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754" w:rsidRDefault="00901754" w:rsidP="00901754">
      <w:pPr>
        <w:pStyle w:val="Balk1"/>
      </w:pPr>
      <w:bookmarkStart w:id="0" w:name="_Toc105959910"/>
      <w:r>
        <w:t>DNA Sayısal Haritalama Tekniklerinin İncelenmesi ve Sayısal Temsilleri</w:t>
      </w:r>
      <w:bookmarkEnd w:id="0"/>
    </w:p>
    <w:p w:rsidR="00901754" w:rsidRDefault="00901754" w:rsidP="00901754">
      <w:pPr>
        <w:ind w:firstLine="567"/>
      </w:pPr>
      <w:r w:rsidRPr="002831B1">
        <w:t xml:space="preserve">Bu bölümde </w:t>
      </w:r>
      <w:r>
        <w:t>DNA</w:t>
      </w:r>
      <w:r w:rsidRPr="002831B1">
        <w:t xml:space="preserve"> dizilerinin sayısallaştırılması için geliştirilen kodlama teknikleri beş ana başlık altında kapsamlı bir şekilde incelenmektedir. Literatürde kodlama teknikleri sayısal haritalama teknikleri, sayısal yöntemler ve kodlama şemaları gibi farklı isimlerle de anılmaktadır. Ancak, tüm isimlendirmeler aynı anlama gel</w:t>
      </w:r>
      <w:r>
        <w:t>mektedir</w:t>
      </w:r>
      <w:r w:rsidRPr="002831B1">
        <w:t xml:space="preserve">. Son 10 yılda geliştirilen 50 sayısal haritalama tekniği, genel özelliklerine göre beş gruba ayrılmaktadır. Bu gruplar </w:t>
      </w:r>
      <w:proofErr w:type="spellStart"/>
      <w:r w:rsidRPr="002831B1">
        <w:t>kartezyen</w:t>
      </w:r>
      <w:proofErr w:type="spellEnd"/>
      <w:r w:rsidRPr="002831B1">
        <w:t xml:space="preserve"> koordinat kodlama teknikleri, biyokimyasal ve </w:t>
      </w:r>
      <w:proofErr w:type="spellStart"/>
      <w:r w:rsidRPr="002831B1">
        <w:t>fizikokimyasal</w:t>
      </w:r>
      <w:proofErr w:type="spellEnd"/>
      <w:r w:rsidRPr="002831B1">
        <w:t xml:space="preserve"> kodlama teknikleri, ikili ve bilgi kodlama, birincil yapı kodlama teknikleri ve grafik olarak temsil edilen kodlama teknikleridir. Bu beş grubun her birinin sonunda o grupta incelenen sayısal kodlama tekniklerinin toplu sayısal işaret grafiği ve tabloları bulunmaktadır. Kodlama teknikleri kullanılarak sayısallaştırılmış </w:t>
      </w:r>
      <w:r>
        <w:t>DNA</w:t>
      </w:r>
      <w:r w:rsidRPr="002831B1">
        <w:t xml:space="preserve"> sinyallerinin grafikleri, NCBI veri tabanından NR_131216.1 referans</w:t>
      </w:r>
      <w:r>
        <w:t xml:space="preserve"> numarası ile DNA </w:t>
      </w:r>
      <w:proofErr w:type="spellStart"/>
      <w:r>
        <w:t>f</w:t>
      </w:r>
      <w:r w:rsidRPr="002831B1">
        <w:t>asta</w:t>
      </w:r>
      <w:proofErr w:type="spellEnd"/>
      <w:r w:rsidRPr="002831B1">
        <w:t xml:space="preserve"> format</w:t>
      </w:r>
      <w:r>
        <w:t>ındaki</w:t>
      </w:r>
      <w:r w:rsidRPr="002831B1">
        <w:t xml:space="preserve"> veri </w:t>
      </w:r>
      <w:r>
        <w:t>setine</w:t>
      </w:r>
      <w:r w:rsidRPr="002831B1">
        <w:t xml:space="preserve"> uygulanan her kodlama tekniği ile sayısallaştırılmış </w:t>
      </w:r>
      <w:r>
        <w:t>DNA dizisinin temsillerini içermektedir</w:t>
      </w:r>
      <w:r w:rsidRPr="002831B1">
        <w:t xml:space="preserve">. Bazı haritalama tekniklerinin grafiksel değer aralıkları farklı olduğundan, bu tekniklerin sayısal gösterimi ayrı şekillerde verilmiştir. İncelenen grupların sonundaki genel tablolarda, o gruptaki sayısallaştırma tekniği, kodlama şeması ve bu kodlama tekniğinin örnek bir </w:t>
      </w:r>
      <w:r>
        <w:t>DNA</w:t>
      </w:r>
      <w:r w:rsidRPr="002831B1">
        <w:t xml:space="preserve"> dizisine uygulanan sayısal </w:t>
      </w:r>
      <w:proofErr w:type="gramStart"/>
      <w:r w:rsidRPr="002831B1">
        <w:t>versiyonu</w:t>
      </w:r>
      <w:proofErr w:type="gramEnd"/>
      <w:r w:rsidRPr="002831B1">
        <w:t xml:space="preserve"> hakkında kısa bir a</w:t>
      </w:r>
      <w:r>
        <w:t>çıklama bulunmaktadır. Şekil 4.1</w:t>
      </w:r>
      <w:r w:rsidRPr="002831B1">
        <w:t xml:space="preserve">, tüm </w:t>
      </w:r>
      <w:r>
        <w:t>DNA</w:t>
      </w:r>
      <w:r w:rsidRPr="002831B1">
        <w:t xml:space="preserve"> haritalama tekniklerinin hiyerarşik şemasını göstermektedir.</w:t>
      </w:r>
    </w:p>
    <w:p w:rsidR="00901754" w:rsidRDefault="00901754" w:rsidP="00901754">
      <w:pPr>
        <w:pStyle w:val="BOLUK"/>
      </w:pPr>
    </w:p>
    <w:p w:rsidR="00901754" w:rsidRPr="00EA6206" w:rsidRDefault="00901754" w:rsidP="00901754">
      <w:pPr>
        <w:pStyle w:val="BOLUK"/>
      </w:pPr>
    </w:p>
    <w:p w:rsidR="00901754" w:rsidRPr="003F694B" w:rsidRDefault="00901754" w:rsidP="00901754">
      <w:pPr>
        <w:pStyle w:val="ekilNesnesi"/>
        <w:rPr>
          <w:sz w:val="22"/>
        </w:rPr>
      </w:pPr>
      <w:r>
        <w:drawing>
          <wp:inline distT="0" distB="0" distL="0" distR="0" wp14:anchorId="5CE9AD2E" wp14:editId="0BA5A4F7">
            <wp:extent cx="4800600" cy="3394192"/>
            <wp:effectExtent l="0" t="0" r="0" b="0"/>
            <wp:docPr id="23" name="Resim 23" descr="C:\Users\sedan\OneDrive\Masaüstü\Review-cizimler\Ş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dan\OneDrive\Masaüstü\Review-cizimler\Şema-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6862" cy="3398619"/>
                    </a:xfrm>
                    <a:prstGeom prst="rect">
                      <a:avLst/>
                    </a:prstGeom>
                    <a:noFill/>
                    <a:ln>
                      <a:noFill/>
                    </a:ln>
                  </pic:spPr>
                </pic:pic>
              </a:graphicData>
            </a:graphic>
          </wp:inline>
        </w:drawing>
      </w:r>
      <w:bookmarkStart w:id="1" w:name="_GoBack"/>
      <w:bookmarkEnd w:id="1"/>
    </w:p>
    <w:p w:rsidR="00901754" w:rsidRPr="00132BF3" w:rsidRDefault="00901754" w:rsidP="00901754">
      <w:pPr>
        <w:pStyle w:val="1SatrekilYazs"/>
      </w:pPr>
      <w:bookmarkStart w:id="2" w:name="_Toc105959978"/>
      <w:r>
        <w:rPr>
          <w:b/>
        </w:rPr>
        <w:t>Şekil 4</w:t>
      </w:r>
      <w:r w:rsidRPr="00B50332">
        <w:rPr>
          <w:b/>
        </w:rPr>
        <w:t xml:space="preserve">. </w:t>
      </w:r>
      <w:r w:rsidRPr="00B50332">
        <w:rPr>
          <w:b/>
        </w:rPr>
        <w:fldChar w:fldCharType="begin"/>
      </w:r>
      <w:r w:rsidRPr="00B50332">
        <w:rPr>
          <w:b/>
        </w:rPr>
        <w:instrText xml:space="preserve"> SEQ Şekil_3. \* ARABIC </w:instrText>
      </w:r>
      <w:r w:rsidRPr="00B50332">
        <w:rPr>
          <w:b/>
        </w:rPr>
        <w:fldChar w:fldCharType="separate"/>
      </w:r>
      <w:r w:rsidRPr="00B50332">
        <w:rPr>
          <w:b/>
        </w:rPr>
        <w:t>1</w:t>
      </w:r>
      <w:r w:rsidRPr="00B50332">
        <w:rPr>
          <w:b/>
        </w:rPr>
        <w:fldChar w:fldCharType="end"/>
      </w:r>
      <w:r w:rsidRPr="00B50332">
        <w:rPr>
          <w:b/>
        </w:rPr>
        <w:t>.</w:t>
      </w:r>
      <w:r>
        <w:tab/>
        <w:t>Tüm DNA haritalama tekniklerinin hiyerarşik şeması</w:t>
      </w:r>
      <w:bookmarkEnd w:id="2"/>
    </w:p>
    <w:p w:rsidR="00901754" w:rsidRDefault="00901754" w:rsidP="00901754">
      <w:pPr>
        <w:pStyle w:val="Balk2"/>
      </w:pPr>
      <w:bookmarkStart w:id="3" w:name="_Toc105959911"/>
      <w:r>
        <w:t>Kartezyen-Koordinat Özellikli Teknikler</w:t>
      </w:r>
      <w:bookmarkEnd w:id="3"/>
    </w:p>
    <w:p w:rsidR="00901754" w:rsidRDefault="00901754" w:rsidP="00901754">
      <w:pPr>
        <w:ind w:firstLine="567"/>
      </w:pPr>
      <w:r>
        <w:t>DNA</w:t>
      </w:r>
      <w:r w:rsidRPr="00602ACD">
        <w:t xml:space="preserve"> sayısal haritalama tekniklerinin ilk grubu, </w:t>
      </w:r>
      <w:proofErr w:type="spellStart"/>
      <w:r w:rsidRPr="00602ACD">
        <w:t>kartezyen</w:t>
      </w:r>
      <w:proofErr w:type="spellEnd"/>
      <w:r w:rsidRPr="00602ACD">
        <w:t xml:space="preserve"> koordinat özellikleri</w:t>
      </w:r>
      <w:r>
        <w:t xml:space="preserve"> (KKÖ)</w:t>
      </w:r>
      <w:r w:rsidRPr="00602ACD">
        <w:t xml:space="preserve"> (CCP</w:t>
      </w:r>
      <w:r>
        <w:t>-</w:t>
      </w:r>
      <w:proofErr w:type="spellStart"/>
      <w:r>
        <w:t>Cartesian</w:t>
      </w:r>
      <w:proofErr w:type="spellEnd"/>
      <w:r>
        <w:t xml:space="preserve"> </w:t>
      </w:r>
      <w:proofErr w:type="spellStart"/>
      <w:r>
        <w:t>Coordinate</w:t>
      </w:r>
      <w:proofErr w:type="spellEnd"/>
      <w:r>
        <w:t xml:space="preserve"> </w:t>
      </w:r>
      <w:proofErr w:type="spellStart"/>
      <w:r>
        <w:t>Properties</w:t>
      </w:r>
      <w:proofErr w:type="spellEnd"/>
      <w:r w:rsidRPr="00602ACD">
        <w:t>) sayısallaştırma teknikleridir.</w:t>
      </w:r>
      <w:r>
        <w:t xml:space="preserve"> Bu grup içerisinde Tam Sayı Kodlama, Gerçek Sayı Kodlama, Karmaşık Sayı Kodlama, DNA-Yürüyüş Kodlama, Trigonometrik Kodlama, Eşleştirilmiş Sayısal Kodlama, Sıralı Kodlama, QPSK (Dörtlü Faz Kaydırmalı Anahtarlama) Kodlama ve PAM (Darbe Genlik Modülasyonu) Kodlama teknikleri olmak üzere dokuz tane kodlama şeması incelenmektedir. </w:t>
      </w:r>
    </w:p>
    <w:p w:rsidR="00901754" w:rsidRDefault="00901754" w:rsidP="00901754">
      <w:pPr>
        <w:pStyle w:val="Balk3"/>
      </w:pPr>
      <w:bookmarkStart w:id="4" w:name="_Toc105959912"/>
      <w:r>
        <w:t>Tam Sayı Kodlama Tekniği</w:t>
      </w:r>
      <w:bookmarkEnd w:id="4"/>
    </w:p>
    <w:p w:rsidR="00901754" w:rsidRDefault="00901754" w:rsidP="00901754">
      <w:pPr>
        <w:ind w:firstLine="709"/>
        <w:rPr>
          <w:noProof/>
          <w:lang w:val="en-US"/>
        </w:rPr>
      </w:pPr>
      <w:r>
        <w:t xml:space="preserve">Tam sayı kodlama tekniği, DNA nükleotidlerinin tam sayılarla kodlanması ile gerçekleştirilen bir boyutlu, 0, 1, 2, 3 gibi keyfi tam sayı değerlerin kullanıldığı bir haritalama tekniğidir. DNA diziliminde eğer </w:t>
      </w:r>
      <w:r w:rsidRPr="00CF1269">
        <w:rPr>
          <w:iCs/>
        </w:rPr>
        <w:t>pürin</w:t>
      </w:r>
      <w:r>
        <w:rPr>
          <w:iCs/>
        </w:rPr>
        <w:t xml:space="preserve"> </w:t>
      </w:r>
      <w:r>
        <w:rPr>
          <w:i/>
        </w:rPr>
        <w:t>(A, G)&gt;</w:t>
      </w:r>
      <w:proofErr w:type="spellStart"/>
      <w:r w:rsidRPr="00CF1269">
        <w:rPr>
          <w:iCs/>
        </w:rPr>
        <w:t>pirimidin</w:t>
      </w:r>
      <w:proofErr w:type="spellEnd"/>
      <w:r>
        <w:rPr>
          <w:iCs/>
        </w:rPr>
        <w:t xml:space="preserve"> </w:t>
      </w:r>
      <w:r>
        <w:rPr>
          <w:i/>
        </w:rPr>
        <w:t>(C, T)</w:t>
      </w:r>
      <w:r>
        <w:t xml:space="preserve"> ise 4 </w:t>
      </w:r>
      <w:proofErr w:type="gramStart"/>
      <w:r>
        <w:t>baza</w:t>
      </w:r>
      <w:proofErr w:type="gramEnd"/>
      <w:r>
        <w:t xml:space="preserve"> T=0, C=1, A=2, G=3 değerleri verilir. </w:t>
      </w:r>
      <w:r>
        <w:rPr>
          <w:i/>
        </w:rPr>
        <w:t>T&gt;A</w:t>
      </w:r>
      <w:r>
        <w:t xml:space="preserve"> ve </w:t>
      </w:r>
      <w:r>
        <w:rPr>
          <w:i/>
        </w:rPr>
        <w:t>G&gt;C</w:t>
      </w:r>
      <w:r>
        <w:t xml:space="preserve"> ise </w:t>
      </w:r>
      <w:proofErr w:type="gramStart"/>
      <w:r>
        <w:t>bazlara</w:t>
      </w:r>
      <w:proofErr w:type="gramEnd"/>
      <w:r>
        <w:t xml:space="preserve"> A=0, C=1, T=2, G=3 değerleri verilir </w:t>
      </w:r>
      <w:r>
        <w:fldChar w:fldCharType="begin"/>
      </w:r>
      <w:r>
        <w:instrText xml:space="preserve"> ADDIN ZOTERO_ITEM CSL_CITATION {"citationID":"KK7xDZYP","properties":{"formattedCitation":"[20]","plainCitation":"[20]","noteIndex":0},"citationItems":[{"id":1181,"uris":["http://zotero.org/users/8601158/items/KNB8K6NZ"],"itemData":{"id":1181,"type":"article-journal","abstract":"Bir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SINIFLANDIRILMASI","volume":"31","author":[{"family":"Das","given":"Bihter"},{"family":"Turkoglu","given":"Ibrahim"}],"issued":{"date-parts":[["2016",12,14]]}}}],"schema":"https://github.com/citation-style-language/schema/raw/master/csl-citation.json"} </w:instrText>
      </w:r>
      <w:r>
        <w:fldChar w:fldCharType="separate"/>
      </w:r>
      <w:r w:rsidRPr="007A21EF">
        <w:rPr>
          <w:rFonts w:cs="Times New Roman"/>
        </w:rPr>
        <w:t>[20]</w:t>
      </w:r>
      <w:r>
        <w:fldChar w:fldCharType="end"/>
      </w:r>
      <w:r>
        <w:t xml:space="preserve">. Bu tekniğin avantajı, tek boyutlu sayısal dizi elde edildiğinden hesaplama karmaşıklığı azdır. Dezavantajı ise keyfi atama ile yapılan kodlamalar gerçek DNA sinyalleri sağlamamaktadır </w:t>
      </w:r>
      <w:r>
        <w:fldChar w:fldCharType="begin"/>
      </w:r>
      <w:r>
        <w:instrText xml:space="preserve"> ADDIN ZOTERO_ITEM CSL_CITATION {"citationID":"dbfWWe4U","properties":{"formattedCitation":"[11]","plainCitation":"[11]","noteIndex":0},"citationItems":[{"id":107,"uris":["http://zotero.org/users/8601158/items/X5URFU7K"],"itemData":{"id":107,"type":"article-journal","abstract":"Data-driven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w:t>
      </w:r>
    </w:p>
    <w:p w:rsidR="00901754" w:rsidRDefault="00901754" w:rsidP="00901754">
      <w:pPr>
        <w:pStyle w:val="Balk3"/>
      </w:pPr>
      <w:bookmarkStart w:id="5" w:name="_Toc105959913"/>
      <w:r>
        <w:t>Gerçek Sayı Kodlama Tekniği</w:t>
      </w:r>
      <w:bookmarkEnd w:id="5"/>
    </w:p>
    <w:p w:rsidR="00901754" w:rsidRDefault="00901754" w:rsidP="00901754">
      <w:pPr>
        <w:ind w:firstLine="709"/>
      </w:pPr>
      <w:r>
        <w:t xml:space="preserve">Reel sayı kodlamasında DNA dizisindeki </w:t>
      </w:r>
      <w:proofErr w:type="gramStart"/>
      <w:r>
        <w:t>bazlar</w:t>
      </w:r>
      <w:proofErr w:type="gramEnd"/>
      <w:r>
        <w:t xml:space="preserve"> A=-1.5, T= 1.5, C= 0.5, G=-0.5 reel sayıları ile kodlanır </w:t>
      </w:r>
      <w:r>
        <w:fldChar w:fldCharType="begin"/>
      </w:r>
      <w:r>
        <w:instrText xml:space="preserve"> ADDIN ZOTERO_ITEM CSL_CITATION {"citationID":"99QZfLQ9","properties":{"formattedCitation":"[20]","plainCitation":"[20]","noteIndex":0},"citationItems":[{"id":1181,"uris":["http://zotero.org/users/8601158/items/KNB8K6NZ"],"itemData":{"id":1181,"type":"article-journal","abstract":"Bir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SINIFLANDIRILMASI","volume":"31","author":[{"family":"Das","given":"Bihter"},{"family":"Turkoglu","given":"Ibrahim"}],"issued":{"date-parts":[["2016",12,14]]}}}],"schema":"https://github.com/citation-style-language/schema/raw/master/csl-citation.json"} </w:instrText>
      </w:r>
      <w:r>
        <w:fldChar w:fldCharType="separate"/>
      </w:r>
      <w:r w:rsidRPr="007A21EF">
        <w:rPr>
          <w:rFonts w:cs="Times New Roman"/>
        </w:rPr>
        <w:t>[20]</w:t>
      </w:r>
      <w:r>
        <w:fldChar w:fldCharType="end"/>
      </w:r>
      <w:r>
        <w:t xml:space="preserve">. Bu tekniğin avantajı sinyal değerlerinin ortalaması sıfır ve sapmalarının simetrik olmasından dolayı sinir ağı uygulamalarında, veri eğitimi ve özellik öğreniminde fayda sağlamasıdır </w:t>
      </w:r>
      <w:r>
        <w:fldChar w:fldCharType="begin"/>
      </w:r>
      <w:r>
        <w:instrText xml:space="preserve"> ADDIN ZOTERO_ITEM CSL_CITATION {"citationID":"z6FEBm7j","properties":{"formattedCitation":"[11]","plainCitation":"[11]","noteIndex":0},"citationItems":[{"id":107,"uris":["http://zotero.org/users/8601158/items/X5URFU7K"],"itemData":{"id":107,"type":"article-journal","abstract":"Data-driven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Ayrıca daha az gürültülü çıkış elde edilmesini sağlamaktadır. Ancak DNA sinyalini keyfi reel sayılarla temsil ettiğinden DNA yapısını çok iyi yansıtamaması bu tekniğin bir dezavantajıdır.</w:t>
      </w:r>
    </w:p>
    <w:p w:rsidR="00901754" w:rsidRDefault="00901754" w:rsidP="00901754">
      <w:pPr>
        <w:pStyle w:val="Balk3"/>
      </w:pPr>
      <w:bookmarkStart w:id="6" w:name="_Toc105959914"/>
      <w:r>
        <w:t>Karmaşık Sayı Kodlama Tekniği</w:t>
      </w:r>
      <w:bookmarkEnd w:id="6"/>
    </w:p>
    <w:p w:rsidR="00901754" w:rsidRDefault="00901754" w:rsidP="00901754">
      <w:pPr>
        <w:ind w:firstLine="709"/>
      </w:pPr>
      <w:r>
        <w:t xml:space="preserve">Karmaşık sayı kodlama, A-T ve C-G çiftlerinin tamamlayıcı yapısına göre karmaşık sayılar ile gerçekleştirilen iki boyutlu sayısal haritalama tekniğidir. A= 1+j, C= -1+j, G= -1-j, T= 1-j değerleri ile kodlama yapılır. Nükleotidler iki boyutlu </w:t>
      </w:r>
      <w:proofErr w:type="spellStart"/>
      <w:r>
        <w:t>kartezyen</w:t>
      </w:r>
      <w:proofErr w:type="spellEnd"/>
      <w:r>
        <w:t xml:space="preserve"> koordinat düzleminde farklı köşelere yerleştirilerek A, T, G, C için farklı kodlama değerleri verilir. Bu tekniğin avantajı, üç boyutlu sayısallaştırmayı iki boyuta indirgemesidir. Düzlemler değiştirilerek iki farklı sayısallaştırma temsili oluşturulabilir. Birincisinde C-G ve A-T nükleotid çiftleri matematiksek olarak karmaşık eşlenik değerlere sahip, pürin (A, G) ve </w:t>
      </w:r>
      <w:proofErr w:type="spellStart"/>
      <w:r>
        <w:t>pirimidin</w:t>
      </w:r>
      <w:proofErr w:type="spellEnd"/>
      <w:r>
        <w:t xml:space="preserve"> (C, T) eşit karmaşık değerlere ve zıt işaretli gerçek sayı değerlerine sahiptir (A= 1+j, C= -1-j, G= -1+j, T= 1-j). İkincisinde DNA’nın iki tamamlayıcı ipliği eşit karmaşık değerlere ve zıt işaretlere sahiptir (A= -1+j, C= -1-j, G= 1+j, T= 1-j). Böylece cebirsel toplamları sıfır olur ve tamamlayıcı yapıdadır, bu da sinyal işlemede avantaj sağlar </w:t>
      </w:r>
      <w:r>
        <w:fldChar w:fldCharType="begin"/>
      </w:r>
      <w:r>
        <w:instrText xml:space="preserve"> ADDIN ZOTERO_ITEM CSL_CITATION {"citationID":"txaVR7qf","properties":{"formattedCitation":"[20]","plainCitation":"[20]","noteIndex":0},"citationItems":[{"id":1181,"uris":["http://zotero.org/users/8601158/items/KNB8K6NZ"],"itemData":{"id":1181,"type":"article-journal","abstract":"Bir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SINIFLANDIRILMASI","volume":"31","author":[{"family":"Das","given":"Bihter"},{"family":"Turkoglu","given":"Ibrahim"}],"issued":{"date-parts":[["2016",12,14]]}}}],"schema":"https://github.com/citation-style-language/schema/raw/master/csl-citation.json"} </w:instrText>
      </w:r>
      <w:r>
        <w:fldChar w:fldCharType="separate"/>
      </w:r>
      <w:r w:rsidRPr="007A21EF">
        <w:rPr>
          <w:rFonts w:cs="Times New Roman"/>
        </w:rPr>
        <w:t>[20]</w:t>
      </w:r>
      <w:r>
        <w:fldChar w:fldCharType="end"/>
      </w:r>
      <w:r>
        <w:t xml:space="preserve">. Kartezyen koordinat düzleminin 45 derece döndürülmesi ile oluşturulan kodlama şeması (A= -1, C= -j, G= j, T= 1) değerlerini alır </w:t>
      </w:r>
      <w:r>
        <w:fldChar w:fldCharType="begin"/>
      </w:r>
      <w:r>
        <w:instrText xml:space="preserve"> ADDIN ZOTERO_ITEM CSL_CITATION {"citationID":"IF5wbLWz","properties":{"formattedCitation":"[11]","plainCitation":"[11]","noteIndex":0},"citationItems":[{"id":107,"uris":["http://zotero.org/users/8601158/items/X5URFU7K"],"itemData":{"id":107,"type":"article-journal","abstract":"Data-driven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Karmaşık sayı kodlama, dört ikili </w:t>
      </w:r>
      <w:proofErr w:type="spellStart"/>
      <w:r>
        <w:t>Voss</w:t>
      </w:r>
      <w:proofErr w:type="spellEnd"/>
      <w:r>
        <w:t xml:space="preserve"> kodlama şemasının hesaplama yükünü %75 oranında azaltan tek işaret dizisidir </w:t>
      </w:r>
      <w:r>
        <w:fldChar w:fldCharType="begin"/>
      </w:r>
      <w:r>
        <w:instrText xml:space="preserve"> ADDIN ZOTERO_ITEM CSL_CITATION {"citationID":"C9W5iA1W","properties":{"formattedCitation":"[14]","plainCitation":"[14]","noteIndex":0},"citationItems":[{"id":120,"uris":["http://zotero.org/users/8601158/items/APY274ZK"],"itemData":{"id":120,"type":"article-journal","abstract":"Protein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xml:space="preserve">. </w:t>
      </w:r>
    </w:p>
    <w:p w:rsidR="00901754" w:rsidRDefault="00901754" w:rsidP="00901754">
      <w:pPr>
        <w:pStyle w:val="Balk3"/>
      </w:pPr>
      <w:bookmarkStart w:id="7" w:name="_Toc105959915"/>
      <w:r>
        <w:t>DNA-Yürüyüş Kodlama Tekniği</w:t>
      </w:r>
      <w:bookmarkEnd w:id="7"/>
    </w:p>
    <w:p w:rsidR="00901754" w:rsidRPr="003F694B" w:rsidRDefault="00901754" w:rsidP="00901754">
      <w:pPr>
        <w:ind w:firstLine="567"/>
      </w:pPr>
      <w:r>
        <w:t xml:space="preserve">DNA Yürüyüş kodlama, bir </w:t>
      </w:r>
      <w:proofErr w:type="spellStart"/>
      <w:r>
        <w:t>pirimidin</w:t>
      </w:r>
      <w:proofErr w:type="spellEnd"/>
      <w:r>
        <w:t xml:space="preserve"> (C-T) için yukarı (+1) ve pürin (A-T) için aşağı (-1) değerleri ile DNA dizisi boyunca grafiksel olarak bir yolu gösteren iki boyutlu haritalama tekniğidir. Bir DNA dizisinde nükleotid bileşimi, </w:t>
      </w:r>
      <w:proofErr w:type="gramStart"/>
      <w:r>
        <w:t>baz</w:t>
      </w:r>
      <w:proofErr w:type="gramEnd"/>
      <w:r>
        <w:t xml:space="preserve"> çifti desenleri evrim değişikliklerini görselleştirmek için kullanılabilir. Bu tekniğin avantajı, DNA dizilerinin genel istatistiksel özelliklerini gösterebilmektedir. Bu nedenle birçok yöntemin temelini oluşturur </w:t>
      </w:r>
      <w:r>
        <w:fldChar w:fldCharType="begin"/>
      </w:r>
      <w:r>
        <w:instrText xml:space="preserve"> ADDIN ZOTERO_ITEM CSL_CITATION {"citationID":"tmMNGSJr","properties":{"formattedCitation":"[11]","plainCitation":"[11]","noteIndex":0},"citationItems":[{"id":107,"uris":["http://zotero.org/users/8601158/items/X5URFU7K"],"itemData":{"id":107,"type":"article-journal","abstract":"Data-driven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Denklem 3.1, bu tekniğin sayısal temsilinin formülünü göstermektedir </w:t>
      </w:r>
      <w:r>
        <w:fldChar w:fldCharType="begin"/>
      </w:r>
      <w:r>
        <w:instrText xml:space="preserve"> ADDIN ZOTERO_ITEM CSL_CITATION {"citationID":"axJifUMk","properties":{"formattedCitation":"[16]","plainCitation":"[16]","noteIndex":0},"citationItems":[{"id":37,"uris":["http://zotero.org/users/8601158/items/TTD6W5Q8"],"itemData":{"id":37,"type":"article-journal","abstract":"Genomic signal processing (GSP) refers to the use of signal processing for the analysis of genomic data. GSP methods require the transformation or mapping of the genomic data to a numeric representation. To date, several DNA numeric representations (DNR) have been proposed; however, it is not clear what the properties of each DNR are and how the selection of one will affect the results when using a signal processing technique to analyze them. In this paper, we present an experimental study of the characteristics of nine of the most frequently-used DNR. The objective of this paper is to evaluate the behavior of each representation when used to measure the similarity of a given pair of DNA sequences.","container-title":"PLOS ONE","DOI":"10.1371/journal.pone.0173288","ISSN":"1932-6203","issue":"3","journalAbbreviation":"PLOS ONE","language":"tr","note":"publisher: Public Library of Science","page":"e0173288","source":"PLoS Journals","title":"On DNA numerical representations for genomic similarity computation","volume":"12","author":[{"family":"Mendizabal-Ruiz","given":"Gerardo"},{"family":"Román-Godínez","given":"Israel"},{"family":"Torres-Ramos","given":"Sulema"},{"family":"Salido-Ruiz","given":"Ricardo A."},{"family":"Morales","given":"J. Alejandro"}],"issued":{"date-parts":[["2017",3,21]]}}}],"schema":"https://github.com/citation-style-language/schema/raw/master/csl-citation.json"} </w:instrText>
      </w:r>
      <w:r>
        <w:fldChar w:fldCharType="separate"/>
      </w:r>
      <w:r w:rsidRPr="007A21EF">
        <w:rPr>
          <w:rFonts w:cs="Times New Roman"/>
        </w:rPr>
        <w:t>[16]</w:t>
      </w:r>
      <w:r>
        <w:fldChar w:fldCharType="end"/>
      </w:r>
      <w:r>
        <w:t>.</w:t>
      </w:r>
    </w:p>
    <w:p w:rsidR="00901754" w:rsidRPr="00CD0117" w:rsidRDefault="0097002B" w:rsidP="00901754">
      <w:pPr>
        <w:pStyle w:val="DenklemSatr0"/>
        <w:rPr>
          <w:rFonts w:eastAsiaTheme="minorEastAsia"/>
        </w:rPr>
      </w:pPr>
      <m:oMath>
        <m:acc>
          <m:accPr>
            <m:ctrlPr/>
          </m:accPr>
          <m:e>
            <m:r>
              <w:rPr>
                <w:rFonts w:eastAsiaTheme="minorEastAsia"/>
              </w:rPr>
              <m:t>X</m:t>
            </m:r>
          </m:e>
        </m:acc>
        <m:d>
          <m:dPr>
            <m:ctrlPr/>
          </m:dPr>
          <m:e>
            <m:r>
              <w:rPr>
                <w:rFonts w:eastAsiaTheme="minorEastAsia"/>
              </w:rPr>
              <m:t>ⅈ</m:t>
            </m:r>
          </m:e>
        </m:d>
      </m:oMath>
      <w:r w:rsidR="00901754" w:rsidRPr="00CD0117">
        <w:rPr>
          <w:rFonts w:eastAsiaTheme="minorEastAsia"/>
        </w:rPr>
        <w:t xml:space="preserve"> = </w:t>
      </w:r>
      <m:oMath>
        <m:d>
          <m:dPr>
            <m:begChr m:val="{"/>
            <m:endChr m:val=""/>
            <m:ctrlPr/>
          </m:dPr>
          <m:e>
            <m:eqArr>
              <m:eqArrPr>
                <m:ctrlPr/>
              </m:eqArrPr>
              <m:e>
                <m:r>
                  <w:rPr>
                    <w:rFonts w:eastAsiaTheme="minorEastAsia"/>
                  </w:rPr>
                  <m:t>X</m:t>
                </m:r>
                <m:d>
                  <m:dPr>
                    <m:ctrlPr/>
                  </m:dPr>
                  <m:e>
                    <m:r>
                      <w:rPr>
                        <w:rFonts w:eastAsiaTheme="minorEastAsia"/>
                      </w:rPr>
                      <m:t>ⅈ-1</m:t>
                    </m:r>
                  </m:e>
                </m:d>
                <m:r>
                  <w:rPr>
                    <w:rFonts w:eastAsiaTheme="minorEastAsia"/>
                  </w:rPr>
                  <m:t xml:space="preserve"> +1          ifX</m:t>
                </m:r>
                <m:d>
                  <m:dPr>
                    <m:ctrlPr/>
                  </m:dPr>
                  <m:e>
                    <m:r>
                      <w:rPr>
                        <w:rFonts w:eastAsiaTheme="minorEastAsia"/>
                      </w:rPr>
                      <m:t>i</m:t>
                    </m:r>
                  </m:e>
                </m:d>
                <m:r>
                  <w:rPr>
                    <w:rFonts w:eastAsiaTheme="minorEastAsia"/>
                  </w:rPr>
                  <m:t>=C v T</m:t>
                </m:r>
              </m:e>
              <m:e>
                <m:r>
                  <w:rPr>
                    <w:rFonts w:eastAsiaTheme="minorEastAsia"/>
                  </w:rPr>
                  <m:t>X</m:t>
                </m:r>
                <m:d>
                  <m:dPr>
                    <m:ctrlPr/>
                  </m:dPr>
                  <m:e>
                    <m:r>
                      <w:rPr>
                        <w:rFonts w:eastAsiaTheme="minorEastAsia"/>
                      </w:rPr>
                      <m:t>ⅈ-1</m:t>
                    </m:r>
                  </m:e>
                </m:d>
                <m:r>
                  <w:rPr>
                    <w:rFonts w:eastAsiaTheme="minorEastAsia"/>
                  </w:rPr>
                  <m:t>+</m:t>
                </m:r>
                <m:d>
                  <m:dPr>
                    <m:ctrlPr/>
                  </m:dPr>
                  <m:e>
                    <m:r>
                      <w:rPr>
                        <w:rFonts w:eastAsiaTheme="minorEastAsia"/>
                      </w:rPr>
                      <m:t>-1</m:t>
                    </m:r>
                  </m:e>
                </m:d>
                <m:r>
                  <w:rPr>
                    <w:rFonts w:eastAsiaTheme="minorEastAsia"/>
                  </w:rPr>
                  <m:t xml:space="preserve">           otherwise </m:t>
                </m:r>
              </m:e>
            </m:eqArr>
          </m:e>
        </m:d>
      </m:oMath>
      <w:r w:rsidR="00901754" w:rsidRPr="00CD0117">
        <w:rPr>
          <w:rFonts w:eastAsiaTheme="minorEastAsia"/>
        </w:rPr>
        <w:t xml:space="preserve">   </w:t>
      </w:r>
      <w:r w:rsidR="00901754">
        <w:tab/>
      </w:r>
      <w:r w:rsidR="00901754" w:rsidRPr="000168CF">
        <w:t>(4</w:t>
      </w:r>
      <w:r w:rsidR="00901754">
        <w:t xml:space="preserve">. </w:t>
      </w:r>
      <w:r w:rsidR="00901754">
        <w:fldChar w:fldCharType="begin"/>
      </w:r>
      <w:r w:rsidR="00901754">
        <w:instrText xml:space="preserve"> SEQ 4. \* ARABIC </w:instrText>
      </w:r>
      <w:r w:rsidR="00901754">
        <w:fldChar w:fldCharType="separate"/>
      </w:r>
      <w:r w:rsidR="00901754">
        <w:rPr>
          <w:noProof/>
        </w:rPr>
        <w:t>1</w:t>
      </w:r>
      <w:r w:rsidR="00901754">
        <w:rPr>
          <w:noProof/>
        </w:rPr>
        <w:fldChar w:fldCharType="end"/>
      </w:r>
      <w:r w:rsidR="00901754">
        <w:t>)</w:t>
      </w:r>
      <w:r w:rsidR="00901754" w:rsidRPr="00E2387C">
        <w:rPr>
          <w:rFonts w:eastAsiaTheme="minorEastAsia"/>
        </w:rPr>
        <w:t xml:space="preserve"> </w:t>
      </w:r>
      <w:r w:rsidR="00901754" w:rsidRPr="00CD0117">
        <w:rPr>
          <w:rFonts w:eastAsiaTheme="minorEastAsia"/>
        </w:rPr>
        <w:t xml:space="preserve">                             </w:t>
      </w:r>
      <w:r w:rsidR="00901754" w:rsidRPr="00CD0117">
        <w:t xml:space="preserve">                         </w:t>
      </w:r>
      <w:r w:rsidR="00901754" w:rsidRPr="00CD0117">
        <w:rPr>
          <w:rFonts w:eastAsiaTheme="minorEastAsia"/>
        </w:rPr>
        <w:t xml:space="preserve">            </w:t>
      </w:r>
    </w:p>
    <w:p w:rsidR="00901754" w:rsidRPr="00AE62DF" w:rsidRDefault="00901754" w:rsidP="00901754">
      <w:pPr>
        <w:rPr>
          <w:rFonts w:eastAsiaTheme="minorEastAsia"/>
        </w:rPr>
      </w:pPr>
      <w:r>
        <w:t xml:space="preserve">DNA yürüyüşünde her nükleotid matematiksel olarak temsil edildikten sonra DNA dizisi, </w:t>
      </w:r>
      <w:proofErr w:type="gramStart"/>
      <w:r>
        <w:t>kümülatif</w:t>
      </w:r>
      <w:proofErr w:type="gramEnd"/>
      <w:r>
        <w:t xml:space="preserve"> toplam alınarak haritalanır </w:t>
      </w:r>
      <w:r>
        <w:fldChar w:fldCharType="begin"/>
      </w:r>
      <w:r>
        <w:instrText xml:space="preserve"> ADDIN ZOTERO_ITEM CSL_CITATION {"citationID":"fvxJVAE2","properties":{"formattedCitation":"[17]","plainCitation":"[17]","noteIndex":0},"citationItems":[{"id":116,"uris":["http://zotero.org/users/8601158/items/47EQCV7L"],"itemData":{"id":116,"type":"article-journal","abstract":"Due to the rapid growth of genome database after the completion of human genome project, developing efficient computational techniques to investigate the underlying information in the genomic data is the need of the hour. Analysis of genomic data with digital signal processing (DSP) techniques can characterize this information much more rapidly and efficiently in comparison to standard laboratory methods. Before applying signal processing methods genomic data needs to be mapped into adequate mathematical representations. Therefore choosing appropriate representations can significantly affect the analysis of genomic data with DSP methods. This paper presents the comparison of various mathematical representations of genomic sequences analyzed with different orthogonal and biorthogonal wavelet transforms based on the calculation of reconstruction errors.","container-title":"International Journal of Applied and Computational Mathematics","DOI":"10.1007/s40819-016-0277-1","ISSN":"2199-5796","issue":"4","journalAbbreviation":"Int. J. Appl. Comput. Math","language":"en","page":"2943-2958","source":"Springer Link","title":"Comparison of Numerical Representations of Genomic Sequences: Choosing the Best Mapping for Wavelet Analysis","title-short":"Comparison of Numerical Representations of Genomic Sequences","volume":"3","author":[{"family":"Saini","given":"Shiwani"},{"family":"Dewan","given":"Lillie"}],"issued":{"date-parts":[["2017",12,1]]}}}],"schema":"https://github.com/citation-style-language/schema/raw/master/csl-citation.json"} </w:instrText>
      </w:r>
      <w:r>
        <w:fldChar w:fldCharType="separate"/>
      </w:r>
      <w:r w:rsidRPr="007A21EF">
        <w:rPr>
          <w:rFonts w:cs="Times New Roman"/>
        </w:rPr>
        <w:t>[17]</w:t>
      </w:r>
      <w:r>
        <w:fldChar w:fldCharType="end"/>
      </w:r>
      <w:r>
        <w:t xml:space="preserve">. </w:t>
      </w:r>
      <w:proofErr w:type="spellStart"/>
      <w:r>
        <w:rPr>
          <w:rFonts w:eastAsiaTheme="minorEastAsia"/>
        </w:rPr>
        <w:t>Ekzon</w:t>
      </w:r>
      <w:proofErr w:type="spellEnd"/>
      <w:r>
        <w:rPr>
          <w:rFonts w:eastAsiaTheme="minorEastAsia"/>
        </w:rPr>
        <w:t xml:space="preserve"> bölgelerinde daha belirgin tepe noktaları elde edilmesini sağlayabilir ancak bu tekniğin dezavantajı 1000 </w:t>
      </w:r>
      <w:proofErr w:type="gramStart"/>
      <w:r>
        <w:rPr>
          <w:rFonts w:eastAsiaTheme="minorEastAsia"/>
        </w:rPr>
        <w:t>bazdan</w:t>
      </w:r>
      <w:proofErr w:type="gramEnd"/>
      <w:r>
        <w:rPr>
          <w:rFonts w:eastAsiaTheme="minorEastAsia"/>
        </w:rPr>
        <w:t xml:space="preserve"> </w:t>
      </w:r>
      <w:proofErr w:type="gramStart"/>
      <w:r>
        <w:rPr>
          <w:rFonts w:eastAsiaTheme="minorEastAsia"/>
        </w:rPr>
        <w:t>uzun</w:t>
      </w:r>
      <w:proofErr w:type="gramEnd"/>
      <w:r>
        <w:rPr>
          <w:rFonts w:eastAsiaTheme="minorEastAsia"/>
        </w:rPr>
        <w:t xml:space="preserve"> DNA dizileri için kullanışlı olmamasıdır.</w:t>
      </w:r>
    </w:p>
    <w:p w:rsidR="00901754" w:rsidRDefault="00901754" w:rsidP="00901754">
      <w:pPr>
        <w:pStyle w:val="Balk3"/>
      </w:pPr>
      <w:bookmarkStart w:id="8" w:name="_Toc105959916"/>
      <w:r>
        <w:t>Trigonometrik Kodlama Tekniği</w:t>
      </w:r>
      <w:bookmarkEnd w:id="8"/>
    </w:p>
    <w:p w:rsidR="00901754" w:rsidRPr="003F694B" w:rsidRDefault="00901754" w:rsidP="00901754">
      <w:pPr>
        <w:ind w:firstLine="567"/>
      </w:pPr>
      <w:r>
        <w:t xml:space="preserve">Trigonometrik kodlama, DNA nükleotidlerine trigonometrik değerlerin atanması ile gerçekleştirilir. Denklem 3.3’te trigonometrik kodlamanın sayısal temsilinin formülü gösterilmektedir </w:t>
      </w:r>
      <w:r>
        <w:fldChar w:fldCharType="begin"/>
      </w:r>
      <w:r>
        <w:instrText xml:space="preserve"> ADDIN ZOTERO_ITEM CSL_CITATION {"citationID":"5zObyMV4","properties":{"formattedCitation":"[27]","plainCitation":"[27]","noteIndex":0},"citationItems":[{"id":315,"uris":["http://zotero.org/users/8601158/items/H246PTZS"],"itemData":{"id":315,"type":"article-journal","abstract":"Identification of exon location in a DNA sequence has been considered as the most demanding and challenging research topic in the field of Bioinformatics. This work proposes a robust approach combining the Trigonometric mapping with Adaptive tuned Kaiser Windowing approach for locating the protein coding regions (EXONS) in a genetic sequence. For better convergence as well as improved accurateness, the side lobe height control parameter (β) of Kaiser Window in the proposed algorithm is made adaptive to track the changing dynamics of the genetic sequence. This yields better tracking potential of the anticipated Adaptive Kaiser algorithm as it uses the recursive Gauss Newton tuning which in turn utilizes the covariance of the error signal to tune the β factor which has been shown through numerous simulation results under a variety of practical test conditions. A detailed comparative analysis with the existing mapping schemes, windowing techniques, and other signal processing methods like SVD, AN, DFT, STDFT, WT, and ST has also been included in the paper to focus on the strength and efficiency of the proposed approach. Moreover, some critical performance parameters have been computed using the proposed approach to investigate the effectiveness and robustness of the algorithm. In addition to this, the proposed approach has also been successfully applied on a number of benchmark gene sets like Musmusculus, Homosapiens, and C. elegans, etc., where the proposed approach revealed efficient prediction of exon location in contrast to the other existing mapping methods.","container-title":"Genomics","DOI":"10.1016/j.ygeno.2018.10.008","ISSN":"0888-7543","issue":"3","journalAbbreviation":"Genomics","language":"en","page":"284-296","source":"ScienceDirect","title":"An integrated approach for identification of exon locations using recursive Gauss Newton tuned adaptive Kaiser window","volume":"111","author":[{"family":"Das","given":"Lopamudra"},{"family":"Nanda","given":"Sarita"},{"family":"Das","given":"J. K."}],"issued":{"date-parts":[["2019",5,1]]}}}],"schema":"https://github.com/citation-style-language/schema/raw/master/csl-citation.json"} </w:instrText>
      </w:r>
      <w:r>
        <w:fldChar w:fldCharType="separate"/>
      </w:r>
      <w:r w:rsidRPr="007A21EF">
        <w:rPr>
          <w:rFonts w:cs="Times New Roman"/>
        </w:rPr>
        <w:t>[27]</w:t>
      </w:r>
      <w:r>
        <w:fldChar w:fldCharType="end"/>
      </w:r>
      <w:r>
        <w:t xml:space="preserve">. </w:t>
      </w:r>
    </w:p>
    <w:p w:rsidR="00901754" w:rsidRPr="005778B5" w:rsidRDefault="00901754" w:rsidP="00901754">
      <w:pPr>
        <w:pStyle w:val="DenklemSatr0"/>
      </w:pPr>
      <w:r w:rsidRPr="005778B5">
        <w:t xml:space="preserve">A = </w:t>
      </w:r>
      <m:oMath>
        <m:func>
          <m:funcPr>
            <m:ctrlPr/>
          </m:funcPr>
          <m:fName>
            <m:r>
              <m:t>cos</m:t>
            </m:r>
          </m:fName>
          <m:e>
            <m:d>
              <m:dPr>
                <m:ctrlPr/>
              </m:dPr>
              <m:e>
                <m:r>
                  <m:t>θ</m:t>
                </m:r>
              </m:e>
            </m:d>
          </m:e>
        </m:func>
        <m:r>
          <m:t>+j×</m:t>
        </m:r>
        <m:func>
          <m:funcPr>
            <m:ctrlPr/>
          </m:funcPr>
          <m:fName>
            <m:r>
              <m:t>sin</m:t>
            </m:r>
          </m:fName>
          <m:e>
            <m:d>
              <m:dPr>
                <m:ctrlPr/>
              </m:dPr>
              <m:e>
                <m:r>
                  <m:t>θ</m:t>
                </m:r>
              </m:e>
            </m:d>
          </m:e>
        </m:func>
      </m:oMath>
      <w:r w:rsidRPr="005778B5">
        <w:t xml:space="preserve">        C = </w:t>
      </w:r>
      <m:oMath>
        <m:r>
          <m:t>-</m:t>
        </m:r>
        <m:func>
          <m:funcPr>
            <m:ctrlPr/>
          </m:funcPr>
          <m:fName>
            <m:r>
              <m:t>cos</m:t>
            </m:r>
          </m:fName>
          <m:e>
            <m:d>
              <m:dPr>
                <m:ctrlPr/>
              </m:dPr>
              <m:e>
                <m:r>
                  <m:t>θ</m:t>
                </m:r>
              </m:e>
            </m:d>
          </m:e>
        </m:func>
        <m:r>
          <m:t>-j×</m:t>
        </m:r>
        <m:func>
          <m:funcPr>
            <m:ctrlPr/>
          </m:funcPr>
          <m:fName>
            <m:r>
              <m:t>sin</m:t>
            </m:r>
          </m:fName>
          <m:e>
            <m:d>
              <m:dPr>
                <m:ctrlPr/>
              </m:dPr>
              <m:e>
                <m:r>
                  <m:t>θ</m:t>
                </m:r>
              </m:e>
            </m:d>
          </m:e>
        </m:func>
      </m:oMath>
      <w:r w:rsidRPr="005778B5">
        <w:t xml:space="preserve">       </w:t>
      </w:r>
    </w:p>
    <w:p w:rsidR="00901754" w:rsidRPr="005778B5" w:rsidRDefault="00901754" w:rsidP="00901754">
      <w:pPr>
        <w:pStyle w:val="DenklemSatr0"/>
      </w:pPr>
      <w:r w:rsidRPr="005778B5">
        <w:t xml:space="preserve">G = </w:t>
      </w:r>
      <m:oMath>
        <m:func>
          <m:funcPr>
            <m:ctrlPr/>
          </m:funcPr>
          <m:fName>
            <m:r>
              <m:t>-cos</m:t>
            </m:r>
          </m:fName>
          <m:e>
            <m:d>
              <m:dPr>
                <m:ctrlPr/>
              </m:dPr>
              <m:e>
                <m:r>
                  <m:t>θ</m:t>
                </m:r>
              </m:e>
            </m:d>
          </m:e>
        </m:func>
        <m:r>
          <m:t>+j×</m:t>
        </m:r>
        <m:func>
          <m:funcPr>
            <m:ctrlPr/>
          </m:funcPr>
          <m:fName>
            <m:r>
              <m:t>sin</m:t>
            </m:r>
          </m:fName>
          <m:e>
            <m:d>
              <m:dPr>
                <m:ctrlPr/>
              </m:dPr>
              <m:e>
                <m:r>
                  <m:t>θ</m:t>
                </m:r>
              </m:e>
            </m:d>
          </m:e>
        </m:func>
        <m:r>
          <m:t xml:space="preserve">     </m:t>
        </m:r>
      </m:oMath>
      <w:r w:rsidRPr="005778B5">
        <w:t xml:space="preserve">T = </w:t>
      </w:r>
      <m:oMath>
        <m:func>
          <m:funcPr>
            <m:ctrlPr/>
          </m:funcPr>
          <m:fName>
            <m:r>
              <m:t>cos</m:t>
            </m:r>
          </m:fName>
          <m:e>
            <m:d>
              <m:dPr>
                <m:ctrlPr/>
              </m:dPr>
              <m:e>
                <m:r>
                  <m:t>θ</m:t>
                </m:r>
              </m:e>
            </m:d>
          </m:e>
        </m:func>
        <m:r>
          <m:t>-j×</m:t>
        </m:r>
        <m:func>
          <m:funcPr>
            <m:ctrlPr/>
          </m:funcPr>
          <m:fName>
            <m:r>
              <m:t>sin</m:t>
            </m:r>
          </m:fName>
          <m:e>
            <m:d>
              <m:dPr>
                <m:ctrlPr/>
              </m:dPr>
              <m:e>
                <m:r>
                  <m:t>θ</m:t>
                </m:r>
              </m:e>
            </m:d>
          </m:e>
        </m:func>
      </m:oMath>
      <w:r>
        <w:tab/>
        <w:t xml:space="preserve"> (4</w:t>
      </w:r>
      <w:r w:rsidRPr="005778B5">
        <w:t xml:space="preserve">. </w:t>
      </w:r>
      <w:r>
        <w:fldChar w:fldCharType="begin"/>
      </w:r>
      <w:r>
        <w:instrText xml:space="preserve"> SEQ 3. \* ARABIC </w:instrText>
      </w:r>
      <w:r>
        <w:fldChar w:fldCharType="separate"/>
      </w:r>
      <w:r w:rsidRPr="005778B5">
        <w:t>2</w:t>
      </w:r>
      <w:r>
        <w:fldChar w:fldCharType="end"/>
      </w:r>
      <w:r w:rsidRPr="005778B5">
        <w:t>)</w:t>
      </w:r>
    </w:p>
    <w:p w:rsidR="00901754" w:rsidRDefault="00901754" w:rsidP="00901754">
      <w:r>
        <w:t xml:space="preserve">Bu tekniğin avantajı </w:t>
      </w:r>
      <w:proofErr w:type="spellStart"/>
      <w:r>
        <w:t>ekzon</w:t>
      </w:r>
      <w:proofErr w:type="spellEnd"/>
      <w:r>
        <w:t xml:space="preserve"> konumlarının tanımlanmasında kullanılan Gauss-Newton ayarlı uyarlanabilir </w:t>
      </w:r>
      <w:proofErr w:type="spellStart"/>
      <w:r>
        <w:t>Kaiser</w:t>
      </w:r>
      <w:proofErr w:type="spellEnd"/>
      <w:r>
        <w:t xml:space="preserve"> penceresine çok uygun olacak şekilde tasarlanmış olmasıdır ve uzun DNA dizilimleri için iyi performans göstermektedir </w:t>
      </w:r>
      <w:r>
        <w:fldChar w:fldCharType="begin"/>
      </w:r>
      <w:r>
        <w:instrText xml:space="preserve"> ADDIN ZOTERO_ITEM CSL_CITATION {"citationID":"uviJVLW5","properties":{"formattedCitation":"[8]","plainCitation":"[8]","noteIndex":0},"citationItems":[{"id":449,"uris":["http://zotero.org/users/8601158/items/439ITCKQ"],"itemData":{"id":449,"type":"article-journal","abstract":"Bioinformatics in the present day has been firmly established as a regulator in genomics. In recent times, applications of Signal processing in exon prediction have gained a lot of attention. The exons carry protein information. Proteins are composed of connected constituents known as amino acids that characterize the specific function. Conversion of the nucleotide character string into a numerical sequence is the gateway before analyzing it through signal processing methods. This numeric encoding is the mathematical descriptor of nucleotides and is based on some statistical properties of the structure of nucleic acids. Since the type of encoding extremely affects the exon detection accuracy, this paper is devised for the review of existing encoding (mapping) schemes. The comparative analysis is formulated to emphasize the importance of the genetic code setting of amino acids considered for application related to computational elucidation for exon detection. This work covers much helpful information for future applications.","container-title":"Nucleosides, Nucleotides &amp; Nucleic Acids","DOI":"10.1080/15257770.2021.1966797","ISSN":"1525-7770","issue":"10","note":"publisher: Taylor &amp; Francis\n_eprint: https://doi.org/10.1080/15257770.2021.1966797\nPMID: 34455915","page":"985-1017","source":"Taylor and Francis+NEJM","title":"DNA numerical encoding schemes for exon prediction: a recent history","title-short":"DNA numerical encoding schemes for exon prediction","volume":"40","author":[{"family":"Das","given":"Lopamudra"},{"family":"Das","given":"J.K."},{"family":"Mohapatra","given":"S."},{"family":"Nanda","given":"Sarita"}],"issued":{"date-parts":[["2021",10,3]]}}}],"schema":"https://github.com/citation-style-language/schema/raw/master/csl-citation.json"} </w:instrText>
      </w:r>
      <w:r>
        <w:fldChar w:fldCharType="separate"/>
      </w:r>
      <w:r w:rsidRPr="007A21EF">
        <w:rPr>
          <w:rFonts w:cs="Times New Roman"/>
        </w:rPr>
        <w:t>[8]</w:t>
      </w:r>
      <w:r>
        <w:fldChar w:fldCharType="end"/>
      </w:r>
      <w:r>
        <w:t xml:space="preserve">. Ancak bu tekniğin dezavantajı ise spektral analiz için uygulandığında bazı iyileştirmelere ihtiyaç duymasıdır </w:t>
      </w:r>
      <w:r>
        <w:fldChar w:fldCharType="begin"/>
      </w:r>
      <w:r>
        <w:instrText xml:space="preserve"> ADDIN ZOTERO_ITEM CSL_CITATION {"citationID":"44TDhH7r","properties":{"formattedCitation":"[27]","plainCitation":"[27]","noteIndex":0},"citationItems":[{"id":315,"uris":["http://zotero.org/users/8601158/items/H246PTZS"],"itemData":{"id":315,"type":"article-journal","abstract":"Identification of exon location in a DNA sequence has been considered as the most demanding and challenging research topic in the field of Bioinformatics. This work proposes a robust approach combining the Trigonometric mapping with Adaptive tuned Kaiser Windowing approach for locating the protein coding regions (EXONS) in a genetic sequence. For better convergence as well as improved accurateness, the side lobe height control parameter (β) of Kaiser Window in the proposed algorithm is made adaptive to track the changing dynamics of the genetic sequence. This yields better tracking potential of the anticipated Adaptive Kaiser algorithm as it uses the recursive Gauss Newton tuning which in turn utilizes the covariance of the error signal to tune the β factor which has been shown through numerous simulation results under a variety of practical test conditions. A detailed comparative analysis with the existing mapping schemes, windowing techniques, and other signal processing methods like SVD, AN, DFT, STDFT, WT, and ST has also been included in the paper to focus on the strength and efficiency of the proposed approach. Moreover, some critical performance parameters have been computed using the proposed approach to investigate the effectiveness and robustness of the algorithm. In addition to this, the proposed approach has also been successfully applied on a number of benchmark gene sets like Musmusculus, Homosapiens, and C. elegans, etc., where the proposed approach revealed efficient prediction of exon location in contrast to the other existing mapping methods.","container-title":"Genomics","DOI":"10.1016/j.ygeno.2018.10.008","ISSN":"0888-7543","issue":"3","journalAbbreviation":"Genomics","language":"en","page":"284-296","source":"ScienceDirect","title":"An integrated approach for identification of exon locations using recursive Gauss Newton tuned adaptive Kaiser window","volume":"111","author":[{"family":"Das","given":"Lopamudra"},{"family":"Nanda","given":"Sarita"},{"family":"Das","given":"J. K."}],"issued":{"date-parts":[["2019",5,1]]}}}],"schema":"https://github.com/citation-style-language/schema/raw/master/csl-citation.json"} </w:instrText>
      </w:r>
      <w:r>
        <w:fldChar w:fldCharType="separate"/>
      </w:r>
      <w:r w:rsidRPr="007A21EF">
        <w:rPr>
          <w:rFonts w:cs="Times New Roman"/>
        </w:rPr>
        <w:t>[27]</w:t>
      </w:r>
      <w:r>
        <w:fldChar w:fldCharType="end"/>
      </w:r>
      <w:r>
        <w:t xml:space="preserve">. Trigonometrik haritalamanın grafiksel gösterimi Şekil 4.2’deki gibidir. </w:t>
      </w:r>
    </w:p>
    <w:p w:rsidR="00901754" w:rsidRDefault="00901754" w:rsidP="00901754">
      <w:pPr>
        <w:rPr>
          <w:sz w:val="20"/>
          <w:szCs w:val="20"/>
        </w:rPr>
      </w:pPr>
    </w:p>
    <w:p w:rsidR="00901754" w:rsidRDefault="00901754" w:rsidP="00901754">
      <w:pPr>
        <w:rPr>
          <w:sz w:val="20"/>
          <w:szCs w:val="20"/>
        </w:rPr>
      </w:pPr>
    </w:p>
    <w:p w:rsidR="00901754" w:rsidRDefault="00901754" w:rsidP="00901754">
      <w:pPr>
        <w:pStyle w:val="ekilNesnesi"/>
        <w:rPr>
          <w:szCs w:val="20"/>
        </w:rPr>
      </w:pPr>
      <w:r>
        <w:drawing>
          <wp:inline distT="0" distB="0" distL="0" distR="0" wp14:anchorId="6CB656BE" wp14:editId="2A2AAE03">
            <wp:extent cx="1981200" cy="1831872"/>
            <wp:effectExtent l="0" t="0" r="0" b="0"/>
            <wp:docPr id="47" name="Resim 47" descr="C:\Users\sedan\OneDrive\Masaüstü\Review-görseller\trigonometric-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dan\OneDrive\Masaüstü\Review-görseller\trigonometric-mappin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6547" cy="1836816"/>
                    </a:xfrm>
                    <a:prstGeom prst="rect">
                      <a:avLst/>
                    </a:prstGeom>
                    <a:noFill/>
                    <a:ln>
                      <a:noFill/>
                    </a:ln>
                  </pic:spPr>
                </pic:pic>
              </a:graphicData>
            </a:graphic>
          </wp:inline>
        </w:drawing>
      </w:r>
    </w:p>
    <w:p w:rsidR="00901754" w:rsidRPr="003962EA" w:rsidRDefault="00901754" w:rsidP="00901754">
      <w:pPr>
        <w:pStyle w:val="1SatrekilYazs"/>
      </w:pPr>
      <w:bookmarkStart w:id="9" w:name="_Toc105959979"/>
      <w:r>
        <w:rPr>
          <w:b/>
        </w:rPr>
        <w:t>Şekil 4.</w:t>
      </w:r>
      <w:r w:rsidRPr="00B32353">
        <w:rPr>
          <w:b/>
        </w:rPr>
        <w:fldChar w:fldCharType="begin"/>
      </w:r>
      <w:r w:rsidRPr="00B32353">
        <w:rPr>
          <w:b/>
        </w:rPr>
        <w:instrText xml:space="preserve"> SEQ Şekil_3. \* ARABIC </w:instrText>
      </w:r>
      <w:r w:rsidRPr="00B32353">
        <w:rPr>
          <w:b/>
        </w:rPr>
        <w:fldChar w:fldCharType="separate"/>
      </w:r>
      <w:r>
        <w:rPr>
          <w:b/>
        </w:rPr>
        <w:t>2</w:t>
      </w:r>
      <w:r w:rsidRPr="00B32353">
        <w:rPr>
          <w:b/>
        </w:rPr>
        <w:fldChar w:fldCharType="end"/>
      </w:r>
      <w:r w:rsidRPr="00B32353">
        <w:rPr>
          <w:b/>
        </w:rPr>
        <w:t>.</w:t>
      </w:r>
      <w:r>
        <w:tab/>
        <w:t xml:space="preserve">Trigonometrik kodlamanın grafiksel gösterimi </w:t>
      </w:r>
      <w:r>
        <w:fldChar w:fldCharType="begin"/>
      </w:r>
      <w:r>
        <w:instrText xml:space="preserve"> ADDIN ZOTERO_ITEM CSL_CITATION {"citationID":"o8niQG67","properties":{"formattedCitation":"[27]","plainCitation":"[27]","noteIndex":0},"citationItems":[{"id":315,"uris":["http://zotero.org/users/8601158/items/H246PTZS"],"itemData":{"id":315,"type":"article-journal","abstract":"Identification of exon location in a DNA sequence has been considered as the most demanding and challenging research topic in the field of Bioinformatics. This work proposes a robust approach combining the Trigonometric mapping with Adaptive tuned Kaiser Windowing approach for locating the protein coding regions (EXONS) in a genetic sequence. For better convergence as well as improved accurateness, the side lobe height control parameter (β) of Kaiser Window in the proposed algorithm is made adaptive to track the changing dynamics of the genetic sequence. This yields better tracking potential of the anticipated Adaptive Kaiser algorithm as it uses the recursive Gauss Newton tuning which in turn utilizes the covariance of the error signal to tune the β factor which has been shown through numerous simulation results under a variety of practical test conditions. A detailed comparative analysis with the existing mapping schemes, windowing techniques, and other signal processing methods like SVD, AN, DFT, STDFT, WT, and ST has also been included in the paper to focus on the strength and efficiency of the proposed approach. Moreover, some critical performance parameters have been computed using the proposed approach to investigate the effectiveness and robustness of the algorithm. In addition to this, the proposed approach has also been successfully applied on a number of benchmark gene sets like Musmusculus, Homosapiens, and C. elegans, etc., where the proposed approach revealed efficient prediction of exon location in contrast to the other existing mapping methods.","container-title":"Genomics","DOI":"10.1016/j.ygeno.2018.10.008","ISSN":"0888-7543","issue":"3","journalAbbreviation":"Genomics","language":"en","page":"284-296","source":"ScienceDirect","title":"An integrated approach for identification of exon locations using recursive Gauss Newton tuned adaptive Kaiser window","volume":"111","author":[{"family":"Das","given":"Lopamudra"},{"family":"Nanda","given":"Sarita"},{"family":"Das","given":"J. K."}],"issued":{"date-parts":[["2019",5,1]]}}}],"schema":"https://github.com/citation-style-language/schema/raw/master/csl-citation.json"} </w:instrText>
      </w:r>
      <w:r>
        <w:fldChar w:fldCharType="separate"/>
      </w:r>
      <w:r w:rsidRPr="007A21EF">
        <w:t>[27]</w:t>
      </w:r>
      <w:bookmarkEnd w:id="9"/>
      <w:r>
        <w:fldChar w:fldCharType="end"/>
      </w:r>
    </w:p>
    <w:p w:rsidR="00901754" w:rsidRDefault="00901754" w:rsidP="00901754">
      <w:pPr>
        <w:pStyle w:val="Balk3"/>
      </w:pPr>
      <w:bookmarkStart w:id="10" w:name="_Toc105959917"/>
      <w:r>
        <w:t>Eşleştirilmiş Sayısal Kodlama Tekniği</w:t>
      </w:r>
      <w:bookmarkEnd w:id="10"/>
    </w:p>
    <w:p w:rsidR="00901754" w:rsidRDefault="00901754" w:rsidP="00901754">
      <w:pPr>
        <w:ind w:firstLine="709"/>
      </w:pPr>
      <w:r>
        <w:t xml:space="preserve">Eşleştirilmiş sayısal kodlama tekniğinde, DNA iki ipliğinde bulunan A-T ve G-C </w:t>
      </w:r>
      <w:proofErr w:type="gramStart"/>
      <w:r>
        <w:t>baz</w:t>
      </w:r>
      <w:proofErr w:type="gramEnd"/>
      <w:r>
        <w:t xml:space="preserve"> çiftleri +1 ve </w:t>
      </w:r>
      <w:r>
        <w:rPr>
          <w:noProof/>
          <w:position w:val="-5"/>
          <w:lang w:val="en-US"/>
        </w:rPr>
        <w:drawing>
          <wp:inline distT="0" distB="0" distL="0" distR="0" wp14:anchorId="42626DA6" wp14:editId="55155ADC">
            <wp:extent cx="180975" cy="1619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t xml:space="preserve"> değerleri ile kodlanır. Bu tekniğin avantajı DNA’nın karmaşıklığını azaltmasıdır. Nükleotid çiftlerini bu teknikle sayısallaştırmak için 7 kural bulunmaktadır. Bu kurallar içinde çalışmalarda en çok kullanılanı </w:t>
      </w:r>
      <w:proofErr w:type="spellStart"/>
      <w:r>
        <w:t>purin</w:t>
      </w:r>
      <w:proofErr w:type="spellEnd"/>
      <w:r>
        <w:t xml:space="preserve"> </w:t>
      </w:r>
      <w:proofErr w:type="spellStart"/>
      <w:r>
        <w:t>pirimidin</w:t>
      </w:r>
      <w:proofErr w:type="spellEnd"/>
      <w:r>
        <w:t xml:space="preserve"> kuralıdır. Pürin-</w:t>
      </w:r>
      <w:proofErr w:type="spellStart"/>
      <w:r>
        <w:t>pirimidin</w:t>
      </w:r>
      <w:proofErr w:type="spellEnd"/>
      <w:r>
        <w:t xml:space="preserve"> kuralı (RY kuralı): Eğer </w:t>
      </w:r>
      <w:proofErr w:type="spellStart"/>
      <w:r>
        <w:t>n</w:t>
      </w:r>
      <w:r>
        <w:rPr>
          <w:vertAlign w:val="subscript"/>
        </w:rPr>
        <w:t>i</w:t>
      </w:r>
      <w:proofErr w:type="spellEnd"/>
      <w:r>
        <w:t xml:space="preserve"> nükleotid dizisi pürin (A-G) ise </w:t>
      </w:r>
      <w:proofErr w:type="spellStart"/>
      <w:r>
        <w:t>u</w:t>
      </w:r>
      <w:r>
        <w:rPr>
          <w:vertAlign w:val="subscript"/>
        </w:rPr>
        <w:t>i</w:t>
      </w:r>
      <w:proofErr w:type="spellEnd"/>
      <w:r>
        <w:t xml:space="preserve"> = 1, </w:t>
      </w:r>
      <w:proofErr w:type="spellStart"/>
      <w:r>
        <w:t>n</w:t>
      </w:r>
      <w:r>
        <w:rPr>
          <w:vertAlign w:val="subscript"/>
        </w:rPr>
        <w:t>i</w:t>
      </w:r>
      <w:proofErr w:type="spellEnd"/>
      <w:r>
        <w:t xml:space="preserve"> </w:t>
      </w:r>
      <w:proofErr w:type="spellStart"/>
      <w:r>
        <w:t>pirimidin</w:t>
      </w:r>
      <w:proofErr w:type="spellEnd"/>
      <w:r>
        <w:t xml:space="preserve"> (C-T) ise </w:t>
      </w:r>
      <w:proofErr w:type="spellStart"/>
      <w:r>
        <w:t>u</w:t>
      </w:r>
      <w:r>
        <w:rPr>
          <w:vertAlign w:val="subscript"/>
        </w:rPr>
        <w:t>i</w:t>
      </w:r>
      <w:proofErr w:type="spellEnd"/>
      <w:r>
        <w:t xml:space="preserve"> = -1 </w:t>
      </w:r>
      <w:proofErr w:type="spellStart"/>
      <w:r>
        <w:t>dir</w:t>
      </w:r>
      <w:proofErr w:type="spellEnd"/>
      <w:r>
        <w:t xml:space="preserve">. </w:t>
      </w:r>
      <w:r>
        <w:fldChar w:fldCharType="begin"/>
      </w:r>
      <w:r>
        <w:instrText xml:space="preserve"> ADDIN ZOTERO_ITEM CSL_CITATION {"citationID":"8fDPSxbV","properties":{"formattedCitation":"[20]","plainCitation":"[20]","noteIndex":0},"citationItems":[{"id":1181,"uris":["http://zotero.org/users/8601158/items/KNB8K6NZ"],"itemData":{"id":1181,"type":"article-journal","abstract":"Bir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SINIFLANDIRILMASI","volume":"31","author":[{"family":"Das","given":"Bihter"},{"family":"Turkoglu","given":"Ibrahim"}],"issued":{"date-parts":[["2016",12,14]]}}}],"schema":"https://github.com/citation-style-language/schema/raw/master/csl-citation.json"} </w:instrText>
      </w:r>
      <w:r>
        <w:fldChar w:fldCharType="separate"/>
      </w:r>
      <w:r w:rsidRPr="007A21EF">
        <w:rPr>
          <w:rFonts w:cs="Times New Roman"/>
        </w:rPr>
        <w:t>[20]</w:t>
      </w:r>
      <w:r>
        <w:fldChar w:fldCharType="end"/>
      </w:r>
      <w:r>
        <w:t xml:space="preserve">. Bu sayısallaştırma tekniği en çok gen ve </w:t>
      </w:r>
      <w:proofErr w:type="spellStart"/>
      <w:r>
        <w:t>ekzon</w:t>
      </w:r>
      <w:proofErr w:type="spellEnd"/>
      <w:r>
        <w:t xml:space="preserve"> tahmininde kullanılır. Bazların </w:t>
      </w:r>
      <w:proofErr w:type="spellStart"/>
      <w:r>
        <w:t>ekzon</w:t>
      </w:r>
      <w:proofErr w:type="spellEnd"/>
      <w:r>
        <w:t xml:space="preserve"> ve </w:t>
      </w:r>
      <w:proofErr w:type="spellStart"/>
      <w:r>
        <w:t>intronlarda</w:t>
      </w:r>
      <w:proofErr w:type="spellEnd"/>
      <w:r>
        <w:t xml:space="preserve"> bulunma sıklığından faydalanmaktadır. </w:t>
      </w:r>
      <w:proofErr w:type="spellStart"/>
      <w:r>
        <w:t>İntronlarda</w:t>
      </w:r>
      <w:proofErr w:type="spellEnd"/>
      <w:r>
        <w:t xml:space="preserve"> A ve T </w:t>
      </w:r>
      <w:proofErr w:type="gramStart"/>
      <w:r>
        <w:t>bazları</w:t>
      </w:r>
      <w:proofErr w:type="gramEnd"/>
      <w:r>
        <w:t xml:space="preserve">, </w:t>
      </w:r>
      <w:proofErr w:type="spellStart"/>
      <w:r>
        <w:t>ekzonlarda</w:t>
      </w:r>
      <w:proofErr w:type="spellEnd"/>
      <w:r>
        <w:t xml:space="preserve"> G ve C bazları daha fazla bulunur. Böylece eşleştirilerek verilen değerler ile bu ayrımdan faydalanılabilir </w:t>
      </w:r>
      <w:r>
        <w:fldChar w:fldCharType="begin"/>
      </w:r>
      <w:r>
        <w:instrText xml:space="preserve"> ADDIN ZOTERO_ITEM CSL_CITATION {"citationID":"XxVd826r","properties":{"formattedCitation":"[20]","plainCitation":"[20]","noteIndex":0},"citationItems":[{"id":1181,"uris":["http://zotero.org/users/8601158/items/KNB8K6NZ"],"itemData":{"id":1181,"type":"article-journal","abstract":"Bir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SINIFLANDIRILMASI","volume":"31","author":[{"family":"Das","given":"Bihter"},{"family":"Turkoglu","given":"Ibrahim"}],"issued":{"date-parts":[["2016",12,14]]}}}],"schema":"https://github.com/citation-style-language/schema/raw/master/csl-citation.json"} </w:instrText>
      </w:r>
      <w:r>
        <w:fldChar w:fldCharType="separate"/>
      </w:r>
      <w:r w:rsidRPr="007A21EF">
        <w:rPr>
          <w:rFonts w:cs="Times New Roman"/>
        </w:rPr>
        <w:t>[20]</w:t>
      </w:r>
      <w:r>
        <w:fldChar w:fldCharType="end"/>
      </w:r>
      <w:r>
        <w:t>.</w:t>
      </w:r>
    </w:p>
    <w:p w:rsidR="00901754" w:rsidRDefault="00901754" w:rsidP="00901754">
      <w:pPr>
        <w:pStyle w:val="Balk3"/>
      </w:pPr>
      <w:bookmarkStart w:id="11" w:name="_Toc105959918"/>
      <w:r>
        <w:t>Sıralı Kodlama Tekniği</w:t>
      </w:r>
      <w:bookmarkEnd w:id="11"/>
    </w:p>
    <w:p w:rsidR="00901754" w:rsidRDefault="00901754" w:rsidP="00901754">
      <w:pPr>
        <w:ind w:firstLine="709"/>
      </w:pPr>
      <w:r>
        <w:t xml:space="preserve">Sıralı kodlama tekniği, A= 0.25, C= 0.50, G= 0.75, T= 1.00 değerleri nükleotidlere verilerek gerçekleştirilir. Bilinmeyen nükleotid için 0.00 değeri verilir. Bu tekniğin avantajı sinir ağı kullanılan sistemlerde giriş dizisinin boyutunun azaltılmasını sağlamasıdır. Bu tekniğin dezavantajı ise uzun eğitim süresine neden olur ve daha çok kısa diziler için uygulanabilmesidir </w:t>
      </w:r>
      <w:r>
        <w:fldChar w:fldCharType="begin"/>
      </w:r>
      <w:r>
        <w:instrText xml:space="preserve"> ADDIN ZOTERO_ITEM CSL_CITATION {"citationID":"otcjSUgu","properties":{"formattedCitation":"[28]","plainCitation":"[28]","noteIndex":0},"citationItems":[{"id":102,"uris":["http://zotero.org/users/8601158/items/V3EV9ZKD"],"itemData":{"id":102,"type":"paper-conference","abstract":"Convolutionary neural network (CNN) is a popular choice for supervised DNA motif prediction due to its excellent performances. To employ CNN, the input DNA sequences are required to be encoded as numerical values and represented as either vectors or multi-dimensional matrices. This paper evaluated a simple and more compact ordinal encoding method versus the popular one-hot encoding for DNA sequences. We compared the performances of both encoding methods using three sets of datasets enriched with DNA motifs. We found that the ordinal encoding performs comparable to the one-hot method but with significant reduction in training time. In addition, the one-hot encoding performances were rather consistent across various datasets but would require suitable CNN configuration to perform well. The ordinal encoding with matrix representation performed best in some of the evaluated datasets. This study implied that the performances of CNN for DNA motif discovery depends on the suitable design of the sequence encoding and representation. The good performances of the ordinal encoding method demonstrates that there are still rooms for improvement for the one-hot encoding method.","container-title":"2017 International Conference on Computer and Drone Applications (IConDA)","DOI":"10.1109/ICONDA.2017.8270400","event":"2017 International Conference on Computer and Drone Applications (IConDA)","page":"60-65","source":"IEEE Xplore","title":"Evaluation of convolutionary neural networks modeling of DNA sequences using ordinal versus one-hot encoding method","author":[{"family":"Choong","given":"Allen Chieng Hoon"},{"family":"Lee","given":"Nung Kion"}],"issued":{"date-parts":[["2017",11]]}}}],"schema":"https://github.com/citation-style-language/schema/raw/master/csl-citation.json"} </w:instrText>
      </w:r>
      <w:r>
        <w:fldChar w:fldCharType="separate"/>
      </w:r>
      <w:r w:rsidRPr="007A21EF">
        <w:rPr>
          <w:rFonts w:cs="Times New Roman"/>
        </w:rPr>
        <w:t>[28]</w:t>
      </w:r>
      <w:r>
        <w:fldChar w:fldCharType="end"/>
      </w:r>
      <w:r>
        <w:t>.</w:t>
      </w:r>
    </w:p>
    <w:p w:rsidR="00901754" w:rsidRDefault="00901754" w:rsidP="00901754">
      <w:pPr>
        <w:pStyle w:val="Balk3"/>
      </w:pPr>
      <w:bookmarkStart w:id="12" w:name="_Toc105959919"/>
      <w:r>
        <w:t>QPSK Kodlama Tekniği</w:t>
      </w:r>
      <w:bookmarkEnd w:id="12"/>
    </w:p>
    <w:p w:rsidR="00901754" w:rsidRPr="00B32353" w:rsidRDefault="00901754" w:rsidP="00901754">
      <w:pPr>
        <w:ind w:firstLine="709"/>
      </w:pPr>
      <w:r>
        <w:t>QPSK (</w:t>
      </w:r>
      <w:proofErr w:type="spellStart"/>
      <w:r>
        <w:t>Quadrature</w:t>
      </w:r>
      <w:proofErr w:type="spellEnd"/>
      <w:r>
        <w:t xml:space="preserve"> </w:t>
      </w:r>
      <w:proofErr w:type="spellStart"/>
      <w:r>
        <w:t>Phase</w:t>
      </w:r>
      <w:proofErr w:type="spellEnd"/>
      <w:r>
        <w:t xml:space="preserve"> </w:t>
      </w:r>
      <w:proofErr w:type="spellStart"/>
      <w:r>
        <w:t>Shift</w:t>
      </w:r>
      <w:proofErr w:type="spellEnd"/>
      <w:r>
        <w:t xml:space="preserve"> </w:t>
      </w:r>
      <w:proofErr w:type="spellStart"/>
      <w:r>
        <w:t>Keying</w:t>
      </w:r>
      <w:proofErr w:type="spellEnd"/>
      <w:r>
        <w:t>) (</w:t>
      </w:r>
      <w:r w:rsidRPr="00B32353">
        <w:t>Dörtlü Faz Kaydırmalı Anahtarlama</w:t>
      </w:r>
      <w:r>
        <w:t xml:space="preserve">) kodlama, gen dizisinin tamamlayıcı özelliğine dayalı olarak </w:t>
      </w:r>
      <w:proofErr w:type="gramStart"/>
      <w:r>
        <w:t>bazlara</w:t>
      </w:r>
      <w:proofErr w:type="gramEnd"/>
      <w:r>
        <w:t xml:space="preserve"> A= 1+j, G= -1+j, C= -1-j, T= 1-j karmaşık değerlerin atanmasıyla gerçekleştirilmektedir. Sinyal işlemede yaygın olarak kullanılan </w:t>
      </w:r>
      <w:proofErr w:type="gramStart"/>
      <w:r>
        <w:t>takım yıldızı</w:t>
      </w:r>
      <w:proofErr w:type="gramEnd"/>
      <w:r>
        <w:t xml:space="preserve"> diyagramlarından biri olarak kabul edilmektedir. İki boyutlu düzlemde DNA’yı temsil eder ve genetik kodların simetrisini sağlar </w:t>
      </w:r>
      <w:r>
        <w:fldChar w:fldCharType="begin"/>
      </w:r>
      <w:r>
        <w:instrText xml:space="preserve"> ADDIN ZOTERO_ITEM CSL_CITATION {"citationID":"fspC1cXg","properties":{"formattedCitation":"[11]","plainCitation":"[11]","noteIndex":0},"citationItems":[{"id":107,"uris":["http://zotero.org/users/8601158/items/X5URFU7K"],"itemData":{"id":107,"type":"article-journal","abstract":"Data-driven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Bu tekniğin avantajı bir sembol haritalamasının bilgi aktarımının takip ettiği dijital iletişimde, DNA dizisinin görselleştirilmesine yardımcı olmasıdır. Ayrıca bu teknik, DNA dizilerinin analizi, DNA’nın hata düzeltme yeteneği gibi bazı yönlerini ortaya çıkarabilir  </w:t>
      </w:r>
      <w:r>
        <w:fldChar w:fldCharType="begin"/>
      </w:r>
      <w:r>
        <w:instrText xml:space="preserve"> ADDIN ZOTERO_ITEM CSL_CITATION {"citationID":"Tin27EEO","properties":{"formattedCitation":"[29]","plainCitation":"[29]","noteIndex":0},"citationItems":[{"id":1132,"uris":["http://zotero.org/users/8601158/items/XXTVE3JI"],"itemData":{"id":1132,"type":"article-journal","abstract":"A parametric signal processing approach for DNA sequence analysis based on autoregressive (AR) modeling is presented. AR model residual errors and AR model parameters are used as features. The AR residual error analysis indicate a high specificity of coding DNA sequences, while AR feature-based analysis helps distinguish between coding and noncoding DNA sequences. An AR model-based string searching algorithm is also proposed. The effect of several types of numerical mapping rules in th proposed method is demonstrated.","container-title":"EURASIP Journal on Advances in Signal Processing","DOI":"10.1155/S111086570430925X","ISSN":"1687-6180","issue":"1","journalAbbreviation":"EURASIP J. Adv. Signal Process.","language":"en","page":"952689","source":"Springer Link","title":"Autoregressive Modeling and Feature Analysis of DNA Sequences","volume":"2004","author":[{"family":"Chakravarthy","given":"Niranjan"},{"family":"Spanias","given":"A."},{"family":"Iasemidis","given":"L. D."},{"family":"Tsakalis","given":"K."}],"issued":{"date-parts":[["2004",1,21]]}}}],"schema":"https://github.com/citation-style-language/schema/raw/master/csl-citation.json"} </w:instrText>
      </w:r>
      <w:r>
        <w:fldChar w:fldCharType="separate"/>
      </w:r>
      <w:r w:rsidRPr="007A21EF">
        <w:rPr>
          <w:rFonts w:cs="Times New Roman"/>
        </w:rPr>
        <w:t>[29]</w:t>
      </w:r>
      <w:r>
        <w:fldChar w:fldCharType="end"/>
      </w:r>
      <w:r>
        <w:t>.</w:t>
      </w:r>
    </w:p>
    <w:p w:rsidR="00901754" w:rsidRDefault="00901754" w:rsidP="00901754">
      <w:pPr>
        <w:pStyle w:val="Balk3"/>
      </w:pPr>
      <w:bookmarkStart w:id="13" w:name="_Toc105959920"/>
      <w:r>
        <w:t>PAM Kodlama Tekniği</w:t>
      </w:r>
      <w:bookmarkEnd w:id="13"/>
    </w:p>
    <w:p w:rsidR="00901754" w:rsidRDefault="00901754" w:rsidP="00901754">
      <w:pPr>
        <w:ind w:firstLine="709"/>
      </w:pPr>
      <w:r>
        <w:t>PAM (</w:t>
      </w:r>
      <w:proofErr w:type="spellStart"/>
      <w:r>
        <w:t>Pulse</w:t>
      </w:r>
      <w:proofErr w:type="spellEnd"/>
      <w:r>
        <w:t xml:space="preserve"> </w:t>
      </w:r>
      <w:proofErr w:type="spellStart"/>
      <w:r>
        <w:t>Amplitude</w:t>
      </w:r>
      <w:proofErr w:type="spellEnd"/>
      <w:r>
        <w:t xml:space="preserve"> </w:t>
      </w:r>
      <w:proofErr w:type="spellStart"/>
      <w:r>
        <w:t>Modulation</w:t>
      </w:r>
      <w:proofErr w:type="spellEnd"/>
      <w:r>
        <w:t>) (</w:t>
      </w:r>
      <w:r w:rsidRPr="004B19B9">
        <w:t>Darbe Genlik Modülasyonu</w:t>
      </w:r>
      <w:r>
        <w:t xml:space="preserve">) kodlama, nükleotidlerin gerçek sayılarla temsilini gösterir. Bir veri dizisindeki bitlerin darbe seviyelerinin kodlanmasıdır </w:t>
      </w:r>
      <w:r>
        <w:fldChar w:fldCharType="begin"/>
      </w:r>
      <w:r>
        <w:instrText xml:space="preserve"> ADDIN ZOTERO_ITEM CSL_CITATION {"citationID":"1KYpYi43","properties":{"formattedCitation":"[30]","plainCitation":"[30]","noteIndex":0},"citationItems":[{"id":196,"uris":["http://zotero.org/users/8601158/items/V66FB2AK"],"itemData":{"id":196,"type":"article-journal","abstract":"The protein coding regions play a significant role for gene applications in genomic signal processing. Unlike prokaryotes, the coding regions in eukaryotes are arranged in a random manner. Owing to unequal lengths and low volume density of coding regions, the identification of coding regions makes cumbersome. In this work, a new numerical mapping method based on Walsh codes is proposed to detect the coding regions in eukaryotes. The Walsh code for each nucleotide is obtained using the statistical features of a DNA sequence. The proposed method uses static type of mapping to convert a string of DNA nucleotides into a numerical sequence. The numerical sequence is given as an input to the digital signal processing based spectrum identification tool to detect the existence of quasi-periodic components within the coding region. The advantage of our method is that it is simple to design and easy to represent. The performance of the proposed method has been tested on four benchmark databases and a random set of sequences collected from the National Center for Biological Information (NCBI) database. Furthermore, it has been compared with other state-of-the-art spectrum based numerical mapping methods for statistical features such as sensitivity, specificity and accuracy. The proposed method is efficient as it attains 94 % accuracy, 85 % sensitivity and 96 % specificity when tested on the benchmark C. Elegans gene sequence.","container-title":"Biomedical Signal Processing and Control","DOI":"10.1016/j.bspc.2020.101859","ISSN":"1746-8094","journalAbbreviation":"Biomedical Signal Processing and Control","language":"en","page":"101859","source":"ScienceDirect","title":"Walsh code based numerical mapping method for the identification of protein coding regions in eukaryotes","volume":"58","author":[{"family":"M","given":"Raman Kumar"},{"family":"Vaegae","given":"Naveen Kumar"}],"issued":{"date-parts":[["2020",4,1]]}}}],"schema":"https://github.com/citation-style-language/schema/raw/master/csl-citation.json"} </w:instrText>
      </w:r>
      <w:r>
        <w:fldChar w:fldCharType="separate"/>
      </w:r>
      <w:r w:rsidRPr="007A21EF">
        <w:rPr>
          <w:rFonts w:cs="Times New Roman"/>
        </w:rPr>
        <w:t>[30]</w:t>
      </w:r>
      <w:r>
        <w:fldChar w:fldCharType="end"/>
      </w:r>
      <w:r>
        <w:t xml:space="preserve">. </w:t>
      </w:r>
      <w:proofErr w:type="spellStart"/>
      <w:r>
        <w:t>PAM’da</w:t>
      </w:r>
      <w:proofErr w:type="spellEnd"/>
      <w:r>
        <w:t xml:space="preserve">, QPSK gibi bir </w:t>
      </w:r>
      <w:proofErr w:type="gramStart"/>
      <w:r>
        <w:t>takım yıldızı</w:t>
      </w:r>
      <w:proofErr w:type="gramEnd"/>
      <w:r>
        <w:t xml:space="preserve"> diyagramıdır. Bazlara A=-1.5, G=-0.5, C= 0.5, T= 0.5 değerleri verilerek kodlama yapılmaktadır. Bu tekniğin avantajı tek boyutlu düzlemde gerçek sayılarla genetik kodların simetrisini sağlamasıdır </w:t>
      </w:r>
      <w:r>
        <w:fldChar w:fldCharType="begin"/>
      </w:r>
      <w:r>
        <w:instrText xml:space="preserve"> ADDIN ZOTERO_ITEM CSL_CITATION {"citationID":"H0q2GK3I","properties":{"formattedCitation":"[11]","plainCitation":"[11]","noteIndex":0},"citationItems":[{"id":107,"uris":["http://zotero.org/users/8601158/items/X5URFU7K"],"itemData":{"id":107,"type":"article-journal","abstract":"Data-driven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Şekil 4.3</w:t>
      </w:r>
      <w:r w:rsidRPr="004B19B9">
        <w:t>, gerçek ve karmaşık sayı gösteriml</w:t>
      </w:r>
      <w:r>
        <w:t>eri için takımyıldız diyagramını</w:t>
      </w:r>
      <w:r w:rsidRPr="004B19B9">
        <w:t xml:space="preserve"> göstermektedir.</w:t>
      </w:r>
    </w:p>
    <w:p w:rsidR="00901754" w:rsidRDefault="00901754" w:rsidP="00901754">
      <w:pPr>
        <w:pStyle w:val="BOLUK"/>
      </w:pPr>
    </w:p>
    <w:p w:rsidR="00901754" w:rsidRPr="00D73116" w:rsidRDefault="00901754" w:rsidP="00901754">
      <w:pPr>
        <w:pStyle w:val="BOLUK"/>
      </w:pPr>
    </w:p>
    <w:p w:rsidR="00901754" w:rsidRDefault="00901754" w:rsidP="00901754">
      <w:pPr>
        <w:pStyle w:val="ekilNesnesi"/>
        <w:rPr>
          <w:szCs w:val="20"/>
        </w:rPr>
      </w:pPr>
      <w:r>
        <w:drawing>
          <wp:inline distT="0" distB="0" distL="0" distR="0" wp14:anchorId="2F4B96CB" wp14:editId="01E4C0AB">
            <wp:extent cx="2389505" cy="2441575"/>
            <wp:effectExtent l="0" t="0" r="0" b="0"/>
            <wp:docPr id="49" name="Resim 49" descr="C:\Users\sedan\Downloads\pam2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dan\Downloads\pam229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9505" cy="2441575"/>
                    </a:xfrm>
                    <a:prstGeom prst="rect">
                      <a:avLst/>
                    </a:prstGeom>
                    <a:noFill/>
                    <a:ln>
                      <a:noFill/>
                    </a:ln>
                  </pic:spPr>
                </pic:pic>
              </a:graphicData>
            </a:graphic>
          </wp:inline>
        </w:drawing>
      </w:r>
    </w:p>
    <w:p w:rsidR="00901754" w:rsidRDefault="00901754" w:rsidP="00901754">
      <w:pPr>
        <w:pStyle w:val="1SatrekilYazs"/>
      </w:pPr>
      <w:bookmarkStart w:id="14" w:name="_Toc105959980"/>
      <w:r>
        <w:rPr>
          <w:b/>
        </w:rPr>
        <w:t>Şekil 4.</w:t>
      </w:r>
      <w:r w:rsidRPr="004B19B9">
        <w:rPr>
          <w:b/>
        </w:rPr>
        <w:fldChar w:fldCharType="begin"/>
      </w:r>
      <w:r w:rsidRPr="004B19B9">
        <w:rPr>
          <w:b/>
        </w:rPr>
        <w:instrText xml:space="preserve"> SEQ Şekil_3. \* ARABIC </w:instrText>
      </w:r>
      <w:r w:rsidRPr="004B19B9">
        <w:rPr>
          <w:b/>
        </w:rPr>
        <w:fldChar w:fldCharType="separate"/>
      </w:r>
      <w:r>
        <w:rPr>
          <w:b/>
        </w:rPr>
        <w:t>3</w:t>
      </w:r>
      <w:r w:rsidRPr="004B19B9">
        <w:rPr>
          <w:b/>
        </w:rPr>
        <w:fldChar w:fldCharType="end"/>
      </w:r>
      <w:r w:rsidRPr="004B19B9">
        <w:rPr>
          <w:b/>
        </w:rPr>
        <w:t>.</w:t>
      </w:r>
      <w:r>
        <w:tab/>
      </w:r>
      <w:r>
        <w:tab/>
        <w:t>Gerçek ve karmaşık sayı gösterimleri için takımyıldızı diyagramı</w:t>
      </w:r>
      <w:bookmarkEnd w:id="14"/>
    </w:p>
    <w:p w:rsidR="00901754" w:rsidRDefault="00901754" w:rsidP="00901754">
      <w:pPr>
        <w:rPr>
          <w:noProof/>
        </w:rPr>
      </w:pPr>
      <w:r>
        <w:rPr>
          <w:noProof/>
        </w:rPr>
        <w:t>Şekil 4.4</w:t>
      </w:r>
      <w:r w:rsidRPr="004B19B9">
        <w:rPr>
          <w:noProof/>
        </w:rPr>
        <w:t>, NCBI veri tabanından alınan NR_131216.1</w:t>
      </w:r>
      <w:r>
        <w:rPr>
          <w:noProof/>
        </w:rPr>
        <w:t xml:space="preserve"> </w:t>
      </w:r>
      <w:r w:rsidRPr="004B19B9">
        <w:rPr>
          <w:noProof/>
        </w:rPr>
        <w:t xml:space="preserve">referans numaralı </w:t>
      </w:r>
      <w:r>
        <w:rPr>
          <w:noProof/>
        </w:rPr>
        <w:t>DNA</w:t>
      </w:r>
      <w:r w:rsidRPr="004B19B9">
        <w:rPr>
          <w:noProof/>
        </w:rPr>
        <w:t xml:space="preserve"> diziliminin fasta formatını göstermektedir.</w:t>
      </w:r>
      <w:r>
        <w:rPr>
          <w:noProof/>
        </w:rPr>
        <w:t xml:space="preserve"> </w:t>
      </w:r>
    </w:p>
    <w:p w:rsidR="00901754" w:rsidRDefault="00901754" w:rsidP="00901754">
      <w:pPr>
        <w:pStyle w:val="BOLUK"/>
        <w:rPr>
          <w:noProof/>
        </w:rPr>
      </w:pPr>
    </w:p>
    <w:p w:rsidR="00901754" w:rsidRPr="00D73116" w:rsidRDefault="00901754" w:rsidP="00901754">
      <w:pPr>
        <w:pStyle w:val="BOLUK"/>
        <w:rPr>
          <w:noProof/>
        </w:rPr>
      </w:pPr>
    </w:p>
    <w:p w:rsidR="00901754" w:rsidRDefault="00901754" w:rsidP="00901754">
      <w:pPr>
        <w:pStyle w:val="ekilNesnesi"/>
        <w:rPr>
          <w:szCs w:val="20"/>
        </w:rPr>
      </w:pPr>
      <w:r>
        <w:drawing>
          <wp:inline distT="0" distB="0" distL="0" distR="0" wp14:anchorId="3FC00835" wp14:editId="4507B9EA">
            <wp:extent cx="5489575" cy="175279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pic:cNvPicPr/>
                  </pic:nvPicPr>
                  <pic:blipFill>
                    <a:blip r:embed="rId9">
                      <a:extLst>
                        <a:ext uri="{28A0092B-C50C-407E-A947-70E740481C1C}">
                          <a14:useLocalDpi xmlns:a14="http://schemas.microsoft.com/office/drawing/2010/main" val="0"/>
                        </a:ext>
                      </a:extLst>
                    </a:blip>
                    <a:stretch>
                      <a:fillRect/>
                    </a:stretch>
                  </pic:blipFill>
                  <pic:spPr>
                    <a:xfrm>
                      <a:off x="0" y="0"/>
                      <a:ext cx="5489575" cy="1752790"/>
                    </a:xfrm>
                    <a:prstGeom prst="rect">
                      <a:avLst/>
                    </a:prstGeom>
                  </pic:spPr>
                </pic:pic>
              </a:graphicData>
            </a:graphic>
          </wp:inline>
        </w:drawing>
      </w:r>
    </w:p>
    <w:p w:rsidR="00901754" w:rsidRPr="004B19B9" w:rsidRDefault="00901754" w:rsidP="00901754">
      <w:pPr>
        <w:pStyle w:val="1SatrekilYazs"/>
      </w:pPr>
      <w:bookmarkStart w:id="15" w:name="_Toc105959981"/>
      <w:r>
        <w:rPr>
          <w:b/>
        </w:rPr>
        <w:t>Şekil 4.</w:t>
      </w:r>
      <w:r w:rsidRPr="004B19B9">
        <w:rPr>
          <w:b/>
        </w:rPr>
        <w:fldChar w:fldCharType="begin"/>
      </w:r>
      <w:r w:rsidRPr="004B19B9">
        <w:rPr>
          <w:b/>
        </w:rPr>
        <w:instrText xml:space="preserve"> SEQ Şekil_3. \* ARABIC </w:instrText>
      </w:r>
      <w:r w:rsidRPr="004B19B9">
        <w:rPr>
          <w:b/>
        </w:rPr>
        <w:fldChar w:fldCharType="separate"/>
      </w:r>
      <w:r>
        <w:rPr>
          <w:b/>
        </w:rPr>
        <w:t>4</w:t>
      </w:r>
      <w:r w:rsidRPr="004B19B9">
        <w:rPr>
          <w:b/>
        </w:rPr>
        <w:fldChar w:fldCharType="end"/>
      </w:r>
      <w:r w:rsidRPr="004B19B9">
        <w:rPr>
          <w:b/>
        </w:rPr>
        <w:t>.</w:t>
      </w:r>
      <w:r>
        <w:tab/>
      </w:r>
      <w:r>
        <w:tab/>
      </w:r>
      <w:r w:rsidRPr="004B19B9">
        <w:t>NR_131216.1</w:t>
      </w:r>
      <w:r>
        <w:t>’in fasta formatının gösterimi</w:t>
      </w:r>
      <w:bookmarkEnd w:id="15"/>
    </w:p>
    <w:p w:rsidR="00901754" w:rsidRDefault="00901754" w:rsidP="00901754">
      <w:pPr>
        <w:ind w:firstLine="709"/>
        <w:rPr>
          <w:noProof/>
        </w:rPr>
      </w:pPr>
      <w:r>
        <w:rPr>
          <w:noProof/>
        </w:rPr>
        <w:t>Genbankalarındaki örnek DNA veri setleri, fasta formatında bulunmaktadır ve analog sinyallerdir. Bu dizilimlerin ilk 100 bazının “Kartezyen Koordinat Özellikli (KKÖ)” grubundaki kodlama teknikleriyle sayısallaştırılmış sinyal gösterimleri Şekil 4.5 ve Şekil 4.6‘da gösterilmektedir. Tablo 4.1, KKÖ grubundaki haritalama tekniklerinin tamamının kısa bir özet bilgisini vermektedir.</w:t>
      </w:r>
    </w:p>
    <w:p w:rsidR="00901754" w:rsidRDefault="00901754" w:rsidP="00901754">
      <w:pPr>
        <w:pStyle w:val="BOLUK"/>
        <w:rPr>
          <w:noProof/>
        </w:rPr>
      </w:pPr>
    </w:p>
    <w:p w:rsidR="00901754" w:rsidRPr="00D73116" w:rsidRDefault="00901754" w:rsidP="00901754">
      <w:pPr>
        <w:pStyle w:val="BOLUK"/>
        <w:rPr>
          <w:noProof/>
        </w:rPr>
      </w:pPr>
    </w:p>
    <w:p w:rsidR="00901754" w:rsidRDefault="00901754" w:rsidP="00901754">
      <w:pPr>
        <w:pStyle w:val="ekilNesnesi"/>
        <w:rPr>
          <w:szCs w:val="20"/>
        </w:rPr>
      </w:pPr>
      <w:bookmarkStart w:id="16" w:name="_Toc105084970"/>
      <w:bookmarkStart w:id="17" w:name="_Toc105085522"/>
      <w:r w:rsidRPr="006B27D1">
        <w:drawing>
          <wp:inline distT="0" distB="0" distL="0" distR="0" wp14:anchorId="54741CA0" wp14:editId="057AFF12">
            <wp:extent cx="5142451" cy="3254844"/>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9607" cy="3265703"/>
                    </a:xfrm>
                    <a:prstGeom prst="rect">
                      <a:avLst/>
                    </a:prstGeom>
                    <a:noFill/>
                    <a:ln>
                      <a:noFill/>
                    </a:ln>
                  </pic:spPr>
                </pic:pic>
              </a:graphicData>
            </a:graphic>
          </wp:inline>
        </w:drawing>
      </w:r>
      <w:bookmarkEnd w:id="16"/>
      <w:bookmarkEnd w:id="17"/>
    </w:p>
    <w:p w:rsidR="00901754" w:rsidRDefault="00901754" w:rsidP="00901754">
      <w:pPr>
        <w:pStyle w:val="1SatrekilYazs"/>
      </w:pPr>
      <w:bookmarkStart w:id="18" w:name="_Toc105959982"/>
      <w:r>
        <w:rPr>
          <w:b/>
        </w:rPr>
        <w:t>Şekil 4.</w:t>
      </w:r>
      <w:r w:rsidRPr="00200103">
        <w:rPr>
          <w:b/>
        </w:rPr>
        <w:fldChar w:fldCharType="begin"/>
      </w:r>
      <w:r w:rsidRPr="00200103">
        <w:rPr>
          <w:b/>
        </w:rPr>
        <w:instrText xml:space="preserve"> SEQ Şekil_3. \* ARABIC </w:instrText>
      </w:r>
      <w:r w:rsidRPr="00200103">
        <w:rPr>
          <w:b/>
        </w:rPr>
        <w:fldChar w:fldCharType="separate"/>
      </w:r>
      <w:r>
        <w:rPr>
          <w:b/>
        </w:rPr>
        <w:t>5</w:t>
      </w:r>
      <w:r w:rsidRPr="00200103">
        <w:rPr>
          <w:b/>
        </w:rPr>
        <w:fldChar w:fldCharType="end"/>
      </w:r>
      <w:r w:rsidRPr="00200103">
        <w:rPr>
          <w:b/>
        </w:rPr>
        <w:t>.</w:t>
      </w:r>
      <w:r>
        <w:rPr>
          <w:b/>
        </w:rPr>
        <w:tab/>
      </w:r>
      <w:r>
        <w:tab/>
        <w:t>Kartezyen koordinat özellikli (KKÖ)</w:t>
      </w:r>
      <w:r w:rsidRPr="00200103">
        <w:t xml:space="preserve"> grup tekniklerinin sayısal gösterimleri</w:t>
      </w:r>
      <w:bookmarkEnd w:id="18"/>
    </w:p>
    <w:p w:rsidR="00901754" w:rsidRPr="00D73116" w:rsidRDefault="00901754" w:rsidP="00901754">
      <w:pPr>
        <w:pStyle w:val="BOLUK"/>
      </w:pPr>
    </w:p>
    <w:p w:rsidR="00901754" w:rsidRDefault="00901754" w:rsidP="00901754">
      <w:pPr>
        <w:pStyle w:val="ekilNesnesi"/>
        <w:rPr>
          <w:szCs w:val="20"/>
        </w:rPr>
      </w:pPr>
      <w:bookmarkStart w:id="19" w:name="_Toc105084972"/>
      <w:bookmarkStart w:id="20" w:name="_Toc105085524"/>
      <w:r w:rsidRPr="006B27D1">
        <w:drawing>
          <wp:inline distT="0" distB="0" distL="0" distR="0" wp14:anchorId="5A97F9F4" wp14:editId="135CEA1F">
            <wp:extent cx="4311941" cy="2841831"/>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783" cy="2850295"/>
                    </a:xfrm>
                    <a:prstGeom prst="rect">
                      <a:avLst/>
                    </a:prstGeom>
                    <a:noFill/>
                    <a:ln>
                      <a:noFill/>
                    </a:ln>
                  </pic:spPr>
                </pic:pic>
              </a:graphicData>
            </a:graphic>
          </wp:inline>
        </w:drawing>
      </w:r>
      <w:bookmarkEnd w:id="19"/>
      <w:bookmarkEnd w:id="20"/>
    </w:p>
    <w:p w:rsidR="00901754" w:rsidRDefault="00901754" w:rsidP="00901754">
      <w:pPr>
        <w:pStyle w:val="1SatrekilYazs"/>
      </w:pPr>
      <w:bookmarkStart w:id="21" w:name="_Toc105959983"/>
      <w:r>
        <w:rPr>
          <w:b/>
        </w:rPr>
        <w:t>Şekil 4.</w:t>
      </w:r>
      <w:r w:rsidRPr="00200103">
        <w:rPr>
          <w:b/>
        </w:rPr>
        <w:fldChar w:fldCharType="begin"/>
      </w:r>
      <w:r w:rsidRPr="00200103">
        <w:rPr>
          <w:b/>
        </w:rPr>
        <w:instrText xml:space="preserve"> SEQ Şekil_3. \* ARABIC </w:instrText>
      </w:r>
      <w:r w:rsidRPr="00200103">
        <w:rPr>
          <w:b/>
        </w:rPr>
        <w:fldChar w:fldCharType="separate"/>
      </w:r>
      <w:r>
        <w:rPr>
          <w:b/>
        </w:rPr>
        <w:t>6</w:t>
      </w:r>
      <w:r w:rsidRPr="00200103">
        <w:rPr>
          <w:b/>
        </w:rPr>
        <w:fldChar w:fldCharType="end"/>
      </w:r>
      <w:r w:rsidRPr="00200103">
        <w:rPr>
          <w:b/>
        </w:rPr>
        <w:t>.</w:t>
      </w:r>
      <w:r>
        <w:tab/>
      </w:r>
      <w:r>
        <w:tab/>
        <w:t>Kartezyen koordinat özellikli (KKÖ)</w:t>
      </w:r>
      <w:r w:rsidRPr="00200103">
        <w:t xml:space="preserve"> grup tekniklerinin </w:t>
      </w:r>
      <w:r>
        <w:t xml:space="preserve">karmaşık düzlem </w:t>
      </w:r>
      <w:r w:rsidRPr="00200103">
        <w:t>sayısal gösterimleri</w:t>
      </w:r>
      <w:bookmarkEnd w:id="21"/>
    </w:p>
    <w:p w:rsidR="00901754" w:rsidRDefault="00901754" w:rsidP="00901754">
      <w:pPr>
        <w:pStyle w:val="1SatrTabloYazs"/>
      </w:pPr>
      <w:bookmarkStart w:id="22" w:name="_Toc105960019"/>
      <w:r>
        <w:rPr>
          <w:b/>
        </w:rPr>
        <w:t>Tablo 4</w:t>
      </w:r>
      <w:r w:rsidRPr="009A6700">
        <w:rPr>
          <w:b/>
        </w:rPr>
        <w:t xml:space="preserve">. </w:t>
      </w:r>
      <w:r w:rsidRPr="009A6700">
        <w:rPr>
          <w:b/>
        </w:rPr>
        <w:fldChar w:fldCharType="begin"/>
      </w:r>
      <w:r w:rsidRPr="009A6700">
        <w:rPr>
          <w:b/>
        </w:rPr>
        <w:instrText xml:space="preserve"> SEQ Tablo_3. \* ARABIC </w:instrText>
      </w:r>
      <w:r w:rsidRPr="009A6700">
        <w:rPr>
          <w:b/>
        </w:rPr>
        <w:fldChar w:fldCharType="separate"/>
      </w:r>
      <w:r>
        <w:rPr>
          <w:b/>
          <w:noProof/>
        </w:rPr>
        <w:t>2</w:t>
      </w:r>
      <w:r w:rsidRPr="009A6700">
        <w:rPr>
          <w:b/>
        </w:rPr>
        <w:fldChar w:fldCharType="end"/>
      </w:r>
      <w:r w:rsidRPr="009A6700">
        <w:rPr>
          <w:b/>
        </w:rPr>
        <w:t>.</w:t>
      </w:r>
      <w:r w:rsidRPr="009A6700">
        <w:tab/>
      </w:r>
      <w:r>
        <w:t>Kartezyen koordinat özellikli gruptaki</w:t>
      </w:r>
      <w:r w:rsidRPr="009A6700">
        <w:t xml:space="preserve"> tüm sayısal kodlama tekniklerinin özeti</w:t>
      </w:r>
      <w:bookmarkEnd w:id="22"/>
    </w:p>
    <w:tbl>
      <w:tblPr>
        <w:tblStyle w:val="ListeTablo21"/>
        <w:tblW w:w="9210" w:type="dxa"/>
        <w:tblInd w:w="0" w:type="dxa"/>
        <w:tblLayout w:type="fixed"/>
        <w:tblLook w:val="04A0" w:firstRow="1" w:lastRow="0" w:firstColumn="1" w:lastColumn="0" w:noHBand="0" w:noVBand="1"/>
      </w:tblPr>
      <w:tblGrid>
        <w:gridCol w:w="1700"/>
        <w:gridCol w:w="2029"/>
        <w:gridCol w:w="3183"/>
        <w:gridCol w:w="17"/>
        <w:gridCol w:w="2281"/>
      </w:tblGrid>
      <w:tr w:rsidR="00901754" w:rsidRPr="005E0CF9" w:rsidTr="0097002B">
        <w:trPr>
          <w:cnfStyle w:val="100000000000" w:firstRow="1" w:lastRow="0" w:firstColumn="0" w:lastColumn="0" w:oddVBand="0" w:evenVBand="0" w:oddHBand="0"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E2EFD9" w:themeFill="accent6" w:themeFillTint="33"/>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Tekniğin Adı</w:t>
            </w:r>
          </w:p>
        </w:tc>
        <w:tc>
          <w:tcPr>
            <w:tcW w:w="2029" w:type="dxa"/>
            <w:tcBorders>
              <w:top w:val="single" w:sz="4" w:space="0" w:color="666666" w:themeColor="text1" w:themeTint="99"/>
              <w:left w:val="nil"/>
              <w:bottom w:val="single" w:sz="4" w:space="0" w:color="666666" w:themeColor="text1" w:themeTint="99"/>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Kodlama Şeması</w:t>
            </w:r>
          </w:p>
        </w:tc>
        <w:tc>
          <w:tcPr>
            <w:tcW w:w="3183" w:type="dxa"/>
            <w:tcBorders>
              <w:top w:val="single" w:sz="4" w:space="0" w:color="666666" w:themeColor="text1" w:themeTint="99"/>
              <w:left w:val="nil"/>
              <w:bottom w:val="single" w:sz="4" w:space="0" w:color="666666" w:themeColor="text1" w:themeTint="99"/>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Sayısal Temsil</w:t>
            </w:r>
          </w:p>
        </w:tc>
        <w:tc>
          <w:tcPr>
            <w:tcW w:w="2298" w:type="dxa"/>
            <w:gridSpan w:val="2"/>
            <w:tcBorders>
              <w:top w:val="single" w:sz="4" w:space="0" w:color="666666" w:themeColor="text1" w:themeTint="99"/>
              <w:left w:val="nil"/>
              <w:bottom w:val="single" w:sz="4" w:space="0" w:color="666666" w:themeColor="text1" w:themeTint="99"/>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  Tanım</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Tam Sayı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Purin</w:t>
            </w:r>
            <w:proofErr w:type="spellEnd"/>
            <w:r w:rsidRPr="005E0CF9">
              <w:rPr>
                <w:rFonts w:cs="Times New Roman"/>
                <w:sz w:val="18"/>
                <w:szCs w:val="18"/>
              </w:rPr>
              <w:t>&gt;</w:t>
            </w:r>
            <w:proofErr w:type="spellStart"/>
            <w:r w:rsidRPr="005E0CF9">
              <w:rPr>
                <w:rFonts w:cs="Times New Roman"/>
                <w:sz w:val="18"/>
                <w:szCs w:val="18"/>
              </w:rPr>
              <w:t>Pirimidin</w:t>
            </w:r>
            <w:proofErr w:type="spellEnd"/>
            <w:r w:rsidRPr="005E0CF9">
              <w:rPr>
                <w:rFonts w:cs="Times New Roman"/>
                <w:sz w:val="18"/>
                <w:szCs w:val="18"/>
              </w:rPr>
              <w:t xml:space="preserve"> ise T=0, C=1, A=2, G=3</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 xml:space="preserve">T&gt;A ve G&gt;C ise </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A=0, C=1, T=2, G=3</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=[2, 3, 1, 0, 2, 1, 1, 3, 0, 3]</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 tam sayılarla temsil edilir.</w:t>
            </w:r>
          </w:p>
        </w:tc>
      </w:tr>
      <w:tr w:rsidR="00901754" w:rsidRPr="005E0CF9" w:rsidTr="0097002B">
        <w:trPr>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Gerçek Sayı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A=-1.5, T=1.5,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C=0.5, G=-0.5</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=[-1.5, -0.5, 0.5, 1.5, -1.5, 0.5, 0.5,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-0.5, 1.5, -0.5]</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 gerçek sayılarla temsil edilir.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Karmaşık Sayı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-1, C= -j,</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G= j, T= 1</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w:t>
            </w:r>
            <w:r w:rsidR="00901754" w:rsidRPr="005E0CF9">
              <w:rPr>
                <w:rFonts w:eastAsiaTheme="minorEastAsia" w:cs="Times New Roman"/>
                <w:i/>
                <w:sz w:val="18"/>
                <w:szCs w:val="18"/>
              </w:rPr>
              <w:t xml:space="preserve"> </w:t>
            </w:r>
            <w:r w:rsidR="00901754" w:rsidRPr="005E0CF9">
              <w:rPr>
                <w:rFonts w:eastAsiaTheme="minorEastAsia" w:cs="Times New Roman"/>
                <w:sz w:val="18"/>
                <w:szCs w:val="18"/>
              </w:rPr>
              <w:t>[</w:t>
            </w:r>
            <w:r w:rsidR="00901754" w:rsidRPr="005E0CF9">
              <w:rPr>
                <w:rFonts w:eastAsiaTheme="minorEastAsia" w:cs="Times New Roman"/>
                <w:i/>
                <w:sz w:val="18"/>
                <w:szCs w:val="18"/>
              </w:rPr>
              <w:t xml:space="preserve">1, </w:t>
            </w:r>
            <w:r w:rsidR="00901754" w:rsidRPr="005E0CF9">
              <w:rPr>
                <w:rFonts w:cs="Times New Roman"/>
                <w:i/>
                <w:sz w:val="18"/>
                <w:szCs w:val="18"/>
              </w:rPr>
              <w:t>–</w:t>
            </w:r>
            <w:r w:rsidR="00901754" w:rsidRPr="005E0CF9">
              <w:rPr>
                <w:rFonts w:eastAsiaTheme="minorEastAsia" w:cs="Times New Roman"/>
                <w:i/>
                <w:sz w:val="18"/>
                <w:szCs w:val="18"/>
              </w:rPr>
              <w:t xml:space="preserve">1, j, j, 1, </w:t>
            </w:r>
            <w:r w:rsidR="00901754" w:rsidRPr="005E0CF9">
              <w:rPr>
                <w:rFonts w:cs="Times New Roman"/>
                <w:i/>
                <w:sz w:val="18"/>
                <w:szCs w:val="18"/>
              </w:rPr>
              <w:t>–</w:t>
            </w:r>
            <w:r w:rsidR="00901754" w:rsidRPr="005E0CF9">
              <w:rPr>
                <w:rFonts w:eastAsiaTheme="minorEastAsia" w:cs="Times New Roman"/>
                <w:i/>
                <w:sz w:val="18"/>
                <w:szCs w:val="18"/>
              </w:rPr>
              <w:t xml:space="preserve">j, </w:t>
            </w:r>
            <w:r w:rsidR="00901754" w:rsidRPr="005E0CF9">
              <w:rPr>
                <w:rFonts w:cs="Times New Roman"/>
                <w:i/>
                <w:sz w:val="18"/>
                <w:szCs w:val="18"/>
              </w:rPr>
              <w:t>–</w:t>
            </w:r>
            <w:r w:rsidR="00901754" w:rsidRPr="005E0CF9">
              <w:rPr>
                <w:rFonts w:eastAsiaTheme="minorEastAsia" w:cs="Times New Roman"/>
                <w:i/>
                <w:sz w:val="18"/>
                <w:szCs w:val="18"/>
              </w:rPr>
              <w:t xml:space="preserve">j, </w:t>
            </w:r>
            <w:r w:rsidR="00901754" w:rsidRPr="005E0CF9">
              <w:rPr>
                <w:rFonts w:cs="Times New Roman"/>
                <w:i/>
                <w:sz w:val="18"/>
                <w:szCs w:val="18"/>
              </w:rPr>
              <w:t>–</w:t>
            </w:r>
            <w:r w:rsidR="00901754" w:rsidRPr="005E0CF9">
              <w:rPr>
                <w:rFonts w:eastAsiaTheme="minorEastAsia" w:cs="Times New Roman"/>
                <w:i/>
                <w:sz w:val="18"/>
                <w:szCs w:val="18"/>
              </w:rPr>
              <w:t xml:space="preserve">1, j, </w:t>
            </w:r>
            <w:r w:rsidR="00901754" w:rsidRPr="005E0CF9">
              <w:rPr>
                <w:rFonts w:cs="Times New Roman"/>
                <w:i/>
                <w:sz w:val="18"/>
                <w:szCs w:val="18"/>
              </w:rPr>
              <w:t>–</w:t>
            </w:r>
            <w:r w:rsidR="00901754" w:rsidRPr="005E0CF9">
              <w:rPr>
                <w:rFonts w:eastAsiaTheme="minorEastAsia" w:cs="Times New Roman"/>
                <w:i/>
                <w:sz w:val="18"/>
                <w:szCs w:val="18"/>
              </w:rPr>
              <w:t>1</w:t>
            </w:r>
            <w:r w:rsidR="00901754" w:rsidRPr="005E0CF9">
              <w:rPr>
                <w:rFonts w:eastAsiaTheme="minorEastAsia" w:cs="Times New Roman"/>
                <w:sz w:val="18"/>
                <w:szCs w:val="18"/>
              </w:rPr>
              <w:t>]</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Nükleotidler karmaşık sayılarla temsil edilir. </w:t>
            </w:r>
          </w:p>
        </w:tc>
      </w:tr>
      <w:tr w:rsidR="00901754" w:rsidRPr="005E0CF9" w:rsidTr="0097002B">
        <w:trPr>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Pr>
                <w:rFonts w:cs="Times New Roman"/>
                <w:sz w:val="18"/>
                <w:szCs w:val="18"/>
              </w:rPr>
              <w:t>DNA Yürüyüş</w:t>
            </w:r>
            <w:r w:rsidRPr="005E0CF9">
              <w:rPr>
                <w:rFonts w:cs="Times New Roman"/>
                <w:sz w:val="18"/>
                <w:szCs w:val="18"/>
              </w:rPr>
              <w:t xml:space="preserve">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Integer</w:t>
            </w:r>
            <w:proofErr w:type="spellEnd"/>
            <w:r w:rsidRPr="005E0CF9">
              <w:rPr>
                <w:rFonts w:cs="Times New Roman"/>
                <w:sz w:val="18"/>
                <w:szCs w:val="18"/>
              </w:rPr>
              <w:t xml:space="preserve"> temsil;</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 xml:space="preserve">A= -1, C= 1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G=- 1, T= 1</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sidRPr="005E0CF9">
              <w:rPr>
                <w:rFonts w:cs="Times New Roman"/>
                <w:sz w:val="18"/>
                <w:szCs w:val="18"/>
              </w:rPr>
              <w:t>Complex</w:t>
            </w:r>
            <w:proofErr w:type="spellEnd"/>
            <w:r w:rsidRPr="005E0CF9">
              <w:rPr>
                <w:rFonts w:cs="Times New Roman"/>
                <w:sz w:val="18"/>
                <w:szCs w:val="18"/>
              </w:rPr>
              <w:t xml:space="preserve"> temsil;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 xml:space="preserve">A=1, C= -j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G= -1, T= j</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 -2, -1, 0, -1, 0, 1, 0, 1, 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Nükleotidlere tam sayı veya karmaşık sayılar atanarak </w:t>
            </w:r>
            <w:r>
              <w:rPr>
                <w:rFonts w:cs="Times New Roman"/>
                <w:sz w:val="18"/>
                <w:szCs w:val="18"/>
              </w:rPr>
              <w:t>DNA</w:t>
            </w:r>
            <w:r w:rsidRPr="005E0CF9">
              <w:rPr>
                <w:rFonts w:cs="Times New Roman"/>
                <w:sz w:val="18"/>
                <w:szCs w:val="18"/>
              </w:rPr>
              <w:t xml:space="preserve"> dizisi boyunca değerleri toplanarak kodlanır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Trigonometrik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cos(θ) + j ×sin(θ)</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C= -cos(θ) - j ×sin(θ)</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G= -cos(θ) + j ×sin(θ)</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T= cos(θ) - j ×sin(θ)</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[0.5+0.8660i, -0.5+0.8660i, </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 xml:space="preserve">-0.5+0.8660i,0.5+0.8660i, 0.5+0.8660i, -0.5+0.8660i, </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-0.5+0.8660i, -0.5+0.8660i</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eastAsiaTheme="minorEastAsia" w:cs="Times New Roman"/>
                <w:sz w:val="18"/>
                <w:szCs w:val="18"/>
              </w:rPr>
              <w:t>0.5+0.8660i, -0.5+0.8660i]</w:t>
            </w: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Nükleotidlere trigonometrik denklemler atanarak kodlanır.</w:t>
            </w:r>
          </w:p>
        </w:tc>
      </w:tr>
      <w:tr w:rsidR="00901754" w:rsidRPr="005E0CF9" w:rsidTr="0097002B">
        <w:trPr>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Eşleştirilmiş Sayısal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Purin</w:t>
            </w:r>
            <w:proofErr w:type="spellEnd"/>
            <w:r w:rsidRPr="005E0CF9">
              <w:rPr>
                <w:rFonts w:cs="Times New Roman"/>
                <w:sz w:val="18"/>
                <w:szCs w:val="18"/>
              </w:rPr>
              <w:t>(A&amp;G)= 1</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Pirimidin</w:t>
            </w:r>
            <w:proofErr w:type="spellEnd"/>
            <w:r w:rsidRPr="005E0CF9">
              <w:rPr>
                <w:rFonts w:cs="Times New Roman"/>
                <w:sz w:val="18"/>
                <w:szCs w:val="18"/>
              </w:rPr>
              <w:t>(C&amp;T)= -1</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 1, -1, -1, 1, -1, -1, 1, -1, 1]</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Nükleotidlere yapısal özelliklerine göre değerler atanarak kodlanır. </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Sıralı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0.25, C= 0.50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G= 0.75, T= 1.00</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[0.25, 0.75, 0.50, 1.00, 0.25, 0.50, 0.50, 0.75, 1.00, 0.50]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Nükleotidlere sıralı, doğrusal değerler atanır.</w:t>
            </w:r>
          </w:p>
        </w:tc>
      </w:tr>
      <w:tr w:rsidR="00901754" w:rsidRPr="005E0CF9" w:rsidTr="0097002B">
        <w:trPr>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QPSK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1+j, G= -1+j</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 -1-j, T= 1-j</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[1+j, -1+j, -1-j, 1-j, 1+j, -1-j, -1-j, -1+j, 1-j, -1+j]</w:t>
            </w: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cs="Times New Roman"/>
                <w:sz w:val="18"/>
                <w:szCs w:val="18"/>
              </w:rPr>
              <w:t>DNA</w:t>
            </w:r>
            <w:r w:rsidRPr="005E0CF9">
              <w:rPr>
                <w:rFonts w:cs="Times New Roman"/>
                <w:sz w:val="18"/>
                <w:szCs w:val="18"/>
              </w:rPr>
              <w:t>’nın tamamlayıcı özelliğine göre 2D QPSK takımyıldızı karmaşık sayı değerleri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PAM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-1.5, G= -0.5</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 0.5, T= 0.5</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[-1.5, -0.5, 0.5, 0.5, -1.5, 0.5, 0.5, -0.5, 0.5, -0.5]</w:t>
            </w: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 1D gerçek sayılarla temsil edilir.</w:t>
            </w:r>
          </w:p>
        </w:tc>
      </w:tr>
    </w:tbl>
    <w:p w:rsidR="00901754" w:rsidRPr="009A6700" w:rsidRDefault="00901754" w:rsidP="00901754">
      <w:pPr>
        <w:pStyle w:val="BOLUK"/>
        <w:jc w:val="both"/>
      </w:pPr>
    </w:p>
    <w:p w:rsidR="00901754" w:rsidRDefault="00901754" w:rsidP="00901754">
      <w:pPr>
        <w:pStyle w:val="Balk2"/>
      </w:pPr>
      <w:bookmarkStart w:id="23" w:name="_Toc105959921"/>
      <w:r>
        <w:t xml:space="preserve">Biyokimyasal ve </w:t>
      </w:r>
      <w:proofErr w:type="spellStart"/>
      <w:r>
        <w:t>Fizikokimyasal</w:t>
      </w:r>
      <w:proofErr w:type="spellEnd"/>
      <w:r>
        <w:t xml:space="preserve"> Özellikli Teknikler</w:t>
      </w:r>
      <w:bookmarkEnd w:id="23"/>
    </w:p>
    <w:p w:rsidR="00901754" w:rsidRDefault="00901754" w:rsidP="00901754">
      <w:pPr>
        <w:ind w:firstLine="567"/>
      </w:pPr>
      <w:r>
        <w:t>DNA</w:t>
      </w:r>
      <w:r w:rsidRPr="00602ACD">
        <w:t xml:space="preserve"> s</w:t>
      </w:r>
      <w:r>
        <w:t xml:space="preserve">ayısal haritalama </w:t>
      </w:r>
      <w:r w:rsidRPr="00602ACD">
        <w:t xml:space="preserve">tekniklerinin ikinci grubu, biyokimyasal ve </w:t>
      </w:r>
      <w:proofErr w:type="spellStart"/>
      <w:r w:rsidRPr="00602ACD">
        <w:t>fizikokimyasal</w:t>
      </w:r>
      <w:proofErr w:type="spellEnd"/>
      <w:r>
        <w:t xml:space="preserve"> özellikli (BFÖ)</w:t>
      </w:r>
      <w:r w:rsidRPr="00602ACD">
        <w:t xml:space="preserve"> (BPP</w:t>
      </w:r>
      <w:r>
        <w:t>-</w:t>
      </w:r>
      <w:proofErr w:type="spellStart"/>
      <w:r>
        <w:t>Biochemical</w:t>
      </w:r>
      <w:proofErr w:type="spellEnd"/>
      <w:r>
        <w:t xml:space="preserve"> </w:t>
      </w:r>
      <w:proofErr w:type="spellStart"/>
      <w:r>
        <w:t>and</w:t>
      </w:r>
      <w:proofErr w:type="spellEnd"/>
      <w:r>
        <w:t xml:space="preserve"> </w:t>
      </w:r>
      <w:proofErr w:type="spellStart"/>
      <w:r>
        <w:t>Physicochemical</w:t>
      </w:r>
      <w:proofErr w:type="spellEnd"/>
      <w:r>
        <w:t xml:space="preserve"> </w:t>
      </w:r>
      <w:proofErr w:type="spellStart"/>
      <w:r>
        <w:t>Properties</w:t>
      </w:r>
      <w:proofErr w:type="spellEnd"/>
      <w:r w:rsidRPr="00602ACD">
        <w:t xml:space="preserve">) sayısal tekniklerdir. </w:t>
      </w:r>
      <w:proofErr w:type="gramStart"/>
      <w:r w:rsidRPr="00602ACD">
        <w:t>Bu grup içerisinde EIIP</w:t>
      </w:r>
      <w:r>
        <w:t xml:space="preserve"> Kodlama</w:t>
      </w:r>
      <w:r w:rsidRPr="00602ACD">
        <w:t>, Entegre EIIP</w:t>
      </w:r>
      <w:r>
        <w:t xml:space="preserve"> Kodlama</w:t>
      </w:r>
      <w:r w:rsidRPr="00602ACD">
        <w:t>, Atom Numarası Kodlama, Eşleştirilmiş Nükleotid Atom Numarası Ko</w:t>
      </w:r>
      <w:r>
        <w:t xml:space="preserve">dlama, Moleküler Kütle Kodlama, </w:t>
      </w:r>
      <w:proofErr w:type="spellStart"/>
      <w:r>
        <w:t>Entropik</w:t>
      </w:r>
      <w:proofErr w:type="spellEnd"/>
      <w:r>
        <w:t xml:space="preserve"> Bölümleme</w:t>
      </w:r>
      <w:r w:rsidRPr="00602ACD">
        <w:t xml:space="preserve"> Kodlama, </w:t>
      </w:r>
      <w:proofErr w:type="spellStart"/>
      <w:r w:rsidRPr="00602ACD">
        <w:t>Otoregresif</w:t>
      </w:r>
      <w:proofErr w:type="spellEnd"/>
      <w:r w:rsidRPr="00602ACD">
        <w:t xml:space="preserve"> Kodlama, Dört Yapısal Özellik K</w:t>
      </w:r>
      <w:r>
        <w:t xml:space="preserve">odlama, Termodinamik </w:t>
      </w:r>
      <w:r w:rsidRPr="00602ACD">
        <w:t>Kodlama,</w:t>
      </w:r>
      <w:r>
        <w:t xml:space="preserve"> Genetik Kod Bağlam Tabanlı (GCC) Kodlama ve </w:t>
      </w:r>
      <w:proofErr w:type="spellStart"/>
      <w:r>
        <w:t>Walsh</w:t>
      </w:r>
      <w:proofErr w:type="spellEnd"/>
      <w:r>
        <w:t xml:space="preserve"> Koduna Dayalı Kodlama teknikleri olmak üzere on bir tane kodlama şeması incelenmektedir.</w:t>
      </w:r>
      <w:proofErr w:type="gramEnd"/>
    </w:p>
    <w:p w:rsidR="00901754" w:rsidRDefault="00901754" w:rsidP="00901754">
      <w:pPr>
        <w:pStyle w:val="Balk3"/>
      </w:pPr>
      <w:bookmarkStart w:id="24" w:name="_Toc105959922"/>
      <w:r>
        <w:t>EIIP Kodlama Tekniği</w:t>
      </w:r>
      <w:bookmarkEnd w:id="24"/>
    </w:p>
    <w:p w:rsidR="00901754" w:rsidRDefault="00901754" w:rsidP="00901754">
      <w:pPr>
        <w:ind w:firstLine="709"/>
      </w:pPr>
      <w:proofErr w:type="spellStart"/>
      <w:r>
        <w:t>Biyomolleküler</w:t>
      </w:r>
      <w:proofErr w:type="spellEnd"/>
      <w:r>
        <w:t xml:space="preserve"> arasındaki elektromanyetik salınımdan kaynaklanan elektromanyetik </w:t>
      </w:r>
      <w:proofErr w:type="gramStart"/>
      <w:r>
        <w:t>rezonansa</w:t>
      </w:r>
      <w:proofErr w:type="gramEnd"/>
      <w:r>
        <w:t xml:space="preserve"> EIIP denir </w:t>
      </w:r>
      <w:r>
        <w:fldChar w:fldCharType="begin"/>
      </w:r>
      <w:r>
        <w:instrText xml:space="preserve"> ADDIN ZOTERO_ITEM CSL_CITATION {"citationID":"e7jw60jd","properties":{"formattedCitation":"[8]","plainCitation":"[8]","noteIndex":0},"citationItems":[{"id":449,"uris":["http://zotero.org/users/8601158/items/439ITCKQ"],"itemData":{"id":449,"type":"article-journal","abstract":"Bioinformatics in the present day has been firmly established as a regulator in genomics. In recent times, applications of Signal processing in exon prediction have gained a lot of attention. The exons carry protein information. Proteins are composed of connected constituents known as amino acids that characterize the specific function. Conversion of the nucleotide character string into a numerical sequence is the gateway before analyzing it through signal processing methods. This numeric encoding is the mathematical descriptor of nucleotides and is based on some statistical properties of the structure of nucleic acids. Since the type of encoding extremely affects the exon detection accuracy, this paper is devised for the review of existing encoding (mapping) schemes. The comparative analysis is formulated to emphasize the importance of the genetic code setting of amino acids considered for application related to computational elucidation for exon detection. This work covers much helpful information for future applications.","container-title":"Nucleosides, Nucleotides &amp; Nucleic Acids","DOI":"10.1080/15257770.2021.1966797","ISSN":"1525-7770","issue":"10","note":"publisher: Taylor &amp; Francis\n_eprint: https://doi.org/10.1080/15257770.2021.1966797\nPMID: 34455915","page":"985-1017","source":"Taylor and Francis+NEJM","title":"DNA numerical encoding schemes for exon prediction: a recent history","title-short":"DNA numerical encoding schemes for exon prediction","volume":"40","author":[{"family":"Das","given":"Lopamudra"},{"family":"Das","given":"J.K."},{"family":"Mohapatra","given":"S."},{"family":"Nanda","given":"Sarita"}],"issued":{"date-parts":[["2021",10,3]]}}}],"schema":"https://github.com/citation-style-language/schema/raw/master/csl-citation.json"} </w:instrText>
      </w:r>
      <w:r>
        <w:fldChar w:fldCharType="separate"/>
      </w:r>
      <w:r w:rsidRPr="007A21EF">
        <w:rPr>
          <w:rFonts w:cs="Times New Roman"/>
        </w:rPr>
        <w:t>[8]</w:t>
      </w:r>
      <w:r>
        <w:fldChar w:fldCharType="end"/>
      </w:r>
      <w:r>
        <w:t>. EIIP (</w:t>
      </w:r>
      <w:proofErr w:type="spellStart"/>
      <w:r>
        <w:t>Electron-Ion</w:t>
      </w:r>
      <w:proofErr w:type="spellEnd"/>
      <w:r>
        <w:t xml:space="preserve"> </w:t>
      </w:r>
      <w:proofErr w:type="spellStart"/>
      <w:r>
        <w:t>Interaction</w:t>
      </w:r>
      <w:proofErr w:type="spellEnd"/>
      <w:r>
        <w:t xml:space="preserve"> </w:t>
      </w:r>
      <w:proofErr w:type="spellStart"/>
      <w:r>
        <w:t>Pseudopotential</w:t>
      </w:r>
      <w:proofErr w:type="spellEnd"/>
      <w:r>
        <w:t xml:space="preserve">) kodlamada dört nükleotid için C= 0.1340, T= 0.1335, A= 0.1260, G= 0.0806 değerleri verilir. EIIP değerleri ile kodlanan DNA dizisi, serbest elektronların </w:t>
      </w:r>
      <w:proofErr w:type="spellStart"/>
      <w:r>
        <w:t>psödopotensiyel</w:t>
      </w:r>
      <w:proofErr w:type="spellEnd"/>
      <w:r>
        <w:t xml:space="preserve"> enerjilerinin DNA dizisi boyunca dağılımını gösteren sayısal diziyi oluşturur. Bu tekniğin avantajı, sinir ağı, dalgacık dönüşümü ve </w:t>
      </w:r>
      <w:proofErr w:type="spellStart"/>
      <w:r>
        <w:t>genomik</w:t>
      </w:r>
      <w:proofErr w:type="spellEnd"/>
      <w:r>
        <w:t xml:space="preserve"> sinyal işleme gibi alanlarda iyi performans göstermesidir </w:t>
      </w:r>
      <w:r>
        <w:fldChar w:fldCharType="begin"/>
      </w:r>
      <w:r>
        <w:instrText xml:space="preserve"> ADDIN ZOTERO_ITEM CSL_CITATION {"citationID":"LypMOHM6","properties":{"formattedCitation":"[11]","plainCitation":"[11]","noteIndex":0},"citationItems":[{"id":107,"uris":["http://zotero.org/users/8601158/items/X5URFU7K"],"itemData":{"id":107,"type":"article-journal","abstract":"Data-driven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EIIP kodlama, </w:t>
      </w:r>
      <w:proofErr w:type="spellStart"/>
      <w:r>
        <w:t>Voss</w:t>
      </w:r>
      <w:proofErr w:type="spellEnd"/>
      <w:r>
        <w:t xml:space="preserve"> tarafından sunulan dört ikili işaret dizisi olan kodlamanın hesaplama yükünü %75 azaltmaktadır </w:t>
      </w:r>
      <w:r>
        <w:fldChar w:fldCharType="begin"/>
      </w:r>
      <w:r>
        <w:instrText xml:space="preserve"> ADDIN ZOTERO_ITEM CSL_CITATION {"citationID":"FdjQ2Geg","properties":{"formattedCitation":"[14]","plainCitation":"[14]","noteIndex":0},"citationItems":[{"id":120,"uris":["http://zotero.org/users/8601158/items/APY274ZK"],"itemData":{"id":120,"type":"article-journal","abstract":"Protein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Ancak bu tekniğin dezavantajı ise bazı genomlarda protein kodlayan bölgeleri tam olarak tespit edememesidir.</w:t>
      </w:r>
    </w:p>
    <w:p w:rsidR="00901754" w:rsidRDefault="00901754" w:rsidP="00901754">
      <w:pPr>
        <w:pStyle w:val="Balk3"/>
      </w:pPr>
      <w:bookmarkStart w:id="25" w:name="_Toc105959923"/>
      <w:r>
        <w:t>Entegre EIIP Kodlama Tekniği</w:t>
      </w:r>
      <w:bookmarkEnd w:id="25"/>
    </w:p>
    <w:p w:rsidR="00901754" w:rsidRDefault="00901754" w:rsidP="00901754">
      <w:pPr>
        <w:ind w:firstLine="709"/>
      </w:pPr>
      <w:r>
        <w:t xml:space="preserve">Entegre EIIP kodlama tekniğinde, </w:t>
      </w:r>
      <w:proofErr w:type="gramStart"/>
      <w:r>
        <w:t>bazlar</w:t>
      </w:r>
      <w:proofErr w:type="gramEnd"/>
      <w:r>
        <w:t xml:space="preserve"> üçlü nükleotidler şeklinde </w:t>
      </w:r>
      <w:proofErr w:type="spellStart"/>
      <w:r>
        <w:t>kodonlara</w:t>
      </w:r>
      <w:proofErr w:type="spellEnd"/>
      <w:r>
        <w:t xml:space="preserve"> elektron-iyon </w:t>
      </w:r>
      <w:proofErr w:type="spellStart"/>
      <w:r>
        <w:t>psödopotensiyel</w:t>
      </w:r>
      <w:proofErr w:type="spellEnd"/>
      <w:r>
        <w:t xml:space="preserve"> enerji değerlerin atanması ile gerçekleşmektedir. EIIP haritalamasında biyolojik bilgiyi kodlamak için tek nükleotidin elektron potansiyeli kullanılıyordu. Entegre </w:t>
      </w:r>
      <w:proofErr w:type="spellStart"/>
      <w:r>
        <w:t>EIIP’de</w:t>
      </w:r>
      <w:proofErr w:type="spellEnd"/>
      <w:r>
        <w:t xml:space="preserve"> her üç nükleotidin EIIP değerleri toplanır ve </w:t>
      </w:r>
      <w:proofErr w:type="spellStart"/>
      <w:r>
        <w:t>kodona</w:t>
      </w:r>
      <w:proofErr w:type="spellEnd"/>
      <w:r>
        <w:t xml:space="preserve"> toplam sayısal değer atanır. Sonra kaydırılarak birer birer hareket ettirilir ve aynı sayısallaştırma her </w:t>
      </w:r>
      <w:proofErr w:type="spellStart"/>
      <w:r>
        <w:t>kodon</w:t>
      </w:r>
      <w:proofErr w:type="spellEnd"/>
      <w:r>
        <w:t xml:space="preserve"> için devam ettirilir </w:t>
      </w:r>
      <w:r>
        <w:fldChar w:fldCharType="begin"/>
      </w:r>
      <w:r>
        <w:instrText xml:space="preserve"> ADDIN ZOTERO_ITEM CSL_CITATION {"citationID":"t9mQKFzZ","properties":{"formattedCitation":"[31]","plainCitation":"[31]","noteIndex":0},"citationItems":[{"id":263,"uris":["http://zotero.org/users/8601158/items/N6JCAG8Y"],"itemData":{"id":263,"type":"article-journal","abstract":"More than ninety percent of genes in Homo Sapience are reported to exist as discontinuous segments of coding regions called as ‘Exons’ and are separated by intervening non-coding regions, called “Introns”. During the splicing mechanism, the non-coding regions got removed and coding regions are joined together for producing the precursor messenger RNA. The site of these Exon-Intron splicing is called Splice Site. The anomalies caused due to genetic mutation in spice site during the processing of precursor m-RNA into mature m-RNA causes several genetic diseases like Cancer, Dementia, Epilepsy, Hematological Disorders, Parathyroid Deficiency etc. It is estimated that as many as 50% of disease-causing mutations affect splicing. The present invention describes the design of digital signal processing-based approach to detect these Splicing Site. A successful identification of the splice site will help in finding the mutations hence can be used as an inference tool for predicting genetic disease.","container-title":"Journal of Radio Electronics","DOI":"10.30898/1684-1719.2021.1.11","ISSN":"16841719","issue":"1","journalAbbreviation":"JRE","source":"DOI.org (Crossref)","title":"Digital signal processing-based approach to identify splicing mutations for detecting genetic diseases","URL":"http://jre.cplire.ru/jre/jan21/11/abstract_e.html","volume":"2021","author":[{"literal":"Indian Institute of Information Technology Allahabad, Devghat, Jhalwa, Prayagraj-211015, U. P. India"},{"family":"Varadwaj","given":"Pritish Kumar"},{"family":"Purohit","given":"Neetesh"},{"literal":"Indian Institute of Information Technology Allahabad, Devghat, Jhalwa, Prayagraj-211015, U. P. India"},{"family":"Lahiri","given":"Tapobrata"},{"literal":"Indian Institute of Information Technology Allahabad, Devghat, Jhalwa, Prayagraj-211015, U. P. India"},{"family":"Antisiperov","given":"V.E."},{"literal":"Indian Institute of Information Technology Allahabad, Devghat, Jhalwa, Prayagraj-211015, U. P. India"}],"accessed":{"date-parts":[["2021",10,14]]},"issued":{"date-parts":[["2021",1]]}}}],"schema":"https://github.com/citation-style-language/schema/raw/master/csl-citation.json"} </w:instrText>
      </w:r>
      <w:r>
        <w:fldChar w:fldCharType="separate"/>
      </w:r>
      <w:r w:rsidRPr="007A21EF">
        <w:rPr>
          <w:rFonts w:cs="Times New Roman"/>
        </w:rPr>
        <w:t>[31]</w:t>
      </w:r>
      <w:r>
        <w:fldChar w:fldCharType="end"/>
      </w:r>
      <w:r>
        <w:t xml:space="preserve">. Bu tekniğin avantajı EIIP tekniğinin </w:t>
      </w:r>
      <w:proofErr w:type="spellStart"/>
      <w:r>
        <w:t>ekzon</w:t>
      </w:r>
      <w:proofErr w:type="spellEnd"/>
      <w:r>
        <w:t xml:space="preserve"> bölgelerini belirlemedeki eksikliklerini daha iyi tamamlayabilmektedir. Dezavantajı ise bu tekniğin de protein kodlayan bölgelerde %100 bir başarı elde edememesidir. Tablo 4.2, </w:t>
      </w:r>
      <w:proofErr w:type="gramStart"/>
      <w:r>
        <w:t>entegre</w:t>
      </w:r>
      <w:proofErr w:type="gramEnd"/>
      <w:r>
        <w:t xml:space="preserve"> EIIP kodlaması için </w:t>
      </w:r>
      <w:proofErr w:type="spellStart"/>
      <w:r>
        <w:t>kodonlara</w:t>
      </w:r>
      <w:proofErr w:type="spellEnd"/>
      <w:r>
        <w:t xml:space="preserve"> verilen sayısal değerleri göstermektedir.</w:t>
      </w:r>
    </w:p>
    <w:p w:rsidR="00901754" w:rsidRDefault="00901754" w:rsidP="00901754">
      <w:pPr>
        <w:pStyle w:val="1SatrTabloYazs"/>
      </w:pPr>
      <w:bookmarkStart w:id="26" w:name="_Toc105960020"/>
      <w:r w:rsidRPr="00D75836">
        <w:rPr>
          <w:b/>
        </w:rPr>
        <w:t xml:space="preserve">Tablo 4. </w:t>
      </w:r>
      <w:r w:rsidRPr="00D75836">
        <w:rPr>
          <w:b/>
        </w:rPr>
        <w:fldChar w:fldCharType="begin"/>
      </w:r>
      <w:r w:rsidRPr="00D75836">
        <w:rPr>
          <w:b/>
        </w:rPr>
        <w:instrText xml:space="preserve"> SEQ Tablo_3. \* ARABIC </w:instrText>
      </w:r>
      <w:r w:rsidRPr="00D75836">
        <w:rPr>
          <w:b/>
        </w:rPr>
        <w:fldChar w:fldCharType="separate"/>
      </w:r>
      <w:r>
        <w:rPr>
          <w:b/>
          <w:noProof/>
        </w:rPr>
        <w:t>3</w:t>
      </w:r>
      <w:r w:rsidRPr="00D75836">
        <w:rPr>
          <w:b/>
        </w:rPr>
        <w:fldChar w:fldCharType="end"/>
      </w:r>
      <w:r w:rsidRPr="00D75836">
        <w:rPr>
          <w:b/>
        </w:rPr>
        <w:t>.</w:t>
      </w:r>
      <w:r>
        <w:tab/>
        <w:t xml:space="preserve">Entegre EIIP </w:t>
      </w:r>
      <w:proofErr w:type="spellStart"/>
      <w:r>
        <w:t>kodon</w:t>
      </w:r>
      <w:proofErr w:type="spellEnd"/>
      <w:r>
        <w:t xml:space="preserve"> değerleri</w:t>
      </w:r>
      <w:bookmarkEnd w:id="26"/>
    </w:p>
    <w:tbl>
      <w:tblPr>
        <w:tblStyle w:val="DzTablo21"/>
        <w:tblW w:w="8775" w:type="dxa"/>
        <w:tblLook w:val="04A0" w:firstRow="1" w:lastRow="0" w:firstColumn="1" w:lastColumn="0" w:noHBand="0" w:noVBand="1"/>
      </w:tblPr>
      <w:tblGrid>
        <w:gridCol w:w="1213"/>
        <w:gridCol w:w="948"/>
        <w:gridCol w:w="1213"/>
        <w:gridCol w:w="1115"/>
        <w:gridCol w:w="1213"/>
        <w:gridCol w:w="930"/>
        <w:gridCol w:w="1213"/>
        <w:gridCol w:w="930"/>
      </w:tblGrid>
      <w:tr w:rsidR="00901754" w:rsidRPr="00F1357B" w:rsidTr="009700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213" w:type="dxa"/>
            <w:tcBorders>
              <w:top w:val="single" w:sz="4" w:space="0" w:color="7F7F7F" w:themeColor="text1" w:themeTint="80"/>
              <w:left w:val="nil"/>
              <w:right w:val="nil"/>
            </w:tcBorders>
            <w:vAlign w:val="center"/>
            <w:hideMark/>
          </w:tcPr>
          <w:p w:rsidR="00901754" w:rsidRPr="00C552AF" w:rsidRDefault="00901754" w:rsidP="0097002B">
            <w:pPr>
              <w:rPr>
                <w:rFonts w:eastAsia="Times New Roman"/>
                <w:sz w:val="18"/>
                <w:szCs w:val="18"/>
                <w:lang w:eastAsia="tr-TR"/>
              </w:rPr>
            </w:pPr>
            <w:r w:rsidRPr="00C552AF">
              <w:rPr>
                <w:sz w:val="18"/>
                <w:szCs w:val="18"/>
              </w:rPr>
              <w:t>A (0.1260)</w:t>
            </w:r>
          </w:p>
        </w:tc>
        <w:tc>
          <w:tcPr>
            <w:tcW w:w="948"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IEIIP</w:t>
            </w:r>
          </w:p>
        </w:tc>
        <w:tc>
          <w:tcPr>
            <w:tcW w:w="1213"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 (0.1340)</w:t>
            </w:r>
          </w:p>
        </w:tc>
        <w:tc>
          <w:tcPr>
            <w:tcW w:w="1115"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IEIIP</w:t>
            </w:r>
          </w:p>
        </w:tc>
        <w:tc>
          <w:tcPr>
            <w:tcW w:w="1213"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 (0.0806)</w:t>
            </w:r>
          </w:p>
        </w:tc>
        <w:tc>
          <w:tcPr>
            <w:tcW w:w="930"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IEIIP</w:t>
            </w:r>
          </w:p>
        </w:tc>
        <w:tc>
          <w:tcPr>
            <w:tcW w:w="1213"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 (0.1335)</w:t>
            </w:r>
          </w:p>
        </w:tc>
        <w:tc>
          <w:tcPr>
            <w:tcW w:w="930"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IEIIP</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AAA</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0.3780</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ACA</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0.3860</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AGA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0.3326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ATA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0.3885</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AAC</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0.3860</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ACC</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0.3940</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AGC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ATC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AAG</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0.3326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ACG</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AGG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0.2872</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ATG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0.3401</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AAT</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0.3885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ACT</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AGT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0.3401</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ATT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0.3930</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CAA</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0.3860</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CCA</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0.3940</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CGA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CTA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0.3935</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CAC</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0.3940</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CCC</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0.4020</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CGC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0.3486</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CTC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0.4015</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CAG</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CCG</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0.3486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CGG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0.2952</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CTG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0.3481</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CAT</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CCT</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CGT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CTT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0.4010</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GAA</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0.3326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GCA</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GGA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0.2872</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GTA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0.3401</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GAC</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GCC</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0.3486</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GCG</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GTC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0.3481</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GAG</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0.2872</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GCG</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0.2952</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GGG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0.2418</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GTG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0.2947</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GAT</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0.3401</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GCT</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0.3481</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GGT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0.2947</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GTT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0.3476</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TAA</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0.3855</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TCA</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TGA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0.3401</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TTA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0.3930</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TAC</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TCC</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TGC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03481</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TTC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0.4010</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TAG</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0.3401</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TCG</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0.3481</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TGG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0.2947</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TTG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0.3476</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single" w:sz="4" w:space="0" w:color="7F7F7F" w:themeColor="text1" w:themeTint="80"/>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TAT</w:t>
            </w:r>
          </w:p>
        </w:tc>
        <w:tc>
          <w:tcPr>
            <w:tcW w:w="948"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0.3930</w:t>
            </w:r>
          </w:p>
        </w:tc>
        <w:tc>
          <w:tcPr>
            <w:tcW w:w="1213"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TCT</w:t>
            </w:r>
          </w:p>
        </w:tc>
        <w:tc>
          <w:tcPr>
            <w:tcW w:w="1115"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0.4010</w:t>
            </w:r>
          </w:p>
        </w:tc>
        <w:tc>
          <w:tcPr>
            <w:tcW w:w="1213"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TGT</w:t>
            </w:r>
          </w:p>
        </w:tc>
        <w:tc>
          <w:tcPr>
            <w:tcW w:w="930"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0.3476</w:t>
            </w:r>
          </w:p>
        </w:tc>
        <w:tc>
          <w:tcPr>
            <w:tcW w:w="1213"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TTT</w:t>
            </w:r>
          </w:p>
        </w:tc>
        <w:tc>
          <w:tcPr>
            <w:tcW w:w="930"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0.4005</w:t>
            </w:r>
          </w:p>
        </w:tc>
      </w:tr>
    </w:tbl>
    <w:p w:rsidR="00901754" w:rsidRDefault="00901754" w:rsidP="00901754">
      <w:pPr>
        <w:pStyle w:val="BOLUK"/>
      </w:pPr>
    </w:p>
    <w:p w:rsidR="00901754" w:rsidRDefault="00901754" w:rsidP="00901754">
      <w:pPr>
        <w:pStyle w:val="BOLUK"/>
      </w:pPr>
    </w:p>
    <w:p w:rsidR="00901754" w:rsidRDefault="00901754" w:rsidP="00901754">
      <w:pPr>
        <w:rPr>
          <w:noProof/>
        </w:rPr>
      </w:pPr>
      <w:r>
        <w:rPr>
          <w:noProof/>
        </w:rPr>
        <w:t>Örnek DNA diziliminin (NR_131216.1) EIIP ve Integrated EIIP teknikleriyle sayısallaştırılmış sinyal gösterimleri Şekil 4.7’ de gösterilmektedir.</w:t>
      </w:r>
    </w:p>
    <w:p w:rsidR="00901754" w:rsidRDefault="00901754" w:rsidP="00901754">
      <w:pPr>
        <w:pStyle w:val="BOLUK"/>
        <w:rPr>
          <w:noProof/>
        </w:rPr>
      </w:pPr>
    </w:p>
    <w:p w:rsidR="00901754" w:rsidRDefault="00901754" w:rsidP="00901754">
      <w:pPr>
        <w:pStyle w:val="BOLUK"/>
        <w:rPr>
          <w:noProof/>
        </w:rPr>
      </w:pPr>
    </w:p>
    <w:p w:rsidR="00901754" w:rsidRDefault="00901754" w:rsidP="00901754">
      <w:pPr>
        <w:pStyle w:val="ekilNesnesi"/>
      </w:pPr>
      <w:r w:rsidRPr="006B27D1">
        <w:drawing>
          <wp:inline distT="0" distB="0" distL="0" distR="0" wp14:anchorId="6E8E70FD" wp14:editId="69918FEC">
            <wp:extent cx="5489575" cy="302380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9575" cy="3023806"/>
                    </a:xfrm>
                    <a:prstGeom prst="rect">
                      <a:avLst/>
                    </a:prstGeom>
                    <a:noFill/>
                    <a:ln>
                      <a:noFill/>
                    </a:ln>
                  </pic:spPr>
                </pic:pic>
              </a:graphicData>
            </a:graphic>
          </wp:inline>
        </w:drawing>
      </w:r>
    </w:p>
    <w:p w:rsidR="00901754" w:rsidRPr="00C36D0C" w:rsidRDefault="00901754" w:rsidP="00901754">
      <w:pPr>
        <w:pStyle w:val="1SatrekilYazs"/>
        <w:rPr>
          <w:lang w:val="en-US"/>
        </w:rPr>
      </w:pPr>
      <w:bookmarkStart w:id="27" w:name="_Toc105959984"/>
      <w:r>
        <w:rPr>
          <w:b/>
        </w:rPr>
        <w:t>Şekil 4.</w:t>
      </w:r>
      <w:r w:rsidRPr="00C36D0C">
        <w:rPr>
          <w:b/>
        </w:rPr>
        <w:fldChar w:fldCharType="begin"/>
      </w:r>
      <w:r w:rsidRPr="00C36D0C">
        <w:rPr>
          <w:b/>
        </w:rPr>
        <w:instrText xml:space="preserve"> SEQ Şekil_3. \* ARABIC </w:instrText>
      </w:r>
      <w:r w:rsidRPr="00C36D0C">
        <w:rPr>
          <w:b/>
        </w:rPr>
        <w:fldChar w:fldCharType="separate"/>
      </w:r>
      <w:r>
        <w:rPr>
          <w:b/>
        </w:rPr>
        <w:t>7</w:t>
      </w:r>
      <w:r w:rsidRPr="00C36D0C">
        <w:rPr>
          <w:b/>
        </w:rPr>
        <w:fldChar w:fldCharType="end"/>
      </w:r>
      <w:r w:rsidRPr="00C36D0C">
        <w:rPr>
          <w:b/>
        </w:rPr>
        <w:t>.</w:t>
      </w:r>
      <w:r>
        <w:tab/>
      </w:r>
      <w:r>
        <w:tab/>
      </w:r>
      <w:r w:rsidRPr="00C36D0C">
        <w:t>EIIP ve Entegre EIIP tekniklerinin sayısal gösterimleri</w:t>
      </w:r>
      <w:bookmarkEnd w:id="27"/>
    </w:p>
    <w:p w:rsidR="00901754" w:rsidRDefault="00901754" w:rsidP="00901754">
      <w:pPr>
        <w:pStyle w:val="Balk3"/>
      </w:pPr>
      <w:bookmarkStart w:id="28" w:name="_Toc105959924"/>
      <w:r>
        <w:t>Atom Numarası Kodlama Tekniği</w:t>
      </w:r>
      <w:bookmarkEnd w:id="28"/>
    </w:p>
    <w:p w:rsidR="00901754" w:rsidRDefault="00901754" w:rsidP="00901754">
      <w:pPr>
        <w:ind w:firstLine="709"/>
      </w:pPr>
      <w:r>
        <w:t xml:space="preserve">Atom numarası kodlama tekniği, DNA dizisindeki her nükleotide atom numaralarının atanması ile gerçekleştirilir. C=58, T= 66, A= 70, G= 78 atom numaraları verilerek kodlanır. Bu tekniğin avantajı </w:t>
      </w:r>
      <w:proofErr w:type="spellStart"/>
      <w:r>
        <w:t>ekzon</w:t>
      </w:r>
      <w:proofErr w:type="spellEnd"/>
      <w:r>
        <w:t xml:space="preserve"> ayrımında, sinyal işleme tekniklerinde ve türlerin </w:t>
      </w:r>
      <w:proofErr w:type="spellStart"/>
      <w:r>
        <w:t>genomik</w:t>
      </w:r>
      <w:proofErr w:type="spellEnd"/>
      <w:r>
        <w:t xml:space="preserve"> dizileri arasındaki </w:t>
      </w:r>
      <w:proofErr w:type="spellStart"/>
      <w:r>
        <w:t>fraktal</w:t>
      </w:r>
      <w:proofErr w:type="spellEnd"/>
      <w:r>
        <w:t xml:space="preserve"> boyut farklılıklarını ölçmek yaygın olarak kullanılmaktadır </w:t>
      </w:r>
      <w:r>
        <w:fldChar w:fldCharType="begin"/>
      </w:r>
      <w:r>
        <w:instrText xml:space="preserve"> ADDIN ZOTERO_ITEM CSL_CITATION {"citationID":"ABjDCwUh","properties":{"formattedCitation":"[11]","plainCitation":"[11]","noteIndex":0},"citationItems":[{"id":107,"uris":["http://zotero.org/users/8601158/items/X5URFU7K"],"itemData":{"id":107,"type":"article-journal","abstract":"Data-driven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Dezavantajı ise </w:t>
      </w:r>
      <w:proofErr w:type="gramStart"/>
      <w:r>
        <w:t>bazlara</w:t>
      </w:r>
      <w:proofErr w:type="gramEnd"/>
      <w:r>
        <w:t xml:space="preserve"> sayısal bir değer ataması yaptığı için DNA’nın yapısını tam olarak yansıtamamasıdır.</w:t>
      </w:r>
    </w:p>
    <w:p w:rsidR="00901754" w:rsidRDefault="00901754" w:rsidP="00901754">
      <w:pPr>
        <w:pStyle w:val="Balk3"/>
      </w:pPr>
      <w:bookmarkStart w:id="29" w:name="_Toc105959925"/>
      <w:r>
        <w:t>Eşleştirilmiş Nükleotid Atom Numarası Kodlama Tekniği</w:t>
      </w:r>
      <w:bookmarkEnd w:id="29"/>
    </w:p>
    <w:p w:rsidR="00901754" w:rsidRDefault="00901754" w:rsidP="00901754">
      <w:pPr>
        <w:ind w:firstLine="709"/>
      </w:pPr>
      <w:r>
        <w:t xml:space="preserve">Eşleştirilmiş atom numaralarının temsili ile kodlama tekniği, her </w:t>
      </w:r>
      <w:proofErr w:type="gramStart"/>
      <w:r>
        <w:t>baza</w:t>
      </w:r>
      <w:proofErr w:type="gramEnd"/>
      <w:r>
        <w:t xml:space="preserve"> atom numaralarının verilmesi ile değil pürin ve </w:t>
      </w:r>
      <w:proofErr w:type="spellStart"/>
      <w:r>
        <w:t>pirimidinlere</w:t>
      </w:r>
      <w:proofErr w:type="spellEnd"/>
      <w:r>
        <w:t xml:space="preserve"> atom numarası verilerek gerçekleştirilir. G-A = 62, C-T = 42 değerleri ile kodlanır. Bu tekniğin avantajı, ATCG nükleotid dalgalanmasının tespiti üzerine çalışmalarda tercih edilmesidir </w:t>
      </w:r>
      <w:r>
        <w:fldChar w:fldCharType="begin"/>
      </w:r>
      <w:r>
        <w:instrText xml:space="preserve"> ADDIN ZOTERO_ITEM CSL_CITATION {"citationID":"w4l1nYSh","properties":{"formattedCitation":"[14]","plainCitation":"[14]","noteIndex":0},"citationItems":[{"id":120,"uris":["http://zotero.org/users/8601158/items/APY274ZK"],"itemData":{"id":120,"type":"article-journal","abstract":"Protein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xml:space="preserve">. Ancak bu teknikte </w:t>
      </w:r>
      <w:proofErr w:type="spellStart"/>
      <w:r>
        <w:t>atomic</w:t>
      </w:r>
      <w:proofErr w:type="spellEnd"/>
      <w:r>
        <w:t xml:space="preserve"> </w:t>
      </w:r>
      <w:proofErr w:type="spellStart"/>
      <w:r>
        <w:t>number</w:t>
      </w:r>
      <w:proofErr w:type="spellEnd"/>
      <w:r>
        <w:t xml:space="preserve"> kodlama gibi </w:t>
      </w:r>
      <w:proofErr w:type="spellStart"/>
      <w:r>
        <w:t>DNA’ın</w:t>
      </w:r>
      <w:proofErr w:type="spellEnd"/>
      <w:r>
        <w:t xml:space="preserve"> özelliklerini tam olarak ortaya çıkaramamaktadır.</w:t>
      </w:r>
    </w:p>
    <w:p w:rsidR="00901754" w:rsidRDefault="00901754" w:rsidP="00901754">
      <w:pPr>
        <w:pStyle w:val="Balk3"/>
      </w:pPr>
      <w:bookmarkStart w:id="30" w:name="_Toc105959926"/>
      <w:r>
        <w:t>Moleküler Kütle Kodlama Tekniği</w:t>
      </w:r>
      <w:bookmarkEnd w:id="30"/>
    </w:p>
    <w:p w:rsidR="00901754" w:rsidRDefault="00901754" w:rsidP="00901754">
      <w:pPr>
        <w:ind w:firstLine="709"/>
      </w:pPr>
      <w:r>
        <w:t xml:space="preserve">Moleküler kütle kodlama tekniği, dört nükleotide moleküler kütlelerinin atanması ile gerçekleştirilmektedir. C= 110, G= 150, A= 134, T= 125 kütleleri atanarak DNA dizisinin haritalanması gerçekleştirilir </w:t>
      </w:r>
      <w:r>
        <w:fldChar w:fldCharType="begin"/>
      </w:r>
      <w:r>
        <w:instrText xml:space="preserve"> ADDIN ZOTERO_ITEM CSL_CITATION {"citationID":"7lN2aotA","properties":{"formattedCitation":"[14], [20]","plainCitation":"[14], [20]","noteIndex":0},"citationItems":[{"id":1181,"uris":["http://zotero.org/users/8601158/items/KNB8K6NZ"],"itemData":{"id":1181,"type":"article-journal","abstract":"Bir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 [20]</w:t>
      </w:r>
      <w:r>
        <w:fldChar w:fldCharType="end"/>
      </w:r>
      <w:r>
        <w:t>. Bu tekniğin avantajı, kolay ve kullanışlı bir yöntem olması ve ek araştırmaya ihtiyaç duyulmamasıdır.</w:t>
      </w:r>
    </w:p>
    <w:p w:rsidR="00901754" w:rsidRDefault="00901754" w:rsidP="00901754">
      <w:pPr>
        <w:pStyle w:val="Balk3"/>
      </w:pPr>
      <w:bookmarkStart w:id="31" w:name="_Toc105959927"/>
      <w:proofErr w:type="spellStart"/>
      <w:r>
        <w:t>Entropik</w:t>
      </w:r>
      <w:proofErr w:type="spellEnd"/>
      <w:r>
        <w:t xml:space="preserve"> Bölümleme Kodlama Tekniği</w:t>
      </w:r>
      <w:bookmarkEnd w:id="31"/>
    </w:p>
    <w:p w:rsidR="00901754" w:rsidRDefault="00901754" w:rsidP="00901754">
      <w:pPr>
        <w:ind w:firstLine="709"/>
      </w:pPr>
      <w:proofErr w:type="spellStart"/>
      <w:r>
        <w:t>Entropik</w:t>
      </w:r>
      <w:proofErr w:type="spellEnd"/>
      <w:r>
        <w:t xml:space="preserve"> </w:t>
      </w:r>
      <w:proofErr w:type="spellStart"/>
      <w:r>
        <w:t>segmentasyon</w:t>
      </w:r>
      <w:proofErr w:type="spellEnd"/>
      <w:r>
        <w:t xml:space="preserve"> kodlama tekniği, büyük DNA </w:t>
      </w:r>
      <w:proofErr w:type="spellStart"/>
      <w:r>
        <w:t>segmentlerini</w:t>
      </w:r>
      <w:proofErr w:type="spellEnd"/>
      <w:r>
        <w:t xml:space="preserve"> tanımlamak için 12 harfli nükleotid oluşumunun temsil edilmesi ile gerçekleştirilir. DNA dizilerinde her </w:t>
      </w:r>
      <w:proofErr w:type="spellStart"/>
      <w:r>
        <w:t>kodon</w:t>
      </w:r>
      <w:proofErr w:type="spellEnd"/>
      <w:r>
        <w:t xml:space="preserve"> pozisyonundaki diferansiyel </w:t>
      </w:r>
      <w:proofErr w:type="gramStart"/>
      <w:r>
        <w:t>baz</w:t>
      </w:r>
      <w:proofErr w:type="gramEnd"/>
      <w:r>
        <w:t xml:space="preserve"> bileşimini 12 harfli alfabe ile tanımlar ve sınırların aranması </w:t>
      </w:r>
      <w:proofErr w:type="spellStart"/>
      <w:r>
        <w:t>entropik</w:t>
      </w:r>
      <w:proofErr w:type="spellEnd"/>
      <w:r>
        <w:t xml:space="preserve"> </w:t>
      </w:r>
      <w:proofErr w:type="spellStart"/>
      <w:r>
        <w:t>bölütleme</w:t>
      </w:r>
      <w:proofErr w:type="spellEnd"/>
      <w:r>
        <w:t xml:space="preserve"> yöntemi aracılığı ile gerçekleştirilmektedir </w:t>
      </w:r>
      <w:r>
        <w:fldChar w:fldCharType="begin"/>
      </w:r>
      <w:r>
        <w:instrText xml:space="preserve"> ADDIN ZOTERO_ITEM CSL_CITATION {"citationID":"dpImQhaX","properties":{"formattedCitation":"[32], [33]","plainCitation":"[32], [33]","noteIndex":0},"citationItems":[{"id":389,"uris":["http://zotero.org/users/8601158/items/H6XDCFL3"],"itemData":{"id":389,"type":"article-journal","abstract":"We present a new computational approach to finding borders between coding and noncoding DNA. This approach has two features: (i) DNA sequences are described by a 12-letter alphabet that captures the differential base composition at each codon position, and (ii) the search for the borders is carried out by means of an entropic segmentation method which uses only the general statistical properties of coding DNA. We find that this method is highly accurate in finding borders between coding and noncoding regions and requires no “prior training” on known data sets. Our results appear to be more accurate than those obtained with moving windows in the discrimination of coding from noncoding DNA.","container-title":"Physical Review Letters","DOI":"10.1103/PhysRevLett.85.1342","issue":"6","journalAbbreviation":"Phys. Rev. Lett.","note":"publisher: American Physical Society","page":"1342-1345","source":"APS","title":"Finding Borders between Coding and Noncoding DNA Regions by an Entropic Segmentation Method","volume":"85","author":[{"family":"Bernaola-Galván","given":"Pedro"},{"family":"Grosse","given":"Ivo"},{"family":"Carpena","given":"Pedro"},{"family":"Oliver","given":"José L."},{"family":"Román-Roldán","given":"Ramón"},{"family":"Stanley","given":"H. Eugene"}],"issued":{"date-parts":[["2000",8,7]]}}},{"id":404,"uris":["http://zotero.org/users/8601158/items/PDKP76D9"],"itemData":{"id":404,"type":"article-journal","abstract":"Heterogeneous DNA sequences can be partitioned into homogeneous domains that are comprised of the four nucleotides A, C, G, and T and the stop codons. Recursively, we apply a new entropic segmentation method on DNA sequences using Jensen-Shannon and Jensen-Re´nyi divergences in order to ﬁnd the borders between coding and noncoding DNA regions. We have chosen 12and 18-symbol alphabets that capture (i) the diﬀerential nucleotide composition in codons and (ii) the diﬀerential stop-codon composition along all the three phases in both strands of the DNA. The new segmentation method is based on the Jensen-Re´nyi divergence measure, nucleotide statistics, and stop-codon statistics in both DNA strands. The recursive segmentation process requires no prior training on known datasets. Consequently, for three entire genomes of bacteria, we ﬁnd that the use of nucleotide composition, stop-codon composition, and Jensen-Re´nyi divergence improve the accuracy of ﬁnding the borders between coding and noncoding regions in DNA sequences.","container-title":"EURASIP Journal on Advances in Signal Processing","DOI":"10.1155/S1110865704309212","ISSN":"1687-6180","issue":"1","journalAbbreviation":"EURASIP J. Adv. Signal Process.","language":"en","page":"832471","source":"DOI.org (Crossref)","title":"Segmentation of DNA into Coding and Noncoding Regions Based on Recursive Entropic Segmentation and Stop-Codon Statistics","volume":"2004","author":[{"family":"Nicorici","given":"Daniel"},{"family":"Astola","given":"Jaakko"}],"issued":{"date-parts":[["2004",12]]}}}],"schema":"https://github.com/citation-style-language/schema/raw/master/csl-citation.json"} </w:instrText>
      </w:r>
      <w:r>
        <w:fldChar w:fldCharType="separate"/>
      </w:r>
      <w:r w:rsidRPr="007A21EF">
        <w:rPr>
          <w:rFonts w:cs="Times New Roman"/>
        </w:rPr>
        <w:t>[32</w:t>
      </w:r>
      <w:r>
        <w:rPr>
          <w:rFonts w:cs="Times New Roman"/>
        </w:rPr>
        <w:t>,</w:t>
      </w:r>
      <w:r w:rsidRPr="007A21EF">
        <w:rPr>
          <w:rFonts w:cs="Times New Roman"/>
        </w:rPr>
        <w:t>33]</w:t>
      </w:r>
      <w:r>
        <w:fldChar w:fldCharType="end"/>
      </w:r>
      <w:r>
        <w:t xml:space="preserve">. 12 sembollü alfabe, </w:t>
      </w:r>
      <w:proofErr w:type="spellStart"/>
      <w:r>
        <w:t>kodonların</w:t>
      </w:r>
      <w:proofErr w:type="spellEnd"/>
      <w:r>
        <w:t xml:space="preserve"> içindeki nükleotid istatistiklerine dayanmaktadır. </w:t>
      </w:r>
      <w:proofErr w:type="spellStart"/>
      <w:r>
        <w:t>Kodonun</w:t>
      </w:r>
      <w:proofErr w:type="spellEnd"/>
      <w:r>
        <w:t xml:space="preserve"> birinci, ikinci ve üçüncü olmasına göre 12 harfli alfabe ile numaralandırılmış semboller atanır. Dizide ilerlerken okunan </w:t>
      </w:r>
      <w:proofErr w:type="spellStart"/>
      <w:r>
        <w:t>kodon</w:t>
      </w:r>
      <w:proofErr w:type="spellEnd"/>
      <w:r>
        <w:t xml:space="preserve"> stop </w:t>
      </w:r>
      <w:proofErr w:type="spellStart"/>
      <w:r>
        <w:t>kodonlarından</w:t>
      </w:r>
      <w:proofErr w:type="spellEnd"/>
      <w:r>
        <w:t xml:space="preserve"> biriyse önce hangi stop </w:t>
      </w:r>
      <w:proofErr w:type="spellStart"/>
      <w:r>
        <w:t>kodon</w:t>
      </w:r>
      <w:proofErr w:type="spellEnd"/>
      <w:r>
        <w:t xml:space="preserve"> olduğuna göre tablodaki sembol yeni diziye eklenir daha sonra kaçıncı </w:t>
      </w:r>
      <w:proofErr w:type="gramStart"/>
      <w:r>
        <w:t>baz</w:t>
      </w:r>
      <w:proofErr w:type="gramEnd"/>
      <w:r>
        <w:t xml:space="preserve"> olduğuna göre sembol atamasına devam edilir. Alfabeye göre kodlanan dizi için daha sonra </w:t>
      </w:r>
      <w:proofErr w:type="spellStart"/>
      <w:r>
        <w:t>entropi</w:t>
      </w:r>
      <w:proofErr w:type="spellEnd"/>
      <w:r>
        <w:t xml:space="preserve"> hesaplaması gerçekleştirilir. Bu tekniğin avantajı </w:t>
      </w:r>
      <w:proofErr w:type="spellStart"/>
      <w:r>
        <w:t>ekzon</w:t>
      </w:r>
      <w:proofErr w:type="spellEnd"/>
      <w:r>
        <w:t xml:space="preserve"> ve </w:t>
      </w:r>
      <w:proofErr w:type="spellStart"/>
      <w:r>
        <w:t>intron</w:t>
      </w:r>
      <w:proofErr w:type="spellEnd"/>
      <w:r>
        <w:t xml:space="preserve"> sınıflandırılmasında iyi performans sağlamasıdır </w:t>
      </w:r>
      <w:r>
        <w:fldChar w:fldCharType="begin"/>
      </w:r>
      <w:r>
        <w:instrText xml:space="preserve"> ADDIN ZOTERO_ITEM CSL_CITATION {"citationID":"oadA1KRU","properties":{"formattedCitation":"[14]","plainCitation":"[14]","noteIndex":0},"citationItems":[{"id":120,"uris":["http://zotero.org/users/8601158/items/APY274ZK"],"itemData":{"id":120,"type":"article-journal","abstract":"Protein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xml:space="preserve">. </w:t>
      </w:r>
    </w:p>
    <w:p w:rsidR="00901754" w:rsidRDefault="00901754" w:rsidP="00901754">
      <w:pPr>
        <w:pStyle w:val="Balk3"/>
      </w:pPr>
      <w:bookmarkStart w:id="32" w:name="_Toc105959928"/>
      <w:proofErr w:type="spellStart"/>
      <w:r>
        <w:t>Otoregresif</w:t>
      </w:r>
      <w:proofErr w:type="spellEnd"/>
      <w:r>
        <w:t xml:space="preserve"> Kodlama Tekniği</w:t>
      </w:r>
      <w:bookmarkEnd w:id="32"/>
    </w:p>
    <w:p w:rsidR="00901754" w:rsidRDefault="00901754" w:rsidP="00901754">
      <w:pPr>
        <w:ind w:firstLine="709"/>
      </w:pPr>
      <w:proofErr w:type="spellStart"/>
      <w:r>
        <w:t>Otoregresif</w:t>
      </w:r>
      <w:proofErr w:type="spellEnd"/>
      <w:r>
        <w:t xml:space="preserve"> kodlama tekniği, DNA dizilerinin yapısal özelliklerine dayanmaktadır. Kodlama yapılırken pervane büküm ve DNA eğilme sertlik değerleri kullanılmaktadır </w:t>
      </w:r>
      <w:r>
        <w:fldChar w:fldCharType="begin"/>
      </w:r>
      <w:r>
        <w:instrText xml:space="preserve"> ADDIN ZOTERO_ITEM CSL_CITATION {"citationID":"M9ttdtCK","properties":{"formattedCitation":"[14]","plainCitation":"[14]","noteIndex":0},"citationItems":[{"id":120,"uris":["http://zotero.org/users/8601158/items/APY274ZK"],"itemData":{"id":120,"type":"article-journal","abstract":"Protein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xml:space="preserve">. </w:t>
      </w:r>
      <w:proofErr w:type="spellStart"/>
      <w:r>
        <w:t>Dinükleotid</w:t>
      </w:r>
      <w:proofErr w:type="spellEnd"/>
      <w:r>
        <w:t xml:space="preserve"> pervane bükümü, derece olarak ölçülen büküm açısıdır. Pervane büküm değerinin yüksek olması o bölgede DNA sarmalının daha kuvvetli olduğunu gösterir. Pervane bükün değerinin düşük olması sarmalın nispeten daha esnek olduğu anlamına gelir. Sayısal değerler DNA dizisinin birer kaydırılarak ikili nükleotidler şeklinde okunması ile atanır ve kodlama gerçekleştirilir </w:t>
      </w:r>
      <w:r>
        <w:fldChar w:fldCharType="begin"/>
      </w:r>
      <w:r>
        <w:instrText xml:space="preserve"> ADDIN ZOTERO_ITEM CSL_CITATION {"citationID":"RixKiVjN","properties":{"formattedCitation":"[34]","plainCitation":"[34]","noteIndex":0},"citationItems":[{"id":391,"uris":["http://zotero.org/users/8601158/items/AXTL7G4E"],"itemData":{"id":391,"type":"paper-conference","abstract":"This paper presents a new technique for the detection of short exons in DNA sequences. In this method, we analyze the DNA propeller twist and bending stiffness using the autoregressive (AR) model. The linear prediction matrices for the two features are combined to find the same set of linear prediction coefficients, from which we estimate the spectrum of the DNA sequence and detect protein-coding regions based on the 1/3 frequency component. To overcome the non-stationarity of DNA sequences, we use moving windows of different sizes in the AR model. Experiments on the human genome show that our multi-feature based method is superior in performance to existing exon detection algorithms.","container-title":"2010 IEEE International Conference on Bioinformatics and Biomedicine (BIBM)","DOI":"10.1109/BIBM.2010.5706608","event":"2010 IEEE International Conference on Bioinformatics and Biomedicine (BIBM)","page":"450-455","source":"IEEE Xplore","title":"Autoregressive modeling of DNA features for short exon recognition","author":[{"family":"Song","given":"Nancy Y."},{"family":"Yan","given":"Hong"}],"issued":{"date-parts":[["2010",12]]}}}],"schema":"https://github.com/citation-style-language/schema/raw/master/csl-citation.json"} </w:instrText>
      </w:r>
      <w:r>
        <w:fldChar w:fldCharType="separate"/>
      </w:r>
      <w:r w:rsidRPr="007A21EF">
        <w:rPr>
          <w:rFonts w:cs="Times New Roman"/>
        </w:rPr>
        <w:t>[34]</w:t>
      </w:r>
      <w:r>
        <w:fldChar w:fldCharType="end"/>
      </w:r>
      <w:r>
        <w:t xml:space="preserve">. Bu tekniğin avantajı, bir DNA dizilimindeki kısa </w:t>
      </w:r>
      <w:proofErr w:type="spellStart"/>
      <w:r>
        <w:t>ekzonların</w:t>
      </w:r>
      <w:proofErr w:type="spellEnd"/>
      <w:r>
        <w:t xml:space="preserve"> 3-periyodiklik özelliklerinin bulunmasında büyük kolaylık sağlamasıdır. Tablo 4.3</w:t>
      </w:r>
      <w:r w:rsidRPr="00C36D0C">
        <w:t xml:space="preserve"> pervane büküm değerlerini göstermektedir.</w:t>
      </w:r>
    </w:p>
    <w:p w:rsidR="00901754" w:rsidRPr="003D39BC" w:rsidRDefault="00901754" w:rsidP="00901754">
      <w:pPr>
        <w:pStyle w:val="1SatrTabloYazs"/>
      </w:pPr>
      <w:bookmarkStart w:id="33" w:name="_Toc105960021"/>
      <w:r>
        <w:rPr>
          <w:b/>
        </w:rPr>
        <w:t>Tablo 4</w:t>
      </w:r>
      <w:r w:rsidRPr="006355A8">
        <w:rPr>
          <w:b/>
        </w:rPr>
        <w:t xml:space="preserve">. </w:t>
      </w:r>
      <w:r w:rsidRPr="006355A8">
        <w:rPr>
          <w:b/>
        </w:rPr>
        <w:fldChar w:fldCharType="begin"/>
      </w:r>
      <w:r w:rsidRPr="006355A8">
        <w:rPr>
          <w:b/>
        </w:rPr>
        <w:instrText xml:space="preserve"> SEQ Tablo_3. \* ARABIC </w:instrText>
      </w:r>
      <w:r w:rsidRPr="006355A8">
        <w:rPr>
          <w:b/>
        </w:rPr>
        <w:fldChar w:fldCharType="separate"/>
      </w:r>
      <w:r>
        <w:rPr>
          <w:b/>
          <w:noProof/>
        </w:rPr>
        <w:t>4</w:t>
      </w:r>
      <w:r w:rsidRPr="006355A8">
        <w:rPr>
          <w:b/>
        </w:rPr>
        <w:fldChar w:fldCharType="end"/>
      </w:r>
      <w:r w:rsidRPr="006355A8">
        <w:rPr>
          <w:b/>
        </w:rPr>
        <w:t>.</w:t>
      </w:r>
      <w:r>
        <w:tab/>
        <w:t>DNA pervane büküm değerleri (</w:t>
      </w:r>
      <w:proofErr w:type="spellStart"/>
      <w:r>
        <w:t>Propeller</w:t>
      </w:r>
      <w:proofErr w:type="spellEnd"/>
      <w:r>
        <w:t xml:space="preserve"> </w:t>
      </w:r>
      <w:proofErr w:type="spellStart"/>
      <w:r>
        <w:t>twist</w:t>
      </w:r>
      <w:proofErr w:type="spellEnd"/>
      <w:r>
        <w:t xml:space="preserve"> </w:t>
      </w:r>
      <w:proofErr w:type="spellStart"/>
      <w:r>
        <w:t>values</w:t>
      </w:r>
      <w:proofErr w:type="spellEnd"/>
      <w:r>
        <w:t>)</w:t>
      </w:r>
      <w:bookmarkEnd w:id="33"/>
    </w:p>
    <w:tbl>
      <w:tblPr>
        <w:tblStyle w:val="TabloKlavuzu"/>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107"/>
        <w:gridCol w:w="1107"/>
        <w:gridCol w:w="1107"/>
        <w:gridCol w:w="1108"/>
        <w:gridCol w:w="1108"/>
        <w:gridCol w:w="1108"/>
        <w:gridCol w:w="1108"/>
        <w:gridCol w:w="1108"/>
      </w:tblGrid>
      <w:tr w:rsidR="00901754" w:rsidRPr="003D39BC" w:rsidTr="0097002B">
        <w:trPr>
          <w:jc w:val="center"/>
        </w:trPr>
        <w:tc>
          <w:tcPr>
            <w:tcW w:w="1107" w:type="dxa"/>
            <w:vAlign w:val="center"/>
          </w:tcPr>
          <w:p w:rsidR="00901754" w:rsidRPr="003D39BC" w:rsidRDefault="00901754" w:rsidP="0097002B">
            <w:pPr>
              <w:jc w:val="center"/>
              <w:rPr>
                <w:b/>
                <w:sz w:val="18"/>
                <w:szCs w:val="18"/>
              </w:rPr>
            </w:pPr>
            <w:r w:rsidRPr="003D39BC">
              <w:rPr>
                <w:b/>
                <w:sz w:val="18"/>
                <w:szCs w:val="18"/>
              </w:rPr>
              <w:t>AA</w:t>
            </w:r>
          </w:p>
        </w:tc>
        <w:tc>
          <w:tcPr>
            <w:tcW w:w="1107" w:type="dxa"/>
            <w:vAlign w:val="center"/>
          </w:tcPr>
          <w:p w:rsidR="00901754" w:rsidRPr="003D39BC" w:rsidRDefault="00901754" w:rsidP="0097002B">
            <w:pPr>
              <w:jc w:val="center"/>
              <w:rPr>
                <w:sz w:val="18"/>
                <w:szCs w:val="18"/>
              </w:rPr>
            </w:pPr>
            <w:r>
              <w:rPr>
                <w:sz w:val="18"/>
                <w:szCs w:val="18"/>
              </w:rPr>
              <w:t>-18.66</w:t>
            </w:r>
          </w:p>
        </w:tc>
        <w:tc>
          <w:tcPr>
            <w:tcW w:w="1107" w:type="dxa"/>
            <w:vAlign w:val="center"/>
          </w:tcPr>
          <w:p w:rsidR="00901754" w:rsidRPr="003D39BC" w:rsidRDefault="00901754" w:rsidP="0097002B">
            <w:pPr>
              <w:jc w:val="center"/>
              <w:rPr>
                <w:b/>
                <w:sz w:val="18"/>
                <w:szCs w:val="18"/>
              </w:rPr>
            </w:pPr>
            <w:r w:rsidRPr="003D39BC">
              <w:rPr>
                <w:b/>
                <w:sz w:val="18"/>
                <w:szCs w:val="18"/>
              </w:rPr>
              <w:t>GA</w:t>
            </w:r>
          </w:p>
        </w:tc>
        <w:tc>
          <w:tcPr>
            <w:tcW w:w="1108" w:type="dxa"/>
            <w:vAlign w:val="center"/>
          </w:tcPr>
          <w:p w:rsidR="00901754" w:rsidRPr="003D39BC" w:rsidRDefault="00901754" w:rsidP="0097002B">
            <w:pPr>
              <w:jc w:val="center"/>
              <w:rPr>
                <w:sz w:val="18"/>
                <w:szCs w:val="18"/>
              </w:rPr>
            </w:pPr>
            <w:r>
              <w:rPr>
                <w:sz w:val="18"/>
                <w:szCs w:val="18"/>
              </w:rPr>
              <w:t>-13.48</w:t>
            </w:r>
          </w:p>
        </w:tc>
        <w:tc>
          <w:tcPr>
            <w:tcW w:w="1108" w:type="dxa"/>
            <w:vAlign w:val="center"/>
          </w:tcPr>
          <w:p w:rsidR="00901754" w:rsidRPr="003D39BC" w:rsidRDefault="00901754" w:rsidP="0097002B">
            <w:pPr>
              <w:jc w:val="center"/>
              <w:rPr>
                <w:b/>
                <w:sz w:val="18"/>
                <w:szCs w:val="18"/>
              </w:rPr>
            </w:pPr>
            <w:r w:rsidRPr="003D39BC">
              <w:rPr>
                <w:b/>
                <w:sz w:val="18"/>
                <w:szCs w:val="18"/>
              </w:rPr>
              <w:t>CA</w:t>
            </w:r>
          </w:p>
        </w:tc>
        <w:tc>
          <w:tcPr>
            <w:tcW w:w="1108" w:type="dxa"/>
            <w:vAlign w:val="center"/>
          </w:tcPr>
          <w:p w:rsidR="00901754" w:rsidRPr="003D39BC" w:rsidRDefault="00901754" w:rsidP="0097002B">
            <w:pPr>
              <w:jc w:val="center"/>
              <w:rPr>
                <w:sz w:val="18"/>
                <w:szCs w:val="18"/>
              </w:rPr>
            </w:pPr>
            <w:r>
              <w:rPr>
                <w:sz w:val="18"/>
                <w:szCs w:val="18"/>
              </w:rPr>
              <w:t>-9.45</w:t>
            </w:r>
          </w:p>
        </w:tc>
        <w:tc>
          <w:tcPr>
            <w:tcW w:w="1108" w:type="dxa"/>
            <w:vAlign w:val="center"/>
          </w:tcPr>
          <w:p w:rsidR="00901754" w:rsidRPr="003D39BC" w:rsidRDefault="00901754" w:rsidP="0097002B">
            <w:pPr>
              <w:jc w:val="center"/>
              <w:rPr>
                <w:b/>
                <w:sz w:val="18"/>
                <w:szCs w:val="18"/>
              </w:rPr>
            </w:pPr>
            <w:r w:rsidRPr="003D39BC">
              <w:rPr>
                <w:b/>
                <w:sz w:val="18"/>
                <w:szCs w:val="18"/>
              </w:rPr>
              <w:t>TA</w:t>
            </w:r>
          </w:p>
        </w:tc>
        <w:tc>
          <w:tcPr>
            <w:tcW w:w="1108" w:type="dxa"/>
            <w:vAlign w:val="center"/>
          </w:tcPr>
          <w:p w:rsidR="00901754" w:rsidRPr="003D39BC" w:rsidRDefault="00901754" w:rsidP="0097002B">
            <w:pPr>
              <w:jc w:val="center"/>
              <w:rPr>
                <w:sz w:val="18"/>
                <w:szCs w:val="18"/>
              </w:rPr>
            </w:pPr>
            <w:r>
              <w:rPr>
                <w:sz w:val="18"/>
                <w:szCs w:val="18"/>
              </w:rPr>
              <w:t>-11.85</w:t>
            </w:r>
          </w:p>
        </w:tc>
      </w:tr>
      <w:tr w:rsidR="00901754" w:rsidRPr="003D39BC" w:rsidTr="0097002B">
        <w:trPr>
          <w:jc w:val="center"/>
        </w:trPr>
        <w:tc>
          <w:tcPr>
            <w:tcW w:w="1107" w:type="dxa"/>
            <w:vAlign w:val="center"/>
          </w:tcPr>
          <w:p w:rsidR="00901754" w:rsidRPr="003D39BC" w:rsidRDefault="00901754" w:rsidP="0097002B">
            <w:pPr>
              <w:jc w:val="center"/>
              <w:rPr>
                <w:b/>
                <w:sz w:val="18"/>
                <w:szCs w:val="18"/>
              </w:rPr>
            </w:pPr>
            <w:r w:rsidRPr="003D39BC">
              <w:rPr>
                <w:b/>
                <w:sz w:val="18"/>
                <w:szCs w:val="18"/>
              </w:rPr>
              <w:t>AC</w:t>
            </w:r>
          </w:p>
        </w:tc>
        <w:tc>
          <w:tcPr>
            <w:tcW w:w="1107" w:type="dxa"/>
            <w:vAlign w:val="center"/>
          </w:tcPr>
          <w:p w:rsidR="00901754" w:rsidRPr="003D39BC" w:rsidRDefault="00901754" w:rsidP="0097002B">
            <w:pPr>
              <w:jc w:val="center"/>
              <w:rPr>
                <w:sz w:val="18"/>
                <w:szCs w:val="18"/>
              </w:rPr>
            </w:pPr>
            <w:r>
              <w:rPr>
                <w:sz w:val="18"/>
                <w:szCs w:val="18"/>
              </w:rPr>
              <w:t>-13.10</w:t>
            </w:r>
          </w:p>
        </w:tc>
        <w:tc>
          <w:tcPr>
            <w:tcW w:w="1107" w:type="dxa"/>
            <w:vAlign w:val="center"/>
          </w:tcPr>
          <w:p w:rsidR="00901754" w:rsidRPr="003D39BC" w:rsidRDefault="00901754" w:rsidP="0097002B">
            <w:pPr>
              <w:jc w:val="center"/>
              <w:rPr>
                <w:b/>
                <w:sz w:val="18"/>
                <w:szCs w:val="18"/>
              </w:rPr>
            </w:pPr>
            <w:r w:rsidRPr="003D39BC">
              <w:rPr>
                <w:b/>
                <w:sz w:val="18"/>
                <w:szCs w:val="18"/>
              </w:rPr>
              <w:t>GC</w:t>
            </w:r>
          </w:p>
        </w:tc>
        <w:tc>
          <w:tcPr>
            <w:tcW w:w="1108" w:type="dxa"/>
            <w:vAlign w:val="center"/>
          </w:tcPr>
          <w:p w:rsidR="00901754" w:rsidRPr="003D39BC" w:rsidRDefault="00901754" w:rsidP="0097002B">
            <w:pPr>
              <w:jc w:val="center"/>
              <w:rPr>
                <w:sz w:val="18"/>
                <w:szCs w:val="18"/>
              </w:rPr>
            </w:pPr>
            <w:r>
              <w:rPr>
                <w:sz w:val="18"/>
                <w:szCs w:val="18"/>
              </w:rPr>
              <w:t>-11.08</w:t>
            </w:r>
          </w:p>
        </w:tc>
        <w:tc>
          <w:tcPr>
            <w:tcW w:w="1108" w:type="dxa"/>
            <w:vAlign w:val="center"/>
          </w:tcPr>
          <w:p w:rsidR="00901754" w:rsidRPr="003D39BC" w:rsidRDefault="00901754" w:rsidP="0097002B">
            <w:pPr>
              <w:jc w:val="center"/>
              <w:rPr>
                <w:b/>
                <w:sz w:val="18"/>
                <w:szCs w:val="18"/>
              </w:rPr>
            </w:pPr>
            <w:r w:rsidRPr="003D39BC">
              <w:rPr>
                <w:b/>
                <w:sz w:val="18"/>
                <w:szCs w:val="18"/>
              </w:rPr>
              <w:t>CC</w:t>
            </w:r>
          </w:p>
        </w:tc>
        <w:tc>
          <w:tcPr>
            <w:tcW w:w="1108" w:type="dxa"/>
            <w:vAlign w:val="center"/>
          </w:tcPr>
          <w:p w:rsidR="00901754" w:rsidRPr="003D39BC" w:rsidRDefault="00901754" w:rsidP="0097002B">
            <w:pPr>
              <w:jc w:val="center"/>
              <w:rPr>
                <w:sz w:val="18"/>
                <w:szCs w:val="18"/>
              </w:rPr>
            </w:pPr>
            <w:r>
              <w:rPr>
                <w:sz w:val="18"/>
                <w:szCs w:val="18"/>
              </w:rPr>
              <w:t>-8.10</w:t>
            </w:r>
          </w:p>
        </w:tc>
        <w:tc>
          <w:tcPr>
            <w:tcW w:w="1108" w:type="dxa"/>
            <w:vAlign w:val="center"/>
          </w:tcPr>
          <w:p w:rsidR="00901754" w:rsidRPr="003D39BC" w:rsidRDefault="00901754" w:rsidP="0097002B">
            <w:pPr>
              <w:jc w:val="center"/>
              <w:rPr>
                <w:b/>
                <w:sz w:val="18"/>
                <w:szCs w:val="18"/>
              </w:rPr>
            </w:pPr>
            <w:r w:rsidRPr="003D39BC">
              <w:rPr>
                <w:b/>
                <w:sz w:val="18"/>
                <w:szCs w:val="18"/>
              </w:rPr>
              <w:t>TC</w:t>
            </w:r>
          </w:p>
        </w:tc>
        <w:tc>
          <w:tcPr>
            <w:tcW w:w="1108" w:type="dxa"/>
            <w:vAlign w:val="center"/>
          </w:tcPr>
          <w:p w:rsidR="00901754" w:rsidRPr="003D39BC" w:rsidRDefault="00901754" w:rsidP="0097002B">
            <w:pPr>
              <w:jc w:val="center"/>
              <w:rPr>
                <w:sz w:val="18"/>
                <w:szCs w:val="18"/>
              </w:rPr>
            </w:pPr>
            <w:r>
              <w:rPr>
                <w:sz w:val="18"/>
                <w:szCs w:val="18"/>
              </w:rPr>
              <w:t>-13.48</w:t>
            </w:r>
          </w:p>
        </w:tc>
      </w:tr>
      <w:tr w:rsidR="00901754" w:rsidRPr="003D39BC" w:rsidTr="0097002B">
        <w:trPr>
          <w:jc w:val="center"/>
        </w:trPr>
        <w:tc>
          <w:tcPr>
            <w:tcW w:w="1107" w:type="dxa"/>
            <w:vAlign w:val="center"/>
          </w:tcPr>
          <w:p w:rsidR="00901754" w:rsidRPr="003D39BC" w:rsidRDefault="00901754" w:rsidP="0097002B">
            <w:pPr>
              <w:jc w:val="center"/>
              <w:rPr>
                <w:b/>
                <w:sz w:val="18"/>
                <w:szCs w:val="18"/>
              </w:rPr>
            </w:pPr>
            <w:r w:rsidRPr="003D39BC">
              <w:rPr>
                <w:b/>
                <w:sz w:val="18"/>
                <w:szCs w:val="18"/>
              </w:rPr>
              <w:t>AG</w:t>
            </w:r>
          </w:p>
        </w:tc>
        <w:tc>
          <w:tcPr>
            <w:tcW w:w="1107" w:type="dxa"/>
            <w:vAlign w:val="center"/>
          </w:tcPr>
          <w:p w:rsidR="00901754" w:rsidRPr="003D39BC" w:rsidRDefault="00901754" w:rsidP="0097002B">
            <w:pPr>
              <w:jc w:val="center"/>
              <w:rPr>
                <w:sz w:val="18"/>
                <w:szCs w:val="18"/>
              </w:rPr>
            </w:pPr>
            <w:r>
              <w:rPr>
                <w:sz w:val="18"/>
                <w:szCs w:val="18"/>
              </w:rPr>
              <w:t>-14.00</w:t>
            </w:r>
          </w:p>
        </w:tc>
        <w:tc>
          <w:tcPr>
            <w:tcW w:w="1107" w:type="dxa"/>
            <w:vAlign w:val="center"/>
          </w:tcPr>
          <w:p w:rsidR="00901754" w:rsidRPr="003D39BC" w:rsidRDefault="00901754" w:rsidP="0097002B">
            <w:pPr>
              <w:jc w:val="center"/>
              <w:rPr>
                <w:b/>
                <w:sz w:val="18"/>
                <w:szCs w:val="18"/>
              </w:rPr>
            </w:pPr>
            <w:r w:rsidRPr="003D39BC">
              <w:rPr>
                <w:b/>
                <w:sz w:val="18"/>
                <w:szCs w:val="18"/>
              </w:rPr>
              <w:t>GG</w:t>
            </w:r>
          </w:p>
        </w:tc>
        <w:tc>
          <w:tcPr>
            <w:tcW w:w="1108" w:type="dxa"/>
            <w:vAlign w:val="center"/>
          </w:tcPr>
          <w:p w:rsidR="00901754" w:rsidRPr="003D39BC" w:rsidRDefault="00901754" w:rsidP="0097002B">
            <w:pPr>
              <w:jc w:val="center"/>
              <w:rPr>
                <w:sz w:val="18"/>
                <w:szCs w:val="18"/>
              </w:rPr>
            </w:pPr>
            <w:r>
              <w:rPr>
                <w:sz w:val="18"/>
                <w:szCs w:val="18"/>
              </w:rPr>
              <w:t>-8.10</w:t>
            </w:r>
          </w:p>
        </w:tc>
        <w:tc>
          <w:tcPr>
            <w:tcW w:w="1108" w:type="dxa"/>
            <w:vAlign w:val="center"/>
          </w:tcPr>
          <w:p w:rsidR="00901754" w:rsidRPr="003D39BC" w:rsidRDefault="00901754" w:rsidP="0097002B">
            <w:pPr>
              <w:jc w:val="center"/>
              <w:rPr>
                <w:b/>
                <w:sz w:val="18"/>
                <w:szCs w:val="18"/>
              </w:rPr>
            </w:pPr>
            <w:r w:rsidRPr="003D39BC">
              <w:rPr>
                <w:b/>
                <w:sz w:val="18"/>
                <w:szCs w:val="18"/>
              </w:rPr>
              <w:t>CG</w:t>
            </w:r>
          </w:p>
        </w:tc>
        <w:tc>
          <w:tcPr>
            <w:tcW w:w="1108" w:type="dxa"/>
            <w:vAlign w:val="center"/>
          </w:tcPr>
          <w:p w:rsidR="00901754" w:rsidRPr="003D39BC" w:rsidRDefault="00901754" w:rsidP="0097002B">
            <w:pPr>
              <w:jc w:val="center"/>
              <w:rPr>
                <w:sz w:val="18"/>
                <w:szCs w:val="18"/>
              </w:rPr>
            </w:pPr>
            <w:r>
              <w:rPr>
                <w:sz w:val="18"/>
                <w:szCs w:val="18"/>
              </w:rPr>
              <w:t>-10.03</w:t>
            </w:r>
          </w:p>
        </w:tc>
        <w:tc>
          <w:tcPr>
            <w:tcW w:w="1108" w:type="dxa"/>
            <w:vAlign w:val="center"/>
          </w:tcPr>
          <w:p w:rsidR="00901754" w:rsidRPr="003D39BC" w:rsidRDefault="00901754" w:rsidP="0097002B">
            <w:pPr>
              <w:jc w:val="center"/>
              <w:rPr>
                <w:b/>
                <w:sz w:val="18"/>
                <w:szCs w:val="18"/>
              </w:rPr>
            </w:pPr>
            <w:r w:rsidRPr="003D39BC">
              <w:rPr>
                <w:b/>
                <w:sz w:val="18"/>
                <w:szCs w:val="18"/>
              </w:rPr>
              <w:t>TG</w:t>
            </w:r>
          </w:p>
        </w:tc>
        <w:tc>
          <w:tcPr>
            <w:tcW w:w="1108" w:type="dxa"/>
            <w:vAlign w:val="center"/>
          </w:tcPr>
          <w:p w:rsidR="00901754" w:rsidRPr="003D39BC" w:rsidRDefault="00901754" w:rsidP="0097002B">
            <w:pPr>
              <w:jc w:val="center"/>
              <w:rPr>
                <w:sz w:val="18"/>
                <w:szCs w:val="18"/>
              </w:rPr>
            </w:pPr>
            <w:r>
              <w:rPr>
                <w:sz w:val="18"/>
                <w:szCs w:val="18"/>
              </w:rPr>
              <w:t>-9.45</w:t>
            </w:r>
          </w:p>
        </w:tc>
      </w:tr>
      <w:tr w:rsidR="00901754" w:rsidRPr="003D39BC" w:rsidTr="0097002B">
        <w:trPr>
          <w:jc w:val="center"/>
        </w:trPr>
        <w:tc>
          <w:tcPr>
            <w:tcW w:w="1107" w:type="dxa"/>
            <w:vAlign w:val="center"/>
          </w:tcPr>
          <w:p w:rsidR="00901754" w:rsidRPr="003D39BC" w:rsidRDefault="00901754" w:rsidP="0097002B">
            <w:pPr>
              <w:jc w:val="center"/>
              <w:rPr>
                <w:b/>
                <w:sz w:val="18"/>
                <w:szCs w:val="18"/>
              </w:rPr>
            </w:pPr>
            <w:r w:rsidRPr="003D39BC">
              <w:rPr>
                <w:b/>
                <w:sz w:val="18"/>
                <w:szCs w:val="18"/>
              </w:rPr>
              <w:t>AT</w:t>
            </w:r>
          </w:p>
        </w:tc>
        <w:tc>
          <w:tcPr>
            <w:tcW w:w="1107" w:type="dxa"/>
            <w:vAlign w:val="center"/>
          </w:tcPr>
          <w:p w:rsidR="00901754" w:rsidRPr="003D39BC" w:rsidRDefault="00901754" w:rsidP="0097002B">
            <w:pPr>
              <w:jc w:val="center"/>
              <w:rPr>
                <w:sz w:val="18"/>
                <w:szCs w:val="18"/>
              </w:rPr>
            </w:pPr>
            <w:r>
              <w:rPr>
                <w:sz w:val="18"/>
                <w:szCs w:val="18"/>
              </w:rPr>
              <w:t>-15.01</w:t>
            </w:r>
          </w:p>
        </w:tc>
        <w:tc>
          <w:tcPr>
            <w:tcW w:w="1107" w:type="dxa"/>
            <w:vAlign w:val="center"/>
          </w:tcPr>
          <w:p w:rsidR="00901754" w:rsidRPr="003D39BC" w:rsidRDefault="00901754" w:rsidP="0097002B">
            <w:pPr>
              <w:jc w:val="center"/>
              <w:rPr>
                <w:b/>
                <w:sz w:val="18"/>
                <w:szCs w:val="18"/>
              </w:rPr>
            </w:pPr>
            <w:r w:rsidRPr="003D39BC">
              <w:rPr>
                <w:b/>
                <w:sz w:val="18"/>
                <w:szCs w:val="18"/>
              </w:rPr>
              <w:t>GT</w:t>
            </w:r>
          </w:p>
        </w:tc>
        <w:tc>
          <w:tcPr>
            <w:tcW w:w="1108" w:type="dxa"/>
            <w:vAlign w:val="center"/>
          </w:tcPr>
          <w:p w:rsidR="00901754" w:rsidRPr="003D39BC" w:rsidRDefault="00901754" w:rsidP="0097002B">
            <w:pPr>
              <w:jc w:val="center"/>
              <w:rPr>
                <w:sz w:val="18"/>
                <w:szCs w:val="18"/>
              </w:rPr>
            </w:pPr>
            <w:r>
              <w:rPr>
                <w:sz w:val="18"/>
                <w:szCs w:val="18"/>
              </w:rPr>
              <w:t>-13.10</w:t>
            </w:r>
          </w:p>
        </w:tc>
        <w:tc>
          <w:tcPr>
            <w:tcW w:w="1108" w:type="dxa"/>
            <w:vAlign w:val="center"/>
          </w:tcPr>
          <w:p w:rsidR="00901754" w:rsidRPr="003D39BC" w:rsidRDefault="00901754" w:rsidP="0097002B">
            <w:pPr>
              <w:jc w:val="center"/>
              <w:rPr>
                <w:b/>
                <w:sz w:val="18"/>
                <w:szCs w:val="18"/>
              </w:rPr>
            </w:pPr>
            <w:r w:rsidRPr="003D39BC">
              <w:rPr>
                <w:b/>
                <w:sz w:val="18"/>
                <w:szCs w:val="18"/>
              </w:rPr>
              <w:t>CT</w:t>
            </w:r>
          </w:p>
        </w:tc>
        <w:tc>
          <w:tcPr>
            <w:tcW w:w="1108" w:type="dxa"/>
            <w:vAlign w:val="center"/>
          </w:tcPr>
          <w:p w:rsidR="00901754" w:rsidRPr="003D39BC" w:rsidRDefault="00901754" w:rsidP="0097002B">
            <w:pPr>
              <w:jc w:val="center"/>
              <w:rPr>
                <w:sz w:val="18"/>
                <w:szCs w:val="18"/>
              </w:rPr>
            </w:pPr>
            <w:r>
              <w:rPr>
                <w:sz w:val="18"/>
                <w:szCs w:val="18"/>
              </w:rPr>
              <w:t>-14.00</w:t>
            </w:r>
          </w:p>
        </w:tc>
        <w:tc>
          <w:tcPr>
            <w:tcW w:w="1108" w:type="dxa"/>
            <w:vAlign w:val="center"/>
          </w:tcPr>
          <w:p w:rsidR="00901754" w:rsidRPr="003D39BC" w:rsidRDefault="00901754" w:rsidP="0097002B">
            <w:pPr>
              <w:jc w:val="center"/>
              <w:rPr>
                <w:b/>
                <w:sz w:val="18"/>
                <w:szCs w:val="18"/>
              </w:rPr>
            </w:pPr>
            <w:r w:rsidRPr="003D39BC">
              <w:rPr>
                <w:b/>
                <w:sz w:val="18"/>
                <w:szCs w:val="18"/>
              </w:rPr>
              <w:t>TT</w:t>
            </w:r>
          </w:p>
        </w:tc>
        <w:tc>
          <w:tcPr>
            <w:tcW w:w="1108" w:type="dxa"/>
            <w:vAlign w:val="center"/>
          </w:tcPr>
          <w:p w:rsidR="00901754" w:rsidRPr="003D39BC" w:rsidRDefault="00901754" w:rsidP="0097002B">
            <w:pPr>
              <w:jc w:val="center"/>
              <w:rPr>
                <w:sz w:val="18"/>
                <w:szCs w:val="18"/>
              </w:rPr>
            </w:pPr>
            <w:r>
              <w:rPr>
                <w:sz w:val="18"/>
                <w:szCs w:val="18"/>
              </w:rPr>
              <w:t>-18.45</w:t>
            </w:r>
          </w:p>
        </w:tc>
      </w:tr>
    </w:tbl>
    <w:p w:rsidR="00901754" w:rsidRDefault="00901754" w:rsidP="00901754">
      <w:pPr>
        <w:pStyle w:val="BOLUK"/>
      </w:pPr>
    </w:p>
    <w:p w:rsidR="00901754" w:rsidRDefault="00901754" w:rsidP="00901754">
      <w:pPr>
        <w:pStyle w:val="BOLUK"/>
      </w:pPr>
    </w:p>
    <w:p w:rsidR="00901754" w:rsidRPr="00931F0B" w:rsidRDefault="00901754" w:rsidP="00901754">
      <w:r>
        <w:t xml:space="preserve">Bükülme sertliği, DNA’nın </w:t>
      </w:r>
      <w:proofErr w:type="spellStart"/>
      <w:r>
        <w:rPr>
          <w:shd w:val="clear" w:color="auto" w:fill="FFFFFF"/>
        </w:rPr>
        <w:t>anisotropic</w:t>
      </w:r>
      <w:proofErr w:type="spellEnd"/>
      <w:r>
        <w:rPr>
          <w:shd w:val="clear" w:color="auto" w:fill="FFFFFF"/>
        </w:rPr>
        <w:t xml:space="preserve"> </w:t>
      </w:r>
      <w:proofErr w:type="spellStart"/>
      <w:r>
        <w:rPr>
          <w:shd w:val="clear" w:color="auto" w:fill="FFFFFF"/>
        </w:rPr>
        <w:t>flexibility</w:t>
      </w:r>
      <w:proofErr w:type="spellEnd"/>
      <w:r>
        <w:t xml:space="preserve"> ile dizi </w:t>
      </w:r>
      <w:proofErr w:type="spellStart"/>
      <w:r>
        <w:t>kolerasyonu</w:t>
      </w:r>
      <w:proofErr w:type="spellEnd"/>
      <w:r>
        <w:t xml:space="preserve"> olarak kabul edilir. Yüksek değerler DNA bölgelerinde daha katı bölgeleri gösterir, düşük değerler daha az katı bölgeleri göstermektedir </w:t>
      </w:r>
      <w:r>
        <w:fldChar w:fldCharType="begin"/>
      </w:r>
      <w:r>
        <w:instrText xml:space="preserve"> ADDIN ZOTERO_ITEM CSL_CITATION {"citationID":"i1DfZyHJ","properties":{"formattedCitation":"[35]","plainCitation":"[35]","noteIndex":0},"citationItems":[{"id":178,"uris":["http://zotero.org/users/8601158/items/GF5K5UAU"],"itemData":{"id":178,"type":"article-journal","abstract":"The analysis of protein coding regions of DNA sequences is one of the most fundamental applications in bioinformatics. A number of model-independent approaches have been developed for differentiating between the protein-coding and non-protein-coding regions of DNA. However, these methods are often based on univariate analysis algorithms, which leads to the loss of joint information among four nucleotides of DNA. In this article, we introduce a method on basis of the noise-assisted multivariate empirical mode decomposition (NA-MEMD) and the modified Gabor-wavelet transform (MGWT). The NA-MEMD algorithm, as a multivariate analysis tool, is utilized to reconstruct the numerical analyzed sequence since it enables a matched-scale decomposition across all variables and eliminates the mode mixing. By virtues of NA-MEMD, the MGWT method achieves a stable improvement on the general identification performance. We compare our method with other Digital Signal Processing (DSP) methods on two representative DNA sequences and three benchmark datasets. The results reveal that our method can enhance the spectra of the analyzed sequences, and improve the robustness of MGWT to different DNA sequences, thus obtaining higher identification accuracies of protein coding regions over other applied methods. In addition, another comparative experiment with the model-dependent method (AUGUSTUS) on the recently proposed benchmark dataset G3PO verifies the superiority of model-independent methods (especially NA-MEMD-MGWT) for identifying coding regions of the poor-quality DNA sequences.","container-title":"Biocybernetics and Biomedical Engineering","DOI":"10.1016/j.bbe.2020.12.005","ISSN":"0208-5216","issue":"1","journalAbbreviation":"Biocybernetics and Biomedical Engineering","language":"en","page":"196-210","source":"ScienceDirect","title":"Gene prediction by the noise-assisted MEMD and wavelet transform for identifying the protein coding regions","volume":"41","author":[{"family":"Zheng","given":"Qian"},{"family":"Chen","given":"Tao"},{"family":"Zhou","given":"Wenxiang"},{"family":"Xie","given":"Lei"},{"family":"Su","given":"Hongye"}],"issued":{"date-parts":[["2021",1,1]]}}}],"schema":"https://github.com/citation-style-language/schema/raw/master/csl-citation.json"} </w:instrText>
      </w:r>
      <w:r>
        <w:fldChar w:fldCharType="separate"/>
      </w:r>
      <w:r w:rsidRPr="007A21EF">
        <w:rPr>
          <w:rFonts w:cs="Times New Roman"/>
        </w:rPr>
        <w:t>[35]</w:t>
      </w:r>
      <w:r>
        <w:fldChar w:fldCharType="end"/>
      </w:r>
      <w:r>
        <w:t xml:space="preserve">. Tablo 4.4 eğilme sertlik değerlerini göstermektedir. </w:t>
      </w:r>
    </w:p>
    <w:p w:rsidR="00901754" w:rsidRDefault="00901754" w:rsidP="00901754">
      <w:pPr>
        <w:pStyle w:val="1SatrTabloYazs"/>
      </w:pPr>
      <w:bookmarkStart w:id="34" w:name="_Toc105960022"/>
      <w:r>
        <w:rPr>
          <w:b/>
        </w:rPr>
        <w:t>Tablo 4</w:t>
      </w:r>
      <w:r w:rsidRPr="00931F0B">
        <w:rPr>
          <w:b/>
        </w:rPr>
        <w:t xml:space="preserve">. </w:t>
      </w:r>
      <w:r w:rsidRPr="00931F0B">
        <w:rPr>
          <w:b/>
        </w:rPr>
        <w:fldChar w:fldCharType="begin"/>
      </w:r>
      <w:r w:rsidRPr="00931F0B">
        <w:rPr>
          <w:b/>
        </w:rPr>
        <w:instrText xml:space="preserve"> SEQ Tablo_3. \* ARABIC </w:instrText>
      </w:r>
      <w:r w:rsidRPr="00931F0B">
        <w:rPr>
          <w:b/>
        </w:rPr>
        <w:fldChar w:fldCharType="separate"/>
      </w:r>
      <w:r>
        <w:rPr>
          <w:b/>
          <w:noProof/>
        </w:rPr>
        <w:t>5</w:t>
      </w:r>
      <w:r w:rsidRPr="00931F0B">
        <w:rPr>
          <w:b/>
        </w:rPr>
        <w:fldChar w:fldCharType="end"/>
      </w:r>
      <w:r w:rsidRPr="00931F0B">
        <w:rPr>
          <w:b/>
        </w:rPr>
        <w:t>.</w:t>
      </w:r>
      <w:r>
        <w:tab/>
        <w:t xml:space="preserve">DNA eğilme sertlik değerleri </w:t>
      </w:r>
      <w:r w:rsidRPr="0027421C">
        <w:rPr>
          <w:szCs w:val="20"/>
        </w:rPr>
        <w:t>(</w:t>
      </w:r>
      <w:proofErr w:type="spellStart"/>
      <w:r w:rsidRPr="0027421C">
        <w:rPr>
          <w:color w:val="000000"/>
          <w:szCs w:val="20"/>
        </w:rPr>
        <w:t>Bending</w:t>
      </w:r>
      <w:proofErr w:type="spellEnd"/>
      <w:r w:rsidRPr="0027421C">
        <w:rPr>
          <w:color w:val="000000"/>
          <w:szCs w:val="20"/>
        </w:rPr>
        <w:t xml:space="preserve"> </w:t>
      </w:r>
      <w:proofErr w:type="spellStart"/>
      <w:r w:rsidRPr="0027421C">
        <w:rPr>
          <w:color w:val="000000"/>
          <w:szCs w:val="20"/>
        </w:rPr>
        <w:t>stiffness</w:t>
      </w:r>
      <w:proofErr w:type="spellEnd"/>
      <w:r w:rsidRPr="0027421C">
        <w:rPr>
          <w:color w:val="000000"/>
          <w:szCs w:val="20"/>
        </w:rPr>
        <w:t xml:space="preserve"> </w:t>
      </w:r>
      <w:proofErr w:type="spellStart"/>
      <w:r w:rsidRPr="0027421C">
        <w:rPr>
          <w:color w:val="000000"/>
          <w:szCs w:val="20"/>
        </w:rPr>
        <w:t>values</w:t>
      </w:r>
      <w:proofErr w:type="spellEnd"/>
      <w:r w:rsidRPr="0027421C">
        <w:rPr>
          <w:color w:val="000000"/>
          <w:szCs w:val="20"/>
        </w:rPr>
        <w:t>)</w:t>
      </w:r>
      <w:bookmarkEnd w:id="34"/>
    </w:p>
    <w:tbl>
      <w:tblPr>
        <w:tblStyle w:val="DzTablo21"/>
        <w:tblpPr w:leftFromText="141" w:rightFromText="141" w:vertAnchor="text" w:horzAnchor="margin" w:tblpXSpec="center" w:tblpY="147"/>
        <w:tblW w:w="6797" w:type="dxa"/>
        <w:tblLook w:val="04A0" w:firstRow="1" w:lastRow="0" w:firstColumn="1" w:lastColumn="0" w:noHBand="0" w:noVBand="1"/>
      </w:tblPr>
      <w:tblGrid>
        <w:gridCol w:w="705"/>
        <w:gridCol w:w="991"/>
        <w:gridCol w:w="851"/>
        <w:gridCol w:w="850"/>
        <w:gridCol w:w="850"/>
        <w:gridCol w:w="850"/>
        <w:gridCol w:w="850"/>
        <w:gridCol w:w="850"/>
      </w:tblGrid>
      <w:tr w:rsidR="00901754" w:rsidTr="00970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top w:val="single" w:sz="4" w:space="0" w:color="7F7F7F" w:themeColor="text1" w:themeTint="80"/>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AA</w:t>
            </w:r>
          </w:p>
        </w:tc>
        <w:tc>
          <w:tcPr>
            <w:tcW w:w="991" w:type="dxa"/>
            <w:tcBorders>
              <w:top w:val="single" w:sz="4" w:space="0" w:color="7F7F7F" w:themeColor="text1" w:themeTint="80"/>
              <w:left w:val="nil"/>
              <w:right w:val="nil"/>
            </w:tcBorders>
            <w:hideMark/>
          </w:tcPr>
          <w:p w:rsidR="00901754" w:rsidRPr="00D75836"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D75836">
              <w:rPr>
                <w:b w:val="0"/>
                <w:sz w:val="18"/>
                <w:szCs w:val="18"/>
              </w:rPr>
              <w:t>35</w:t>
            </w:r>
          </w:p>
        </w:tc>
        <w:tc>
          <w:tcPr>
            <w:tcW w:w="851"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GA</w:t>
            </w:r>
          </w:p>
        </w:tc>
        <w:tc>
          <w:tcPr>
            <w:tcW w:w="850" w:type="dxa"/>
            <w:tcBorders>
              <w:top w:val="single" w:sz="4" w:space="0" w:color="7F7F7F" w:themeColor="text1" w:themeTint="80"/>
              <w:left w:val="nil"/>
              <w:right w:val="nil"/>
            </w:tcBorders>
            <w:hideMark/>
          </w:tcPr>
          <w:p w:rsidR="00901754" w:rsidRPr="00D75836"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D75836">
              <w:rPr>
                <w:b w:val="0"/>
                <w:sz w:val="18"/>
                <w:szCs w:val="18"/>
              </w:rPr>
              <w:t>60</w:t>
            </w:r>
          </w:p>
        </w:tc>
        <w:tc>
          <w:tcPr>
            <w:tcW w:w="850"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CA</w:t>
            </w:r>
          </w:p>
        </w:tc>
        <w:tc>
          <w:tcPr>
            <w:tcW w:w="850" w:type="dxa"/>
            <w:tcBorders>
              <w:top w:val="single" w:sz="4" w:space="0" w:color="7F7F7F" w:themeColor="text1" w:themeTint="80"/>
              <w:left w:val="nil"/>
              <w:right w:val="nil"/>
            </w:tcBorders>
            <w:hideMark/>
          </w:tcPr>
          <w:p w:rsidR="00901754" w:rsidRPr="00D75836"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D75836">
              <w:rPr>
                <w:b w:val="0"/>
                <w:sz w:val="18"/>
                <w:szCs w:val="18"/>
              </w:rPr>
              <w:t>60</w:t>
            </w:r>
          </w:p>
        </w:tc>
        <w:tc>
          <w:tcPr>
            <w:tcW w:w="850"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TA</w:t>
            </w:r>
          </w:p>
        </w:tc>
        <w:tc>
          <w:tcPr>
            <w:tcW w:w="850" w:type="dxa"/>
            <w:tcBorders>
              <w:top w:val="single" w:sz="4" w:space="0" w:color="7F7F7F" w:themeColor="text1" w:themeTint="80"/>
              <w:left w:val="nil"/>
              <w:right w:val="nil"/>
            </w:tcBorders>
            <w:hideMark/>
          </w:tcPr>
          <w:p w:rsidR="00901754" w:rsidRPr="00D75836"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D75836">
              <w:rPr>
                <w:b w:val="0"/>
                <w:sz w:val="18"/>
                <w:szCs w:val="18"/>
              </w:rPr>
              <w:t>20</w:t>
            </w:r>
          </w:p>
        </w:tc>
      </w:tr>
      <w:tr w:rsidR="00901754" w:rsidTr="00970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AC</w:t>
            </w:r>
          </w:p>
        </w:tc>
        <w:tc>
          <w:tcPr>
            <w:tcW w:w="991"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c>
          <w:tcPr>
            <w:tcW w:w="851"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GC</w:t>
            </w:r>
          </w:p>
        </w:tc>
        <w:tc>
          <w:tcPr>
            <w:tcW w:w="850"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85</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CC</w:t>
            </w:r>
          </w:p>
        </w:tc>
        <w:tc>
          <w:tcPr>
            <w:tcW w:w="850" w:type="dxa"/>
            <w:tcBorders>
              <w:left w:val="nil"/>
              <w:right w:val="nil"/>
            </w:tcBorders>
            <w:hideMark/>
          </w:tcPr>
          <w:p w:rsidR="00901754" w:rsidRPr="00D75836"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 xml:space="preserve">  130</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TC</w:t>
            </w:r>
          </w:p>
        </w:tc>
        <w:tc>
          <w:tcPr>
            <w:tcW w:w="850"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r>
      <w:tr w:rsidR="00901754" w:rsidTr="0097002B">
        <w:tc>
          <w:tcPr>
            <w:cnfStyle w:val="001000000000" w:firstRow="0" w:lastRow="0" w:firstColumn="1" w:lastColumn="0" w:oddVBand="0" w:evenVBand="0" w:oddHBand="0" w:evenHBand="0" w:firstRowFirstColumn="0" w:firstRowLastColumn="0" w:lastRowFirstColumn="0" w:lastRowLastColumn="0"/>
            <w:tcW w:w="70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AG</w:t>
            </w:r>
          </w:p>
        </w:tc>
        <w:tc>
          <w:tcPr>
            <w:tcW w:w="991" w:type="dxa"/>
            <w:tcBorders>
              <w:top w:val="nil"/>
              <w:left w:val="nil"/>
              <w:bottom w:val="nil"/>
              <w:right w:val="nil"/>
            </w:tcBorders>
            <w:hideMark/>
          </w:tcPr>
          <w:p w:rsidR="00901754" w:rsidRPr="00D75836"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c>
          <w:tcPr>
            <w:tcW w:w="851"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GG</w:t>
            </w:r>
          </w:p>
        </w:tc>
        <w:tc>
          <w:tcPr>
            <w:tcW w:w="850" w:type="dxa"/>
            <w:tcBorders>
              <w:top w:val="nil"/>
              <w:left w:val="nil"/>
              <w:bottom w:val="nil"/>
              <w:right w:val="nil"/>
            </w:tcBorders>
            <w:hideMark/>
          </w:tcPr>
          <w:p w:rsidR="00901754" w:rsidRPr="00D75836"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D75836">
              <w:rPr>
                <w:sz w:val="18"/>
                <w:szCs w:val="18"/>
              </w:rPr>
              <w:t xml:space="preserve">  130</w:t>
            </w:r>
          </w:p>
        </w:tc>
        <w:tc>
          <w:tcPr>
            <w:tcW w:w="85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CG</w:t>
            </w:r>
          </w:p>
        </w:tc>
        <w:tc>
          <w:tcPr>
            <w:tcW w:w="850" w:type="dxa"/>
            <w:tcBorders>
              <w:top w:val="nil"/>
              <w:left w:val="nil"/>
              <w:bottom w:val="nil"/>
              <w:right w:val="nil"/>
            </w:tcBorders>
            <w:hideMark/>
          </w:tcPr>
          <w:p w:rsidR="00901754" w:rsidRPr="00D75836"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D75836">
              <w:rPr>
                <w:sz w:val="18"/>
                <w:szCs w:val="18"/>
              </w:rPr>
              <w:t>85</w:t>
            </w:r>
          </w:p>
        </w:tc>
        <w:tc>
          <w:tcPr>
            <w:tcW w:w="85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TG</w:t>
            </w:r>
          </w:p>
        </w:tc>
        <w:tc>
          <w:tcPr>
            <w:tcW w:w="850" w:type="dxa"/>
            <w:tcBorders>
              <w:top w:val="nil"/>
              <w:left w:val="nil"/>
              <w:bottom w:val="nil"/>
              <w:right w:val="nil"/>
            </w:tcBorders>
            <w:hideMark/>
          </w:tcPr>
          <w:p w:rsidR="00901754" w:rsidRPr="00D75836"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r>
      <w:tr w:rsidR="00901754" w:rsidTr="00970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AT</w:t>
            </w:r>
          </w:p>
        </w:tc>
        <w:tc>
          <w:tcPr>
            <w:tcW w:w="991"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20</w:t>
            </w:r>
          </w:p>
        </w:tc>
        <w:tc>
          <w:tcPr>
            <w:tcW w:w="851"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GT</w:t>
            </w:r>
          </w:p>
        </w:tc>
        <w:tc>
          <w:tcPr>
            <w:tcW w:w="850"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CT</w:t>
            </w:r>
          </w:p>
        </w:tc>
        <w:tc>
          <w:tcPr>
            <w:tcW w:w="850"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TT</w:t>
            </w:r>
          </w:p>
        </w:tc>
        <w:tc>
          <w:tcPr>
            <w:tcW w:w="850"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35</w:t>
            </w:r>
          </w:p>
        </w:tc>
      </w:tr>
    </w:tbl>
    <w:p w:rsidR="00901754" w:rsidRPr="00931F0B" w:rsidRDefault="00901754" w:rsidP="00901754"/>
    <w:p w:rsidR="00901754" w:rsidRDefault="00901754" w:rsidP="00901754"/>
    <w:p w:rsidR="00901754" w:rsidRDefault="00901754" w:rsidP="00901754"/>
    <w:p w:rsidR="00901754" w:rsidRDefault="00901754" w:rsidP="00901754"/>
    <w:p w:rsidR="00901754" w:rsidRDefault="00901754" w:rsidP="00901754">
      <w:pPr>
        <w:pStyle w:val="BOLUK"/>
      </w:pPr>
    </w:p>
    <w:p w:rsidR="00901754" w:rsidRPr="00931F0B" w:rsidRDefault="00901754" w:rsidP="00901754">
      <w:pPr>
        <w:pStyle w:val="BOLUK"/>
      </w:pPr>
    </w:p>
    <w:p w:rsidR="00901754" w:rsidRDefault="00901754" w:rsidP="00901754">
      <w:pPr>
        <w:pStyle w:val="Balk3"/>
      </w:pPr>
      <w:bookmarkStart w:id="35" w:name="_Toc105959929"/>
      <w:r>
        <w:t>Dört Yapısal Özellik Kodlama Tekniği</w:t>
      </w:r>
      <w:bookmarkEnd w:id="35"/>
    </w:p>
    <w:p w:rsidR="00901754" w:rsidRDefault="00901754" w:rsidP="00901754">
      <w:pPr>
        <w:ind w:firstLine="709"/>
      </w:pPr>
      <w:r>
        <w:t xml:space="preserve">Bu teknikte, DNA molekülünün dört fiziksel özelliği kullanılarak kodlama yapılmaktadır. DNA’nın yapısal özellik değerlerinin fiziksel modeller veya biyolojik deneyler ile elde edilmiştir </w:t>
      </w:r>
      <w:r>
        <w:fldChar w:fldCharType="begin"/>
      </w:r>
      <w:r>
        <w:instrText xml:space="preserve"> ADDIN ZOTERO_ITEM CSL_CITATION {"citationID":"5OLep7Ps","properties":{"formattedCitation":"[35]","plainCitation":"[35]","noteIndex":0},"citationItems":[{"id":178,"uris":["http://zotero.org/users/8601158/items/GF5K5UAU"],"itemData":{"id":178,"type":"article-journal","abstract":"The analysis of protein coding regions of DNA sequences is one of the most fundamental applications in bioinformatics. A number of model-independent approaches have been developed for differentiating between the protein-coding and non-protein-coding regions of DNA. However, these methods are often based on univariate analysis algorithms, which leads to the loss of joint information among four nucleotides of DNA. In this article, we introduce a method on basis of the noise-assisted multivariate empirical mode decomposition (NA-MEMD) and the modified Gabor-wavelet transform (MGWT). The NA-MEMD algorithm, as a multivariate analysis tool, is utilized to reconstruct the numerical analyzed sequence since it enables a matched-scale decomposition across all variables and eliminates the mode mixing. By virtues of NA-MEMD, the MGWT method achieves a stable improvement on the general identification performance. We compare our method with other Digital Signal Processing (DSP) methods on two representative DNA sequences and three benchmark datasets. The results reveal that our method can enhance the spectra of the analyzed sequences, and improve the robustness of MGWT to different DNA sequences, thus obtaining higher identification accuracies of protein coding regions over other applied methods. In addition, another comparative experiment with the model-dependent method (AUGUSTUS) on the recently proposed benchmark dataset G3PO verifies the superiority of model-independent methods (especially NA-MEMD-MGWT) for identifying coding regions of the poor-quality DNA sequences.","container-title":"Biocybernetics and Biomedical Engineering","DOI":"10.1016/j.bbe.2020.12.005","ISSN":"0208-5216","issue":"1","journalAbbreviation":"Biocybernetics and Biomedical Engineering","language":"en","page":"196-210","source":"ScienceDirect","title":"Gene prediction by the noise-assisted MEMD and wavelet transform for identifying the protein coding regions","volume":"41","author":[{"family":"Zheng","given":"Qian"},{"family":"Chen","given":"Tao"},{"family":"Zhou","given":"Wenxiang"},{"family":"Xie","given":"Lei"},{"family":"Su","given":"Hongye"}],"issued":{"date-parts":[["2021",1,1]]}}}],"schema":"https://github.com/citation-style-language/schema/raw/master/csl-citation.json"} </w:instrText>
      </w:r>
      <w:r>
        <w:fldChar w:fldCharType="separate"/>
      </w:r>
      <w:r w:rsidRPr="007A21EF">
        <w:rPr>
          <w:rFonts w:cs="Times New Roman"/>
        </w:rPr>
        <w:t>[35]</w:t>
      </w:r>
      <w:r>
        <w:fldChar w:fldCharType="end"/>
      </w:r>
      <w:r>
        <w:t xml:space="preserve">. DNA dizisi birer kaydırılarak </w:t>
      </w:r>
      <w:proofErr w:type="spellStart"/>
      <w:r>
        <w:t>dinükleotidler</w:t>
      </w:r>
      <w:proofErr w:type="spellEnd"/>
      <w:r>
        <w:t xml:space="preserve"> (DN) elde edilir ve </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n</m:t>
            </m:r>
          </m:e>
        </m:d>
      </m:oMath>
      <w:r>
        <w:rPr>
          <w:rFonts w:eastAsiaTheme="minorEastAsia"/>
        </w:rPr>
        <w:t xml:space="preserve"> </w:t>
      </w:r>
      <w:r w:rsidRPr="00185502">
        <w:t>→</w:t>
      </w:r>
      <w:r>
        <w:t xml:space="preserve"> DNA Bükülme Sertliği (DBS) (DNA </w:t>
      </w:r>
      <w:proofErr w:type="spellStart"/>
      <w:r>
        <w:t>Bending</w:t>
      </w:r>
      <w:proofErr w:type="spellEnd"/>
      <w:r>
        <w:t xml:space="preserve"> </w:t>
      </w:r>
      <w:proofErr w:type="spellStart"/>
      <w:r>
        <w:t>Stiffness</w:t>
      </w:r>
      <w:proofErr w:type="spellEnd"/>
      <w:r>
        <w:t xml:space="preserve"> - DBS),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β</m:t>
            </m:r>
          </m:sub>
        </m:sSub>
        <m:d>
          <m:dPr>
            <m:ctrlPr>
              <w:rPr>
                <w:rFonts w:ascii="Cambria Math" w:hAnsi="Cambria Math"/>
              </w:rPr>
            </m:ctrlPr>
          </m:dPr>
          <m:e>
            <m:r>
              <m:rPr>
                <m:sty m:val="p"/>
              </m:rPr>
              <w:rPr>
                <w:rFonts w:ascii="Cambria Math" w:hAnsi="Cambria Math"/>
              </w:rPr>
              <m:t>n</m:t>
            </m:r>
          </m:e>
        </m:d>
      </m:oMath>
      <w:r>
        <w:rPr>
          <w:rFonts w:eastAsiaTheme="minorEastAsia"/>
        </w:rPr>
        <w:t xml:space="preserve"> </w:t>
      </w:r>
      <w:r>
        <w:t>→ Dubleks Bozulma Enerjisi (DBE) (</w:t>
      </w:r>
      <w:proofErr w:type="spellStart"/>
      <w:r>
        <w:rPr>
          <w:rFonts w:eastAsiaTheme="minorEastAsia"/>
        </w:rPr>
        <w:t>Duplex</w:t>
      </w:r>
      <w:proofErr w:type="spellEnd"/>
      <w:r>
        <w:rPr>
          <w:rFonts w:eastAsiaTheme="minorEastAsia"/>
        </w:rPr>
        <w:t xml:space="preserve"> </w:t>
      </w:r>
      <w:proofErr w:type="spellStart"/>
      <w:r>
        <w:rPr>
          <w:rFonts w:eastAsiaTheme="minorEastAsia"/>
        </w:rPr>
        <w:t>disrupt</w:t>
      </w:r>
      <w:proofErr w:type="spellEnd"/>
      <w:r>
        <w:rPr>
          <w:rFonts w:eastAsiaTheme="minorEastAsia"/>
        </w:rPr>
        <w:t xml:space="preserve"> </w:t>
      </w:r>
      <w:proofErr w:type="spellStart"/>
      <w:r>
        <w:rPr>
          <w:rFonts w:eastAsiaTheme="minorEastAsia"/>
        </w:rPr>
        <w:t>energy</w:t>
      </w:r>
      <w:proofErr w:type="spellEnd"/>
      <w:r>
        <w:rPr>
          <w:rFonts w:eastAsiaTheme="minorEastAsia"/>
        </w:rPr>
        <w:t xml:space="preserve"> - DDE),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w:hAnsi="Cambria" w:cs="Cambria"/>
              </w:rPr>
              <m:t>ϒ</m:t>
            </m:r>
          </m:sub>
        </m:sSub>
        <m:d>
          <m:dPr>
            <m:ctrlPr>
              <w:rPr>
                <w:rFonts w:ascii="Cambria Math" w:hAnsi="Cambria Math"/>
              </w:rPr>
            </m:ctrlPr>
          </m:dPr>
          <m:e>
            <m:r>
              <m:rPr>
                <m:sty m:val="p"/>
              </m:rPr>
              <w:rPr>
                <w:rFonts w:ascii="Cambria Math" w:hAnsi="Cambria Math"/>
              </w:rPr>
              <m:t>n</m:t>
            </m:r>
          </m:e>
        </m:d>
      </m:oMath>
      <w:r>
        <w:rPr>
          <w:rFonts w:eastAsiaTheme="minorEastAsia"/>
        </w:rPr>
        <w:t xml:space="preserve"> </w:t>
      </w:r>
      <w:r>
        <w:t>→ Dubleks Serbest Enerji (DSE) (</w:t>
      </w:r>
      <w:proofErr w:type="spellStart"/>
      <w:r>
        <w:rPr>
          <w:rFonts w:eastAsiaTheme="minorEastAsia"/>
        </w:rPr>
        <w:t>Duplex</w:t>
      </w:r>
      <w:proofErr w:type="spellEnd"/>
      <w:r>
        <w:rPr>
          <w:rFonts w:eastAsiaTheme="minorEastAsia"/>
        </w:rPr>
        <w:t xml:space="preserve"> </w:t>
      </w:r>
      <w:proofErr w:type="spellStart"/>
      <w:r>
        <w:rPr>
          <w:rFonts w:eastAsiaTheme="minorEastAsia"/>
        </w:rPr>
        <w:t>free</w:t>
      </w:r>
      <w:proofErr w:type="spellEnd"/>
      <w:r>
        <w:rPr>
          <w:rFonts w:eastAsiaTheme="minorEastAsia"/>
        </w:rPr>
        <w:t xml:space="preserve"> </w:t>
      </w:r>
      <w:proofErr w:type="spellStart"/>
      <w:r>
        <w:rPr>
          <w:rFonts w:eastAsiaTheme="minorEastAsia"/>
        </w:rPr>
        <w:t>energy</w:t>
      </w:r>
      <w:proofErr w:type="spellEnd"/>
      <w:r>
        <w:rPr>
          <w:rFonts w:eastAsiaTheme="minorEastAsia"/>
        </w:rPr>
        <w:t xml:space="preserve"> - DFE),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δ</m:t>
            </m:r>
          </m:sub>
        </m:sSub>
        <m:d>
          <m:dPr>
            <m:ctrlPr>
              <w:rPr>
                <w:rFonts w:ascii="Cambria Math" w:hAnsi="Cambria Math"/>
              </w:rPr>
            </m:ctrlPr>
          </m:dPr>
          <m:e>
            <m:r>
              <m:rPr>
                <m:sty m:val="p"/>
              </m:rPr>
              <w:rPr>
                <w:rFonts w:ascii="Cambria Math" w:hAnsi="Cambria Math"/>
              </w:rPr>
              <m:t>n</m:t>
            </m:r>
          </m:e>
        </m:d>
      </m:oMath>
      <w:r>
        <w:rPr>
          <w:rFonts w:eastAsiaTheme="minorEastAsia"/>
        </w:rPr>
        <w:t xml:space="preserve"> </w:t>
      </w:r>
      <w:r>
        <w:t>→ Pervane Bükümü (PB) (</w:t>
      </w:r>
      <w:proofErr w:type="spellStart"/>
      <w:r>
        <w:rPr>
          <w:rFonts w:eastAsiaTheme="minorEastAsia"/>
        </w:rPr>
        <w:t>Propeller</w:t>
      </w:r>
      <w:proofErr w:type="spellEnd"/>
      <w:r>
        <w:rPr>
          <w:rFonts w:eastAsiaTheme="minorEastAsia"/>
        </w:rPr>
        <w:t xml:space="preserve"> </w:t>
      </w:r>
      <w:proofErr w:type="spellStart"/>
      <w:r>
        <w:rPr>
          <w:rFonts w:eastAsiaTheme="minorEastAsia"/>
        </w:rPr>
        <w:t>twist</w:t>
      </w:r>
      <w:proofErr w:type="spellEnd"/>
      <w:r>
        <w:rPr>
          <w:rFonts w:eastAsiaTheme="minorEastAsia"/>
        </w:rPr>
        <w:t xml:space="preserve"> - PT) dizileri sayısal değerlere göre elde edilir. Bu tekniğin avantajı </w:t>
      </w:r>
      <w:proofErr w:type="spellStart"/>
      <w:r>
        <w:rPr>
          <w:rFonts w:eastAsiaTheme="minorEastAsia"/>
        </w:rPr>
        <w:t>DNA’ın</w:t>
      </w:r>
      <w:proofErr w:type="spellEnd"/>
      <w:r>
        <w:rPr>
          <w:rFonts w:eastAsiaTheme="minorEastAsia"/>
        </w:rPr>
        <w:t xml:space="preserve"> fiziksel özelliklerini korumasıdır. Ayrıca </w:t>
      </w:r>
      <w:r>
        <w:t>protein kodlama bölgelerini tanımlamak için gen tahmini uygulamasında iyi performans göstermesidir. Tablo 4.5 dört yapısal özelliğin dönüşüm tablosunu göstermektedir. Dört yapısal özellik ile kodlama tekniği ile sayısallaştırılmış sinyal gösterimi Şekil 4.8’de gösterilmektedir.</w:t>
      </w:r>
    </w:p>
    <w:p w:rsidR="00901754" w:rsidRDefault="00901754" w:rsidP="00901754">
      <w:pPr>
        <w:ind w:firstLine="709"/>
      </w:pPr>
    </w:p>
    <w:p w:rsidR="00901754" w:rsidRDefault="00901754" w:rsidP="00901754">
      <w:pPr>
        <w:ind w:firstLine="709"/>
      </w:pPr>
    </w:p>
    <w:p w:rsidR="00901754" w:rsidRDefault="00901754" w:rsidP="00901754">
      <w:pPr>
        <w:pStyle w:val="1SatrTabloYazs"/>
      </w:pPr>
      <w:bookmarkStart w:id="36" w:name="_Toc105960023"/>
      <w:r>
        <w:rPr>
          <w:b/>
        </w:rPr>
        <w:t>Tablo 4</w:t>
      </w:r>
      <w:r w:rsidRPr="003F616C">
        <w:rPr>
          <w:b/>
        </w:rPr>
        <w:t xml:space="preserve">. </w:t>
      </w:r>
      <w:r w:rsidRPr="003F616C">
        <w:rPr>
          <w:b/>
        </w:rPr>
        <w:fldChar w:fldCharType="begin"/>
      </w:r>
      <w:r w:rsidRPr="003F616C">
        <w:rPr>
          <w:b/>
        </w:rPr>
        <w:instrText xml:space="preserve"> SEQ Tablo_3. \* ARABIC </w:instrText>
      </w:r>
      <w:r w:rsidRPr="003F616C">
        <w:rPr>
          <w:b/>
        </w:rPr>
        <w:fldChar w:fldCharType="separate"/>
      </w:r>
      <w:r>
        <w:rPr>
          <w:b/>
          <w:noProof/>
        </w:rPr>
        <w:t>6</w:t>
      </w:r>
      <w:r w:rsidRPr="003F616C">
        <w:rPr>
          <w:b/>
        </w:rPr>
        <w:fldChar w:fldCharType="end"/>
      </w:r>
      <w:r w:rsidRPr="003F616C">
        <w:rPr>
          <w:b/>
        </w:rPr>
        <w:t>.</w:t>
      </w:r>
      <w:r>
        <w:tab/>
      </w:r>
      <w:r>
        <w:tab/>
        <w:t>Dört yapısal özellik dönüşüm tablosu</w:t>
      </w:r>
      <w:bookmarkEnd w:id="36"/>
    </w:p>
    <w:tbl>
      <w:tblPr>
        <w:tblStyle w:val="DzTablo21"/>
        <w:tblW w:w="0" w:type="auto"/>
        <w:jc w:val="center"/>
        <w:tblLook w:val="04A0" w:firstRow="1" w:lastRow="0" w:firstColumn="1" w:lastColumn="0" w:noHBand="0" w:noVBand="1"/>
      </w:tblPr>
      <w:tblGrid>
        <w:gridCol w:w="618"/>
        <w:gridCol w:w="1038"/>
        <w:gridCol w:w="950"/>
        <w:gridCol w:w="939"/>
        <w:gridCol w:w="970"/>
        <w:gridCol w:w="872"/>
        <w:gridCol w:w="819"/>
        <w:gridCol w:w="950"/>
        <w:gridCol w:w="939"/>
        <w:gridCol w:w="970"/>
      </w:tblGrid>
      <w:tr w:rsidR="00901754" w:rsidRPr="003F616C" w:rsidTr="00970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8"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rPr>
                <w:rFonts w:eastAsia="Times New Roman"/>
                <w:sz w:val="18"/>
                <w:szCs w:val="18"/>
                <w:lang w:eastAsia="tr-TR"/>
              </w:rPr>
            </w:pPr>
            <w:r w:rsidRPr="003F616C">
              <w:rPr>
                <w:sz w:val="18"/>
                <w:szCs w:val="18"/>
              </w:rPr>
              <w:t>DN</w:t>
            </w:r>
          </w:p>
        </w:tc>
        <w:tc>
          <w:tcPr>
            <w:tcW w:w="1038"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DBS</w:t>
            </w:r>
          </w:p>
        </w:tc>
        <w:tc>
          <w:tcPr>
            <w:tcW w:w="950"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Pr>
                <w:sz w:val="18"/>
                <w:szCs w:val="18"/>
              </w:rPr>
              <w:t>DB</w:t>
            </w:r>
            <w:r w:rsidRPr="003F616C">
              <w:rPr>
                <w:sz w:val="18"/>
                <w:szCs w:val="18"/>
              </w:rPr>
              <w:t>E</w:t>
            </w:r>
          </w:p>
        </w:tc>
        <w:tc>
          <w:tcPr>
            <w:tcW w:w="939"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Pr>
                <w:sz w:val="18"/>
                <w:szCs w:val="18"/>
              </w:rPr>
              <w:t>DSE</w:t>
            </w:r>
          </w:p>
        </w:tc>
        <w:tc>
          <w:tcPr>
            <w:tcW w:w="970"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Pr>
                <w:sz w:val="18"/>
                <w:szCs w:val="18"/>
              </w:rPr>
              <w:t>PB</w:t>
            </w:r>
          </w:p>
        </w:tc>
        <w:tc>
          <w:tcPr>
            <w:tcW w:w="872"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DN</w:t>
            </w:r>
          </w:p>
        </w:tc>
        <w:tc>
          <w:tcPr>
            <w:tcW w:w="819"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DBS</w:t>
            </w:r>
          </w:p>
        </w:tc>
        <w:tc>
          <w:tcPr>
            <w:tcW w:w="950"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Pr>
                <w:sz w:val="18"/>
                <w:szCs w:val="18"/>
              </w:rPr>
              <w:t>DB</w:t>
            </w:r>
            <w:r w:rsidRPr="003F616C">
              <w:rPr>
                <w:sz w:val="18"/>
                <w:szCs w:val="18"/>
              </w:rPr>
              <w:t>E</w:t>
            </w:r>
          </w:p>
        </w:tc>
        <w:tc>
          <w:tcPr>
            <w:tcW w:w="939"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Pr>
                <w:sz w:val="18"/>
                <w:szCs w:val="18"/>
              </w:rPr>
              <w:t>DS</w:t>
            </w:r>
            <w:r w:rsidRPr="003F616C">
              <w:rPr>
                <w:sz w:val="18"/>
                <w:szCs w:val="18"/>
              </w:rPr>
              <w:t>E</w:t>
            </w:r>
          </w:p>
        </w:tc>
        <w:tc>
          <w:tcPr>
            <w:tcW w:w="970"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P</w:t>
            </w:r>
            <w:r>
              <w:rPr>
                <w:sz w:val="18"/>
                <w:szCs w:val="18"/>
              </w:rPr>
              <w:t>B</w:t>
            </w:r>
          </w:p>
        </w:tc>
      </w:tr>
      <w:tr w:rsidR="00901754" w:rsidRPr="003F616C"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8" w:type="dxa"/>
            <w:tcBorders>
              <w:left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AA</w:t>
            </w:r>
          </w:p>
        </w:tc>
        <w:tc>
          <w:tcPr>
            <w:tcW w:w="1038"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35</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19</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-12</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-1866</w:t>
            </w:r>
          </w:p>
        </w:tc>
        <w:tc>
          <w:tcPr>
            <w:tcW w:w="872"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b/>
                <w:sz w:val="18"/>
                <w:szCs w:val="18"/>
                <w:lang w:eastAsia="tr-TR"/>
              </w:rPr>
            </w:pPr>
            <w:r w:rsidRPr="003F616C">
              <w:rPr>
                <w:b/>
                <w:sz w:val="18"/>
                <w:szCs w:val="18"/>
              </w:rPr>
              <w:t>GA</w:t>
            </w:r>
          </w:p>
        </w:tc>
        <w:tc>
          <w:tcPr>
            <w:tcW w:w="81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16</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-15</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-1348</w:t>
            </w:r>
          </w:p>
        </w:tc>
      </w:tr>
      <w:tr w:rsidR="00901754" w:rsidRPr="003F616C" w:rsidTr="0097002B">
        <w:trPr>
          <w:jc w:val="center"/>
        </w:trPr>
        <w:tc>
          <w:tcPr>
            <w:cnfStyle w:val="001000000000" w:firstRow="0" w:lastRow="0" w:firstColumn="1" w:lastColumn="0" w:oddVBand="0" w:evenVBand="0" w:oddHBand="0" w:evenHBand="0" w:firstRowFirstColumn="0" w:firstRowLastColumn="0" w:lastRowFirstColumn="0" w:lastRowLastColumn="0"/>
            <w:tcW w:w="618" w:type="dxa"/>
            <w:tcBorders>
              <w:top w:val="nil"/>
              <w:left w:val="nil"/>
              <w:bottom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AC</w:t>
            </w:r>
          </w:p>
        </w:tc>
        <w:tc>
          <w:tcPr>
            <w:tcW w:w="1038"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-15</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-1310</w:t>
            </w:r>
          </w:p>
        </w:tc>
        <w:tc>
          <w:tcPr>
            <w:tcW w:w="872"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b/>
                <w:sz w:val="18"/>
                <w:szCs w:val="18"/>
                <w:lang w:eastAsia="tr-TR"/>
              </w:rPr>
            </w:pPr>
            <w:r w:rsidRPr="003F616C">
              <w:rPr>
                <w:b/>
                <w:sz w:val="18"/>
                <w:szCs w:val="18"/>
              </w:rPr>
              <w:t>GC</w:t>
            </w:r>
          </w:p>
        </w:tc>
        <w:tc>
          <w:tcPr>
            <w:tcW w:w="81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85</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31</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-23</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-1108</w:t>
            </w:r>
          </w:p>
        </w:tc>
      </w:tr>
      <w:tr w:rsidR="00901754" w:rsidRPr="003F616C"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8" w:type="dxa"/>
            <w:tcBorders>
              <w:left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AG</w:t>
            </w:r>
          </w:p>
        </w:tc>
        <w:tc>
          <w:tcPr>
            <w:tcW w:w="1038"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16</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-15</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-1400</w:t>
            </w:r>
          </w:p>
        </w:tc>
        <w:tc>
          <w:tcPr>
            <w:tcW w:w="872"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b/>
                <w:sz w:val="18"/>
                <w:szCs w:val="18"/>
                <w:lang w:eastAsia="tr-TR"/>
              </w:rPr>
            </w:pPr>
            <w:r w:rsidRPr="003F616C">
              <w:rPr>
                <w:b/>
                <w:sz w:val="18"/>
                <w:szCs w:val="18"/>
              </w:rPr>
              <w:t>GG</w:t>
            </w:r>
          </w:p>
        </w:tc>
        <w:tc>
          <w:tcPr>
            <w:tcW w:w="81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130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31</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-23</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-810</w:t>
            </w:r>
          </w:p>
        </w:tc>
      </w:tr>
      <w:tr w:rsidR="00901754" w:rsidRPr="003F616C" w:rsidTr="0097002B">
        <w:trPr>
          <w:jc w:val="center"/>
        </w:trPr>
        <w:tc>
          <w:tcPr>
            <w:cnfStyle w:val="001000000000" w:firstRow="0" w:lastRow="0" w:firstColumn="1" w:lastColumn="0" w:oddVBand="0" w:evenVBand="0" w:oddHBand="0" w:evenHBand="0" w:firstRowFirstColumn="0" w:firstRowLastColumn="0" w:lastRowFirstColumn="0" w:lastRowLastColumn="0"/>
            <w:tcW w:w="618" w:type="dxa"/>
            <w:tcBorders>
              <w:top w:val="nil"/>
              <w:left w:val="nil"/>
              <w:bottom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AT</w:t>
            </w:r>
          </w:p>
        </w:tc>
        <w:tc>
          <w:tcPr>
            <w:tcW w:w="1038"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20</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9</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-9</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-1501</w:t>
            </w:r>
          </w:p>
        </w:tc>
        <w:tc>
          <w:tcPr>
            <w:tcW w:w="872"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b/>
                <w:sz w:val="18"/>
                <w:szCs w:val="18"/>
                <w:lang w:eastAsia="tr-TR"/>
              </w:rPr>
            </w:pPr>
            <w:r w:rsidRPr="003F616C">
              <w:rPr>
                <w:b/>
                <w:sz w:val="18"/>
                <w:szCs w:val="18"/>
              </w:rPr>
              <w:t>GT</w:t>
            </w:r>
          </w:p>
        </w:tc>
        <w:tc>
          <w:tcPr>
            <w:tcW w:w="81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-25</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-1310</w:t>
            </w:r>
          </w:p>
        </w:tc>
      </w:tr>
      <w:tr w:rsidR="00901754" w:rsidRPr="003F616C" w:rsidTr="0097002B">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618" w:type="dxa"/>
            <w:tcBorders>
              <w:left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CA</w:t>
            </w:r>
          </w:p>
        </w:tc>
        <w:tc>
          <w:tcPr>
            <w:tcW w:w="1038"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19</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-17</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-945</w:t>
            </w:r>
          </w:p>
        </w:tc>
        <w:tc>
          <w:tcPr>
            <w:tcW w:w="872"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b/>
                <w:sz w:val="18"/>
                <w:szCs w:val="18"/>
                <w:lang w:eastAsia="tr-TR"/>
              </w:rPr>
            </w:pPr>
            <w:r w:rsidRPr="003F616C">
              <w:rPr>
                <w:b/>
                <w:sz w:val="18"/>
                <w:szCs w:val="18"/>
              </w:rPr>
              <w:t>TA</w:t>
            </w:r>
          </w:p>
        </w:tc>
        <w:tc>
          <w:tcPr>
            <w:tcW w:w="81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20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15</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-9</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-1185</w:t>
            </w:r>
          </w:p>
        </w:tc>
      </w:tr>
      <w:tr w:rsidR="00901754" w:rsidRPr="003F616C" w:rsidTr="0097002B">
        <w:trPr>
          <w:jc w:val="center"/>
        </w:trPr>
        <w:tc>
          <w:tcPr>
            <w:cnfStyle w:val="001000000000" w:firstRow="0" w:lastRow="0" w:firstColumn="1" w:lastColumn="0" w:oddVBand="0" w:evenVBand="0" w:oddHBand="0" w:evenHBand="0" w:firstRowFirstColumn="0" w:firstRowLastColumn="0" w:lastRowFirstColumn="0" w:lastRowLastColumn="0"/>
            <w:tcW w:w="618" w:type="dxa"/>
            <w:tcBorders>
              <w:top w:val="nil"/>
              <w:left w:val="nil"/>
              <w:bottom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CC</w:t>
            </w:r>
          </w:p>
        </w:tc>
        <w:tc>
          <w:tcPr>
            <w:tcW w:w="1038"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130</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31</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-23</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-810</w:t>
            </w:r>
          </w:p>
        </w:tc>
        <w:tc>
          <w:tcPr>
            <w:tcW w:w="872"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b/>
                <w:sz w:val="18"/>
                <w:szCs w:val="18"/>
                <w:lang w:eastAsia="tr-TR"/>
              </w:rPr>
            </w:pPr>
            <w:r w:rsidRPr="003F616C">
              <w:rPr>
                <w:b/>
                <w:sz w:val="18"/>
                <w:szCs w:val="18"/>
              </w:rPr>
              <w:t>TC</w:t>
            </w:r>
          </w:p>
        </w:tc>
        <w:tc>
          <w:tcPr>
            <w:tcW w:w="81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16</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-15</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-1348</w:t>
            </w:r>
          </w:p>
        </w:tc>
      </w:tr>
      <w:tr w:rsidR="00901754" w:rsidRPr="003F616C"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8" w:type="dxa"/>
            <w:tcBorders>
              <w:left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CG</w:t>
            </w:r>
          </w:p>
        </w:tc>
        <w:tc>
          <w:tcPr>
            <w:tcW w:w="1038"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85</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36</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-28</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-1003</w:t>
            </w:r>
          </w:p>
        </w:tc>
        <w:tc>
          <w:tcPr>
            <w:tcW w:w="872"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b/>
                <w:sz w:val="18"/>
                <w:szCs w:val="18"/>
                <w:lang w:eastAsia="tr-TR"/>
              </w:rPr>
            </w:pPr>
            <w:r w:rsidRPr="003F616C">
              <w:rPr>
                <w:b/>
                <w:sz w:val="18"/>
                <w:szCs w:val="18"/>
              </w:rPr>
              <w:t>TG</w:t>
            </w:r>
          </w:p>
        </w:tc>
        <w:tc>
          <w:tcPr>
            <w:tcW w:w="81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19</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-17</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-945</w:t>
            </w:r>
          </w:p>
        </w:tc>
      </w:tr>
      <w:tr w:rsidR="00901754" w:rsidRPr="003F616C" w:rsidTr="0097002B">
        <w:trPr>
          <w:jc w:val="center"/>
        </w:trPr>
        <w:tc>
          <w:tcPr>
            <w:cnfStyle w:val="001000000000" w:firstRow="0" w:lastRow="0" w:firstColumn="1" w:lastColumn="0" w:oddVBand="0" w:evenVBand="0" w:oddHBand="0" w:evenHBand="0" w:firstRowFirstColumn="0" w:firstRowLastColumn="0" w:lastRowFirstColumn="0" w:lastRowLastColumn="0"/>
            <w:tcW w:w="618" w:type="dxa"/>
            <w:tcBorders>
              <w:top w:val="nil"/>
              <w:left w:val="nil"/>
              <w:bottom w:val="single" w:sz="4" w:space="0" w:color="7F7F7F" w:themeColor="text1" w:themeTint="80"/>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CT</w:t>
            </w:r>
          </w:p>
        </w:tc>
        <w:tc>
          <w:tcPr>
            <w:tcW w:w="1038"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16</w:t>
            </w:r>
          </w:p>
        </w:tc>
        <w:tc>
          <w:tcPr>
            <w:tcW w:w="939"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-15</w:t>
            </w:r>
          </w:p>
        </w:tc>
        <w:tc>
          <w:tcPr>
            <w:tcW w:w="970"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-1400</w:t>
            </w:r>
          </w:p>
        </w:tc>
        <w:tc>
          <w:tcPr>
            <w:tcW w:w="872"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b/>
                <w:sz w:val="18"/>
                <w:szCs w:val="18"/>
                <w:lang w:eastAsia="tr-TR"/>
              </w:rPr>
            </w:pPr>
            <w:r w:rsidRPr="003F616C">
              <w:rPr>
                <w:b/>
                <w:sz w:val="18"/>
                <w:szCs w:val="18"/>
              </w:rPr>
              <w:t>TT</w:t>
            </w:r>
          </w:p>
        </w:tc>
        <w:tc>
          <w:tcPr>
            <w:tcW w:w="819"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35</w:t>
            </w:r>
          </w:p>
        </w:tc>
        <w:tc>
          <w:tcPr>
            <w:tcW w:w="950"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19</w:t>
            </w:r>
          </w:p>
        </w:tc>
        <w:tc>
          <w:tcPr>
            <w:tcW w:w="939"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-12</w:t>
            </w:r>
          </w:p>
        </w:tc>
        <w:tc>
          <w:tcPr>
            <w:tcW w:w="970"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-1866</w:t>
            </w:r>
          </w:p>
        </w:tc>
      </w:tr>
    </w:tbl>
    <w:p w:rsidR="00901754" w:rsidRDefault="00901754" w:rsidP="00901754">
      <w:pPr>
        <w:pStyle w:val="BOLUK"/>
      </w:pPr>
    </w:p>
    <w:p w:rsidR="00901754" w:rsidRDefault="00901754" w:rsidP="00901754">
      <w:pPr>
        <w:pStyle w:val="BOLUK"/>
      </w:pPr>
    </w:p>
    <w:p w:rsidR="00901754" w:rsidRDefault="00901754" w:rsidP="00901754">
      <w:pPr>
        <w:pStyle w:val="ekilNesnesi"/>
        <w:rPr>
          <w:szCs w:val="20"/>
        </w:rPr>
      </w:pPr>
      <w:r w:rsidRPr="006B27D1">
        <w:drawing>
          <wp:inline distT="0" distB="0" distL="0" distR="0" wp14:anchorId="104B2DE0" wp14:editId="2F2B9563">
            <wp:extent cx="5369835" cy="3254929"/>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248" cy="3265484"/>
                    </a:xfrm>
                    <a:prstGeom prst="rect">
                      <a:avLst/>
                    </a:prstGeom>
                    <a:noFill/>
                    <a:ln>
                      <a:noFill/>
                    </a:ln>
                  </pic:spPr>
                </pic:pic>
              </a:graphicData>
            </a:graphic>
          </wp:inline>
        </w:drawing>
      </w:r>
    </w:p>
    <w:p w:rsidR="00901754" w:rsidRPr="005E1151" w:rsidRDefault="00901754" w:rsidP="00901754">
      <w:pPr>
        <w:pStyle w:val="1SatrekilYazs"/>
        <w:rPr>
          <w:lang w:val="en-US"/>
        </w:rPr>
      </w:pPr>
      <w:bookmarkStart w:id="37" w:name="_Toc105959985"/>
      <w:r>
        <w:rPr>
          <w:b/>
        </w:rPr>
        <w:t>Şekil 4</w:t>
      </w:r>
      <w:r w:rsidRPr="00521876">
        <w:rPr>
          <w:b/>
        </w:rPr>
        <w:t xml:space="preserve">. </w:t>
      </w:r>
      <w:r w:rsidRPr="00521876">
        <w:rPr>
          <w:b/>
        </w:rPr>
        <w:fldChar w:fldCharType="begin"/>
      </w:r>
      <w:r w:rsidRPr="00521876">
        <w:rPr>
          <w:b/>
        </w:rPr>
        <w:instrText xml:space="preserve"> SEQ Şekil_3. \* ARABIC </w:instrText>
      </w:r>
      <w:r w:rsidRPr="00521876">
        <w:rPr>
          <w:b/>
        </w:rPr>
        <w:fldChar w:fldCharType="separate"/>
      </w:r>
      <w:r>
        <w:rPr>
          <w:b/>
        </w:rPr>
        <w:t>8</w:t>
      </w:r>
      <w:r w:rsidRPr="00521876">
        <w:rPr>
          <w:b/>
        </w:rPr>
        <w:fldChar w:fldCharType="end"/>
      </w:r>
      <w:r w:rsidRPr="00521876">
        <w:rPr>
          <w:b/>
        </w:rPr>
        <w:t>.</w:t>
      </w:r>
      <w:r>
        <w:tab/>
      </w:r>
      <w:r>
        <w:tab/>
        <w:t>Dört yapısal özellik kodlamasının sayısal temsili</w:t>
      </w:r>
      <w:bookmarkEnd w:id="37"/>
    </w:p>
    <w:p w:rsidR="00901754" w:rsidRDefault="00901754" w:rsidP="00901754">
      <w:pPr>
        <w:pStyle w:val="Balk3"/>
      </w:pPr>
      <w:bookmarkStart w:id="38" w:name="_Toc105959930"/>
      <w:r>
        <w:t>Termodinamik Kodlama Tekniği</w:t>
      </w:r>
      <w:bookmarkEnd w:id="38"/>
    </w:p>
    <w:p w:rsidR="00901754" w:rsidRDefault="00901754" w:rsidP="00901754">
      <w:pPr>
        <w:ind w:firstLine="709"/>
      </w:pPr>
      <w:r>
        <w:t xml:space="preserve">Termodinamik özelliklere göre kodlama yan yana bulunan nükleotidlerin termodinamik etkileşimlerinin </w:t>
      </w:r>
      <w:proofErr w:type="spellStart"/>
      <w:r>
        <w:t>entalpi</w:t>
      </w:r>
      <w:proofErr w:type="spellEnd"/>
      <w:r>
        <w:t xml:space="preserve"> değerleri ile gerçekleştirilmektedir. DNA molekülleri arasındaki termodinamik etkileşimlerin </w:t>
      </w:r>
      <w:proofErr w:type="spellStart"/>
      <w:r>
        <w:t>entalpi</w:t>
      </w:r>
      <w:proofErr w:type="spellEnd"/>
      <w:r>
        <w:t xml:space="preserve"> değerleri Şekil 4.9’ da gösterilmektedir </w:t>
      </w:r>
      <w:r>
        <w:fldChar w:fldCharType="begin"/>
      </w:r>
      <w:r>
        <w:instrText xml:space="preserve"> ADDIN ZOTERO_ITEM CSL_CITATION {"citationID":"GEfOffpo","properties":{"formattedCitation":"[11]","plainCitation":"[11]","noteIndex":0},"citationItems":[{"id":107,"uris":["http://zotero.org/users/8601158/items/X5URFU7K"],"itemData":{"id":107,"type":"article-journal","abstract":"Data-driven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w:t>
      </w:r>
    </w:p>
    <w:p w:rsidR="00901754" w:rsidRDefault="00901754" w:rsidP="00901754">
      <w:pPr>
        <w:pStyle w:val="ekilNesnesi"/>
      </w:pPr>
      <w:r>
        <w:drawing>
          <wp:inline distT="0" distB="0" distL="0" distR="0" wp14:anchorId="360EB47B" wp14:editId="6D2EB164">
            <wp:extent cx="3527859" cy="1979802"/>
            <wp:effectExtent l="0" t="0" r="3175" b="190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648" cy="1994836"/>
                    </a:xfrm>
                    <a:prstGeom prst="rect">
                      <a:avLst/>
                    </a:prstGeom>
                  </pic:spPr>
                </pic:pic>
              </a:graphicData>
            </a:graphic>
          </wp:inline>
        </w:drawing>
      </w:r>
    </w:p>
    <w:p w:rsidR="00901754" w:rsidRDefault="00901754" w:rsidP="00901754">
      <w:pPr>
        <w:pStyle w:val="1SatrekilYazs"/>
      </w:pPr>
      <w:bookmarkStart w:id="39" w:name="_Toc105959986"/>
      <w:r w:rsidRPr="005E1151">
        <w:rPr>
          <w:b/>
        </w:rPr>
        <w:t>Şekil</w:t>
      </w:r>
      <w:r>
        <w:rPr>
          <w:b/>
        </w:rPr>
        <w:t xml:space="preserve"> 4</w:t>
      </w:r>
      <w:r w:rsidRPr="005E1151">
        <w:rPr>
          <w:b/>
        </w:rPr>
        <w:t xml:space="preserve">. </w:t>
      </w:r>
      <w:r w:rsidRPr="005E1151">
        <w:rPr>
          <w:b/>
        </w:rPr>
        <w:fldChar w:fldCharType="begin"/>
      </w:r>
      <w:r w:rsidRPr="005E1151">
        <w:rPr>
          <w:b/>
        </w:rPr>
        <w:instrText xml:space="preserve"> SEQ Şekil_3. \* ARABIC </w:instrText>
      </w:r>
      <w:r w:rsidRPr="005E1151">
        <w:rPr>
          <w:b/>
        </w:rPr>
        <w:fldChar w:fldCharType="separate"/>
      </w:r>
      <w:r>
        <w:rPr>
          <w:b/>
        </w:rPr>
        <w:t>9</w:t>
      </w:r>
      <w:r w:rsidRPr="005E1151">
        <w:rPr>
          <w:b/>
        </w:rPr>
        <w:fldChar w:fldCharType="end"/>
      </w:r>
      <w:r w:rsidRPr="005E1151">
        <w:rPr>
          <w:b/>
        </w:rPr>
        <w:t>.</w:t>
      </w:r>
      <w:r w:rsidRPr="005E1151">
        <w:t xml:space="preserve"> </w:t>
      </w:r>
      <w:r>
        <w:tab/>
      </w:r>
      <w:r w:rsidRPr="005E1151">
        <w:t>Moleküller arası termodinamik etkileşimler için entalpi değerleri</w:t>
      </w:r>
      <w:bookmarkEnd w:id="39"/>
    </w:p>
    <w:p w:rsidR="00901754" w:rsidRDefault="00901754" w:rsidP="00901754">
      <w:r>
        <w:t xml:space="preserve">Yakın nükleotid </w:t>
      </w:r>
      <w:proofErr w:type="gramStart"/>
      <w:r>
        <w:t>kombinasyonlarının</w:t>
      </w:r>
      <w:proofErr w:type="gramEnd"/>
      <w:r>
        <w:t xml:space="preserve"> kimyasal ve biyolojik </w:t>
      </w:r>
      <w:proofErr w:type="spellStart"/>
      <w:r>
        <w:t>entalpi</w:t>
      </w:r>
      <w:proofErr w:type="spellEnd"/>
      <w:r>
        <w:t xml:space="preserve"> değerlerine göre nükleotidler C, T, A, G sırasıyla yerleştirildiğinde biyokimyasal özellikleri yansıtan </w:t>
      </w:r>
      <w:proofErr w:type="spellStart"/>
      <w:r>
        <w:t>entalpi</w:t>
      </w:r>
      <w:proofErr w:type="spellEnd"/>
      <w:r>
        <w:t xml:space="preserve"> değerlerinin simetrik özellik göstermektedir. Bu tekniğin avantajı, moleküllerin fiziksel boyut ve ağırlıklarına göre artan sırada C, T/U, A, G olarak simetrik kodlara karşılık gelen en iyi sıralama olmasıdır</w:t>
      </w:r>
      <w:r>
        <w:fldChar w:fldCharType="begin"/>
      </w:r>
      <w:r>
        <w:instrText xml:space="preserve"> ADDIN ZOTERO_ITEM CSL_CITATION {"citationID":"qr7VK3Ui","properties":{"formattedCitation":"[36]","plainCitation":"[36]","noteIndex":0},"citationItems":[{"id":1198,"uris":["http://zotero.org/users/8601158/items/3Z3WKLAZ"],"itemData":{"id":1198,"type":"book","collection-title":"Lecture Notes in Computer Science","event-place":"Cham","ISBN":"978-3-319-19047-1","language":"en","note":"DOI: 10.1007/978-3-319-19048-8","publisher":"Springer International Publishing","publisher-place":"Cham","source":"DOI.org (Crossref)","title":"Bioinformatics Research and Applications: 11th International Symposium, ISBRA 2015 Norfolk, USA, June 7-10, 2015 Proceedings","title-short":"Bioinformatics Research and Applications","URL":"http://link.springer.com/10.1007/978-3-319-19048-8","volume":"9096","editor":[{"family":"Harrison","given":"Robert"},{"family":"Li","given":"Yaohang"},{"family":"Măndoiu","given":"Ion"}],"accessed":{"date-parts":[["2022",1,20]]},"issued":{"date-parts":[["2015"]]}}}],"schema":"https://github.com/citation-style-language/schema/raw/master/csl-citation.json"} </w:instrText>
      </w:r>
      <w:r>
        <w:fldChar w:fldCharType="separate"/>
      </w:r>
      <w:r w:rsidRPr="007A21EF">
        <w:rPr>
          <w:rFonts w:cs="Times New Roman"/>
        </w:rPr>
        <w:t>[36]</w:t>
      </w:r>
      <w:r>
        <w:fldChar w:fldCharType="end"/>
      </w:r>
      <w:r>
        <w:t xml:space="preserve">. Dezavantajı ise </w:t>
      </w:r>
      <w:proofErr w:type="spellStart"/>
      <w:r>
        <w:t>ekzon</w:t>
      </w:r>
      <w:proofErr w:type="spellEnd"/>
      <w:r>
        <w:t xml:space="preserve"> bölgelerini belirmede de tatmin edici sonuçlar vermemesidir. Tablo 4.6 </w:t>
      </w:r>
      <w:proofErr w:type="spellStart"/>
      <w:r>
        <w:t>dinükleotidlerin</w:t>
      </w:r>
      <w:proofErr w:type="spellEnd"/>
      <w:r>
        <w:t xml:space="preserve"> </w:t>
      </w:r>
      <w:proofErr w:type="spellStart"/>
      <w:r>
        <w:t>entalpi</w:t>
      </w:r>
      <w:proofErr w:type="spellEnd"/>
      <w:r>
        <w:t xml:space="preserve"> değerlerini verilmektedir. </w:t>
      </w:r>
    </w:p>
    <w:p w:rsidR="00901754" w:rsidRDefault="00901754" w:rsidP="00901754">
      <w:pPr>
        <w:pStyle w:val="1SatrTabloYazs"/>
      </w:pPr>
      <w:bookmarkStart w:id="40" w:name="_Toc105960024"/>
      <w:r>
        <w:rPr>
          <w:b/>
        </w:rPr>
        <w:t>Tablo 4</w:t>
      </w:r>
      <w:r w:rsidRPr="00A70B9B">
        <w:rPr>
          <w:b/>
        </w:rPr>
        <w:t xml:space="preserve">. </w:t>
      </w:r>
      <w:r w:rsidRPr="00A70B9B">
        <w:rPr>
          <w:b/>
        </w:rPr>
        <w:fldChar w:fldCharType="begin"/>
      </w:r>
      <w:r w:rsidRPr="00A70B9B">
        <w:rPr>
          <w:b/>
        </w:rPr>
        <w:instrText xml:space="preserve"> SEQ Tablo_3. \* ARABIC </w:instrText>
      </w:r>
      <w:r w:rsidRPr="00A70B9B">
        <w:rPr>
          <w:b/>
        </w:rPr>
        <w:fldChar w:fldCharType="separate"/>
      </w:r>
      <w:r>
        <w:rPr>
          <w:b/>
          <w:noProof/>
        </w:rPr>
        <w:t>7</w:t>
      </w:r>
      <w:r w:rsidRPr="00A70B9B">
        <w:rPr>
          <w:b/>
        </w:rPr>
        <w:fldChar w:fldCharType="end"/>
      </w:r>
      <w:r w:rsidRPr="00A70B9B">
        <w:rPr>
          <w:b/>
        </w:rPr>
        <w:t>.</w:t>
      </w:r>
      <w:r w:rsidRPr="00A70B9B">
        <w:rPr>
          <w:b/>
        </w:rPr>
        <w:tab/>
      </w:r>
      <w:r>
        <w:tab/>
      </w:r>
      <w:proofErr w:type="spellStart"/>
      <w:r>
        <w:t>Dinükleotidlerin</w:t>
      </w:r>
      <w:proofErr w:type="spellEnd"/>
      <w:r>
        <w:t xml:space="preserve"> termodinamik </w:t>
      </w:r>
      <w:proofErr w:type="spellStart"/>
      <w:r>
        <w:t>entalpi</w:t>
      </w:r>
      <w:proofErr w:type="spellEnd"/>
      <w:r>
        <w:t xml:space="preserve"> değerleri</w:t>
      </w:r>
      <w:bookmarkEnd w:id="40"/>
    </w:p>
    <w:tbl>
      <w:tblPr>
        <w:tblStyle w:val="DzTablo21"/>
        <w:tblpPr w:leftFromText="141" w:rightFromText="141" w:vertAnchor="text" w:horzAnchor="margin" w:tblpXSpec="center" w:tblpY="147"/>
        <w:tblW w:w="6797" w:type="dxa"/>
        <w:tblLook w:val="04A0" w:firstRow="1" w:lastRow="0" w:firstColumn="1" w:lastColumn="0" w:noHBand="0" w:noVBand="1"/>
      </w:tblPr>
      <w:tblGrid>
        <w:gridCol w:w="705"/>
        <w:gridCol w:w="991"/>
        <w:gridCol w:w="851"/>
        <w:gridCol w:w="850"/>
        <w:gridCol w:w="850"/>
        <w:gridCol w:w="850"/>
        <w:gridCol w:w="850"/>
        <w:gridCol w:w="850"/>
      </w:tblGrid>
      <w:tr w:rsidR="00901754" w:rsidTr="00970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top w:val="single" w:sz="4" w:space="0" w:color="7F7F7F" w:themeColor="text1" w:themeTint="80"/>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AA</w:t>
            </w:r>
          </w:p>
        </w:tc>
        <w:tc>
          <w:tcPr>
            <w:tcW w:w="991" w:type="dxa"/>
            <w:tcBorders>
              <w:top w:val="single" w:sz="4" w:space="0" w:color="7F7F7F" w:themeColor="text1" w:themeTint="80"/>
              <w:left w:val="nil"/>
              <w:right w:val="nil"/>
            </w:tcBorders>
            <w:hideMark/>
          </w:tcPr>
          <w:p w:rsidR="00901754" w:rsidRPr="00B97C2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B97C24">
              <w:rPr>
                <w:b w:val="0"/>
                <w:sz w:val="18"/>
                <w:szCs w:val="18"/>
              </w:rPr>
              <w:t>9.1</w:t>
            </w:r>
          </w:p>
        </w:tc>
        <w:tc>
          <w:tcPr>
            <w:tcW w:w="851"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GA</w:t>
            </w:r>
          </w:p>
        </w:tc>
        <w:tc>
          <w:tcPr>
            <w:tcW w:w="850" w:type="dxa"/>
            <w:tcBorders>
              <w:top w:val="single" w:sz="4" w:space="0" w:color="7F7F7F" w:themeColor="text1" w:themeTint="80"/>
              <w:left w:val="nil"/>
              <w:right w:val="nil"/>
            </w:tcBorders>
            <w:hideMark/>
          </w:tcPr>
          <w:p w:rsidR="00901754" w:rsidRPr="00B97C2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B97C24">
              <w:rPr>
                <w:rFonts w:eastAsia="Times New Roman" w:cs="Times New Roman"/>
                <w:b w:val="0"/>
                <w:sz w:val="18"/>
                <w:szCs w:val="18"/>
                <w:lang w:eastAsia="tr-TR"/>
              </w:rPr>
              <w:t>5.6</w:t>
            </w:r>
          </w:p>
        </w:tc>
        <w:tc>
          <w:tcPr>
            <w:tcW w:w="850"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CA</w:t>
            </w:r>
          </w:p>
        </w:tc>
        <w:tc>
          <w:tcPr>
            <w:tcW w:w="850" w:type="dxa"/>
            <w:tcBorders>
              <w:top w:val="single" w:sz="4" w:space="0" w:color="7F7F7F" w:themeColor="text1" w:themeTint="80"/>
              <w:left w:val="nil"/>
              <w:right w:val="nil"/>
            </w:tcBorders>
            <w:hideMark/>
          </w:tcPr>
          <w:p w:rsidR="00901754" w:rsidRPr="00B97C2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B97C24">
              <w:rPr>
                <w:rFonts w:eastAsia="Times New Roman" w:cs="Times New Roman"/>
                <w:b w:val="0"/>
                <w:sz w:val="18"/>
                <w:szCs w:val="18"/>
                <w:lang w:eastAsia="tr-TR"/>
              </w:rPr>
              <w:t>5.8</w:t>
            </w:r>
          </w:p>
        </w:tc>
        <w:tc>
          <w:tcPr>
            <w:tcW w:w="850"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TA</w:t>
            </w:r>
          </w:p>
        </w:tc>
        <w:tc>
          <w:tcPr>
            <w:tcW w:w="850" w:type="dxa"/>
            <w:tcBorders>
              <w:top w:val="single" w:sz="4" w:space="0" w:color="7F7F7F" w:themeColor="text1" w:themeTint="80"/>
              <w:left w:val="nil"/>
              <w:right w:val="nil"/>
            </w:tcBorders>
            <w:hideMark/>
          </w:tcPr>
          <w:p w:rsidR="00901754" w:rsidRPr="00B97C2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B97C24">
              <w:rPr>
                <w:rFonts w:eastAsia="Times New Roman" w:cs="Times New Roman"/>
                <w:b w:val="0"/>
                <w:sz w:val="18"/>
                <w:szCs w:val="18"/>
                <w:lang w:eastAsia="tr-TR"/>
              </w:rPr>
              <w:t>6.0</w:t>
            </w:r>
          </w:p>
        </w:tc>
      </w:tr>
      <w:tr w:rsidR="00901754" w:rsidTr="00970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AC</w:t>
            </w:r>
          </w:p>
        </w:tc>
        <w:tc>
          <w:tcPr>
            <w:tcW w:w="991"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6.5</w:t>
            </w:r>
          </w:p>
        </w:tc>
        <w:tc>
          <w:tcPr>
            <w:tcW w:w="851"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GC</w:t>
            </w:r>
          </w:p>
        </w:tc>
        <w:tc>
          <w:tcPr>
            <w:tcW w:w="850"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11.1</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CC</w:t>
            </w:r>
          </w:p>
        </w:tc>
        <w:tc>
          <w:tcPr>
            <w:tcW w:w="850" w:type="dxa"/>
            <w:tcBorders>
              <w:left w:val="nil"/>
              <w:right w:val="nil"/>
            </w:tcBorders>
            <w:hideMark/>
          </w:tcPr>
          <w:p w:rsidR="00901754" w:rsidRPr="00B97C24"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sz w:val="18"/>
                <w:szCs w:val="18"/>
              </w:rPr>
              <w:t xml:space="preserve">  11.0</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TC</w:t>
            </w:r>
          </w:p>
        </w:tc>
        <w:tc>
          <w:tcPr>
            <w:tcW w:w="850"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5.6</w:t>
            </w:r>
          </w:p>
        </w:tc>
      </w:tr>
      <w:tr w:rsidR="00901754" w:rsidTr="0097002B">
        <w:tc>
          <w:tcPr>
            <w:cnfStyle w:val="001000000000" w:firstRow="0" w:lastRow="0" w:firstColumn="1" w:lastColumn="0" w:oddVBand="0" w:evenVBand="0" w:oddHBand="0" w:evenHBand="0" w:firstRowFirstColumn="0" w:firstRowLastColumn="0" w:lastRowFirstColumn="0" w:lastRowLastColumn="0"/>
            <w:tcW w:w="70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AG</w:t>
            </w:r>
          </w:p>
        </w:tc>
        <w:tc>
          <w:tcPr>
            <w:tcW w:w="991" w:type="dxa"/>
            <w:tcBorders>
              <w:top w:val="nil"/>
              <w:left w:val="nil"/>
              <w:bottom w:val="nil"/>
              <w:right w:val="nil"/>
            </w:tcBorders>
            <w:hideMark/>
          </w:tcPr>
          <w:p w:rsidR="00901754" w:rsidRPr="00B97C2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7.8</w:t>
            </w:r>
          </w:p>
        </w:tc>
        <w:tc>
          <w:tcPr>
            <w:tcW w:w="851"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GG</w:t>
            </w:r>
          </w:p>
        </w:tc>
        <w:tc>
          <w:tcPr>
            <w:tcW w:w="850" w:type="dxa"/>
            <w:tcBorders>
              <w:top w:val="nil"/>
              <w:left w:val="nil"/>
              <w:bottom w:val="nil"/>
              <w:right w:val="nil"/>
            </w:tcBorders>
            <w:hideMark/>
          </w:tcPr>
          <w:p w:rsidR="00901754" w:rsidRPr="00B97C24"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B97C24">
              <w:rPr>
                <w:sz w:val="18"/>
                <w:szCs w:val="18"/>
              </w:rPr>
              <w:t xml:space="preserve">  11.0</w:t>
            </w:r>
          </w:p>
        </w:tc>
        <w:tc>
          <w:tcPr>
            <w:tcW w:w="85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CG</w:t>
            </w:r>
          </w:p>
        </w:tc>
        <w:tc>
          <w:tcPr>
            <w:tcW w:w="850" w:type="dxa"/>
            <w:tcBorders>
              <w:top w:val="nil"/>
              <w:left w:val="nil"/>
              <w:bottom w:val="nil"/>
              <w:right w:val="nil"/>
            </w:tcBorders>
            <w:hideMark/>
          </w:tcPr>
          <w:p w:rsidR="00901754" w:rsidRPr="00B97C2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11.1</w:t>
            </w:r>
          </w:p>
        </w:tc>
        <w:tc>
          <w:tcPr>
            <w:tcW w:w="85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TG</w:t>
            </w:r>
          </w:p>
        </w:tc>
        <w:tc>
          <w:tcPr>
            <w:tcW w:w="850" w:type="dxa"/>
            <w:tcBorders>
              <w:top w:val="nil"/>
              <w:left w:val="nil"/>
              <w:bottom w:val="nil"/>
              <w:right w:val="nil"/>
            </w:tcBorders>
            <w:hideMark/>
          </w:tcPr>
          <w:p w:rsidR="00901754" w:rsidRPr="00B97C2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5.8</w:t>
            </w:r>
          </w:p>
        </w:tc>
      </w:tr>
      <w:tr w:rsidR="00901754" w:rsidTr="00970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AT</w:t>
            </w:r>
          </w:p>
        </w:tc>
        <w:tc>
          <w:tcPr>
            <w:tcW w:w="991"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8.6</w:t>
            </w:r>
          </w:p>
        </w:tc>
        <w:tc>
          <w:tcPr>
            <w:tcW w:w="851"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GT</w:t>
            </w:r>
          </w:p>
        </w:tc>
        <w:tc>
          <w:tcPr>
            <w:tcW w:w="850"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6.5</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CT</w:t>
            </w:r>
          </w:p>
        </w:tc>
        <w:tc>
          <w:tcPr>
            <w:tcW w:w="850"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7.8</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TT</w:t>
            </w:r>
          </w:p>
        </w:tc>
        <w:tc>
          <w:tcPr>
            <w:tcW w:w="850"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9.1</w:t>
            </w:r>
          </w:p>
        </w:tc>
      </w:tr>
    </w:tbl>
    <w:p w:rsidR="00901754" w:rsidRPr="00A70B9B" w:rsidRDefault="00901754" w:rsidP="00901754"/>
    <w:p w:rsidR="00901754" w:rsidRDefault="00901754" w:rsidP="00901754">
      <w:pPr>
        <w:pStyle w:val="Balk3"/>
      </w:pPr>
      <w:bookmarkStart w:id="41" w:name="_Toc105959931"/>
      <w:r>
        <w:t>Genetik Kod Bağlam Tabanlı Kodlama Tekniği (GCC)</w:t>
      </w:r>
      <w:bookmarkEnd w:id="41"/>
    </w:p>
    <w:p w:rsidR="00901754" w:rsidRDefault="00901754" w:rsidP="00901754">
      <w:pPr>
        <w:ind w:firstLine="709"/>
      </w:pPr>
      <w:r>
        <w:t xml:space="preserve">Genetik kod bağlamı ile sayısallaştırmada DNA dizisi üçlü </w:t>
      </w:r>
      <w:proofErr w:type="spellStart"/>
      <w:r>
        <w:t>kodonlar</w:t>
      </w:r>
      <w:proofErr w:type="spellEnd"/>
      <w:r>
        <w:t xml:space="preserve"> şeklinde okuma çerçevesi ile okunur. Okuma çerçevesi her turda bir </w:t>
      </w:r>
      <w:proofErr w:type="gramStart"/>
      <w:r>
        <w:t>baz</w:t>
      </w:r>
      <w:proofErr w:type="gramEnd"/>
      <w:r>
        <w:t xml:space="preserve"> kaydırılarak diziyi tekrar okur ve </w:t>
      </w:r>
      <w:proofErr w:type="spellStart"/>
      <w:r>
        <w:t>kodonlardan</w:t>
      </w:r>
      <w:proofErr w:type="spellEnd"/>
      <w:r>
        <w:t xml:space="preserve"> oluşan amino asitleri elde eder. Her amino asit tabloda verilen benzersiz bir karmaşık sayı ile kodlanır </w:t>
      </w:r>
      <w:r>
        <w:fldChar w:fldCharType="begin"/>
      </w:r>
      <w:r>
        <w:instrText xml:space="preserve"> ADDIN ZOTERO_ITEM CSL_CITATION {"citationID":"Gtgf9io7","properties":{"formattedCitation":"[18]","plainCitation":"[18]","noteIndex":0},"citationItems":[{"id":1663,"uris":["http://zotero.org/users/8601158/items/JZYLHNM2"],"itemData":{"id":1663,"type":"article-journal","container-title":"American Journal of Signal Processing","issue":"1","page":"12–24","source":"Google Scholar","title":"Advanced genomic signal processing methods in DNA mapping schemes for gene prediction using digital filters","volume":"7","author":[{"family":"Mabrouk","given":"M."}],"issued":{"date-parts":[["2017"]]}}}],"schema":"https://github.com/citation-style-language/schema/raw/master/csl-citation.json"} </w:instrText>
      </w:r>
      <w:r>
        <w:fldChar w:fldCharType="separate"/>
      </w:r>
      <w:r w:rsidRPr="007A21EF">
        <w:rPr>
          <w:rFonts w:cs="Times New Roman"/>
        </w:rPr>
        <w:t>[18]</w:t>
      </w:r>
      <w:r>
        <w:fldChar w:fldCharType="end"/>
      </w:r>
      <w:r>
        <w:t xml:space="preserve">. Tablo 4.7, 20 amino </w:t>
      </w:r>
      <w:proofErr w:type="spellStart"/>
      <w:r>
        <w:t>asitin</w:t>
      </w:r>
      <w:proofErr w:type="spellEnd"/>
      <w:r>
        <w:t xml:space="preserve"> GCC tabanlı sayısal değerlerini vermektedir. Örneğin bir X= </w:t>
      </w:r>
      <w:r>
        <w:rPr>
          <w:rFonts w:eastAsiaTheme="minorEastAsia"/>
        </w:rPr>
        <w:t xml:space="preserve">AGCTACCGTGT </w:t>
      </w:r>
      <w:r>
        <w:t xml:space="preserve">dizisi için okuma çerçevesi ile elde edilen </w:t>
      </w:r>
      <w:proofErr w:type="spellStart"/>
      <w:r>
        <w:t>kodonlar</w:t>
      </w:r>
      <w:proofErr w:type="spellEnd"/>
      <w:r>
        <w:t xml:space="preserve"> aşağıdaki gibidir:</w:t>
      </w:r>
    </w:p>
    <w:p w:rsidR="00901754" w:rsidRDefault="00901754" w:rsidP="00901754">
      <w:r>
        <w:t xml:space="preserve">Birinci okuma çerçevesi </w:t>
      </w:r>
      <w:r>
        <w:rPr>
          <w:rFonts w:eastAsiaTheme="minorEastAsia"/>
        </w:rPr>
        <w:t xml:space="preserve">AGC TAC CGT </w:t>
      </w:r>
      <w:r>
        <w:t>→ [S, Y, R] amino asitleri</w:t>
      </w:r>
    </w:p>
    <w:p w:rsidR="00901754" w:rsidRDefault="00901754" w:rsidP="00901754">
      <w:r>
        <w:t xml:space="preserve">İkinci okuma çerçevesi </w:t>
      </w:r>
      <w:r>
        <w:rPr>
          <w:rFonts w:eastAsiaTheme="minorEastAsia"/>
        </w:rPr>
        <w:t xml:space="preserve">GCT ACC GTG </w:t>
      </w:r>
      <w:r>
        <w:t>→ [A, T, V] amino asitleri</w:t>
      </w:r>
    </w:p>
    <w:p w:rsidR="00901754" w:rsidRDefault="00901754" w:rsidP="00901754">
      <w:r>
        <w:t xml:space="preserve">Üçüncü okuma çerçevesi </w:t>
      </w:r>
      <w:r>
        <w:rPr>
          <w:rFonts w:eastAsiaTheme="minorEastAsia"/>
        </w:rPr>
        <w:t xml:space="preserve">CTA CCG TGT </w:t>
      </w:r>
      <w:r>
        <w:t>→ [L. P, C] amino asitleri</w:t>
      </w:r>
    </w:p>
    <w:p w:rsidR="00901754" w:rsidRDefault="00901754" w:rsidP="00901754">
      <w:r>
        <w:t xml:space="preserve">Amino asitlerin karmaşık sayı değerleri ile kodlanması ile elde edilen sayısal dizi: </w:t>
      </w:r>
    </w:p>
    <w:p w:rsidR="00901754" w:rsidRDefault="00901754" w:rsidP="00901754">
      <w:r>
        <w:rPr>
          <w:rFonts w:eastAsiaTheme="minorEastAsia"/>
        </w:rPr>
        <w:t>[0.05 + 88.7i, 0.6 + 88.3i, 1.88 + 193i, 0.06 + 125.1i, 0.60 + 181.2i, 1.32 + 141.4i]</w:t>
      </w:r>
      <w:r>
        <w:t xml:space="preserve"> şeklindedir.  Şekil 4.10, NR_131216.1 numaralı referans diziliminin GCC tabanlı kodlama tekniğiyle sayısallaştırılmış sinyal çizimini vermektedir.</w:t>
      </w:r>
    </w:p>
    <w:p w:rsidR="00901754" w:rsidRDefault="00901754" w:rsidP="00901754">
      <w:pPr>
        <w:pStyle w:val="1SatrTabloYazs"/>
      </w:pPr>
      <w:bookmarkStart w:id="42" w:name="_Toc105960025"/>
      <w:r>
        <w:rPr>
          <w:b/>
        </w:rPr>
        <w:t>Tablo 4</w:t>
      </w:r>
      <w:r w:rsidRPr="00A70B9B">
        <w:rPr>
          <w:b/>
        </w:rPr>
        <w:t xml:space="preserve">. </w:t>
      </w:r>
      <w:r w:rsidRPr="00A70B9B">
        <w:rPr>
          <w:b/>
        </w:rPr>
        <w:fldChar w:fldCharType="begin"/>
      </w:r>
      <w:r w:rsidRPr="00A70B9B">
        <w:rPr>
          <w:b/>
        </w:rPr>
        <w:instrText xml:space="preserve"> SEQ Tablo_3. \* ARABIC </w:instrText>
      </w:r>
      <w:r w:rsidRPr="00A70B9B">
        <w:rPr>
          <w:b/>
        </w:rPr>
        <w:fldChar w:fldCharType="separate"/>
      </w:r>
      <w:r>
        <w:rPr>
          <w:b/>
          <w:noProof/>
        </w:rPr>
        <w:t>8</w:t>
      </w:r>
      <w:r w:rsidRPr="00A70B9B">
        <w:rPr>
          <w:b/>
        </w:rPr>
        <w:fldChar w:fldCharType="end"/>
      </w:r>
      <w:r w:rsidRPr="00A70B9B">
        <w:rPr>
          <w:b/>
        </w:rPr>
        <w:t>.</w:t>
      </w:r>
      <w:r>
        <w:tab/>
      </w:r>
      <w:r>
        <w:tab/>
        <w:t xml:space="preserve">Yirmi amino </w:t>
      </w:r>
      <w:proofErr w:type="spellStart"/>
      <w:r>
        <w:t>asitin</w:t>
      </w:r>
      <w:proofErr w:type="spellEnd"/>
      <w:r>
        <w:t xml:space="preserve"> GCC tabanlı kodlama değerleri</w:t>
      </w:r>
      <w:bookmarkEnd w:id="42"/>
    </w:p>
    <w:tbl>
      <w:tblPr>
        <w:tblStyle w:val="DzTablo21"/>
        <w:tblpPr w:leftFromText="141" w:rightFromText="141" w:vertAnchor="text" w:horzAnchor="margin" w:tblpY="73"/>
        <w:tblW w:w="9135" w:type="dxa"/>
        <w:tblLayout w:type="fixed"/>
        <w:tblLook w:val="04A0" w:firstRow="1" w:lastRow="0" w:firstColumn="1" w:lastColumn="0" w:noHBand="0" w:noVBand="1"/>
      </w:tblPr>
      <w:tblGrid>
        <w:gridCol w:w="1475"/>
        <w:gridCol w:w="1640"/>
        <w:gridCol w:w="1560"/>
        <w:gridCol w:w="1482"/>
        <w:gridCol w:w="1417"/>
        <w:gridCol w:w="1561"/>
      </w:tblGrid>
      <w:tr w:rsidR="00901754" w:rsidTr="0097002B">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75" w:type="dxa"/>
            <w:tcBorders>
              <w:top w:val="single" w:sz="4" w:space="0" w:color="7F7F7F" w:themeColor="text1" w:themeTint="80"/>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Bazlar</w:t>
            </w:r>
          </w:p>
        </w:tc>
        <w:tc>
          <w:tcPr>
            <w:tcW w:w="1639"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Amino </w:t>
            </w:r>
            <w:r>
              <w:rPr>
                <w:rFonts w:eastAsia="Times New Roman" w:cs="Times New Roman"/>
                <w:sz w:val="18"/>
                <w:szCs w:val="18"/>
                <w:lang w:eastAsia="tr-TR"/>
              </w:rPr>
              <w:t>Asit</w:t>
            </w:r>
          </w:p>
        </w:tc>
        <w:tc>
          <w:tcPr>
            <w:tcW w:w="1559"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Sayısal Temsil</w:t>
            </w:r>
          </w:p>
        </w:tc>
        <w:tc>
          <w:tcPr>
            <w:tcW w:w="1482"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Bazlar</w:t>
            </w:r>
          </w:p>
        </w:tc>
        <w:tc>
          <w:tcPr>
            <w:tcW w:w="1417"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Amino Asit</w:t>
            </w:r>
          </w:p>
        </w:tc>
        <w:tc>
          <w:tcPr>
            <w:tcW w:w="1560"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Sayısal Temsil</w:t>
            </w:r>
          </w:p>
        </w:tc>
      </w:tr>
      <w:tr w:rsidR="00901754" w:rsidTr="0097002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47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 xml:space="preserve">GCU, GCC, </w:t>
            </w:r>
          </w:p>
          <w:p w:rsidR="00901754" w:rsidRDefault="00901754" w:rsidP="0097002B">
            <w:pPr>
              <w:ind w:left="284" w:hanging="142"/>
              <w:rPr>
                <w:rFonts w:eastAsia="Times New Roman" w:cs="Times New Roman"/>
                <w:sz w:val="18"/>
                <w:szCs w:val="18"/>
                <w:lang w:eastAsia="tr-TR"/>
              </w:rPr>
            </w:pPr>
            <w:r>
              <w:rPr>
                <w:sz w:val="18"/>
                <w:szCs w:val="18"/>
              </w:rPr>
              <w:t>GCA, GCG</w:t>
            </w:r>
          </w:p>
        </w:tc>
        <w:tc>
          <w:tcPr>
            <w:tcW w:w="163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A – </w:t>
            </w:r>
            <w:proofErr w:type="spellStart"/>
            <w:r>
              <w:rPr>
                <w:sz w:val="18"/>
                <w:szCs w:val="18"/>
              </w:rPr>
              <w:t>Alanin</w:t>
            </w:r>
            <w:proofErr w:type="spellEnd"/>
            <w:r>
              <w:rPr>
                <w:sz w:val="18"/>
                <w:szCs w:val="18"/>
              </w:rPr>
              <w:t xml:space="preserve"> (Ala)</w:t>
            </w:r>
          </w:p>
        </w:tc>
        <w:tc>
          <w:tcPr>
            <w:tcW w:w="155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0.61 + 88.3i</w:t>
            </w:r>
          </w:p>
        </w:tc>
        <w:tc>
          <w:tcPr>
            <w:tcW w:w="1482"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AUG</w:t>
            </w:r>
          </w:p>
        </w:tc>
        <w:tc>
          <w:tcPr>
            <w:tcW w:w="1417"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M –</w:t>
            </w:r>
            <w:proofErr w:type="spellStart"/>
            <w:r>
              <w:rPr>
                <w:sz w:val="18"/>
                <w:szCs w:val="18"/>
              </w:rPr>
              <w:t>Metiyonin</w:t>
            </w:r>
            <w:proofErr w:type="spellEnd"/>
            <w:r>
              <w:rPr>
                <w:sz w:val="18"/>
                <w:szCs w:val="18"/>
              </w:rPr>
              <w:t xml:space="preserve"> (Met)</w:t>
            </w:r>
          </w:p>
        </w:tc>
        <w:tc>
          <w:tcPr>
            <w:tcW w:w="156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1.18 + 162.2i</w:t>
            </w:r>
          </w:p>
        </w:tc>
      </w:tr>
      <w:tr w:rsidR="00901754" w:rsidTr="0097002B">
        <w:trPr>
          <w:trHeight w:val="419"/>
        </w:trPr>
        <w:tc>
          <w:tcPr>
            <w:cnfStyle w:val="001000000000" w:firstRow="0" w:lastRow="0" w:firstColumn="1" w:lastColumn="0" w:oddVBand="0" w:evenVBand="0" w:oddHBand="0" w:evenHBand="0" w:firstRowFirstColumn="0" w:firstRowLastColumn="0" w:lastRowFirstColumn="0" w:lastRowLastColumn="0"/>
            <w:tcW w:w="147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UGU, UGC</w:t>
            </w:r>
          </w:p>
        </w:tc>
        <w:tc>
          <w:tcPr>
            <w:tcW w:w="163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C – </w:t>
            </w:r>
            <w:proofErr w:type="spellStart"/>
            <w:r>
              <w:rPr>
                <w:sz w:val="18"/>
                <w:szCs w:val="18"/>
              </w:rPr>
              <w:t>Sistein</w:t>
            </w:r>
            <w:proofErr w:type="spellEnd"/>
            <w:r>
              <w:rPr>
                <w:sz w:val="18"/>
                <w:szCs w:val="18"/>
              </w:rPr>
              <w:t xml:space="preserve"> (</w:t>
            </w:r>
            <w:proofErr w:type="spellStart"/>
            <w:r>
              <w:rPr>
                <w:sz w:val="18"/>
                <w:szCs w:val="18"/>
              </w:rPr>
              <w:t>Cys</w:t>
            </w:r>
            <w:proofErr w:type="spellEnd"/>
            <w:r>
              <w:rPr>
                <w:sz w:val="18"/>
                <w:szCs w:val="18"/>
              </w:rPr>
              <w:t>)</w:t>
            </w:r>
          </w:p>
        </w:tc>
        <w:tc>
          <w:tcPr>
            <w:tcW w:w="155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1.07 + 112.4i</w:t>
            </w:r>
          </w:p>
        </w:tc>
        <w:tc>
          <w:tcPr>
            <w:tcW w:w="1482"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UAU, UAC</w:t>
            </w:r>
          </w:p>
        </w:tc>
        <w:tc>
          <w:tcPr>
            <w:tcW w:w="1417"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Y – </w:t>
            </w:r>
            <w:proofErr w:type="spellStart"/>
            <w:r>
              <w:rPr>
                <w:sz w:val="18"/>
                <w:szCs w:val="18"/>
              </w:rPr>
              <w:t>Tirozin</w:t>
            </w:r>
            <w:proofErr w:type="spellEnd"/>
            <w:r>
              <w:rPr>
                <w:sz w:val="18"/>
                <w:szCs w:val="18"/>
              </w:rPr>
              <w:t xml:space="preserve"> (</w:t>
            </w:r>
            <w:proofErr w:type="spellStart"/>
            <w:r>
              <w:rPr>
                <w:sz w:val="18"/>
                <w:szCs w:val="18"/>
              </w:rPr>
              <w:t>Tyr</w:t>
            </w:r>
            <w:proofErr w:type="spellEnd"/>
            <w:r>
              <w:rPr>
                <w:sz w:val="18"/>
                <w:szCs w:val="18"/>
              </w:rPr>
              <w:t>)</w:t>
            </w:r>
          </w:p>
        </w:tc>
        <w:tc>
          <w:tcPr>
            <w:tcW w:w="156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1.88 + 193i</w:t>
            </w:r>
          </w:p>
        </w:tc>
      </w:tr>
      <w:tr w:rsidR="00901754" w:rsidTr="0097002B">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47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GAU, GAC</w:t>
            </w:r>
          </w:p>
        </w:tc>
        <w:tc>
          <w:tcPr>
            <w:tcW w:w="163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D – </w:t>
            </w:r>
            <w:proofErr w:type="spellStart"/>
            <w:r>
              <w:rPr>
                <w:sz w:val="18"/>
                <w:szCs w:val="18"/>
              </w:rPr>
              <w:t>Aspartik</w:t>
            </w:r>
            <w:proofErr w:type="spellEnd"/>
            <w:r>
              <w:rPr>
                <w:sz w:val="18"/>
                <w:szCs w:val="18"/>
              </w:rPr>
              <w:t xml:space="preserve"> Asit (</w:t>
            </w:r>
            <w:proofErr w:type="spellStart"/>
            <w:r>
              <w:rPr>
                <w:sz w:val="18"/>
                <w:szCs w:val="18"/>
              </w:rPr>
              <w:t>Asp</w:t>
            </w:r>
            <w:proofErr w:type="spellEnd"/>
            <w:r>
              <w:rPr>
                <w:sz w:val="18"/>
                <w:szCs w:val="18"/>
              </w:rPr>
              <w:t>)</w:t>
            </w:r>
          </w:p>
        </w:tc>
        <w:tc>
          <w:tcPr>
            <w:tcW w:w="155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0.46 + 110.8i</w:t>
            </w:r>
          </w:p>
        </w:tc>
        <w:tc>
          <w:tcPr>
            <w:tcW w:w="1482"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UGG</w:t>
            </w:r>
          </w:p>
        </w:tc>
        <w:tc>
          <w:tcPr>
            <w:tcW w:w="1417"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W – </w:t>
            </w:r>
            <w:proofErr w:type="spellStart"/>
            <w:r>
              <w:rPr>
                <w:sz w:val="18"/>
                <w:szCs w:val="18"/>
              </w:rPr>
              <w:t>Triptofan</w:t>
            </w:r>
            <w:proofErr w:type="spellEnd"/>
            <w:r>
              <w:rPr>
                <w:sz w:val="18"/>
                <w:szCs w:val="18"/>
              </w:rPr>
              <w:t xml:space="preserve"> (</w:t>
            </w:r>
            <w:proofErr w:type="spellStart"/>
            <w:r>
              <w:rPr>
                <w:sz w:val="18"/>
                <w:szCs w:val="18"/>
              </w:rPr>
              <w:t>Trp</w:t>
            </w:r>
            <w:proofErr w:type="spellEnd"/>
            <w:r>
              <w:rPr>
                <w:sz w:val="18"/>
                <w:szCs w:val="18"/>
              </w:rPr>
              <w:t>)</w:t>
            </w:r>
          </w:p>
        </w:tc>
        <w:tc>
          <w:tcPr>
            <w:tcW w:w="156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2.65 + 227i</w:t>
            </w:r>
          </w:p>
        </w:tc>
      </w:tr>
      <w:tr w:rsidR="00901754" w:rsidTr="0097002B">
        <w:trPr>
          <w:trHeight w:val="478"/>
        </w:trPr>
        <w:tc>
          <w:tcPr>
            <w:cnfStyle w:val="001000000000" w:firstRow="0" w:lastRow="0" w:firstColumn="1" w:lastColumn="0" w:oddVBand="0" w:evenVBand="0" w:oddHBand="0" w:evenHBand="0" w:firstRowFirstColumn="0" w:firstRowLastColumn="0" w:lastRowFirstColumn="0" w:lastRowLastColumn="0"/>
            <w:tcW w:w="147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GAA, GAG</w:t>
            </w:r>
          </w:p>
        </w:tc>
        <w:tc>
          <w:tcPr>
            <w:tcW w:w="163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E – </w:t>
            </w:r>
            <w:proofErr w:type="spellStart"/>
            <w:r>
              <w:rPr>
                <w:sz w:val="18"/>
                <w:szCs w:val="18"/>
              </w:rPr>
              <w:t>Glutamik</w:t>
            </w:r>
            <w:proofErr w:type="spellEnd"/>
            <w:r>
              <w:rPr>
                <w:sz w:val="18"/>
                <w:szCs w:val="18"/>
              </w:rPr>
              <w:t xml:space="preserve"> Asit (</w:t>
            </w:r>
            <w:proofErr w:type="spellStart"/>
            <w:r>
              <w:rPr>
                <w:sz w:val="18"/>
                <w:szCs w:val="18"/>
              </w:rPr>
              <w:t>Glu</w:t>
            </w:r>
            <w:proofErr w:type="spellEnd"/>
            <w:r>
              <w:rPr>
                <w:sz w:val="18"/>
                <w:szCs w:val="18"/>
              </w:rPr>
              <w:t>)</w:t>
            </w:r>
          </w:p>
        </w:tc>
        <w:tc>
          <w:tcPr>
            <w:tcW w:w="155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0.47 + 140.5i</w:t>
            </w:r>
          </w:p>
        </w:tc>
        <w:tc>
          <w:tcPr>
            <w:tcW w:w="1482" w:type="dxa"/>
            <w:tcBorders>
              <w:top w:val="nil"/>
              <w:left w:val="nil"/>
              <w:bottom w:val="nil"/>
              <w:right w:val="nil"/>
            </w:tcBorders>
            <w:hideMark/>
          </w:tcPr>
          <w:p w:rsidR="00901754"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 xml:space="preserve">   GUU, GUC, </w:t>
            </w:r>
          </w:p>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GUA, GUG</w:t>
            </w:r>
          </w:p>
        </w:tc>
        <w:tc>
          <w:tcPr>
            <w:tcW w:w="1417"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V – Valin (</w:t>
            </w:r>
            <w:proofErr w:type="spellStart"/>
            <w:r>
              <w:rPr>
                <w:sz w:val="18"/>
                <w:szCs w:val="18"/>
              </w:rPr>
              <w:t>Val</w:t>
            </w:r>
            <w:proofErr w:type="spellEnd"/>
            <w:r>
              <w:rPr>
                <w:sz w:val="18"/>
                <w:szCs w:val="18"/>
              </w:rPr>
              <w:t>)</w:t>
            </w:r>
          </w:p>
        </w:tc>
        <w:tc>
          <w:tcPr>
            <w:tcW w:w="156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1.32 + 141.4i</w:t>
            </w:r>
          </w:p>
        </w:tc>
      </w:tr>
      <w:tr w:rsidR="00901754" w:rsidTr="0097002B">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47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UUU, UUC</w:t>
            </w:r>
          </w:p>
        </w:tc>
        <w:tc>
          <w:tcPr>
            <w:tcW w:w="163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F – </w:t>
            </w:r>
            <w:proofErr w:type="spellStart"/>
            <w:r>
              <w:rPr>
                <w:sz w:val="18"/>
                <w:szCs w:val="18"/>
              </w:rPr>
              <w:t>Fenilalanin</w:t>
            </w:r>
            <w:proofErr w:type="spellEnd"/>
            <w:r>
              <w:rPr>
                <w:sz w:val="18"/>
                <w:szCs w:val="18"/>
              </w:rPr>
              <w:t xml:space="preserve"> (</w:t>
            </w:r>
            <w:proofErr w:type="spellStart"/>
            <w:r>
              <w:rPr>
                <w:sz w:val="18"/>
                <w:szCs w:val="18"/>
              </w:rPr>
              <w:t>Phe</w:t>
            </w:r>
            <w:proofErr w:type="spellEnd"/>
            <w:r>
              <w:rPr>
                <w:sz w:val="18"/>
                <w:szCs w:val="18"/>
              </w:rPr>
              <w:t>)</w:t>
            </w:r>
          </w:p>
        </w:tc>
        <w:tc>
          <w:tcPr>
            <w:tcW w:w="155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2.02 + 189i</w:t>
            </w:r>
          </w:p>
        </w:tc>
        <w:tc>
          <w:tcPr>
            <w:tcW w:w="1482"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 xml:space="preserve">CCU, CCC, </w:t>
            </w:r>
          </w:p>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CCA, CCG</w:t>
            </w:r>
          </w:p>
        </w:tc>
        <w:tc>
          <w:tcPr>
            <w:tcW w:w="1417"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P – </w:t>
            </w:r>
            <w:proofErr w:type="spellStart"/>
            <w:r>
              <w:rPr>
                <w:sz w:val="18"/>
                <w:szCs w:val="18"/>
              </w:rPr>
              <w:t>Prolin</w:t>
            </w:r>
            <w:proofErr w:type="spellEnd"/>
            <w:r>
              <w:rPr>
                <w:sz w:val="18"/>
                <w:szCs w:val="18"/>
              </w:rPr>
              <w:t xml:space="preserve"> (Pro)</w:t>
            </w:r>
          </w:p>
        </w:tc>
        <w:tc>
          <w:tcPr>
            <w:tcW w:w="156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1.95 + 122.2i</w:t>
            </w:r>
          </w:p>
        </w:tc>
      </w:tr>
      <w:tr w:rsidR="00901754" w:rsidTr="0097002B">
        <w:trPr>
          <w:trHeight w:val="353"/>
        </w:trPr>
        <w:tc>
          <w:tcPr>
            <w:cnfStyle w:val="001000000000" w:firstRow="0" w:lastRow="0" w:firstColumn="1" w:lastColumn="0" w:oddVBand="0" w:evenVBand="0" w:oddHBand="0" w:evenHBand="0" w:firstRowFirstColumn="0" w:firstRowLastColumn="0" w:lastRowFirstColumn="0" w:lastRowLastColumn="0"/>
            <w:tcW w:w="147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 xml:space="preserve">GGU, GGC, </w:t>
            </w:r>
          </w:p>
          <w:p w:rsidR="00901754" w:rsidRDefault="00901754" w:rsidP="0097002B">
            <w:pPr>
              <w:ind w:left="284" w:hanging="142"/>
              <w:rPr>
                <w:rFonts w:eastAsia="Times New Roman" w:cs="Times New Roman"/>
                <w:sz w:val="18"/>
                <w:szCs w:val="18"/>
                <w:lang w:eastAsia="tr-TR"/>
              </w:rPr>
            </w:pPr>
            <w:r>
              <w:rPr>
                <w:sz w:val="18"/>
                <w:szCs w:val="18"/>
              </w:rPr>
              <w:t>GGA, GGG</w:t>
            </w:r>
          </w:p>
        </w:tc>
        <w:tc>
          <w:tcPr>
            <w:tcW w:w="163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G – </w:t>
            </w:r>
            <w:proofErr w:type="spellStart"/>
            <w:r>
              <w:rPr>
                <w:sz w:val="18"/>
                <w:szCs w:val="18"/>
              </w:rPr>
              <w:t>Glisin</w:t>
            </w:r>
            <w:proofErr w:type="spellEnd"/>
            <w:r>
              <w:rPr>
                <w:sz w:val="18"/>
                <w:szCs w:val="18"/>
              </w:rPr>
              <w:t xml:space="preserve"> (</w:t>
            </w:r>
            <w:proofErr w:type="spellStart"/>
            <w:r>
              <w:rPr>
                <w:sz w:val="18"/>
                <w:szCs w:val="18"/>
              </w:rPr>
              <w:t>Gly</w:t>
            </w:r>
            <w:proofErr w:type="spellEnd"/>
            <w:r>
              <w:rPr>
                <w:sz w:val="18"/>
                <w:szCs w:val="18"/>
              </w:rPr>
              <w:t>)</w:t>
            </w:r>
          </w:p>
        </w:tc>
        <w:tc>
          <w:tcPr>
            <w:tcW w:w="155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0.07 + 60i</w:t>
            </w:r>
          </w:p>
        </w:tc>
        <w:tc>
          <w:tcPr>
            <w:tcW w:w="1482"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AAU, AAC</w:t>
            </w:r>
          </w:p>
        </w:tc>
        <w:tc>
          <w:tcPr>
            <w:tcW w:w="1417"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N – </w:t>
            </w:r>
            <w:proofErr w:type="spellStart"/>
            <w:r>
              <w:rPr>
                <w:sz w:val="18"/>
                <w:szCs w:val="18"/>
              </w:rPr>
              <w:t>Asparajin</w:t>
            </w:r>
            <w:proofErr w:type="spellEnd"/>
            <w:r>
              <w:rPr>
                <w:sz w:val="18"/>
                <w:szCs w:val="18"/>
              </w:rPr>
              <w:t xml:space="preserve"> (</w:t>
            </w:r>
            <w:proofErr w:type="spellStart"/>
            <w:r>
              <w:rPr>
                <w:sz w:val="18"/>
                <w:szCs w:val="18"/>
              </w:rPr>
              <w:t>Asn</w:t>
            </w:r>
            <w:proofErr w:type="spellEnd"/>
            <w:r>
              <w:rPr>
                <w:sz w:val="18"/>
                <w:szCs w:val="18"/>
              </w:rPr>
              <w:t>)</w:t>
            </w:r>
          </w:p>
        </w:tc>
        <w:tc>
          <w:tcPr>
            <w:tcW w:w="156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0.06 + 125.1i</w:t>
            </w:r>
          </w:p>
        </w:tc>
      </w:tr>
      <w:tr w:rsidR="00901754" w:rsidTr="0097002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7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CAU, CAC</w:t>
            </w:r>
          </w:p>
        </w:tc>
        <w:tc>
          <w:tcPr>
            <w:tcW w:w="163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H – </w:t>
            </w:r>
            <w:proofErr w:type="spellStart"/>
            <w:r>
              <w:rPr>
                <w:sz w:val="18"/>
                <w:szCs w:val="18"/>
              </w:rPr>
              <w:t>Histidin</w:t>
            </w:r>
            <w:proofErr w:type="spellEnd"/>
            <w:r>
              <w:rPr>
                <w:sz w:val="18"/>
                <w:szCs w:val="18"/>
              </w:rPr>
              <w:t xml:space="preserve"> (His)</w:t>
            </w:r>
          </w:p>
        </w:tc>
        <w:tc>
          <w:tcPr>
            <w:tcW w:w="155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0.61 + 152.6i</w:t>
            </w:r>
          </w:p>
        </w:tc>
        <w:tc>
          <w:tcPr>
            <w:tcW w:w="1482"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CAA, CAG</w:t>
            </w:r>
          </w:p>
        </w:tc>
        <w:tc>
          <w:tcPr>
            <w:tcW w:w="1417"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Q – </w:t>
            </w:r>
            <w:proofErr w:type="spellStart"/>
            <w:r>
              <w:rPr>
                <w:sz w:val="18"/>
                <w:szCs w:val="18"/>
              </w:rPr>
              <w:t>Glutamin</w:t>
            </w:r>
            <w:proofErr w:type="spellEnd"/>
            <w:r>
              <w:rPr>
                <w:sz w:val="18"/>
                <w:szCs w:val="18"/>
              </w:rPr>
              <w:t xml:space="preserve"> (</w:t>
            </w:r>
            <w:proofErr w:type="spellStart"/>
            <w:r>
              <w:rPr>
                <w:sz w:val="18"/>
                <w:szCs w:val="18"/>
              </w:rPr>
              <w:t>Gln</w:t>
            </w:r>
            <w:proofErr w:type="spellEnd"/>
            <w:r>
              <w:rPr>
                <w:sz w:val="18"/>
                <w:szCs w:val="18"/>
              </w:rPr>
              <w:t>)</w:t>
            </w:r>
          </w:p>
        </w:tc>
        <w:tc>
          <w:tcPr>
            <w:tcW w:w="156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148.7i</w:t>
            </w:r>
          </w:p>
        </w:tc>
      </w:tr>
      <w:tr w:rsidR="00901754" w:rsidTr="0097002B">
        <w:trPr>
          <w:trHeight w:val="563"/>
        </w:trPr>
        <w:tc>
          <w:tcPr>
            <w:cnfStyle w:val="001000000000" w:firstRow="0" w:lastRow="0" w:firstColumn="1" w:lastColumn="0" w:oddVBand="0" w:evenVBand="0" w:oddHBand="0" w:evenHBand="0" w:firstRowFirstColumn="0" w:firstRowLastColumn="0" w:lastRowFirstColumn="0" w:lastRowLastColumn="0"/>
            <w:tcW w:w="147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 xml:space="preserve">AUU, AUC, </w:t>
            </w:r>
          </w:p>
          <w:p w:rsidR="00901754" w:rsidRDefault="00901754" w:rsidP="0097002B">
            <w:pPr>
              <w:ind w:left="284" w:hanging="142"/>
              <w:rPr>
                <w:rFonts w:eastAsia="Times New Roman" w:cs="Times New Roman"/>
                <w:sz w:val="18"/>
                <w:szCs w:val="18"/>
                <w:lang w:eastAsia="tr-TR"/>
              </w:rPr>
            </w:pPr>
            <w:r>
              <w:rPr>
                <w:sz w:val="18"/>
                <w:szCs w:val="18"/>
              </w:rPr>
              <w:t>AUA</w:t>
            </w:r>
          </w:p>
        </w:tc>
        <w:tc>
          <w:tcPr>
            <w:tcW w:w="163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I – </w:t>
            </w:r>
            <w:proofErr w:type="spellStart"/>
            <w:r>
              <w:rPr>
                <w:sz w:val="18"/>
                <w:szCs w:val="18"/>
              </w:rPr>
              <w:t>İzolösin</w:t>
            </w:r>
            <w:proofErr w:type="spellEnd"/>
            <w:r>
              <w:rPr>
                <w:sz w:val="18"/>
                <w:szCs w:val="18"/>
              </w:rPr>
              <w:t xml:space="preserve"> (</w:t>
            </w:r>
            <w:proofErr w:type="spellStart"/>
            <w:r>
              <w:rPr>
                <w:sz w:val="18"/>
                <w:szCs w:val="18"/>
              </w:rPr>
              <w:t>Ile</w:t>
            </w:r>
            <w:proofErr w:type="spellEnd"/>
            <w:r>
              <w:rPr>
                <w:sz w:val="18"/>
                <w:szCs w:val="18"/>
              </w:rPr>
              <w:t>)</w:t>
            </w:r>
          </w:p>
        </w:tc>
        <w:tc>
          <w:tcPr>
            <w:tcW w:w="155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2.22 + 168.5i</w:t>
            </w:r>
          </w:p>
        </w:tc>
        <w:tc>
          <w:tcPr>
            <w:tcW w:w="1482"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CGU, CGC,</w:t>
            </w:r>
          </w:p>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CGA, CGG,</w:t>
            </w:r>
          </w:p>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AGA, AGG</w:t>
            </w:r>
          </w:p>
        </w:tc>
        <w:tc>
          <w:tcPr>
            <w:tcW w:w="1417"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R – </w:t>
            </w:r>
            <w:proofErr w:type="spellStart"/>
            <w:r>
              <w:rPr>
                <w:sz w:val="18"/>
                <w:szCs w:val="18"/>
              </w:rPr>
              <w:t>Arjinin</w:t>
            </w:r>
            <w:proofErr w:type="spellEnd"/>
            <w:r>
              <w:rPr>
                <w:sz w:val="18"/>
                <w:szCs w:val="18"/>
              </w:rPr>
              <w:t xml:space="preserve"> (</w:t>
            </w:r>
            <w:proofErr w:type="spellStart"/>
            <w:r>
              <w:rPr>
                <w:sz w:val="18"/>
                <w:szCs w:val="18"/>
              </w:rPr>
              <w:t>Arg</w:t>
            </w:r>
            <w:proofErr w:type="spellEnd"/>
            <w:r>
              <w:rPr>
                <w:sz w:val="18"/>
                <w:szCs w:val="18"/>
              </w:rPr>
              <w:t>)</w:t>
            </w:r>
          </w:p>
        </w:tc>
        <w:tc>
          <w:tcPr>
            <w:tcW w:w="156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0.60 + 181.2i</w:t>
            </w:r>
          </w:p>
        </w:tc>
      </w:tr>
      <w:tr w:rsidR="00901754" w:rsidTr="0097002B">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7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AAA, AAG</w:t>
            </w:r>
          </w:p>
        </w:tc>
        <w:tc>
          <w:tcPr>
            <w:tcW w:w="163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K – </w:t>
            </w:r>
            <w:proofErr w:type="spellStart"/>
            <w:r>
              <w:rPr>
                <w:sz w:val="18"/>
                <w:szCs w:val="18"/>
              </w:rPr>
              <w:t>Lizin</w:t>
            </w:r>
            <w:proofErr w:type="spellEnd"/>
            <w:r>
              <w:rPr>
                <w:sz w:val="18"/>
                <w:szCs w:val="18"/>
              </w:rPr>
              <w:t xml:space="preserve"> (</w:t>
            </w:r>
            <w:proofErr w:type="spellStart"/>
            <w:r>
              <w:rPr>
                <w:sz w:val="18"/>
                <w:szCs w:val="18"/>
              </w:rPr>
              <w:t>Lys</w:t>
            </w:r>
            <w:proofErr w:type="spellEnd"/>
            <w:r>
              <w:rPr>
                <w:sz w:val="18"/>
                <w:szCs w:val="18"/>
              </w:rPr>
              <w:t>)</w:t>
            </w:r>
          </w:p>
        </w:tc>
        <w:tc>
          <w:tcPr>
            <w:tcW w:w="155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1.15 + 175.6i</w:t>
            </w:r>
          </w:p>
        </w:tc>
        <w:tc>
          <w:tcPr>
            <w:tcW w:w="1482"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AGU, AGC,</w:t>
            </w:r>
          </w:p>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UCU, UCC,</w:t>
            </w:r>
          </w:p>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UCA, UCG</w:t>
            </w:r>
          </w:p>
        </w:tc>
        <w:tc>
          <w:tcPr>
            <w:tcW w:w="1417"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S – Serin (Ser)</w:t>
            </w:r>
          </w:p>
        </w:tc>
        <w:tc>
          <w:tcPr>
            <w:tcW w:w="156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0.05 + 88.7i</w:t>
            </w:r>
          </w:p>
        </w:tc>
      </w:tr>
      <w:tr w:rsidR="00901754" w:rsidTr="0097002B">
        <w:trPr>
          <w:trHeight w:val="409"/>
        </w:trPr>
        <w:tc>
          <w:tcPr>
            <w:cnfStyle w:val="001000000000" w:firstRow="0" w:lastRow="0" w:firstColumn="1" w:lastColumn="0" w:oddVBand="0" w:evenVBand="0" w:oddHBand="0" w:evenHBand="0" w:firstRowFirstColumn="0" w:firstRowLastColumn="0" w:lastRowFirstColumn="0" w:lastRowLastColumn="0"/>
            <w:tcW w:w="1475" w:type="dxa"/>
            <w:tcBorders>
              <w:top w:val="nil"/>
              <w:left w:val="nil"/>
              <w:bottom w:val="single" w:sz="4" w:space="0" w:color="7F7F7F" w:themeColor="text1" w:themeTint="80"/>
              <w:right w:val="nil"/>
            </w:tcBorders>
            <w:hideMark/>
          </w:tcPr>
          <w:p w:rsidR="00901754" w:rsidRDefault="00901754" w:rsidP="0097002B">
            <w:pPr>
              <w:ind w:left="284" w:hanging="142"/>
              <w:rPr>
                <w:rFonts w:eastAsia="Times New Roman" w:cs="Times New Roman"/>
                <w:sz w:val="18"/>
                <w:szCs w:val="18"/>
                <w:lang w:eastAsia="tr-TR"/>
              </w:rPr>
            </w:pPr>
            <w:r>
              <w:rPr>
                <w:sz w:val="18"/>
                <w:szCs w:val="18"/>
              </w:rPr>
              <w:t>UUA, UUG,</w:t>
            </w:r>
          </w:p>
          <w:p w:rsidR="00901754" w:rsidRDefault="00901754" w:rsidP="0097002B">
            <w:pPr>
              <w:ind w:left="284" w:hanging="142"/>
              <w:rPr>
                <w:sz w:val="18"/>
                <w:szCs w:val="18"/>
              </w:rPr>
            </w:pPr>
            <w:r>
              <w:rPr>
                <w:sz w:val="18"/>
                <w:szCs w:val="18"/>
              </w:rPr>
              <w:t>CUU, CUC,</w:t>
            </w:r>
          </w:p>
          <w:p w:rsidR="00901754" w:rsidRDefault="00901754" w:rsidP="0097002B">
            <w:pPr>
              <w:ind w:left="284" w:hanging="142"/>
              <w:rPr>
                <w:rFonts w:eastAsia="Times New Roman" w:cs="Times New Roman"/>
                <w:sz w:val="18"/>
                <w:szCs w:val="18"/>
                <w:lang w:eastAsia="tr-TR"/>
              </w:rPr>
            </w:pPr>
            <w:r>
              <w:rPr>
                <w:sz w:val="18"/>
                <w:szCs w:val="18"/>
              </w:rPr>
              <w:t>CUA, CUG</w:t>
            </w:r>
          </w:p>
        </w:tc>
        <w:tc>
          <w:tcPr>
            <w:tcW w:w="1639" w:type="dxa"/>
            <w:tcBorders>
              <w:top w:val="nil"/>
              <w:left w:val="nil"/>
              <w:bottom w:val="single" w:sz="4" w:space="0" w:color="7F7F7F" w:themeColor="text1" w:themeTint="80"/>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L – </w:t>
            </w:r>
            <w:proofErr w:type="spellStart"/>
            <w:r>
              <w:rPr>
                <w:sz w:val="18"/>
                <w:szCs w:val="18"/>
              </w:rPr>
              <w:t>Lösin</w:t>
            </w:r>
            <w:proofErr w:type="spellEnd"/>
            <w:r>
              <w:rPr>
                <w:sz w:val="18"/>
                <w:szCs w:val="18"/>
              </w:rPr>
              <w:t xml:space="preserve"> (</w:t>
            </w:r>
            <w:proofErr w:type="spellStart"/>
            <w:r>
              <w:rPr>
                <w:sz w:val="18"/>
                <w:szCs w:val="18"/>
              </w:rPr>
              <w:t>Leu</w:t>
            </w:r>
            <w:proofErr w:type="spellEnd"/>
            <w:r>
              <w:rPr>
                <w:sz w:val="18"/>
                <w:szCs w:val="18"/>
              </w:rPr>
              <w:t>)</w:t>
            </w:r>
          </w:p>
        </w:tc>
        <w:tc>
          <w:tcPr>
            <w:tcW w:w="1559" w:type="dxa"/>
            <w:tcBorders>
              <w:top w:val="nil"/>
              <w:left w:val="nil"/>
              <w:bottom w:val="single" w:sz="4" w:space="0" w:color="7F7F7F" w:themeColor="text1" w:themeTint="80"/>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1.53 + 168.5i</w:t>
            </w:r>
          </w:p>
        </w:tc>
        <w:tc>
          <w:tcPr>
            <w:tcW w:w="1482" w:type="dxa"/>
            <w:tcBorders>
              <w:top w:val="nil"/>
              <w:left w:val="nil"/>
              <w:bottom w:val="single" w:sz="4" w:space="0" w:color="7F7F7F" w:themeColor="text1" w:themeTint="80"/>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 xml:space="preserve">ACU, ACC, </w:t>
            </w:r>
          </w:p>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ACA, ACG</w:t>
            </w:r>
          </w:p>
        </w:tc>
        <w:tc>
          <w:tcPr>
            <w:tcW w:w="1417" w:type="dxa"/>
            <w:tcBorders>
              <w:top w:val="nil"/>
              <w:left w:val="nil"/>
              <w:bottom w:val="single" w:sz="4" w:space="0" w:color="7F7F7F" w:themeColor="text1" w:themeTint="80"/>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T – </w:t>
            </w:r>
            <w:proofErr w:type="spellStart"/>
            <w:r>
              <w:rPr>
                <w:sz w:val="18"/>
                <w:szCs w:val="18"/>
              </w:rPr>
              <w:t>Treonin</w:t>
            </w:r>
            <w:proofErr w:type="spellEnd"/>
            <w:r>
              <w:rPr>
                <w:sz w:val="18"/>
                <w:szCs w:val="18"/>
              </w:rPr>
              <w:t xml:space="preserve"> (</w:t>
            </w:r>
            <w:proofErr w:type="spellStart"/>
            <w:r>
              <w:rPr>
                <w:sz w:val="18"/>
                <w:szCs w:val="18"/>
              </w:rPr>
              <w:t>Thr</w:t>
            </w:r>
            <w:proofErr w:type="spellEnd"/>
            <w:r>
              <w:rPr>
                <w:sz w:val="18"/>
                <w:szCs w:val="18"/>
              </w:rPr>
              <w:t>)</w:t>
            </w:r>
          </w:p>
        </w:tc>
        <w:tc>
          <w:tcPr>
            <w:tcW w:w="1560" w:type="dxa"/>
            <w:tcBorders>
              <w:top w:val="nil"/>
              <w:left w:val="nil"/>
              <w:bottom w:val="single" w:sz="4" w:space="0" w:color="7F7F7F" w:themeColor="text1" w:themeTint="80"/>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0.05 + 118.2i</w:t>
            </w:r>
          </w:p>
        </w:tc>
      </w:tr>
    </w:tbl>
    <w:p w:rsidR="00901754" w:rsidRDefault="00901754" w:rsidP="00901754">
      <w:pPr>
        <w:pStyle w:val="BOLUK"/>
      </w:pPr>
    </w:p>
    <w:p w:rsidR="00901754" w:rsidRDefault="00901754" w:rsidP="00901754">
      <w:pPr>
        <w:pStyle w:val="ekilNesnesi"/>
      </w:pPr>
      <w:r w:rsidRPr="006B27D1">
        <w:drawing>
          <wp:inline distT="0" distB="0" distL="0" distR="0" wp14:anchorId="335839F2" wp14:editId="5AB3D30D">
            <wp:extent cx="4169328" cy="2710614"/>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583" cy="2716631"/>
                    </a:xfrm>
                    <a:prstGeom prst="rect">
                      <a:avLst/>
                    </a:prstGeom>
                    <a:noFill/>
                    <a:ln>
                      <a:noFill/>
                    </a:ln>
                  </pic:spPr>
                </pic:pic>
              </a:graphicData>
            </a:graphic>
          </wp:inline>
        </w:drawing>
      </w:r>
    </w:p>
    <w:p w:rsidR="00901754" w:rsidRPr="0039240E" w:rsidRDefault="00901754" w:rsidP="00901754">
      <w:pPr>
        <w:pStyle w:val="1SatrekilYazs"/>
        <w:rPr>
          <w:lang w:val="en-US"/>
        </w:rPr>
      </w:pPr>
      <w:bookmarkStart w:id="43" w:name="_Toc105959987"/>
      <w:r>
        <w:rPr>
          <w:b/>
        </w:rPr>
        <w:t>Şekil 4</w:t>
      </w:r>
      <w:r w:rsidRPr="0039240E">
        <w:rPr>
          <w:b/>
        </w:rPr>
        <w:t xml:space="preserve">. </w:t>
      </w:r>
      <w:r w:rsidRPr="0039240E">
        <w:rPr>
          <w:b/>
        </w:rPr>
        <w:fldChar w:fldCharType="begin"/>
      </w:r>
      <w:r w:rsidRPr="0039240E">
        <w:rPr>
          <w:b/>
        </w:rPr>
        <w:instrText xml:space="preserve"> SEQ Şekil_3. \* ARABIC </w:instrText>
      </w:r>
      <w:r w:rsidRPr="0039240E">
        <w:rPr>
          <w:b/>
        </w:rPr>
        <w:fldChar w:fldCharType="separate"/>
      </w:r>
      <w:r>
        <w:rPr>
          <w:b/>
        </w:rPr>
        <w:t>10</w:t>
      </w:r>
      <w:r w:rsidRPr="0039240E">
        <w:rPr>
          <w:b/>
        </w:rPr>
        <w:fldChar w:fldCharType="end"/>
      </w:r>
      <w:r w:rsidRPr="0039240E">
        <w:rPr>
          <w:b/>
        </w:rPr>
        <w:t>.</w:t>
      </w:r>
      <w:r>
        <w:tab/>
      </w:r>
      <w:r>
        <w:tab/>
        <w:t>GCC kodlamanın sayısal temsili</w:t>
      </w:r>
      <w:bookmarkEnd w:id="43"/>
    </w:p>
    <w:p w:rsidR="00901754" w:rsidRDefault="00901754" w:rsidP="00901754">
      <w:pPr>
        <w:pStyle w:val="Balk3"/>
      </w:pPr>
      <w:bookmarkStart w:id="44" w:name="_Toc105959932"/>
      <w:proofErr w:type="spellStart"/>
      <w:r>
        <w:t>Walsh</w:t>
      </w:r>
      <w:proofErr w:type="spellEnd"/>
      <w:r>
        <w:t xml:space="preserve"> Koduna Dayalı Kodlama Tekniği</w:t>
      </w:r>
      <w:bookmarkEnd w:id="44"/>
    </w:p>
    <w:p w:rsidR="00901754" w:rsidRDefault="00901754" w:rsidP="00901754">
      <w:pPr>
        <w:ind w:firstLine="567"/>
      </w:pPr>
      <w:proofErr w:type="spellStart"/>
      <w:r>
        <w:t>Walsh</w:t>
      </w:r>
      <w:proofErr w:type="spellEnd"/>
      <w:r>
        <w:t xml:space="preserve"> kodlama tekniğinde, k dereceli </w:t>
      </w:r>
      <w:proofErr w:type="spellStart"/>
      <w:r>
        <w:t>walsh</w:t>
      </w:r>
      <w:proofErr w:type="spellEnd"/>
      <w:r>
        <w:t xml:space="preserve"> kodunun temel tanımı Denklem 3.3’te verilmektedir.</w:t>
      </w:r>
    </w:p>
    <w:bookmarkStart w:id="45" w:name="_Toc105085818"/>
    <w:p w:rsidR="00901754" w:rsidRPr="005778B5" w:rsidRDefault="0097002B" w:rsidP="00901754">
      <w:pPr>
        <w:pStyle w:val="DenklemSatr0"/>
      </w:pPr>
      <m:oMath>
        <m:sSub>
          <m:sSubPr>
            <m:ctrlPr/>
          </m:sSubPr>
          <m:e>
            <m:r>
              <m:t>w</m:t>
            </m:r>
          </m:e>
          <m:sub>
            <m:r>
              <m:t>k</m:t>
            </m:r>
          </m:sub>
        </m:sSub>
        <m:r>
          <m:t xml:space="preserve">= </m:t>
        </m:r>
      </m:oMath>
      <w:r w:rsidR="00901754" w:rsidRPr="005778B5">
        <w:t xml:space="preserve">  </w:t>
      </w:r>
      <m:oMath>
        <m:d>
          <m:dPr>
            <m:ctrlPr/>
          </m:dPr>
          <m:e>
            <m:m>
              <m:mPr>
                <m:plcHide m:val="1"/>
                <m:mcs>
                  <m:mc>
                    <m:mcPr>
                      <m:count m:val="2"/>
                      <m:mcJc m:val="center"/>
                    </m:mcPr>
                  </m:mc>
                </m:mcs>
                <m:ctrlPr/>
              </m:mPr>
              <m:mr>
                <m:e>
                  <m:sSub>
                    <m:sSubPr>
                      <m:ctrlPr/>
                    </m:sSubPr>
                    <m:e>
                      <m:r>
                        <m:t>W</m:t>
                      </m:r>
                    </m:e>
                    <m:sub>
                      <m:r>
                        <m:t>i</m:t>
                      </m:r>
                    </m:sub>
                  </m:sSub>
                </m:e>
                <m:e>
                  <m:sSub>
                    <m:sSubPr>
                      <m:ctrlPr/>
                    </m:sSubPr>
                    <m:e>
                      <m:r>
                        <m:t>W</m:t>
                      </m:r>
                    </m:e>
                    <m:sub>
                      <m:r>
                        <m:t>i</m:t>
                      </m:r>
                    </m:sub>
                  </m:sSub>
                </m:e>
              </m:mr>
              <m:mr>
                <m:e>
                  <m:sSub>
                    <m:sSubPr>
                      <m:ctrlPr/>
                    </m:sSubPr>
                    <m:e>
                      <m:r>
                        <m:t>W</m:t>
                      </m:r>
                    </m:e>
                    <m:sub>
                      <m:r>
                        <m:t>i</m:t>
                      </m:r>
                    </m:sub>
                  </m:sSub>
                </m:e>
                <m:e>
                  <m:acc>
                    <m:accPr>
                      <m:chr m:val="̅"/>
                      <m:ctrlPr/>
                    </m:accPr>
                    <m:e>
                      <m:sSub>
                        <m:sSubPr>
                          <m:ctrlPr/>
                        </m:sSubPr>
                        <m:e>
                          <m:r>
                            <m:t>W</m:t>
                          </m:r>
                        </m:e>
                        <m:sub>
                          <m:r>
                            <m:t>i</m:t>
                          </m:r>
                        </m:sub>
                      </m:sSub>
                    </m:e>
                  </m:acc>
                </m:e>
              </m:mr>
            </m:m>
          </m:e>
        </m:d>
      </m:oMath>
      <w:r w:rsidR="00901754" w:rsidRPr="005778B5">
        <w:t xml:space="preserve"> </w:t>
      </w:r>
      <w:r w:rsidR="00901754" w:rsidRPr="005778B5">
        <w:tab/>
        <w:t xml:space="preserve">  </w:t>
      </w:r>
      <w:bookmarkEnd w:id="45"/>
      <w:r w:rsidR="00901754" w:rsidRPr="005778B5">
        <w:t>(</w:t>
      </w:r>
      <w:r w:rsidR="00901754">
        <w:t>4</w:t>
      </w:r>
      <w:r w:rsidR="00901754" w:rsidRPr="005778B5">
        <w:t xml:space="preserve">. </w:t>
      </w:r>
      <w:r w:rsidR="00901754">
        <w:fldChar w:fldCharType="begin"/>
      </w:r>
      <w:r w:rsidR="00901754">
        <w:instrText xml:space="preserve"> SEQ 3. \* ARABIC </w:instrText>
      </w:r>
      <w:r w:rsidR="00901754">
        <w:fldChar w:fldCharType="separate"/>
      </w:r>
      <w:r w:rsidR="00901754" w:rsidRPr="005778B5">
        <w:t>3</w:t>
      </w:r>
      <w:r w:rsidR="00901754">
        <w:fldChar w:fldCharType="end"/>
      </w:r>
      <w:r w:rsidR="00901754" w:rsidRPr="005778B5">
        <w:t>)</w:t>
      </w:r>
    </w:p>
    <w:p w:rsidR="00901754" w:rsidRPr="0073739F" w:rsidRDefault="00901754" w:rsidP="00901754">
      <w:pPr>
        <w:rPr>
          <w:lang w:eastAsia="tr-TR"/>
        </w:rPr>
      </w:pPr>
      <w:r>
        <w:rPr>
          <w:rFonts w:eastAsiaTheme="minorEastAsia"/>
        </w:rPr>
        <w:t xml:space="preserve">Burada </w:t>
      </w:r>
      <w:r>
        <w:rPr>
          <w:rFonts w:eastAsiaTheme="minorEastAsia"/>
          <w:i/>
        </w:rPr>
        <w:t>k = 2</w:t>
      </w:r>
      <w:r>
        <w:rPr>
          <w:rFonts w:eastAsiaTheme="minorEastAsia"/>
          <w:i/>
          <w:vertAlign w:val="superscript"/>
        </w:rPr>
        <w:t>i</w:t>
      </w:r>
      <w:r>
        <w:rPr>
          <w:rFonts w:eastAsiaTheme="minorEastAsia"/>
          <w:i/>
        </w:rPr>
        <w:t xml:space="preserve">, i = </w:t>
      </w:r>
      <w:r>
        <w:rPr>
          <w:rFonts w:eastAsiaTheme="minorEastAsia"/>
        </w:rPr>
        <w:t xml:space="preserve">{1, 2, </w:t>
      </w:r>
      <w:proofErr w:type="gramStart"/>
      <w:r>
        <w:rPr>
          <w:rFonts w:eastAsiaTheme="minorEastAsia"/>
        </w:rPr>
        <w:t>3,</w:t>
      </w:r>
      <w:proofErr w:type="gramEnd"/>
      <w:r>
        <w:rPr>
          <w:rFonts w:eastAsiaTheme="minorEastAsia"/>
        </w:rPr>
        <w:t xml:space="preserve"> …} ve  </w:t>
      </w:r>
      <m:oMath>
        <m:sSub>
          <m:sSubPr>
            <m:ctrlPr>
              <w:rPr>
                <w:rFonts w:ascii="Cambria Math" w:eastAsia="Times New Roman" w:hAnsi="Cambria Math"/>
                <w:i/>
                <w:lang w:eastAsia="tr-TR"/>
              </w:rPr>
            </m:ctrlPr>
          </m:sSubPr>
          <m:e>
            <m:acc>
              <m:accPr>
                <m:chr m:val="̅"/>
                <m:ctrlPr>
                  <w:rPr>
                    <w:rFonts w:ascii="Cambria Math" w:eastAsia="Times New Roman" w:hAnsi="Cambria Math"/>
                    <w:i/>
                    <w:lang w:eastAsia="tr-TR"/>
                  </w:rPr>
                </m:ctrlPr>
              </m:accPr>
              <m:e>
                <m:r>
                  <w:rPr>
                    <w:rFonts w:ascii="Cambria Math" w:eastAsia="Times New Roman" w:hAnsi="Cambria Math"/>
                    <w:lang w:eastAsia="tr-TR"/>
                  </w:rPr>
                  <m:t>W</m:t>
                </m:r>
              </m:e>
            </m:acc>
          </m:e>
          <m:sub>
            <m:r>
              <w:rPr>
                <w:rFonts w:ascii="Cambria Math" w:eastAsia="Times New Roman" w:hAnsi="Cambria Math"/>
                <w:lang w:eastAsia="tr-TR"/>
              </w:rPr>
              <m:t>i</m:t>
            </m:r>
          </m:sub>
        </m:sSub>
      </m:oMath>
      <w:r>
        <w:rPr>
          <w:rFonts w:eastAsiaTheme="minorEastAsia"/>
        </w:rPr>
        <w:t xml:space="preserve"> , </w:t>
      </w:r>
      <w:proofErr w:type="spellStart"/>
      <w:r>
        <w:rPr>
          <w:rFonts w:eastAsiaTheme="minorEastAsia"/>
          <w:i/>
        </w:rPr>
        <w:t>W</w:t>
      </w:r>
      <w:r>
        <w:rPr>
          <w:rFonts w:eastAsiaTheme="minorEastAsia"/>
          <w:i/>
          <w:vertAlign w:val="subscript"/>
        </w:rPr>
        <w:t>i</w:t>
      </w:r>
      <w:proofErr w:type="spellEnd"/>
      <w:r>
        <w:rPr>
          <w:rFonts w:eastAsiaTheme="minorEastAsia"/>
          <w:i/>
        </w:rPr>
        <w:t xml:space="preserve"> ve W</w:t>
      </w:r>
      <w:r>
        <w:rPr>
          <w:rFonts w:eastAsiaTheme="minorEastAsia"/>
          <w:i/>
          <w:vertAlign w:val="subscript"/>
        </w:rPr>
        <w:t>1</w:t>
      </w:r>
      <w:r>
        <w:rPr>
          <w:rFonts w:eastAsiaTheme="minorEastAsia"/>
          <w:i/>
        </w:rPr>
        <w:t xml:space="preserve"> = </w:t>
      </w:r>
      <w:r>
        <w:rPr>
          <w:rFonts w:eastAsiaTheme="minorEastAsia"/>
        </w:rPr>
        <w:t>{1 veya 0}’</w:t>
      </w:r>
      <w:proofErr w:type="spellStart"/>
      <w:r>
        <w:rPr>
          <w:rFonts w:eastAsiaTheme="minorEastAsia"/>
        </w:rPr>
        <w:t>ın</w:t>
      </w:r>
      <w:proofErr w:type="spellEnd"/>
      <w:r>
        <w:rPr>
          <w:rFonts w:eastAsiaTheme="minorEastAsia"/>
        </w:rPr>
        <w:t xml:space="preserve"> </w:t>
      </w:r>
      <w:proofErr w:type="spellStart"/>
      <w:r>
        <w:rPr>
          <w:rFonts w:eastAsiaTheme="minorEastAsia"/>
        </w:rPr>
        <w:t>tümleyenidir</w:t>
      </w:r>
      <w:proofErr w:type="spellEnd"/>
      <w:r>
        <w:rPr>
          <w:rFonts w:eastAsiaTheme="minorEastAsia"/>
        </w:rPr>
        <w:t xml:space="preserve">. </w:t>
      </w:r>
      <w:proofErr w:type="gramStart"/>
      <w:r>
        <w:rPr>
          <w:rFonts w:eastAsiaTheme="minorEastAsia"/>
        </w:rPr>
        <w:t>i</w:t>
      </w:r>
      <w:proofErr w:type="gramEnd"/>
      <w:r>
        <w:rPr>
          <w:rFonts w:eastAsiaTheme="minorEastAsia"/>
        </w:rPr>
        <w:t xml:space="preserve">= 1 ve tohum matrisi </w:t>
      </w:r>
      <w:r>
        <w:rPr>
          <w:rFonts w:eastAsiaTheme="minorEastAsia"/>
          <w:i/>
        </w:rPr>
        <w:t>W</w:t>
      </w:r>
      <w:r>
        <w:rPr>
          <w:rFonts w:eastAsiaTheme="minorEastAsia"/>
          <w:i/>
          <w:vertAlign w:val="subscript"/>
        </w:rPr>
        <w:t>1</w:t>
      </w:r>
      <w:r>
        <w:rPr>
          <w:rFonts w:eastAsiaTheme="minorEastAsia"/>
          <w:i/>
        </w:rPr>
        <w:t xml:space="preserve"> </w:t>
      </w:r>
      <w:r>
        <w:rPr>
          <w:rFonts w:eastAsiaTheme="minorEastAsia"/>
        </w:rPr>
        <w:t xml:space="preserve">=0 ise order-2 </w:t>
      </w:r>
      <w:proofErr w:type="spellStart"/>
      <w:r>
        <w:rPr>
          <w:rFonts w:eastAsiaTheme="minorEastAsia"/>
        </w:rPr>
        <w:t>nin</w:t>
      </w:r>
      <w:proofErr w:type="spellEnd"/>
      <w:r>
        <w:rPr>
          <w:rFonts w:eastAsiaTheme="minorEastAsia"/>
        </w:rPr>
        <w:t xml:space="preserve"> </w:t>
      </w:r>
      <w:proofErr w:type="spellStart"/>
      <w:r>
        <w:rPr>
          <w:rFonts w:eastAsiaTheme="minorEastAsia"/>
        </w:rPr>
        <w:t>WC’ları</w:t>
      </w:r>
      <w:proofErr w:type="spellEnd"/>
      <w:r>
        <w:rPr>
          <w:rFonts w:eastAsiaTheme="minorEastAsia"/>
        </w:rPr>
        <w:t xml:space="preserve"> Denklem 3.4 şeklindedir.</w:t>
      </w:r>
    </w:p>
    <w:p w:rsidR="00901754" w:rsidRPr="005778B5" w:rsidRDefault="00901754" w:rsidP="00901754">
      <w:pPr>
        <w:pStyle w:val="DenklemSatr0"/>
      </w:pPr>
      <w:r w:rsidRPr="005778B5">
        <w:t xml:space="preserve">W2 = </w:t>
      </w:r>
      <m:oMath>
        <m:d>
          <m:dPr>
            <m:ctrlPr/>
          </m:dPr>
          <m:e>
            <m:m>
              <m:mPr>
                <m:plcHide m:val="1"/>
                <m:mcs>
                  <m:mc>
                    <m:mcPr>
                      <m:count m:val="2"/>
                      <m:mcJc m:val="center"/>
                    </m:mcPr>
                  </m:mc>
                </m:mcs>
                <m:ctrlPr/>
              </m:mPr>
              <m:mr>
                <m:e>
                  <m:r>
                    <m:t>0</m:t>
                  </m:r>
                </m:e>
                <m:e>
                  <m:r>
                    <m:t>0</m:t>
                  </m:r>
                </m:e>
              </m:mr>
              <m:mr>
                <m:e>
                  <m:r>
                    <m:t>0</m:t>
                  </m:r>
                </m:e>
                <m:e>
                  <m:r>
                    <m:t>1</m:t>
                  </m:r>
                </m:e>
              </m:mr>
            </m:m>
          </m:e>
        </m:d>
      </m:oMath>
      <w:r>
        <w:tab/>
        <w:t>(4</w:t>
      </w:r>
      <w:r w:rsidRPr="005778B5">
        <w:t xml:space="preserve">. </w:t>
      </w:r>
      <w:r>
        <w:fldChar w:fldCharType="begin"/>
      </w:r>
      <w:r>
        <w:instrText xml:space="preserve"> SEQ 3. \* ARABIC </w:instrText>
      </w:r>
      <w:r>
        <w:fldChar w:fldCharType="separate"/>
      </w:r>
      <w:r w:rsidRPr="005778B5">
        <w:t>4</w:t>
      </w:r>
      <w:r>
        <w:fldChar w:fldCharType="end"/>
      </w:r>
      <w:r w:rsidRPr="005778B5">
        <w:t>)</w:t>
      </w:r>
    </w:p>
    <w:p w:rsidR="00901754" w:rsidRDefault="00901754" w:rsidP="00901754">
      <w:pPr>
        <w:rPr>
          <w:rFonts w:eastAsiaTheme="minorEastAsia"/>
        </w:rPr>
      </w:pPr>
      <w:r>
        <w:rPr>
          <w:rFonts w:eastAsiaTheme="minorEastAsia"/>
        </w:rPr>
        <w:t xml:space="preserve">Çekirdek matrisi </w:t>
      </w:r>
      <w:r>
        <w:rPr>
          <w:rFonts w:eastAsiaTheme="minorEastAsia"/>
          <w:i/>
        </w:rPr>
        <w:t>W</w:t>
      </w:r>
      <w:r>
        <w:rPr>
          <w:rFonts w:eastAsiaTheme="minorEastAsia"/>
          <w:i/>
          <w:vertAlign w:val="subscript"/>
        </w:rPr>
        <w:t>2</w:t>
      </w:r>
      <w:r>
        <w:rPr>
          <w:rFonts w:eastAsiaTheme="minorEastAsia"/>
        </w:rPr>
        <w:t xml:space="preserve">, order-4 WC elde etmek için tekrarlanır. </w:t>
      </w:r>
      <w:proofErr w:type="gramStart"/>
      <w:r>
        <w:rPr>
          <w:rFonts w:eastAsiaTheme="minorEastAsia"/>
        </w:rPr>
        <w:t>i</w:t>
      </w:r>
      <w:proofErr w:type="gramEnd"/>
      <w:r>
        <w:rPr>
          <w:rFonts w:eastAsiaTheme="minorEastAsia"/>
        </w:rPr>
        <w:t xml:space="preserve"> = 2 ve k = 4 için order-4 WC kodları Denklem 3.5 şeklindedir. İkili kodların 64 farklı </w:t>
      </w:r>
      <w:proofErr w:type="spellStart"/>
      <w:r>
        <w:rPr>
          <w:rFonts w:eastAsiaTheme="minorEastAsia"/>
        </w:rPr>
        <w:t>perfütasyonu</w:t>
      </w:r>
      <w:proofErr w:type="spellEnd"/>
      <w:r>
        <w:rPr>
          <w:rFonts w:eastAsiaTheme="minorEastAsia"/>
        </w:rPr>
        <w:t xml:space="preserve"> üretilir.</w:t>
      </w:r>
    </w:p>
    <w:bookmarkStart w:id="46" w:name="_Toc105085820"/>
    <w:p w:rsidR="00901754" w:rsidRPr="005778B5" w:rsidRDefault="0097002B" w:rsidP="00901754">
      <w:pPr>
        <w:pStyle w:val="DenklemSatr0"/>
      </w:pPr>
      <m:oMath>
        <m:sSub>
          <m:sSubPr>
            <m:ctrlPr/>
          </m:sSubPr>
          <m:e>
            <m:r>
              <m:t>w</m:t>
            </m:r>
          </m:e>
          <m:sub>
            <m:r>
              <m:t>k</m:t>
            </m:r>
          </m:sub>
        </m:sSub>
        <m:r>
          <m:t xml:space="preserve">= </m:t>
        </m:r>
      </m:oMath>
      <w:r w:rsidR="00901754" w:rsidRPr="005778B5">
        <w:t xml:space="preserve">  </w:t>
      </w:r>
      <m:oMath>
        <m:d>
          <m:dPr>
            <m:ctrlPr/>
          </m:dPr>
          <m:e>
            <m:m>
              <m:mPr>
                <m:plcHide m:val="1"/>
                <m:mcs>
                  <m:mc>
                    <m:mcPr>
                      <m:count m:val="2"/>
                      <m:mcJc m:val="center"/>
                    </m:mcPr>
                  </m:mc>
                </m:mcs>
                <m:ctrlPr/>
              </m:mPr>
              <m:mr>
                <m:e>
                  <m:sSub>
                    <m:sSubPr>
                      <m:ctrlPr/>
                    </m:sSubPr>
                    <m:e>
                      <m:r>
                        <m:t>W</m:t>
                      </m:r>
                    </m:e>
                    <m:sub>
                      <m:r>
                        <m:t>2</m:t>
                      </m:r>
                    </m:sub>
                  </m:sSub>
                </m:e>
                <m:e>
                  <m:sSub>
                    <m:sSubPr>
                      <m:ctrlPr/>
                    </m:sSubPr>
                    <m:e>
                      <m:r>
                        <m:t>W</m:t>
                      </m:r>
                    </m:e>
                    <m:sub>
                      <m:r>
                        <m:t>2</m:t>
                      </m:r>
                    </m:sub>
                  </m:sSub>
                </m:e>
              </m:mr>
              <m:mr>
                <m:e>
                  <m:sSub>
                    <m:sSubPr>
                      <m:ctrlPr/>
                    </m:sSubPr>
                    <m:e>
                      <m:r>
                        <m:t>W</m:t>
                      </m:r>
                    </m:e>
                    <m:sub>
                      <m:r>
                        <m:t>2</m:t>
                      </m:r>
                    </m:sub>
                  </m:sSub>
                </m:e>
                <m:e>
                  <m:acc>
                    <m:accPr>
                      <m:chr m:val="̅"/>
                      <m:ctrlPr/>
                    </m:accPr>
                    <m:e>
                      <m:sSub>
                        <m:sSubPr>
                          <m:ctrlPr/>
                        </m:sSubPr>
                        <m:e>
                          <m:r>
                            <m:t>W</m:t>
                          </m:r>
                        </m:e>
                        <m:sub>
                          <m:r>
                            <m:t>2</m:t>
                          </m:r>
                        </m:sub>
                      </m:sSub>
                    </m:e>
                  </m:acc>
                </m:e>
              </m:mr>
            </m:m>
          </m:e>
        </m:d>
      </m:oMath>
      <w:r w:rsidR="00901754" w:rsidRPr="005778B5">
        <w:t xml:space="preserve"> </w:t>
      </w:r>
      <w:bookmarkEnd w:id="46"/>
      <w:r w:rsidR="00901754">
        <w:tab/>
        <w:t>(4</w:t>
      </w:r>
      <w:r w:rsidR="00901754" w:rsidRPr="005778B5">
        <w:t xml:space="preserve">. </w:t>
      </w:r>
      <w:r w:rsidR="00901754">
        <w:fldChar w:fldCharType="begin"/>
      </w:r>
      <w:r w:rsidR="00901754">
        <w:instrText xml:space="preserve"> SEQ 3. \* ARABIC </w:instrText>
      </w:r>
      <w:r w:rsidR="00901754">
        <w:fldChar w:fldCharType="separate"/>
      </w:r>
      <w:r w:rsidR="00901754" w:rsidRPr="005778B5">
        <w:t>5</w:t>
      </w:r>
      <w:r w:rsidR="00901754">
        <w:fldChar w:fldCharType="end"/>
      </w:r>
      <w:r w:rsidR="00901754" w:rsidRPr="005778B5">
        <w:t>)</w:t>
      </w:r>
    </w:p>
    <w:p w:rsidR="00901754" w:rsidRDefault="00901754" w:rsidP="00901754">
      <w:r>
        <w:t xml:space="preserve">Denklem 3.3 ve 3.4 ‘deki gibi 4. Dereceden </w:t>
      </w:r>
      <w:proofErr w:type="spellStart"/>
      <w:r>
        <w:t>WC’ler</w:t>
      </w:r>
      <w:proofErr w:type="spellEnd"/>
      <w:r>
        <w:t xml:space="preserve"> belirlenir. Olası 64 </w:t>
      </w:r>
      <w:proofErr w:type="gramStart"/>
      <w:r>
        <w:t>kombinasyondan</w:t>
      </w:r>
      <w:proofErr w:type="gramEnd"/>
      <w:r>
        <w:t xml:space="preserve"> dört tane keyfi WC seçilir ve Denklem 3.6 ‘</w:t>
      </w:r>
      <w:proofErr w:type="spellStart"/>
      <w:r>
        <w:t>daki</w:t>
      </w:r>
      <w:proofErr w:type="spellEnd"/>
      <w:r>
        <w:t xml:space="preserve"> gibi nükleotidlere atanır.</w:t>
      </w:r>
    </w:p>
    <w:p w:rsidR="00901754" w:rsidRPr="005778B5" w:rsidRDefault="0097002B" w:rsidP="00901754">
      <w:pPr>
        <w:pStyle w:val="DenklemSatr0"/>
        <w:rPr>
          <w:rFonts w:eastAsia="Calibri"/>
        </w:rPr>
      </w:pPr>
      <m:oMath>
        <m:d>
          <m:dPr>
            <m:ctrlPr>
              <w:rPr>
                <w:rFonts w:eastAsia="Calibri"/>
              </w:rPr>
            </m:ctrlPr>
          </m:dPr>
          <m:e>
            <m:f>
              <m:fPr>
                <m:ctrlPr>
                  <w:rPr>
                    <w:rFonts w:eastAsia="Calibri"/>
                  </w:rPr>
                </m:ctrlPr>
              </m:fPr>
              <m:num>
                <m:eqArr>
                  <m:eqArrPr>
                    <m:ctrlPr>
                      <w:rPr>
                        <w:rFonts w:eastAsia="Calibri"/>
                      </w:rPr>
                    </m:ctrlPr>
                  </m:eqArrPr>
                  <m:e>
                    <m:r>
                      <w:rPr>
                        <w:rFonts w:eastAsia="Calibri"/>
                      </w:rPr>
                      <m:t>00:00</m:t>
                    </m:r>
                  </m:e>
                  <m:e>
                    <m:r>
                      <w:rPr>
                        <w:rFonts w:eastAsia="Calibri"/>
                      </w:rPr>
                      <m:t>01:01</m:t>
                    </m:r>
                  </m:e>
                </m:eqArr>
              </m:num>
              <m:den>
                <m:eqArr>
                  <m:eqArrPr>
                    <m:ctrlPr>
                      <w:rPr>
                        <w:rFonts w:eastAsia="Calibri"/>
                      </w:rPr>
                    </m:ctrlPr>
                  </m:eqArrPr>
                  <m:e>
                    <m:r>
                      <w:rPr>
                        <w:rFonts w:eastAsia="Calibri"/>
                      </w:rPr>
                      <m:t>00:11</m:t>
                    </m:r>
                  </m:e>
                  <m:e>
                    <m:r>
                      <w:rPr>
                        <w:rFonts w:eastAsia="Calibri"/>
                      </w:rPr>
                      <m:t>01:10</m:t>
                    </m:r>
                  </m:e>
                </m:eqArr>
              </m:den>
            </m:f>
          </m:e>
        </m:d>
        <m:r>
          <w:rPr>
            <w:rFonts w:eastAsia="Calibri"/>
          </w:rPr>
          <m:t xml:space="preserve"> ⇒    </m:t>
        </m:r>
        <m:d>
          <m:dPr>
            <m:begChr m:val="{"/>
            <m:endChr m:val="}"/>
            <m:ctrlPr>
              <w:rPr>
                <w:rFonts w:eastAsia="Calibri"/>
              </w:rPr>
            </m:ctrlPr>
          </m:dPr>
          <m:e>
            <m:eqArr>
              <m:eqArrPr>
                <m:ctrlPr>
                  <w:rPr>
                    <w:rFonts w:eastAsia="Calibri"/>
                  </w:rPr>
                </m:ctrlPr>
              </m:eqArrPr>
              <m:e>
                <m:r>
                  <w:rPr>
                    <w:rFonts w:eastAsia="Calibri"/>
                  </w:rPr>
                  <m:t>A</m:t>
                </m:r>
              </m:e>
              <m:e>
                <m:r>
                  <w:rPr>
                    <w:rFonts w:eastAsia="Calibri"/>
                  </w:rPr>
                  <m:t>G</m:t>
                </m:r>
                <m:ctrlPr>
                  <w:rPr>
                    <w:rFonts w:eastAsia="Cambria Math"/>
                  </w:rPr>
                </m:ctrlPr>
              </m:e>
              <m:e>
                <m:r>
                  <w:rPr>
                    <w:rFonts w:eastAsia="Cambria Math"/>
                  </w:rPr>
                  <m:t>T</m:t>
                </m:r>
                <m:ctrlPr>
                  <w:rPr>
                    <w:rFonts w:eastAsia="Cambria Math"/>
                  </w:rPr>
                </m:ctrlPr>
              </m:e>
              <m:e>
                <m:r>
                  <w:rPr>
                    <w:rFonts w:eastAsia="Cambria Math"/>
                  </w:rPr>
                  <m:t>C</m:t>
                </m:r>
              </m:e>
            </m:eqArr>
          </m:e>
        </m:d>
        <m:r>
          <w:rPr>
            <w:rFonts w:eastAsia="Calibri"/>
          </w:rPr>
          <m:t xml:space="preserve"> ⇒  </m:t>
        </m:r>
        <m:d>
          <m:dPr>
            <m:begChr m:val="{"/>
            <m:endChr m:val="}"/>
            <m:ctrlPr>
              <w:rPr>
                <w:rFonts w:eastAsia="Calibri"/>
              </w:rPr>
            </m:ctrlPr>
          </m:dPr>
          <m:e>
            <m:eqArr>
              <m:eqArrPr>
                <m:ctrlPr>
                  <w:rPr>
                    <w:rFonts w:eastAsia="Calibri"/>
                  </w:rPr>
                </m:ctrlPr>
              </m:eqArrPr>
              <m:e>
                <m:sSub>
                  <m:sSubPr>
                    <m:ctrlPr>
                      <w:rPr>
                        <w:rFonts w:eastAsia="Calibri"/>
                      </w:rPr>
                    </m:ctrlPr>
                  </m:sSubPr>
                  <m:e>
                    <m:r>
                      <w:rPr>
                        <w:rFonts w:eastAsia="Calibri"/>
                      </w:rPr>
                      <m:t>W</m:t>
                    </m:r>
                  </m:e>
                  <m:sub>
                    <m:r>
                      <w:rPr>
                        <w:rFonts w:eastAsia="Calibri"/>
                      </w:rPr>
                      <m:t>A</m:t>
                    </m:r>
                  </m:sub>
                </m:sSub>
              </m:e>
              <m:e>
                <m:sSub>
                  <m:sSubPr>
                    <m:ctrlPr>
                      <w:rPr>
                        <w:rFonts w:eastAsia="Calibri"/>
                      </w:rPr>
                    </m:ctrlPr>
                  </m:sSubPr>
                  <m:e>
                    <m:r>
                      <w:rPr>
                        <w:rFonts w:eastAsia="Calibri"/>
                      </w:rPr>
                      <m:t>W</m:t>
                    </m:r>
                  </m:e>
                  <m:sub>
                    <m:r>
                      <w:rPr>
                        <w:rFonts w:eastAsia="Calibri"/>
                      </w:rPr>
                      <m:t>G</m:t>
                    </m:r>
                  </m:sub>
                </m:sSub>
                <m:ctrlPr>
                  <w:rPr>
                    <w:rFonts w:eastAsia="Cambria Math"/>
                  </w:rPr>
                </m:ctrlPr>
              </m:e>
              <m:e>
                <m:sSub>
                  <m:sSubPr>
                    <m:ctrlPr>
                      <w:rPr>
                        <w:rFonts w:eastAsia="Calibri"/>
                      </w:rPr>
                    </m:ctrlPr>
                  </m:sSubPr>
                  <m:e>
                    <m:r>
                      <w:rPr>
                        <w:rFonts w:eastAsia="Calibri"/>
                      </w:rPr>
                      <m:t>W</m:t>
                    </m:r>
                  </m:e>
                  <m:sub>
                    <m:r>
                      <w:rPr>
                        <w:rFonts w:eastAsia="Calibri"/>
                      </w:rPr>
                      <m:t>T</m:t>
                    </m:r>
                  </m:sub>
                </m:sSub>
                <m:ctrlPr>
                  <w:rPr>
                    <w:rFonts w:eastAsia="Cambria Math"/>
                  </w:rPr>
                </m:ctrlPr>
              </m:e>
              <m:e>
                <m:sSub>
                  <m:sSubPr>
                    <m:ctrlPr>
                      <w:rPr>
                        <w:rFonts w:eastAsia="Calibri"/>
                      </w:rPr>
                    </m:ctrlPr>
                  </m:sSubPr>
                  <m:e>
                    <m:r>
                      <w:rPr>
                        <w:rFonts w:eastAsia="Calibri"/>
                      </w:rPr>
                      <m:t>W</m:t>
                    </m:r>
                  </m:e>
                  <m:sub>
                    <m:r>
                      <w:rPr>
                        <w:rFonts w:eastAsia="Calibri"/>
                      </w:rPr>
                      <m:t>C</m:t>
                    </m:r>
                  </m:sub>
                </m:sSub>
              </m:e>
            </m:eqArr>
          </m:e>
        </m:d>
        <m:r>
          <w:rPr>
            <w:rFonts w:eastAsia="Calibri"/>
          </w:rPr>
          <m:t xml:space="preserve">       </m:t>
        </m:r>
      </m:oMath>
      <w:r w:rsidR="00901754" w:rsidRPr="005778B5">
        <w:rPr>
          <w:rFonts w:eastAsiaTheme="minorEastAsia"/>
        </w:rPr>
        <w:tab/>
        <w:t>(</w:t>
      </w:r>
      <w:r w:rsidR="00901754">
        <w:t>4</w:t>
      </w:r>
      <w:r w:rsidR="00901754" w:rsidRPr="005778B5">
        <w:t xml:space="preserve">. </w:t>
      </w:r>
      <w:r w:rsidR="00901754">
        <w:fldChar w:fldCharType="begin"/>
      </w:r>
      <w:r w:rsidR="00901754">
        <w:instrText xml:space="preserve"> SEQ 3. \* ARABIC </w:instrText>
      </w:r>
      <w:r w:rsidR="00901754">
        <w:fldChar w:fldCharType="separate"/>
      </w:r>
      <w:r w:rsidR="00901754" w:rsidRPr="005778B5">
        <w:t>6</w:t>
      </w:r>
      <w:r w:rsidR="00901754">
        <w:fldChar w:fldCharType="end"/>
      </w:r>
      <w:r w:rsidR="00901754" w:rsidRPr="005778B5">
        <w:t>)</w:t>
      </w:r>
    </w:p>
    <w:p w:rsidR="00901754" w:rsidRDefault="00901754" w:rsidP="00901754">
      <w:proofErr w:type="spellStart"/>
      <w:r>
        <w:rPr>
          <w:rFonts w:eastAsiaTheme="minorEastAsia"/>
        </w:rPr>
        <w:t>Walsh</w:t>
      </w:r>
      <w:proofErr w:type="spellEnd"/>
      <w:r>
        <w:rPr>
          <w:rFonts w:eastAsiaTheme="minorEastAsia"/>
        </w:rPr>
        <w:t xml:space="preserve"> kodlama yöntemi WCBNE trigonometrik, karmaşık sayı, ikili, </w:t>
      </w:r>
      <w:proofErr w:type="spellStart"/>
      <w:r>
        <w:rPr>
          <w:rFonts w:eastAsiaTheme="minorEastAsia"/>
        </w:rPr>
        <w:t>hamming</w:t>
      </w:r>
      <w:proofErr w:type="spellEnd"/>
      <w:r>
        <w:rPr>
          <w:rFonts w:eastAsiaTheme="minorEastAsia"/>
        </w:rPr>
        <w:t xml:space="preserve"> mesafesi tabanlı kodlama gibi sayısallaştırma yöntemleri ile </w:t>
      </w:r>
      <w:r w:rsidRPr="00497A34">
        <w:rPr>
          <w:rFonts w:eastAsiaTheme="minorEastAsia"/>
        </w:rPr>
        <w:t xml:space="preserve">karşılaştırıldığında </w:t>
      </w:r>
      <w:proofErr w:type="spellStart"/>
      <w:r>
        <w:rPr>
          <w:rFonts w:eastAsiaTheme="minorEastAsia"/>
        </w:rPr>
        <w:t>ekzon</w:t>
      </w:r>
      <w:proofErr w:type="spellEnd"/>
      <w:r w:rsidRPr="00497A34">
        <w:rPr>
          <w:rFonts w:eastAsiaTheme="minorEastAsia"/>
        </w:rPr>
        <w:t xml:space="preserve"> bölgelerini belirlemede daha yüksek performans göstermektedir</w:t>
      </w:r>
      <w:r>
        <w:rPr>
          <w:rFonts w:eastAsiaTheme="minorEastAsia"/>
        </w:rPr>
        <w:t xml:space="preserve"> </w:t>
      </w:r>
      <w:r>
        <w:rPr>
          <w:rFonts w:eastAsiaTheme="minorEastAsia"/>
        </w:rPr>
        <w:fldChar w:fldCharType="begin"/>
      </w:r>
      <w:r>
        <w:rPr>
          <w:rFonts w:eastAsiaTheme="minorEastAsia"/>
        </w:rPr>
        <w:instrText xml:space="preserve"> ADDIN ZOTERO_ITEM CSL_CITATION {"citationID":"jJWt9Ttr","properties":{"formattedCitation":"[10]","plainCitation":"[10]","noteIndex":0},"citationItems":[{"id":194,"uris":["http://zotero.org/users/8601158/items/8URSB5P5"],"itemData":{"id":194,"type":"article-journal","abstract":"The fundamental step in genomic signal processing applications is to assign mathematical descriptor to nucleotides {A, T, G, C} of DNA molecule for discrete representation. The discrete representation should replicate biological information of gene when analyzed with digital signal processing tools. In this aspect, a novel binary representation of DNA sequence by combining structural and chemical information of original DNA sequence has been proposed for the identification of protein coding regions of eukaryotes. The identification model comprises two stages, mainly, numerical encoding in first stage, and analysis of biological behavior through digital signal processing algorithms in second stage. In the first stage, a new numerical encoding method based on Walsh codes of order-4 is proposed to obtain 1-D binary discrete sequence. In the second stage, the modified Gabor wavelet transform (MGWT) is employed on the discretized DNA sequence for spectrum analysis. The optimal gene numerical encoding and multiresolution approach of MGWT has readily identified the structures of coding regions of unknown gene sequences. The proposed model is validated by analyzing prediction efficiency in terms of statistical metrics such as sensitivity, specificity, accuracy on both sequence and data base level. Furthermore, the results are compared by plotting receiver operating curves (ROC) for all classification thresholds for the state-of-art encoding methods. Area under curve (AUC) value of 0.86 at sequence level and 0.84 at database level is achieved. Performance metrics indicate that the proposed encoding method exhibits relatively better performance than other numerical encoding methods.","container-title":"Biocybernetics and Biomedical Engineering","DOI":"10.1016/j.bbe.2020.03.007","ISSN":"0208-5216","issue":"2","journalAbbreviation":"Biocybernetics and Biomedical Engineering","language":"en","page":"836-848","source":"ScienceDirect","title":"A new numerical approach for DNA representation using modified Gabor wavelet transform for the identification of protein coding regions","volume":"40","author":[{"family":"Raman Kumar","given":"M."},{"family":"Vaegae","given":"Naveen Kumar"}],"issued":{"date-parts":[["2020",4,1]]}}}],"schema":"https://github.com/citation-style-language/schema/raw/master/csl-citation.json"} </w:instrText>
      </w:r>
      <w:r>
        <w:rPr>
          <w:rFonts w:eastAsiaTheme="minorEastAsia"/>
        </w:rPr>
        <w:fldChar w:fldCharType="separate"/>
      </w:r>
      <w:r w:rsidRPr="007A21EF">
        <w:rPr>
          <w:rFonts w:cs="Times New Roman"/>
        </w:rPr>
        <w:t>[10]</w:t>
      </w:r>
      <w:r>
        <w:rPr>
          <w:rFonts w:eastAsiaTheme="minorEastAsia"/>
        </w:rPr>
        <w:fldChar w:fldCharType="end"/>
      </w:r>
      <w:r>
        <w:rPr>
          <w:rFonts w:eastAsiaTheme="minorEastAsia"/>
        </w:rPr>
        <w:t xml:space="preserve">. </w:t>
      </w:r>
      <w:r>
        <w:t xml:space="preserve">Ayrıca </w:t>
      </w:r>
      <w:proofErr w:type="spellStart"/>
      <w:r>
        <w:t>walsh</w:t>
      </w:r>
      <w:proofErr w:type="spellEnd"/>
      <w:r>
        <w:t xml:space="preserve"> kodlar iyi </w:t>
      </w:r>
      <w:proofErr w:type="spellStart"/>
      <w:r>
        <w:t>kolerasyon</w:t>
      </w:r>
      <w:proofErr w:type="spellEnd"/>
      <w:r>
        <w:t xml:space="preserve"> ve </w:t>
      </w:r>
      <w:proofErr w:type="spellStart"/>
      <w:r>
        <w:t>otogonal</w:t>
      </w:r>
      <w:proofErr w:type="spellEnd"/>
      <w:r>
        <w:t xml:space="preserve"> özellik sağlamaktadır.</w:t>
      </w:r>
    </w:p>
    <w:p w:rsidR="00901754" w:rsidRDefault="00901754" w:rsidP="00901754">
      <w:pPr>
        <w:ind w:firstLine="709"/>
        <w:rPr>
          <w:noProof/>
        </w:rPr>
      </w:pPr>
      <w:r>
        <w:t>NR_131216.1 numaralı</w:t>
      </w:r>
      <w:r>
        <w:rPr>
          <w:noProof/>
        </w:rPr>
        <w:t xml:space="preserve"> referans numaralı dizilimlerin ilk 100 bazının “Biyokimyasal ve Fizikokimyasal Özellikli (BFÖ)” grubundaki kodlama teknikleriyle sayısallaştırılmış sinyal gösterimleri Şekil 4.11 ‘de gösterilmektedir.</w:t>
      </w:r>
    </w:p>
    <w:p w:rsidR="00901754" w:rsidRDefault="00901754" w:rsidP="00901754">
      <w:pPr>
        <w:pStyle w:val="BOLUK"/>
        <w:rPr>
          <w:noProof/>
        </w:rPr>
      </w:pPr>
    </w:p>
    <w:p w:rsidR="00901754" w:rsidRPr="00D73116" w:rsidRDefault="00901754" w:rsidP="00901754">
      <w:pPr>
        <w:pStyle w:val="BOLUK"/>
        <w:rPr>
          <w:noProof/>
        </w:rPr>
      </w:pPr>
    </w:p>
    <w:p w:rsidR="00901754" w:rsidRDefault="00901754" w:rsidP="00901754">
      <w:pPr>
        <w:pStyle w:val="ekilNesnesi"/>
        <w:rPr>
          <w:lang w:eastAsia="tr-TR"/>
        </w:rPr>
      </w:pPr>
      <w:r w:rsidRPr="006B27D1">
        <w:drawing>
          <wp:inline distT="0" distB="0" distL="0" distR="0" wp14:anchorId="3FB48745" wp14:editId="0BB62AFA">
            <wp:extent cx="4882393" cy="2732353"/>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9054" cy="2736081"/>
                    </a:xfrm>
                    <a:prstGeom prst="rect">
                      <a:avLst/>
                    </a:prstGeom>
                    <a:noFill/>
                    <a:ln>
                      <a:noFill/>
                    </a:ln>
                  </pic:spPr>
                </pic:pic>
              </a:graphicData>
            </a:graphic>
          </wp:inline>
        </w:drawing>
      </w:r>
    </w:p>
    <w:p w:rsidR="00901754" w:rsidRDefault="00901754" w:rsidP="00901754">
      <w:pPr>
        <w:pStyle w:val="1SatrekilYazs"/>
      </w:pPr>
      <w:bookmarkStart w:id="47" w:name="_Toc105959988"/>
      <w:r>
        <w:rPr>
          <w:b/>
        </w:rPr>
        <w:t>Şekil 4.</w:t>
      </w:r>
      <w:r w:rsidRPr="00DA64C3">
        <w:rPr>
          <w:b/>
        </w:rPr>
        <w:fldChar w:fldCharType="begin"/>
      </w:r>
      <w:r w:rsidRPr="00DA64C3">
        <w:rPr>
          <w:b/>
        </w:rPr>
        <w:instrText xml:space="preserve"> SEQ Şekil_3. \* ARABIC </w:instrText>
      </w:r>
      <w:r w:rsidRPr="00DA64C3">
        <w:rPr>
          <w:b/>
        </w:rPr>
        <w:fldChar w:fldCharType="separate"/>
      </w:r>
      <w:r>
        <w:rPr>
          <w:b/>
        </w:rPr>
        <w:t>11</w:t>
      </w:r>
      <w:r w:rsidRPr="00DA64C3">
        <w:rPr>
          <w:b/>
        </w:rPr>
        <w:fldChar w:fldCharType="end"/>
      </w:r>
      <w:r w:rsidRPr="00DA64C3">
        <w:rPr>
          <w:b/>
        </w:rPr>
        <w:t>.</w:t>
      </w:r>
      <w:r w:rsidRPr="00DA64C3">
        <w:rPr>
          <w:b/>
        </w:rPr>
        <w:tab/>
      </w:r>
      <w:r>
        <w:tab/>
        <w:t>Biyokimyasal ve fizikokimyasal özellikli (BFÖ</w:t>
      </w:r>
      <w:r w:rsidRPr="00AC2181">
        <w:t>) grup tekniklerinin sayısal gösterimleri</w:t>
      </w:r>
      <w:bookmarkEnd w:id="47"/>
    </w:p>
    <w:p w:rsidR="00901754" w:rsidRDefault="00901754" w:rsidP="00901754">
      <w:pPr>
        <w:rPr>
          <w:noProof/>
        </w:rPr>
      </w:pPr>
      <w:r>
        <w:rPr>
          <w:noProof/>
        </w:rPr>
        <w:t>Tablo 4.8, BFÖ grubundaki haritalama tekniklerinin tamamının kısa bir özet bilgisini vermektedir.</w:t>
      </w:r>
    </w:p>
    <w:p w:rsidR="00901754" w:rsidRDefault="00901754" w:rsidP="00901754">
      <w:pPr>
        <w:pStyle w:val="1SatrTabloYazs"/>
      </w:pPr>
      <w:bookmarkStart w:id="48" w:name="_Toc105960026"/>
      <w:r>
        <w:rPr>
          <w:b/>
        </w:rPr>
        <w:t>Tablo 4</w:t>
      </w:r>
      <w:r w:rsidRPr="00DA64C3">
        <w:rPr>
          <w:b/>
        </w:rPr>
        <w:t xml:space="preserve">. </w:t>
      </w:r>
      <w:r w:rsidRPr="00DA64C3">
        <w:rPr>
          <w:b/>
        </w:rPr>
        <w:fldChar w:fldCharType="begin"/>
      </w:r>
      <w:r w:rsidRPr="00DA64C3">
        <w:rPr>
          <w:b/>
        </w:rPr>
        <w:instrText xml:space="preserve"> SEQ Tablo_3. \* ARABIC </w:instrText>
      </w:r>
      <w:r w:rsidRPr="00DA64C3">
        <w:rPr>
          <w:b/>
        </w:rPr>
        <w:fldChar w:fldCharType="separate"/>
      </w:r>
      <w:r>
        <w:rPr>
          <w:b/>
          <w:noProof/>
        </w:rPr>
        <w:t>9</w:t>
      </w:r>
      <w:r w:rsidRPr="00DA64C3">
        <w:rPr>
          <w:b/>
        </w:rPr>
        <w:fldChar w:fldCharType="end"/>
      </w:r>
      <w:r w:rsidRPr="00DA64C3">
        <w:rPr>
          <w:b/>
        </w:rPr>
        <w:t>.</w:t>
      </w:r>
      <w:r>
        <w:tab/>
      </w:r>
      <w:r w:rsidRPr="00DA64C3">
        <w:t xml:space="preserve">Biyokimyasal ve </w:t>
      </w:r>
      <w:proofErr w:type="spellStart"/>
      <w:r w:rsidRPr="00DA64C3">
        <w:t>fizikokimyasal</w:t>
      </w:r>
      <w:proofErr w:type="spellEnd"/>
      <w:r w:rsidRPr="00DA64C3">
        <w:t xml:space="preserve"> özellikler grubundaki tüm sayısal kodlama tekniklerinin özeti</w:t>
      </w:r>
      <w:bookmarkEnd w:id="48"/>
    </w:p>
    <w:tbl>
      <w:tblPr>
        <w:tblStyle w:val="DzTablo21"/>
        <w:tblW w:w="9315" w:type="dxa"/>
        <w:tblLayout w:type="fixed"/>
        <w:tblLook w:val="04A0" w:firstRow="1" w:lastRow="0" w:firstColumn="1" w:lastColumn="0" w:noHBand="0" w:noVBand="1"/>
      </w:tblPr>
      <w:tblGrid>
        <w:gridCol w:w="1412"/>
        <w:gridCol w:w="288"/>
        <w:gridCol w:w="1554"/>
        <w:gridCol w:w="3683"/>
        <w:gridCol w:w="2378"/>
      </w:tblGrid>
      <w:tr w:rsidR="00901754" w:rsidRPr="005E0CF9" w:rsidTr="0097002B">
        <w:trPr>
          <w:cnfStyle w:val="100000000000" w:firstRow="1" w:lastRow="0" w:firstColumn="0" w:lastColumn="0" w:oddVBand="0" w:evenVBand="0" w:oddHBand="0"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701" w:type="dxa"/>
            <w:gridSpan w:val="2"/>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Tekniğin Adı</w:t>
            </w:r>
          </w:p>
        </w:tc>
        <w:tc>
          <w:tcPr>
            <w:tcW w:w="1555"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Kodlama Şeması</w:t>
            </w:r>
          </w:p>
        </w:tc>
        <w:tc>
          <w:tcPr>
            <w:tcW w:w="3685"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Sayısal Temsil</w:t>
            </w:r>
          </w:p>
        </w:tc>
        <w:tc>
          <w:tcPr>
            <w:tcW w:w="2380"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Tenım</w:t>
            </w:r>
            <w:proofErr w:type="spellEnd"/>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EIIP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C=0.1340, T=0.1335,</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A=0.1260, G=0.0806</w:t>
            </w:r>
          </w:p>
        </w:tc>
        <w:tc>
          <w:tcPr>
            <w:tcW w:w="3685"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[0.1260, 0.0806, 0.1340, 0.1335, 0.1260, 0.1340, 0.1340, 0.0806, 0.1335, 0.0806]</w:t>
            </w: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Nükleotidlere enerji değerleri atanır.</w:t>
            </w:r>
          </w:p>
        </w:tc>
      </w:tr>
      <w:tr w:rsidR="00901754" w:rsidRPr="005E0CF9" w:rsidTr="0097002B">
        <w:trPr>
          <w:trHeight w:val="148"/>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Entegre EIIP kodlama</w:t>
            </w:r>
          </w:p>
        </w:tc>
        <w:tc>
          <w:tcPr>
            <w:tcW w:w="1843" w:type="dxa"/>
            <w:gridSpan w:val="2"/>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EIIP </w:t>
            </w:r>
            <w:proofErr w:type="spellStart"/>
            <w:r w:rsidRPr="005E0CF9">
              <w:rPr>
                <w:rFonts w:cs="Times New Roman"/>
                <w:sz w:val="18"/>
                <w:szCs w:val="18"/>
              </w:rPr>
              <w:t>codes</w:t>
            </w:r>
            <w:proofErr w:type="spellEnd"/>
            <w:r w:rsidRPr="005E0CF9">
              <w:rPr>
                <w:rFonts w:cs="Times New Roman"/>
                <w:sz w:val="18"/>
                <w:szCs w:val="18"/>
              </w:rPr>
              <w:t xml:space="preserve"> </w:t>
            </w:r>
            <w:proofErr w:type="spellStart"/>
            <w:r w:rsidRPr="005E0CF9">
              <w:rPr>
                <w:rFonts w:cs="Times New Roman"/>
                <w:sz w:val="18"/>
                <w:szCs w:val="18"/>
              </w:rPr>
              <w:t>for</w:t>
            </w:r>
            <w:proofErr w:type="spellEnd"/>
            <w:r w:rsidRPr="005E0CF9">
              <w:rPr>
                <w:rFonts w:cs="Times New Roman"/>
                <w:sz w:val="18"/>
                <w:szCs w:val="18"/>
              </w:rPr>
              <w:t xml:space="preserve"> 64 </w:t>
            </w:r>
            <w:proofErr w:type="spellStart"/>
            <w:r w:rsidRPr="005E0CF9">
              <w:rPr>
                <w:rFonts w:cs="Times New Roman"/>
                <w:sz w:val="18"/>
                <w:szCs w:val="18"/>
              </w:rPr>
              <w:t>codons</w:t>
            </w:r>
            <w:proofErr w:type="spellEnd"/>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3685"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[0.3406, 0.3481, 0.3935, 0.3935, 0.3940, 0.3486, 0.3935, 0.2947]</w:t>
            </w:r>
          </w:p>
        </w:tc>
        <w:tc>
          <w:tcPr>
            <w:tcW w:w="238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cs="Times New Roman"/>
                <w:sz w:val="18"/>
                <w:szCs w:val="18"/>
              </w:rPr>
              <w:t>DNA</w:t>
            </w:r>
            <w:r w:rsidRPr="005E0CF9">
              <w:rPr>
                <w:rFonts w:cs="Times New Roman"/>
                <w:sz w:val="18"/>
                <w:szCs w:val="18"/>
              </w:rPr>
              <w:t xml:space="preserve"> </w:t>
            </w:r>
            <w:proofErr w:type="spellStart"/>
            <w:r w:rsidRPr="005E0CF9">
              <w:rPr>
                <w:rFonts w:cs="Times New Roman"/>
                <w:sz w:val="18"/>
                <w:szCs w:val="18"/>
              </w:rPr>
              <w:t>kodonlarına</w:t>
            </w:r>
            <w:proofErr w:type="spellEnd"/>
            <w:r w:rsidRPr="005E0CF9">
              <w:rPr>
                <w:rFonts w:cs="Times New Roman"/>
                <w:sz w:val="18"/>
                <w:szCs w:val="18"/>
              </w:rPr>
              <w:t xml:space="preserve"> EIIP enerji değerleri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Atom numarası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 58, T= 66,</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70, G= 78</w:t>
            </w:r>
          </w:p>
        </w:tc>
        <w:tc>
          <w:tcPr>
            <w:tcW w:w="3685"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[70, 78, 58, 66, 70, 58, 58, 78, 66, 78]</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Nükleotidlere atom numaraları atanır.</w:t>
            </w:r>
          </w:p>
        </w:tc>
      </w:tr>
      <w:tr w:rsidR="00901754" w:rsidRPr="005E0CF9" w:rsidTr="0097002B">
        <w:trPr>
          <w:trHeight w:val="849"/>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Eşleştirilmiş atom numarası kodlama</w:t>
            </w:r>
          </w:p>
        </w:tc>
        <w:tc>
          <w:tcPr>
            <w:tcW w:w="1843" w:type="dxa"/>
            <w:gridSpan w:val="2"/>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A&amp;G= 62, C&amp;T= 42</w:t>
            </w:r>
          </w:p>
        </w:tc>
        <w:tc>
          <w:tcPr>
            <w:tcW w:w="3685"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[62, 62, 42, 42, 62, 42, 42, 62, 42, 62]</w:t>
            </w:r>
          </w:p>
        </w:tc>
        <w:tc>
          <w:tcPr>
            <w:tcW w:w="238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Eşleştirilmiş nükleotidlere atom numaraları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Moleküler kütle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 110, G= 150,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134, T= 125</w:t>
            </w:r>
          </w:p>
        </w:tc>
        <w:tc>
          <w:tcPr>
            <w:tcW w:w="3685"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[134, 150, 110, 125, 134, 110, 110, 150, 125, 150]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Nükleotidlere moleküler kütle değerleri atanır.</w:t>
            </w:r>
          </w:p>
        </w:tc>
      </w:tr>
      <w:tr w:rsidR="00901754" w:rsidRPr="005E0CF9" w:rsidTr="0097002B">
        <w:trPr>
          <w:trHeight w:val="148"/>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nil"/>
              <w:right w:val="nil"/>
            </w:tcBorders>
            <w:vAlign w:val="center"/>
            <w:hideMark/>
          </w:tcPr>
          <w:p w:rsidR="00901754" w:rsidRPr="005E0CF9" w:rsidRDefault="00901754" w:rsidP="0097002B">
            <w:pPr>
              <w:jc w:val="left"/>
              <w:rPr>
                <w:rFonts w:eastAsia="Times New Roman" w:cs="Times New Roman"/>
                <w:sz w:val="18"/>
                <w:szCs w:val="18"/>
                <w:lang w:eastAsia="tr-TR"/>
              </w:rPr>
            </w:pPr>
            <w:proofErr w:type="spellStart"/>
            <w:r w:rsidRPr="005E0CF9">
              <w:rPr>
                <w:rFonts w:cs="Times New Roman"/>
                <w:sz w:val="18"/>
                <w:szCs w:val="18"/>
              </w:rPr>
              <w:t>Entropik</w:t>
            </w:r>
            <w:proofErr w:type="spellEnd"/>
            <w:r w:rsidRPr="005E0CF9">
              <w:rPr>
                <w:rFonts w:cs="Times New Roman"/>
                <w:sz w:val="18"/>
                <w:szCs w:val="18"/>
              </w:rPr>
              <w:t xml:space="preserve"> bölümleme kodlama</w:t>
            </w:r>
          </w:p>
        </w:tc>
        <w:tc>
          <w:tcPr>
            <w:tcW w:w="1843" w:type="dxa"/>
            <w:gridSpan w:val="2"/>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12-Symbol </w:t>
            </w:r>
            <w:proofErr w:type="spellStart"/>
            <w:r w:rsidRPr="005E0CF9">
              <w:rPr>
                <w:rFonts w:cs="Times New Roman"/>
                <w:sz w:val="18"/>
                <w:szCs w:val="18"/>
              </w:rPr>
              <w:t>alphabet</w:t>
            </w:r>
            <w:proofErr w:type="spellEnd"/>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A</w:t>
            </w:r>
            <w:r w:rsidRPr="005E0CF9">
              <w:rPr>
                <w:rFonts w:cs="Times New Roman"/>
                <w:sz w:val="18"/>
                <w:szCs w:val="18"/>
                <w:vertAlign w:val="subscript"/>
              </w:rPr>
              <w:t>1</w:t>
            </w:r>
            <w:r w:rsidRPr="005E0CF9">
              <w:rPr>
                <w:rFonts w:cs="Times New Roman"/>
                <w:sz w:val="18"/>
                <w:szCs w:val="18"/>
              </w:rPr>
              <w:t>, A</w:t>
            </w:r>
            <w:r w:rsidRPr="005E0CF9">
              <w:rPr>
                <w:rFonts w:cs="Times New Roman"/>
                <w:sz w:val="18"/>
                <w:szCs w:val="18"/>
                <w:vertAlign w:val="subscript"/>
              </w:rPr>
              <w:t>2</w:t>
            </w:r>
            <w:r w:rsidRPr="005E0CF9">
              <w:rPr>
                <w:rFonts w:cs="Times New Roman"/>
                <w:sz w:val="18"/>
                <w:szCs w:val="18"/>
              </w:rPr>
              <w:t>, A</w:t>
            </w:r>
            <w:r w:rsidRPr="005E0CF9">
              <w:rPr>
                <w:rFonts w:cs="Times New Roman"/>
                <w:sz w:val="18"/>
                <w:szCs w:val="18"/>
                <w:vertAlign w:val="subscript"/>
              </w:rPr>
              <w:t>3</w:t>
            </w:r>
            <w:r w:rsidRPr="005E0CF9">
              <w:rPr>
                <w:rFonts w:cs="Times New Roman"/>
                <w:sz w:val="18"/>
                <w:szCs w:val="18"/>
              </w:rPr>
              <w:t>, C</w:t>
            </w:r>
            <w:r w:rsidRPr="005E0CF9">
              <w:rPr>
                <w:rFonts w:cs="Times New Roman"/>
                <w:sz w:val="18"/>
                <w:szCs w:val="18"/>
                <w:vertAlign w:val="subscript"/>
              </w:rPr>
              <w:t>1</w:t>
            </w:r>
            <w:r w:rsidRPr="005E0CF9">
              <w:rPr>
                <w:rFonts w:cs="Times New Roman"/>
                <w:sz w:val="18"/>
                <w:szCs w:val="18"/>
              </w:rPr>
              <w:t>, C</w:t>
            </w:r>
            <w:r w:rsidRPr="005E0CF9">
              <w:rPr>
                <w:rFonts w:cs="Times New Roman"/>
                <w:sz w:val="18"/>
                <w:szCs w:val="18"/>
                <w:vertAlign w:val="subscript"/>
              </w:rPr>
              <w:t>2</w:t>
            </w:r>
            <w:r w:rsidRPr="005E0CF9">
              <w:rPr>
                <w:rFonts w:cs="Times New Roman"/>
                <w:sz w:val="18"/>
                <w:szCs w:val="18"/>
              </w:rPr>
              <w:t>,C</w:t>
            </w:r>
            <w:r w:rsidRPr="005E0CF9">
              <w:rPr>
                <w:rFonts w:cs="Times New Roman"/>
                <w:sz w:val="18"/>
                <w:szCs w:val="18"/>
                <w:vertAlign w:val="subscript"/>
              </w:rPr>
              <w:t>3</w:t>
            </w:r>
            <w:r w:rsidRPr="005E0CF9">
              <w:rPr>
                <w:rFonts w:cs="Times New Roman"/>
                <w:sz w:val="18"/>
                <w:szCs w:val="18"/>
              </w:rPr>
              <w:t>, G</w:t>
            </w:r>
            <w:r w:rsidRPr="005E0CF9">
              <w:rPr>
                <w:rFonts w:cs="Times New Roman"/>
                <w:sz w:val="18"/>
                <w:szCs w:val="18"/>
                <w:vertAlign w:val="subscript"/>
              </w:rPr>
              <w:t>1</w:t>
            </w:r>
            <w:r w:rsidRPr="005E0CF9">
              <w:rPr>
                <w:rFonts w:cs="Times New Roman"/>
                <w:sz w:val="18"/>
                <w:szCs w:val="18"/>
              </w:rPr>
              <w:t>, G</w:t>
            </w:r>
            <w:r w:rsidRPr="005E0CF9">
              <w:rPr>
                <w:rFonts w:cs="Times New Roman"/>
                <w:sz w:val="18"/>
                <w:szCs w:val="18"/>
                <w:vertAlign w:val="subscript"/>
              </w:rPr>
              <w:t>2</w:t>
            </w:r>
            <w:r w:rsidRPr="005E0CF9">
              <w:rPr>
                <w:rFonts w:cs="Times New Roman"/>
                <w:sz w:val="18"/>
                <w:szCs w:val="18"/>
              </w:rPr>
              <w:t>, G</w:t>
            </w:r>
            <w:r w:rsidRPr="005E0CF9">
              <w:rPr>
                <w:rFonts w:cs="Times New Roman"/>
                <w:sz w:val="18"/>
                <w:szCs w:val="18"/>
                <w:vertAlign w:val="subscript"/>
              </w:rPr>
              <w:t>3</w:t>
            </w:r>
            <w:r w:rsidRPr="005E0CF9">
              <w:rPr>
                <w:rFonts w:cs="Times New Roman"/>
                <w:sz w:val="18"/>
                <w:szCs w:val="18"/>
              </w:rPr>
              <w:t>, T</w:t>
            </w:r>
            <w:r w:rsidRPr="005E0CF9">
              <w:rPr>
                <w:rFonts w:cs="Times New Roman"/>
                <w:sz w:val="18"/>
                <w:szCs w:val="18"/>
                <w:vertAlign w:val="subscript"/>
              </w:rPr>
              <w:t>1</w:t>
            </w:r>
            <w:r w:rsidRPr="005E0CF9">
              <w:rPr>
                <w:rFonts w:cs="Times New Roman"/>
                <w:sz w:val="18"/>
                <w:szCs w:val="18"/>
              </w:rPr>
              <w:t>, T</w:t>
            </w:r>
            <w:r w:rsidRPr="005E0CF9">
              <w:rPr>
                <w:rFonts w:cs="Times New Roman"/>
                <w:sz w:val="18"/>
                <w:szCs w:val="18"/>
                <w:vertAlign w:val="subscript"/>
              </w:rPr>
              <w:t>2</w:t>
            </w:r>
            <w:r w:rsidRPr="005E0CF9">
              <w:rPr>
                <w:rFonts w:cs="Times New Roman"/>
                <w:sz w:val="18"/>
                <w:szCs w:val="18"/>
              </w:rPr>
              <w:t>, T</w:t>
            </w:r>
            <w:r w:rsidRPr="005E0CF9">
              <w:rPr>
                <w:rFonts w:cs="Times New Roman"/>
                <w:sz w:val="18"/>
                <w:szCs w:val="18"/>
                <w:vertAlign w:val="subscript"/>
              </w:rPr>
              <w:t>3</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Diziye göre </w:t>
            </w:r>
            <w:proofErr w:type="spellStart"/>
            <w:r w:rsidRPr="005E0CF9">
              <w:rPr>
                <w:rFonts w:cs="Times New Roman"/>
                <w:sz w:val="18"/>
                <w:szCs w:val="18"/>
              </w:rPr>
              <w:t>entropi</w:t>
            </w:r>
            <w:proofErr w:type="spellEnd"/>
            <w:r w:rsidRPr="005E0CF9">
              <w:rPr>
                <w:rFonts w:cs="Times New Roman"/>
                <w:sz w:val="18"/>
                <w:szCs w:val="18"/>
              </w:rPr>
              <w:t xml:space="preserve"> hesaplanır</w:t>
            </w:r>
          </w:p>
        </w:tc>
        <w:tc>
          <w:tcPr>
            <w:tcW w:w="3685"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=[AGTTAGTGCT]</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[A</w:t>
            </w:r>
            <w:r w:rsidR="00901754" w:rsidRPr="005E0CF9">
              <w:rPr>
                <w:rFonts w:eastAsiaTheme="minorEastAsia" w:cs="Times New Roman"/>
                <w:sz w:val="18"/>
                <w:szCs w:val="18"/>
                <w:vertAlign w:val="subscript"/>
              </w:rPr>
              <w:t>1</w:t>
            </w:r>
            <w:r w:rsidR="00901754" w:rsidRPr="005E0CF9">
              <w:rPr>
                <w:rFonts w:eastAsiaTheme="minorEastAsia" w:cs="Times New Roman"/>
                <w:sz w:val="18"/>
                <w:szCs w:val="18"/>
              </w:rPr>
              <w:t xml:space="preserve"> </w:t>
            </w:r>
            <w:proofErr w:type="gramStart"/>
            <w:r w:rsidR="00901754" w:rsidRPr="005E0CF9">
              <w:rPr>
                <w:rFonts w:eastAsiaTheme="minorEastAsia" w:cs="Times New Roman"/>
                <w:sz w:val="18"/>
                <w:szCs w:val="18"/>
              </w:rPr>
              <w:t>G</w:t>
            </w:r>
            <w:r w:rsidR="00901754" w:rsidRPr="005E0CF9">
              <w:rPr>
                <w:rFonts w:eastAsiaTheme="minorEastAsia" w:cs="Times New Roman"/>
                <w:sz w:val="18"/>
                <w:szCs w:val="18"/>
                <w:vertAlign w:val="subscript"/>
              </w:rPr>
              <w:t xml:space="preserve">2 </w:t>
            </w:r>
            <w:r w:rsidR="00901754" w:rsidRPr="005E0CF9">
              <w:rPr>
                <w:rFonts w:eastAsiaTheme="minorEastAsia" w:cs="Times New Roman"/>
                <w:sz w:val="18"/>
                <w:szCs w:val="18"/>
              </w:rPr>
              <w:t xml:space="preserve">  S</w:t>
            </w:r>
            <w:r w:rsidR="00901754" w:rsidRPr="005E0CF9">
              <w:rPr>
                <w:rFonts w:eastAsiaTheme="minorEastAsia" w:cs="Times New Roman"/>
                <w:sz w:val="18"/>
                <w:szCs w:val="18"/>
                <w:vertAlign w:val="subscript"/>
              </w:rPr>
              <w:t>3</w:t>
            </w:r>
            <w:proofErr w:type="gramEnd"/>
            <w:r w:rsidR="00901754" w:rsidRPr="005E0CF9">
              <w:rPr>
                <w:rFonts w:eastAsiaTheme="minorEastAsia" w:cs="Times New Roman"/>
                <w:sz w:val="18"/>
                <w:szCs w:val="18"/>
              </w:rPr>
              <w:t xml:space="preserve"> T</w:t>
            </w:r>
            <w:r w:rsidR="00901754" w:rsidRPr="005E0CF9">
              <w:rPr>
                <w:rFonts w:eastAsiaTheme="minorEastAsia" w:cs="Times New Roman"/>
                <w:sz w:val="18"/>
                <w:szCs w:val="18"/>
                <w:vertAlign w:val="subscript"/>
              </w:rPr>
              <w:t>3</w:t>
            </w:r>
            <w:r w:rsidR="00901754" w:rsidRPr="005E0CF9">
              <w:rPr>
                <w:rFonts w:eastAsiaTheme="minorEastAsia" w:cs="Times New Roman"/>
                <w:sz w:val="18"/>
                <w:szCs w:val="18"/>
              </w:rPr>
              <w:t xml:space="preserve">  S</w:t>
            </w:r>
            <w:r w:rsidR="00901754" w:rsidRPr="005E0CF9">
              <w:rPr>
                <w:rFonts w:eastAsiaTheme="minorEastAsia" w:cs="Times New Roman"/>
                <w:sz w:val="18"/>
                <w:szCs w:val="18"/>
                <w:vertAlign w:val="subscript"/>
              </w:rPr>
              <w:t>1</w:t>
            </w:r>
            <w:r w:rsidR="00901754" w:rsidRPr="005E0CF9">
              <w:rPr>
                <w:rFonts w:eastAsiaTheme="minorEastAsia" w:cs="Times New Roman"/>
                <w:sz w:val="18"/>
                <w:szCs w:val="18"/>
              </w:rPr>
              <w:t xml:space="preserve">  T</w:t>
            </w:r>
            <w:r w:rsidR="00901754" w:rsidRPr="005E0CF9">
              <w:rPr>
                <w:rFonts w:eastAsiaTheme="minorEastAsia" w:cs="Times New Roman"/>
                <w:sz w:val="18"/>
                <w:szCs w:val="18"/>
                <w:vertAlign w:val="subscript"/>
              </w:rPr>
              <w:t>1</w:t>
            </w:r>
            <w:r w:rsidR="00901754" w:rsidRPr="005E0CF9">
              <w:rPr>
                <w:rFonts w:eastAsiaTheme="minorEastAsia" w:cs="Times New Roman"/>
                <w:sz w:val="18"/>
                <w:szCs w:val="18"/>
              </w:rPr>
              <w:t xml:space="preserve">  A</w:t>
            </w:r>
            <w:r w:rsidR="00901754" w:rsidRPr="005E0CF9">
              <w:rPr>
                <w:rFonts w:eastAsiaTheme="minorEastAsia" w:cs="Times New Roman"/>
                <w:sz w:val="18"/>
                <w:szCs w:val="18"/>
                <w:vertAlign w:val="subscript"/>
              </w:rPr>
              <w:t>2</w:t>
            </w:r>
            <w:r w:rsidR="00901754" w:rsidRPr="005E0CF9">
              <w:rPr>
                <w:rFonts w:eastAsiaTheme="minorEastAsia" w:cs="Times New Roman"/>
                <w:sz w:val="18"/>
                <w:szCs w:val="18"/>
              </w:rPr>
              <w:t xml:space="preserve">  G</w:t>
            </w:r>
            <w:r w:rsidR="00901754" w:rsidRPr="005E0CF9">
              <w:rPr>
                <w:rFonts w:eastAsiaTheme="minorEastAsia" w:cs="Times New Roman"/>
                <w:sz w:val="18"/>
                <w:szCs w:val="18"/>
                <w:vertAlign w:val="subscript"/>
              </w:rPr>
              <w:t>3</w:t>
            </w:r>
            <w:r w:rsidR="00901754" w:rsidRPr="005E0CF9">
              <w:rPr>
                <w:rFonts w:eastAsiaTheme="minorEastAsia" w:cs="Times New Roman"/>
                <w:sz w:val="18"/>
                <w:szCs w:val="18"/>
              </w:rPr>
              <w:t xml:space="preserve">  T</w:t>
            </w:r>
            <w:r w:rsidR="00901754" w:rsidRPr="005E0CF9">
              <w:rPr>
                <w:rFonts w:eastAsiaTheme="minorEastAsia" w:cs="Times New Roman"/>
                <w:sz w:val="18"/>
                <w:szCs w:val="18"/>
                <w:vertAlign w:val="subscript"/>
              </w:rPr>
              <w:t>1</w:t>
            </w:r>
            <w:r w:rsidR="00901754" w:rsidRPr="005E0CF9">
              <w:rPr>
                <w:rFonts w:eastAsiaTheme="minorEastAsia" w:cs="Times New Roman"/>
                <w:sz w:val="18"/>
                <w:szCs w:val="18"/>
              </w:rPr>
              <w:t xml:space="preserve"> G</w:t>
            </w:r>
            <w:r w:rsidR="00901754" w:rsidRPr="005E0CF9">
              <w:rPr>
                <w:rFonts w:eastAsiaTheme="minorEastAsia" w:cs="Times New Roman"/>
                <w:sz w:val="18"/>
                <w:szCs w:val="18"/>
                <w:vertAlign w:val="subscript"/>
              </w:rPr>
              <w:t>2</w:t>
            </w:r>
            <w:r w:rsidR="00901754" w:rsidRPr="005E0CF9">
              <w:rPr>
                <w:rFonts w:eastAsiaTheme="minorEastAsia" w:cs="Times New Roman"/>
                <w:sz w:val="18"/>
                <w:szCs w:val="18"/>
              </w:rPr>
              <w:t xml:space="preserve">  C</w:t>
            </w:r>
            <w:r w:rsidR="00901754" w:rsidRPr="005E0CF9">
              <w:rPr>
                <w:rFonts w:eastAsiaTheme="minorEastAsia" w:cs="Times New Roman"/>
                <w:sz w:val="18"/>
                <w:szCs w:val="18"/>
                <w:vertAlign w:val="subscript"/>
              </w:rPr>
              <w:t>3</w:t>
            </w:r>
            <w:r w:rsidR="00901754" w:rsidRPr="005E0CF9">
              <w:rPr>
                <w:rFonts w:eastAsiaTheme="minorEastAsia" w:cs="Times New Roman"/>
                <w:sz w:val="18"/>
                <w:szCs w:val="18"/>
              </w:rPr>
              <w:t>]</w:t>
            </w:r>
          </w:p>
        </w:tc>
        <w:tc>
          <w:tcPr>
            <w:tcW w:w="238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cs="Times New Roman"/>
                <w:sz w:val="18"/>
                <w:szCs w:val="18"/>
              </w:rPr>
              <w:t>DNA</w:t>
            </w:r>
            <w:r w:rsidRPr="005E0CF9">
              <w:rPr>
                <w:rFonts w:cs="Times New Roman"/>
                <w:sz w:val="18"/>
                <w:szCs w:val="18"/>
              </w:rPr>
              <w:t xml:space="preserve"> </w:t>
            </w:r>
            <w:proofErr w:type="spellStart"/>
            <w:r w:rsidRPr="005E0CF9">
              <w:rPr>
                <w:rFonts w:cs="Times New Roman"/>
                <w:sz w:val="18"/>
                <w:szCs w:val="18"/>
              </w:rPr>
              <w:t>segmentleri</w:t>
            </w:r>
            <w:proofErr w:type="spellEnd"/>
            <w:r w:rsidRPr="005E0CF9">
              <w:rPr>
                <w:rFonts w:cs="Times New Roman"/>
                <w:sz w:val="18"/>
                <w:szCs w:val="18"/>
              </w:rPr>
              <w:t xml:space="preserve"> ve stop </w:t>
            </w:r>
            <w:proofErr w:type="spellStart"/>
            <w:r w:rsidRPr="005E0CF9">
              <w:rPr>
                <w:rFonts w:cs="Times New Roman"/>
                <w:sz w:val="18"/>
                <w:szCs w:val="18"/>
              </w:rPr>
              <w:t>kodonları</w:t>
            </w:r>
            <w:proofErr w:type="spellEnd"/>
            <w:r w:rsidRPr="005E0CF9">
              <w:rPr>
                <w:rFonts w:cs="Times New Roman"/>
                <w:sz w:val="18"/>
                <w:szCs w:val="18"/>
              </w:rPr>
              <w:t xml:space="preserve"> 18 sembollü alfabe ile temsil edilir.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proofErr w:type="spellStart"/>
            <w:r w:rsidRPr="005E0CF9">
              <w:rPr>
                <w:rFonts w:cs="Times New Roman"/>
                <w:sz w:val="18"/>
                <w:szCs w:val="18"/>
              </w:rPr>
              <w:t>Otoregresif</w:t>
            </w:r>
            <w:proofErr w:type="spellEnd"/>
            <w:r w:rsidRPr="005E0CF9">
              <w:rPr>
                <w:rFonts w:cs="Times New Roman"/>
                <w:sz w:val="18"/>
                <w:szCs w:val="18"/>
              </w:rPr>
              <w:t xml:space="preserve">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Dinükleotidler</w:t>
            </w:r>
            <w:proofErr w:type="spellEnd"/>
            <w:r w:rsidRPr="005E0CF9">
              <w:rPr>
                <w:rFonts w:cs="Times New Roman"/>
                <w:sz w:val="18"/>
                <w:szCs w:val="18"/>
              </w:rPr>
              <w:t xml:space="preserve"> için </w:t>
            </w:r>
            <w:proofErr w:type="spellStart"/>
            <w:r w:rsidRPr="005E0CF9">
              <w:rPr>
                <w:rFonts w:cs="Times New Roman"/>
                <w:sz w:val="18"/>
                <w:szCs w:val="18"/>
              </w:rPr>
              <w:t>Propeller</w:t>
            </w:r>
            <w:proofErr w:type="spellEnd"/>
            <w:r w:rsidRPr="005E0CF9">
              <w:rPr>
                <w:rFonts w:cs="Times New Roman"/>
                <w:sz w:val="18"/>
                <w:szCs w:val="18"/>
              </w:rPr>
              <w:t xml:space="preserve"> </w:t>
            </w:r>
            <w:proofErr w:type="spellStart"/>
            <w:r w:rsidRPr="005E0CF9">
              <w:rPr>
                <w:rFonts w:cs="Times New Roman"/>
                <w:sz w:val="18"/>
                <w:szCs w:val="18"/>
              </w:rPr>
              <w:t>Twist</w:t>
            </w:r>
            <w:proofErr w:type="spellEnd"/>
            <w:r w:rsidRPr="005E0CF9">
              <w:rPr>
                <w:rFonts w:cs="Times New Roman"/>
                <w:sz w:val="18"/>
                <w:szCs w:val="18"/>
              </w:rPr>
              <w:t xml:space="preserve"> ve </w:t>
            </w:r>
            <w:r>
              <w:rPr>
                <w:rFonts w:cs="Times New Roman"/>
                <w:sz w:val="18"/>
                <w:szCs w:val="18"/>
              </w:rPr>
              <w:t>DNA</w:t>
            </w:r>
            <w:r w:rsidRPr="005E0CF9">
              <w:rPr>
                <w:rFonts w:cs="Times New Roman"/>
                <w:sz w:val="18"/>
                <w:szCs w:val="18"/>
              </w:rPr>
              <w:t xml:space="preserve"> </w:t>
            </w:r>
            <w:proofErr w:type="spellStart"/>
            <w:r w:rsidRPr="005E0CF9">
              <w:rPr>
                <w:rFonts w:cs="Times New Roman"/>
                <w:sz w:val="18"/>
                <w:szCs w:val="18"/>
              </w:rPr>
              <w:t>Bending</w:t>
            </w:r>
            <w:proofErr w:type="spellEnd"/>
            <w:r w:rsidRPr="005E0CF9">
              <w:rPr>
                <w:rFonts w:cs="Times New Roman"/>
                <w:sz w:val="18"/>
                <w:szCs w:val="18"/>
              </w:rPr>
              <w:t xml:space="preserve"> </w:t>
            </w:r>
            <w:proofErr w:type="spellStart"/>
            <w:r w:rsidRPr="005E0CF9">
              <w:rPr>
                <w:rFonts w:cs="Times New Roman"/>
                <w:sz w:val="18"/>
                <w:szCs w:val="18"/>
              </w:rPr>
              <w:t>Stiffness</w:t>
            </w:r>
            <w:proofErr w:type="spellEnd"/>
            <w:r w:rsidRPr="005E0CF9">
              <w:rPr>
                <w:rFonts w:cs="Times New Roman"/>
                <w:sz w:val="18"/>
                <w:szCs w:val="18"/>
              </w:rPr>
              <w:t xml:space="preserve"> </w:t>
            </w:r>
            <w:proofErr w:type="spellStart"/>
            <w:r w:rsidRPr="005E0CF9">
              <w:rPr>
                <w:rFonts w:cs="Times New Roman"/>
                <w:sz w:val="18"/>
                <w:szCs w:val="18"/>
              </w:rPr>
              <w:t>values</w:t>
            </w:r>
            <w:proofErr w:type="spellEnd"/>
          </w:p>
        </w:tc>
        <w:tc>
          <w:tcPr>
            <w:tcW w:w="3685"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Propeller</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Twist</w:t>
            </w:r>
            <w:proofErr w:type="spellEnd"/>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[-14.00, -11.08, -14.00, -11.85, -13.10, -8.10, -10.03, -13.10, -9.45]</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Bending</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Stiffness</w:t>
            </w:r>
            <w:proofErr w:type="spellEnd"/>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[60, 85, 60, 20, 60, 130, 85, 60, 60]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rFonts w:cs="Times New Roman"/>
                <w:sz w:val="18"/>
                <w:szCs w:val="18"/>
              </w:rPr>
              <w:t>DNA</w:t>
            </w:r>
            <w:r w:rsidRPr="005E0CF9">
              <w:rPr>
                <w:rFonts w:cs="Times New Roman"/>
                <w:sz w:val="18"/>
                <w:szCs w:val="18"/>
              </w:rPr>
              <w:t xml:space="preserve">’nın yapısal özelliklerine göre pervane bükümü ve </w:t>
            </w:r>
            <w:r>
              <w:rPr>
                <w:rFonts w:cs="Times New Roman"/>
                <w:sz w:val="18"/>
                <w:szCs w:val="18"/>
              </w:rPr>
              <w:t>DNA</w:t>
            </w:r>
            <w:r w:rsidRPr="005E0CF9">
              <w:rPr>
                <w:rFonts w:cs="Times New Roman"/>
                <w:sz w:val="18"/>
                <w:szCs w:val="18"/>
              </w:rPr>
              <w:t xml:space="preserve"> bükülme sertliği değerleri ile </w:t>
            </w:r>
            <w:proofErr w:type="spellStart"/>
            <w:r w:rsidRPr="005E0CF9">
              <w:rPr>
                <w:rFonts w:cs="Times New Roman"/>
                <w:sz w:val="18"/>
                <w:szCs w:val="18"/>
              </w:rPr>
              <w:t>dinükleotidler</w:t>
            </w:r>
            <w:proofErr w:type="spellEnd"/>
            <w:r w:rsidRPr="005E0CF9">
              <w:rPr>
                <w:rFonts w:cs="Times New Roman"/>
                <w:sz w:val="18"/>
                <w:szCs w:val="18"/>
              </w:rPr>
              <w:t xml:space="preserve"> kodlanır.</w:t>
            </w:r>
          </w:p>
        </w:tc>
      </w:tr>
      <w:tr w:rsidR="00901754" w:rsidRPr="005E0CF9" w:rsidTr="0097002B">
        <w:trPr>
          <w:trHeight w:val="148"/>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Dört yapısal özellik kodlama</w:t>
            </w:r>
          </w:p>
        </w:tc>
        <w:tc>
          <w:tcPr>
            <w:tcW w:w="1843" w:type="dxa"/>
            <w:gridSpan w:val="2"/>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Dinükleotidler</w:t>
            </w:r>
            <w:proofErr w:type="spellEnd"/>
            <w:r w:rsidRPr="005E0CF9">
              <w:rPr>
                <w:rFonts w:cs="Times New Roman"/>
                <w:sz w:val="18"/>
                <w:szCs w:val="18"/>
              </w:rPr>
              <w:t xml:space="preserve"> için </w:t>
            </w:r>
            <w:r>
              <w:rPr>
                <w:rFonts w:cs="Times New Roman"/>
                <w:sz w:val="18"/>
                <w:szCs w:val="18"/>
              </w:rPr>
              <w:t>DNA</w:t>
            </w:r>
            <w:r w:rsidRPr="005E0CF9">
              <w:rPr>
                <w:rFonts w:cs="Times New Roman"/>
                <w:sz w:val="18"/>
                <w:szCs w:val="18"/>
              </w:rPr>
              <w:t xml:space="preserve"> </w:t>
            </w:r>
            <w:proofErr w:type="spellStart"/>
            <w:r w:rsidRPr="005E0CF9">
              <w:rPr>
                <w:rFonts w:cs="Times New Roman"/>
                <w:sz w:val="18"/>
                <w:szCs w:val="18"/>
              </w:rPr>
              <w:t>Bending</w:t>
            </w:r>
            <w:proofErr w:type="spellEnd"/>
            <w:r w:rsidRPr="005E0CF9">
              <w:rPr>
                <w:rFonts w:cs="Times New Roman"/>
                <w:sz w:val="18"/>
                <w:szCs w:val="18"/>
              </w:rPr>
              <w:t xml:space="preserve"> </w:t>
            </w:r>
            <w:proofErr w:type="spellStart"/>
            <w:r w:rsidRPr="005E0CF9">
              <w:rPr>
                <w:rFonts w:cs="Times New Roman"/>
                <w:sz w:val="18"/>
                <w:szCs w:val="18"/>
              </w:rPr>
              <w:t>Stiffness</w:t>
            </w:r>
            <w:proofErr w:type="spellEnd"/>
            <w:r w:rsidRPr="005E0CF9">
              <w:rPr>
                <w:rFonts w:cs="Times New Roman"/>
                <w:sz w:val="18"/>
                <w:szCs w:val="18"/>
              </w:rPr>
              <w:t xml:space="preserve">, </w:t>
            </w:r>
            <w:proofErr w:type="spellStart"/>
            <w:r w:rsidRPr="005E0CF9">
              <w:rPr>
                <w:rFonts w:cs="Times New Roman"/>
                <w:sz w:val="18"/>
                <w:szCs w:val="18"/>
              </w:rPr>
              <w:t>Dublex</w:t>
            </w:r>
            <w:proofErr w:type="spellEnd"/>
            <w:r w:rsidRPr="005E0CF9">
              <w:rPr>
                <w:rFonts w:cs="Times New Roman"/>
                <w:sz w:val="18"/>
                <w:szCs w:val="18"/>
              </w:rPr>
              <w:t xml:space="preserve"> </w:t>
            </w:r>
            <w:proofErr w:type="spellStart"/>
            <w:r w:rsidRPr="005E0CF9">
              <w:rPr>
                <w:rFonts w:cs="Times New Roman"/>
                <w:sz w:val="18"/>
                <w:szCs w:val="18"/>
              </w:rPr>
              <w:t>Disrupt</w:t>
            </w:r>
            <w:proofErr w:type="spellEnd"/>
            <w:r w:rsidRPr="005E0CF9">
              <w:rPr>
                <w:rFonts w:cs="Times New Roman"/>
                <w:sz w:val="18"/>
                <w:szCs w:val="18"/>
              </w:rPr>
              <w:t xml:space="preserve"> </w:t>
            </w:r>
            <w:proofErr w:type="spellStart"/>
            <w:r w:rsidRPr="005E0CF9">
              <w:rPr>
                <w:rFonts w:cs="Times New Roman"/>
                <w:sz w:val="18"/>
                <w:szCs w:val="18"/>
              </w:rPr>
              <w:t>Energy</w:t>
            </w:r>
            <w:proofErr w:type="spellEnd"/>
            <w:r w:rsidRPr="005E0CF9">
              <w:rPr>
                <w:rFonts w:cs="Times New Roman"/>
                <w:sz w:val="18"/>
                <w:szCs w:val="18"/>
              </w:rPr>
              <w:t xml:space="preserve">, </w:t>
            </w:r>
            <w:proofErr w:type="spellStart"/>
            <w:r w:rsidRPr="005E0CF9">
              <w:rPr>
                <w:rFonts w:cs="Times New Roman"/>
                <w:sz w:val="18"/>
                <w:szCs w:val="18"/>
              </w:rPr>
              <w:t>Dublex</w:t>
            </w:r>
            <w:proofErr w:type="spellEnd"/>
            <w:r w:rsidRPr="005E0CF9">
              <w:rPr>
                <w:rFonts w:cs="Times New Roman"/>
                <w:sz w:val="18"/>
                <w:szCs w:val="18"/>
              </w:rPr>
              <w:t xml:space="preserve"> </w:t>
            </w:r>
            <w:proofErr w:type="spellStart"/>
            <w:r w:rsidRPr="005E0CF9">
              <w:rPr>
                <w:rFonts w:cs="Times New Roman"/>
                <w:sz w:val="18"/>
                <w:szCs w:val="18"/>
              </w:rPr>
              <w:t>Free</w:t>
            </w:r>
            <w:proofErr w:type="spellEnd"/>
            <w:r w:rsidRPr="005E0CF9">
              <w:rPr>
                <w:rFonts w:cs="Times New Roman"/>
                <w:sz w:val="18"/>
                <w:szCs w:val="18"/>
              </w:rPr>
              <w:t xml:space="preserve"> </w:t>
            </w:r>
            <w:proofErr w:type="spellStart"/>
            <w:r w:rsidRPr="005E0CF9">
              <w:rPr>
                <w:rFonts w:cs="Times New Roman"/>
                <w:sz w:val="18"/>
                <w:szCs w:val="18"/>
              </w:rPr>
              <w:t>Energy</w:t>
            </w:r>
            <w:proofErr w:type="spellEnd"/>
            <w:r w:rsidRPr="005E0CF9">
              <w:rPr>
                <w:rFonts w:cs="Times New Roman"/>
                <w:sz w:val="18"/>
                <w:szCs w:val="18"/>
              </w:rPr>
              <w:t xml:space="preserve">, </w:t>
            </w:r>
            <w:proofErr w:type="spellStart"/>
            <w:r w:rsidRPr="005E0CF9">
              <w:rPr>
                <w:rFonts w:cs="Times New Roman"/>
                <w:sz w:val="18"/>
                <w:szCs w:val="18"/>
              </w:rPr>
              <w:t>Propeller</w:t>
            </w:r>
            <w:proofErr w:type="spellEnd"/>
            <w:r w:rsidRPr="005E0CF9">
              <w:rPr>
                <w:rFonts w:cs="Times New Roman"/>
                <w:sz w:val="18"/>
                <w:szCs w:val="18"/>
              </w:rPr>
              <w:t xml:space="preserve"> </w:t>
            </w:r>
            <w:proofErr w:type="spellStart"/>
            <w:r w:rsidRPr="005E0CF9">
              <w:rPr>
                <w:rFonts w:cs="Times New Roman"/>
                <w:sz w:val="18"/>
                <w:szCs w:val="18"/>
              </w:rPr>
              <w:t>Twist</w:t>
            </w:r>
            <w:proofErr w:type="spellEnd"/>
            <w:r w:rsidRPr="005E0CF9">
              <w:rPr>
                <w:rFonts w:cs="Times New Roman"/>
                <w:sz w:val="18"/>
                <w:szCs w:val="18"/>
              </w:rPr>
              <w:t xml:space="preserve"> </w:t>
            </w:r>
            <w:proofErr w:type="spellStart"/>
            <w:r w:rsidRPr="005E0CF9">
              <w:rPr>
                <w:rFonts w:cs="Times New Roman"/>
                <w:sz w:val="18"/>
                <w:szCs w:val="18"/>
              </w:rPr>
              <w:t>values</w:t>
            </w:r>
            <w:proofErr w:type="spellEnd"/>
          </w:p>
        </w:tc>
        <w:tc>
          <w:tcPr>
            <w:tcW w:w="3685"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Pr>
                <w:rFonts w:eastAsiaTheme="minorEastAsia" w:cs="Times New Roman"/>
                <w:sz w:val="18"/>
                <w:szCs w:val="18"/>
              </w:rPr>
              <w:t>DNA</w:t>
            </w:r>
            <w:r w:rsidRPr="005E0CF9">
              <w:rPr>
                <w:rFonts w:eastAsiaTheme="minorEastAsia" w:cs="Times New Roman"/>
                <w:sz w:val="18"/>
                <w:szCs w:val="18"/>
              </w:rPr>
              <w:t xml:space="preserve"> </w:t>
            </w:r>
            <w:proofErr w:type="spellStart"/>
            <w:r w:rsidRPr="005E0CF9">
              <w:rPr>
                <w:rFonts w:eastAsiaTheme="minorEastAsia" w:cs="Times New Roman"/>
                <w:sz w:val="18"/>
                <w:szCs w:val="18"/>
              </w:rPr>
              <w:t>bending</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stiffness</w:t>
            </w:r>
            <w:proofErr w:type="spellEnd"/>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lang w:eastAsia="tr-TR"/>
                    </w:rPr>
                  </m:ctrlPr>
                </m:sSubPr>
                <m:e>
                  <m:acc>
                    <m:accPr>
                      <m:chr m:val="̃"/>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e>
                <m:sub>
                  <m:r>
                    <w:rPr>
                      <w:rFonts w:ascii="Cambria Math" w:eastAsia="Times New Roman" w:hAnsi="Cambria Math" w:cs="Times New Roman"/>
                      <w:sz w:val="18"/>
                      <w:szCs w:val="18"/>
                      <w:lang w:eastAsia="tr-TR"/>
                    </w:rPr>
                    <m:t>α</m:t>
                  </m:r>
                </m:sub>
              </m:sSub>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n</m:t>
                  </m:r>
                </m:e>
              </m:d>
              <m:r>
                <w:rPr>
                  <w:rFonts w:ascii="Cambria Math" w:eastAsia="Times New Roman" w:hAnsi="Cambria Math" w:cs="Times New Roman"/>
                  <w:sz w:val="18"/>
                  <w:szCs w:val="18"/>
                  <w:lang w:eastAsia="tr-TR"/>
                </w:rPr>
                <m:t xml:space="preserve">= </m:t>
              </m:r>
            </m:oMath>
            <w:r w:rsidR="00901754" w:rsidRPr="005E0CF9">
              <w:rPr>
                <w:rFonts w:cs="Times New Roman"/>
                <w:sz w:val="18"/>
                <w:szCs w:val="18"/>
              </w:rPr>
              <w:t>60, 60, 60, 85, 60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proofErr w:type="spellStart"/>
            <w:r w:rsidRPr="005E0CF9">
              <w:rPr>
                <w:rFonts w:cs="Times New Roman"/>
                <w:sz w:val="18"/>
                <w:szCs w:val="18"/>
              </w:rPr>
              <w:t>Dublex</w:t>
            </w:r>
            <w:proofErr w:type="spellEnd"/>
            <w:r w:rsidRPr="005E0CF9">
              <w:rPr>
                <w:rFonts w:cs="Times New Roman"/>
                <w:sz w:val="18"/>
                <w:szCs w:val="18"/>
              </w:rPr>
              <w:t xml:space="preserve"> </w:t>
            </w:r>
            <w:proofErr w:type="spellStart"/>
            <w:r w:rsidRPr="005E0CF9">
              <w:rPr>
                <w:rFonts w:cs="Times New Roman"/>
                <w:sz w:val="18"/>
                <w:szCs w:val="18"/>
              </w:rPr>
              <w:t>disrupt</w:t>
            </w:r>
            <w:proofErr w:type="spellEnd"/>
            <w:r w:rsidRPr="005E0CF9">
              <w:rPr>
                <w:rFonts w:cs="Times New Roman"/>
                <w:sz w:val="18"/>
                <w:szCs w:val="18"/>
              </w:rPr>
              <w:t xml:space="preserve"> </w:t>
            </w:r>
            <w:proofErr w:type="spellStart"/>
            <w:r w:rsidRPr="005E0CF9">
              <w:rPr>
                <w:rFonts w:cs="Times New Roman"/>
                <w:sz w:val="18"/>
                <w:szCs w:val="18"/>
              </w:rPr>
              <w:t>energy</w:t>
            </w:r>
            <w:proofErr w:type="spellEnd"/>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sSub>
                <m:sSubPr>
                  <m:ctrlPr>
                    <w:rPr>
                      <w:rFonts w:ascii="Cambria Math" w:eastAsia="Times New Roman" w:hAnsi="Cambria Math" w:cs="Times New Roman"/>
                      <w:sz w:val="18"/>
                      <w:szCs w:val="18"/>
                      <w:lang w:eastAsia="tr-TR"/>
                    </w:rPr>
                  </m:ctrlPr>
                </m:sSubPr>
                <m:e>
                  <m:acc>
                    <m:accPr>
                      <m:chr m:val="̃"/>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e>
                <m:sub>
                  <m:r>
                    <w:rPr>
                      <w:rFonts w:ascii="Cambria Math" w:eastAsia="Times New Roman" w:hAnsi="Cambria Math" w:cs="Times New Roman"/>
                      <w:sz w:val="18"/>
                      <w:szCs w:val="18"/>
                      <w:lang w:eastAsia="tr-TR"/>
                    </w:rPr>
                    <m:t>α</m:t>
                  </m:r>
                </m:sub>
              </m:sSub>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n</m:t>
                  </m:r>
                </m:e>
              </m:d>
              <m:r>
                <w:rPr>
                  <w:rFonts w:ascii="Cambria Math" w:eastAsia="Times New Roman" w:hAnsi="Cambria Math" w:cs="Times New Roman"/>
                  <w:sz w:val="18"/>
                  <w:szCs w:val="18"/>
                  <w:lang w:eastAsia="tr-TR"/>
                </w:rPr>
                <m:t xml:space="preserve">= </m:t>
              </m:r>
            </m:oMath>
            <w:r w:rsidR="00901754" w:rsidRPr="005E0CF9">
              <w:rPr>
                <w:rFonts w:eastAsiaTheme="minorEastAsia" w:cs="Times New Roman"/>
                <w:sz w:val="18"/>
                <w:szCs w:val="18"/>
              </w:rPr>
              <w:t>16, 16, 13, 36, 19</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Dublex</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free</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energy</w:t>
            </w:r>
            <w:proofErr w:type="spellEnd"/>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sSub>
                <m:sSubPr>
                  <m:ctrlPr>
                    <w:rPr>
                      <w:rFonts w:ascii="Cambria Math" w:eastAsia="Times New Roman" w:hAnsi="Cambria Math" w:cs="Times New Roman"/>
                      <w:sz w:val="18"/>
                      <w:szCs w:val="18"/>
                      <w:lang w:eastAsia="tr-TR"/>
                    </w:rPr>
                  </m:ctrlPr>
                </m:sSubPr>
                <m:e>
                  <m:acc>
                    <m:accPr>
                      <m:chr m:val="̃"/>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e>
                <m:sub>
                  <m:r>
                    <w:rPr>
                      <w:rFonts w:ascii="Cambria Math" w:eastAsia="Times New Roman" w:hAnsi="Cambria Math" w:cs="Times New Roman"/>
                      <w:sz w:val="18"/>
                      <w:szCs w:val="18"/>
                      <w:lang w:eastAsia="tr-TR"/>
                    </w:rPr>
                    <m:t>γ</m:t>
                  </m:r>
                </m:sub>
              </m:sSub>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n</m:t>
                  </m:r>
                </m:e>
              </m:d>
              <m:r>
                <w:rPr>
                  <w:rFonts w:ascii="Cambria Math" w:eastAsia="Times New Roman" w:hAnsi="Cambria Math" w:cs="Times New Roman"/>
                  <w:sz w:val="18"/>
                  <w:szCs w:val="18"/>
                  <w:lang w:eastAsia="tr-TR"/>
                </w:rPr>
                <m:t xml:space="preserve">= </m:t>
              </m:r>
            </m:oMath>
            <w:r w:rsidR="00901754" w:rsidRPr="005E0CF9">
              <w:rPr>
                <w:rFonts w:eastAsiaTheme="minorEastAsia" w:cs="Times New Roman"/>
                <w:sz w:val="18"/>
                <w:szCs w:val="18"/>
              </w:rPr>
              <w:t>-15, -15, -15, -28, -17</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Propeller</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twist</w:t>
            </w:r>
            <w:proofErr w:type="spellEnd"/>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m:oMath>
              <m:sSub>
                <m:sSubPr>
                  <m:ctrlPr>
                    <w:rPr>
                      <w:rFonts w:ascii="Cambria Math" w:eastAsia="Times New Roman" w:hAnsi="Cambria Math" w:cs="Times New Roman"/>
                      <w:sz w:val="18"/>
                      <w:szCs w:val="18"/>
                      <w:lang w:eastAsia="tr-TR"/>
                    </w:rPr>
                  </m:ctrlPr>
                </m:sSubPr>
                <m:e>
                  <m:acc>
                    <m:accPr>
                      <m:chr m:val="̃"/>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e>
                <m:sub>
                  <m:r>
                    <w:rPr>
                      <w:rFonts w:ascii="Cambria Math" w:eastAsia="Times New Roman" w:hAnsi="Cambria Math" w:cs="Times New Roman"/>
                      <w:sz w:val="18"/>
                      <w:szCs w:val="18"/>
                      <w:lang w:eastAsia="tr-TR"/>
                    </w:rPr>
                    <m:t>δ</m:t>
                  </m:r>
                </m:sub>
              </m:sSub>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n</m:t>
                  </m:r>
                </m:e>
              </m:d>
              <m:r>
                <w:rPr>
                  <w:rFonts w:ascii="Cambria Math" w:eastAsia="Times New Roman" w:hAnsi="Cambria Math" w:cs="Times New Roman"/>
                  <w:sz w:val="18"/>
                  <w:szCs w:val="18"/>
                  <w:lang w:eastAsia="tr-TR"/>
                </w:rPr>
                <m:t xml:space="preserve">= </m:t>
              </m:r>
            </m:oMath>
            <w:r w:rsidR="00901754" w:rsidRPr="005E0CF9">
              <w:rPr>
                <w:rFonts w:eastAsiaTheme="minorEastAsia" w:cs="Times New Roman"/>
                <w:sz w:val="18"/>
                <w:szCs w:val="18"/>
              </w:rPr>
              <w:t>-1400, -1400, -1310, -1003, -94</w:t>
            </w:r>
          </w:p>
        </w:tc>
        <w:tc>
          <w:tcPr>
            <w:tcW w:w="238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cs="Times New Roman"/>
                <w:sz w:val="18"/>
                <w:szCs w:val="18"/>
              </w:rPr>
              <w:t>DNA</w:t>
            </w:r>
            <w:r w:rsidRPr="005E0CF9">
              <w:rPr>
                <w:rFonts w:cs="Times New Roman"/>
                <w:sz w:val="18"/>
                <w:szCs w:val="18"/>
              </w:rPr>
              <w:t xml:space="preserve">’nın dört fiziksel özelliğine göre </w:t>
            </w:r>
            <w:proofErr w:type="spellStart"/>
            <w:r w:rsidRPr="005E0CF9">
              <w:rPr>
                <w:rFonts w:cs="Times New Roman"/>
                <w:sz w:val="18"/>
                <w:szCs w:val="18"/>
              </w:rPr>
              <w:t>dinükleotid</w:t>
            </w:r>
            <w:proofErr w:type="spellEnd"/>
            <w:r w:rsidRPr="005E0CF9">
              <w:rPr>
                <w:rFonts w:cs="Times New Roman"/>
                <w:sz w:val="18"/>
                <w:szCs w:val="18"/>
              </w:rPr>
              <w:t xml:space="preserve">; pervane büküm değeri, </w:t>
            </w:r>
            <w:r>
              <w:rPr>
                <w:rFonts w:cs="Times New Roman"/>
                <w:sz w:val="18"/>
                <w:szCs w:val="18"/>
              </w:rPr>
              <w:t>DNA</w:t>
            </w:r>
            <w:r w:rsidRPr="005E0CF9">
              <w:rPr>
                <w:rFonts w:cs="Times New Roman"/>
                <w:sz w:val="18"/>
                <w:szCs w:val="18"/>
              </w:rPr>
              <w:t xml:space="preserve"> bükülme sertliği, </w:t>
            </w:r>
            <w:proofErr w:type="gramStart"/>
            <w:r w:rsidRPr="005E0CF9">
              <w:rPr>
                <w:rFonts w:cs="Times New Roman"/>
                <w:sz w:val="18"/>
                <w:szCs w:val="18"/>
              </w:rPr>
              <w:t>dubleks</w:t>
            </w:r>
            <w:proofErr w:type="gramEnd"/>
            <w:r w:rsidRPr="005E0CF9">
              <w:rPr>
                <w:rFonts w:cs="Times New Roman"/>
                <w:sz w:val="18"/>
                <w:szCs w:val="18"/>
              </w:rPr>
              <w:t xml:space="preserve"> </w:t>
            </w:r>
            <w:proofErr w:type="spellStart"/>
            <w:r w:rsidRPr="005E0CF9">
              <w:rPr>
                <w:rFonts w:cs="Times New Roman"/>
                <w:sz w:val="18"/>
                <w:szCs w:val="18"/>
              </w:rPr>
              <w:t>disrupt</w:t>
            </w:r>
            <w:proofErr w:type="spellEnd"/>
            <w:r w:rsidRPr="005E0CF9">
              <w:rPr>
                <w:rFonts w:cs="Times New Roman"/>
                <w:sz w:val="18"/>
                <w:szCs w:val="18"/>
              </w:rPr>
              <w:t xml:space="preserve"> enerji, dubleks serbest enerji değerleri ile kodlama gerçekleştirilir.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proofErr w:type="spellStart"/>
            <w:r w:rsidRPr="005E0CF9">
              <w:rPr>
                <w:rFonts w:cs="Times New Roman"/>
                <w:sz w:val="18"/>
                <w:szCs w:val="18"/>
              </w:rPr>
              <w:t>Thermodinamik</w:t>
            </w:r>
            <w:proofErr w:type="spellEnd"/>
            <w:r w:rsidRPr="005E0CF9">
              <w:rPr>
                <w:rFonts w:cs="Times New Roman"/>
                <w:sz w:val="18"/>
                <w:szCs w:val="18"/>
              </w:rPr>
              <w:t xml:space="preserve">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TC=5.6, GA=5.6, CA=5.8, TG=5.8, TA=6.0, AC=6.5, GT=6.5, CT=7.8, AG=7.8, AT=8.6, TT=9.1, AA=9.1, CC=11.0,GG=11.0, GC=11.1, CG=11.9</w:t>
            </w:r>
          </w:p>
        </w:tc>
        <w:tc>
          <w:tcPr>
            <w:tcW w:w="3685"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[7.8, 11.1, 7.8, 6.0, 6.5, 11.0, 11.9, 6.5, 5.8]</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Nükleotidlerin termodinamik etkileşimlerinin </w:t>
            </w:r>
            <w:proofErr w:type="spellStart"/>
            <w:r w:rsidRPr="005E0CF9">
              <w:rPr>
                <w:rFonts w:cs="Times New Roman"/>
                <w:sz w:val="18"/>
                <w:szCs w:val="18"/>
              </w:rPr>
              <w:t>entalpi</w:t>
            </w:r>
            <w:proofErr w:type="spellEnd"/>
            <w:r w:rsidRPr="005E0CF9">
              <w:rPr>
                <w:rFonts w:cs="Times New Roman"/>
                <w:sz w:val="18"/>
                <w:szCs w:val="18"/>
              </w:rPr>
              <w:t xml:space="preserve"> değerleri atanarak kodlama gerçekleştirilir.</w:t>
            </w:r>
          </w:p>
        </w:tc>
      </w:tr>
      <w:tr w:rsidR="00901754" w:rsidRPr="005E0CF9" w:rsidTr="0097002B">
        <w:trPr>
          <w:trHeight w:val="148"/>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Genetik kod bağlam (GCC) tabanlı kodlama</w:t>
            </w:r>
          </w:p>
        </w:tc>
        <w:tc>
          <w:tcPr>
            <w:tcW w:w="1843" w:type="dxa"/>
            <w:gridSpan w:val="2"/>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Amino asitlere GCC temelli karmaşık sayı temsillerinin atanması (Tablo 4.7)</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3685" w:type="dxa"/>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Birinci çerçeve AGC TAC CGT</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İkinci çerçeve GCT ACC GTG</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[0.05 + 88.7i, 0.6 + 88.3i, 1.88 + 193i, 0.06 + 125.1i, 0.60 + 181.2i, 1.32 + 141.4i]</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238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cs="Times New Roman"/>
                <w:sz w:val="18"/>
                <w:szCs w:val="18"/>
              </w:rPr>
              <w:t>DNA</w:t>
            </w:r>
            <w:r w:rsidRPr="005E0CF9">
              <w:rPr>
                <w:rFonts w:cs="Times New Roman"/>
                <w:sz w:val="18"/>
                <w:szCs w:val="18"/>
              </w:rPr>
              <w:t xml:space="preserve"> dizisi üçlü </w:t>
            </w:r>
            <w:proofErr w:type="spellStart"/>
            <w:r w:rsidRPr="005E0CF9">
              <w:rPr>
                <w:rFonts w:cs="Times New Roman"/>
                <w:sz w:val="18"/>
                <w:szCs w:val="18"/>
              </w:rPr>
              <w:t>kodonlar</w:t>
            </w:r>
            <w:proofErr w:type="spellEnd"/>
            <w:r w:rsidRPr="005E0CF9">
              <w:rPr>
                <w:rFonts w:cs="Times New Roman"/>
                <w:sz w:val="18"/>
                <w:szCs w:val="18"/>
              </w:rPr>
              <w:t xml:space="preserve"> şeklinde okuma çerçevesi ile okunur. Aminoasitlere karmaşık sayı değerleri atanarak dizi sayısallaştırılır.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proofErr w:type="spellStart"/>
            <w:r w:rsidRPr="005E0CF9">
              <w:rPr>
                <w:rFonts w:cs="Times New Roman"/>
                <w:sz w:val="18"/>
                <w:szCs w:val="18"/>
              </w:rPr>
              <w:t>Walsh</w:t>
            </w:r>
            <w:proofErr w:type="spellEnd"/>
            <w:r w:rsidRPr="005E0CF9">
              <w:rPr>
                <w:rFonts w:cs="Times New Roman"/>
                <w:sz w:val="18"/>
                <w:szCs w:val="18"/>
              </w:rPr>
              <w:t xml:space="preserve"> koduna dayalı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A=W</w:t>
            </w:r>
            <w:r w:rsidRPr="005E0CF9">
              <w:rPr>
                <w:rFonts w:cs="Times New Roman"/>
                <w:sz w:val="18"/>
                <w:szCs w:val="18"/>
                <w:vertAlign w:val="subscript"/>
              </w:rPr>
              <w:t>A</w:t>
            </w:r>
            <w:r w:rsidRPr="005E0CF9">
              <w:rPr>
                <w:rFonts w:cs="Times New Roman"/>
                <w:sz w:val="18"/>
                <w:szCs w:val="18"/>
              </w:rPr>
              <w:t>=0000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T=W</w:t>
            </w:r>
            <w:r w:rsidRPr="005E0CF9">
              <w:rPr>
                <w:rFonts w:cs="Times New Roman"/>
                <w:sz w:val="18"/>
                <w:szCs w:val="18"/>
                <w:vertAlign w:val="subscript"/>
              </w:rPr>
              <w:t>T</w:t>
            </w:r>
            <w:r w:rsidRPr="005E0CF9">
              <w:rPr>
                <w:rFonts w:cs="Times New Roman"/>
                <w:sz w:val="18"/>
                <w:szCs w:val="18"/>
              </w:rPr>
              <w:t>=0011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G=W</w:t>
            </w:r>
            <w:r w:rsidRPr="005E0CF9">
              <w:rPr>
                <w:rFonts w:cs="Times New Roman"/>
                <w:sz w:val="18"/>
                <w:szCs w:val="18"/>
                <w:vertAlign w:val="subscript"/>
              </w:rPr>
              <w:t>G</w:t>
            </w:r>
            <w:r w:rsidRPr="005E0CF9">
              <w:rPr>
                <w:rFonts w:cs="Times New Roman"/>
                <w:sz w:val="18"/>
                <w:szCs w:val="18"/>
              </w:rPr>
              <w:t>=0101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C=W</w:t>
            </w:r>
            <w:r w:rsidRPr="005E0CF9">
              <w:rPr>
                <w:rFonts w:cs="Times New Roman"/>
                <w:sz w:val="18"/>
                <w:szCs w:val="18"/>
                <w:vertAlign w:val="subscript"/>
              </w:rPr>
              <w:t>C</w:t>
            </w:r>
            <w:r w:rsidRPr="005E0CF9">
              <w:rPr>
                <w:rFonts w:cs="Times New Roman"/>
                <w:sz w:val="18"/>
                <w:szCs w:val="18"/>
              </w:rPr>
              <w:t>=0110</w:t>
            </w:r>
          </w:p>
        </w:tc>
        <w:tc>
          <w:tcPr>
            <w:tcW w:w="3685"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w:t>
            </w:r>
            <w:proofErr w:type="gramStart"/>
            <w:r w:rsidR="00901754" w:rsidRPr="005E0CF9">
              <w:rPr>
                <w:rFonts w:eastAsiaTheme="minorEastAsia" w:cs="Times New Roman"/>
                <w:sz w:val="18"/>
                <w:szCs w:val="18"/>
              </w:rPr>
              <w:t>00000101     011000110000</w:t>
            </w:r>
            <w:proofErr w:type="gramEnd"/>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proofErr w:type="gramStart"/>
            <w:r w:rsidRPr="005E0CF9">
              <w:rPr>
                <w:rFonts w:eastAsiaTheme="minorEastAsia" w:cs="Times New Roman"/>
                <w:sz w:val="18"/>
                <w:szCs w:val="18"/>
              </w:rPr>
              <w:t>011001100101      00110101</w:t>
            </w:r>
            <w:proofErr w:type="gramEnd"/>
            <w:r w:rsidRPr="005E0CF9">
              <w:rPr>
                <w:rFonts w:eastAsiaTheme="minorEastAsia" w:cs="Times New Roman"/>
                <w:sz w:val="18"/>
                <w:szCs w:val="18"/>
              </w:rPr>
              <w:t>]</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Nükleotidlere dördüncü dereceden </w:t>
            </w:r>
            <w:proofErr w:type="spellStart"/>
            <w:r w:rsidRPr="005E0CF9">
              <w:rPr>
                <w:rFonts w:cs="Times New Roman"/>
                <w:sz w:val="18"/>
                <w:szCs w:val="18"/>
              </w:rPr>
              <w:t>walsh</w:t>
            </w:r>
            <w:proofErr w:type="spellEnd"/>
            <w:r w:rsidRPr="005E0CF9">
              <w:rPr>
                <w:rFonts w:cs="Times New Roman"/>
                <w:sz w:val="18"/>
                <w:szCs w:val="18"/>
              </w:rPr>
              <w:t xml:space="preserve"> kodları atanır.</w:t>
            </w:r>
          </w:p>
        </w:tc>
      </w:tr>
    </w:tbl>
    <w:p w:rsidR="00901754" w:rsidRDefault="00901754" w:rsidP="00901754">
      <w:pPr>
        <w:pStyle w:val="BOLUK"/>
      </w:pPr>
    </w:p>
    <w:p w:rsidR="00901754" w:rsidRPr="00DA64C3" w:rsidRDefault="00901754" w:rsidP="00901754">
      <w:pPr>
        <w:pStyle w:val="BOLUK"/>
      </w:pPr>
    </w:p>
    <w:p w:rsidR="00901754" w:rsidRPr="00A32DED" w:rsidRDefault="00901754" w:rsidP="00901754">
      <w:pPr>
        <w:pStyle w:val="Balk2"/>
      </w:pPr>
      <w:bookmarkStart w:id="49" w:name="_Toc105959933"/>
      <w:r>
        <w:t>İkili ve Bilgi Kodlama Teknikleri</w:t>
      </w:r>
      <w:bookmarkEnd w:id="49"/>
    </w:p>
    <w:p w:rsidR="00901754" w:rsidRDefault="00901754" w:rsidP="00901754">
      <w:pPr>
        <w:ind w:firstLine="567"/>
      </w:pPr>
      <w:r>
        <w:t>DNA</w:t>
      </w:r>
      <w:r w:rsidRPr="00602ACD">
        <w:t xml:space="preserve"> sayısal haritalama tekniklerinin </w:t>
      </w:r>
      <w:r>
        <w:t>üçüncü grubu</w:t>
      </w:r>
      <w:r w:rsidRPr="00A04261">
        <w:t>, ikili ve bilgi kodlama</w:t>
      </w:r>
      <w:r>
        <w:t xml:space="preserve"> (İBK) (BIE – </w:t>
      </w:r>
      <w:proofErr w:type="spellStart"/>
      <w:r>
        <w:t>Binary</w:t>
      </w:r>
      <w:proofErr w:type="spellEnd"/>
      <w:r>
        <w:t xml:space="preserve"> </w:t>
      </w:r>
      <w:proofErr w:type="spellStart"/>
      <w:r>
        <w:t>and</w:t>
      </w:r>
      <w:proofErr w:type="spellEnd"/>
      <w:r>
        <w:t xml:space="preserve"> Information </w:t>
      </w:r>
      <w:proofErr w:type="spellStart"/>
      <w:r>
        <w:t>Encoding</w:t>
      </w:r>
      <w:proofErr w:type="spellEnd"/>
      <w:r>
        <w:t>)</w:t>
      </w:r>
      <w:r w:rsidRPr="00A04261">
        <w:t xml:space="preserve"> teknikleridir. Bu grup içerisinde </w:t>
      </w:r>
      <w:proofErr w:type="spellStart"/>
      <w:r>
        <w:t>Voss</w:t>
      </w:r>
      <w:proofErr w:type="spellEnd"/>
      <w:r>
        <w:t xml:space="preserve"> Kodlama, Tek-Sıcak Kodlama</w:t>
      </w:r>
      <w:r w:rsidRPr="00A04261">
        <w:t xml:space="preserve">, </w:t>
      </w:r>
      <w:proofErr w:type="spellStart"/>
      <w:r>
        <w:t>Patojenite</w:t>
      </w:r>
      <w:proofErr w:type="spellEnd"/>
      <w:r>
        <w:t xml:space="preserve"> Adaları Kodlama</w:t>
      </w:r>
      <w:r w:rsidRPr="00A04261">
        <w:t xml:space="preserve">, </w:t>
      </w:r>
      <w:proofErr w:type="spellStart"/>
      <w:r>
        <w:t>Gradyan</w:t>
      </w:r>
      <w:proofErr w:type="spellEnd"/>
      <w:r>
        <w:t xml:space="preserve"> Kaynak Yerelleştirme Kodlama</w:t>
      </w:r>
      <w:r w:rsidRPr="00A04261">
        <w:t>, 2-bit</w:t>
      </w:r>
      <w:r>
        <w:t xml:space="preserve"> İkili Kodlama</w:t>
      </w:r>
      <w:r w:rsidRPr="00A04261">
        <w:t xml:space="preserve">, </w:t>
      </w:r>
      <w:r>
        <w:t xml:space="preserve">Hata </w:t>
      </w:r>
      <w:proofErr w:type="spellStart"/>
      <w:r>
        <w:t>Düzeltma</w:t>
      </w:r>
      <w:proofErr w:type="spellEnd"/>
      <w:r>
        <w:t xml:space="preserve"> Kodu Kodlama </w:t>
      </w:r>
      <w:r w:rsidRPr="00A04261">
        <w:t>(ECC),</w:t>
      </w:r>
      <w:r>
        <w:t xml:space="preserve"> I </w:t>
      </w:r>
      <w:proofErr w:type="spellStart"/>
      <w:r>
        <w:t>Ching</w:t>
      </w:r>
      <w:proofErr w:type="spellEnd"/>
      <w:r>
        <w:t xml:space="preserve"> Kodlama</w:t>
      </w:r>
      <w:r w:rsidRPr="00A04261">
        <w:t xml:space="preserve">, </w:t>
      </w:r>
      <w:proofErr w:type="spellStart"/>
      <w:r>
        <w:t>Galois</w:t>
      </w:r>
      <w:proofErr w:type="spellEnd"/>
      <w:r>
        <w:t xml:space="preserve"> Alanı Kodlama</w:t>
      </w:r>
      <w:r w:rsidRPr="00A04261">
        <w:t xml:space="preserve">, </w:t>
      </w:r>
      <w:proofErr w:type="spellStart"/>
      <w:r>
        <w:t>Gray</w:t>
      </w:r>
      <w:proofErr w:type="spellEnd"/>
      <w:r>
        <w:t xml:space="preserve"> Kod Kodlama ve K-</w:t>
      </w:r>
      <w:proofErr w:type="spellStart"/>
      <w:r>
        <w:t>mer</w:t>
      </w:r>
      <w:proofErr w:type="spellEnd"/>
      <w:r>
        <w:t xml:space="preserve"> Kodlama</w:t>
      </w:r>
      <w:r w:rsidRPr="00A04261">
        <w:t xml:space="preserve"> olm</w:t>
      </w:r>
      <w:r>
        <w:t>a</w:t>
      </w:r>
      <w:r w:rsidRPr="00A04261">
        <w:t>k üzere on tane kodlama şeması incelenmektedir.</w:t>
      </w:r>
    </w:p>
    <w:p w:rsidR="00901754" w:rsidRDefault="00901754" w:rsidP="00901754">
      <w:pPr>
        <w:pStyle w:val="Balk3"/>
      </w:pPr>
      <w:bookmarkStart w:id="50" w:name="_Toc105959934"/>
      <w:proofErr w:type="spellStart"/>
      <w:r>
        <w:t>Voss</w:t>
      </w:r>
      <w:proofErr w:type="spellEnd"/>
      <w:r>
        <w:t xml:space="preserve"> Kodlama Tekniği</w:t>
      </w:r>
      <w:bookmarkEnd w:id="50"/>
    </w:p>
    <w:p w:rsidR="00901754" w:rsidRDefault="00901754" w:rsidP="00901754">
      <w:pPr>
        <w:ind w:firstLine="709"/>
      </w:pPr>
      <w:r>
        <w:rPr>
          <w:noProof/>
        </w:rPr>
        <w:t xml:space="preserve">Voss temsilinde genom dizilerini temsil etmek için dört ayrı ikili dizi oluşturulur. Her baz için oluşturulan dizilerde ilgili bazın olduğu dizi konumuna 1, diğer konumlara 0 değeri atanır. Bu tekniğin avantajı Fourier tekniğinde protein kodlayan bölgelerdeki 3-periyodiklik gibi kısa menzilli kolerasyonların tespitinde oldukça yüksek performans göstermesidir </w:t>
      </w:r>
      <w:r>
        <w:rPr>
          <w:noProof/>
        </w:rPr>
        <w:fldChar w:fldCharType="begin"/>
      </w:r>
      <w:r>
        <w:rPr>
          <w:noProof/>
        </w:rPr>
        <w:instrText xml:space="preserve"> ADDIN ZOTERO_ITEM CSL_CITATION {"citationID":"jNLrwkqa","properties":{"formattedCitation":"[11]","plainCitation":"[11]","noteIndex":0},"citationItems":[{"id":107,"uris":["http://zotero.org/users/8601158/items/X5URFU7K"],"itemData":{"id":107,"type":"article-journal","abstract":"Data-driven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noProof/>
        </w:rPr>
        <w:fldChar w:fldCharType="separate"/>
      </w:r>
      <w:r w:rsidRPr="007A21EF">
        <w:rPr>
          <w:rFonts w:cs="Times New Roman"/>
        </w:rPr>
        <w:t>[11]</w:t>
      </w:r>
      <w:r>
        <w:rPr>
          <w:noProof/>
        </w:rPr>
        <w:fldChar w:fldCharType="end"/>
      </w:r>
      <w:r>
        <w:rPr>
          <w:noProof/>
        </w:rPr>
        <w:t xml:space="preserve">. </w:t>
      </w:r>
      <w:r>
        <w:t>Kullanımı basit ve kolay olmasına rağmen, bu tekniğin dezavantajı dört dizi elde edildiği için hesaplama karmaşıklığının fazla olmasıdır. Şekil 4.12, örnek dizilimin</w:t>
      </w:r>
      <w:r>
        <w:rPr>
          <w:b/>
          <w:bCs/>
        </w:rPr>
        <w:t xml:space="preserve"> </w:t>
      </w:r>
      <w:proofErr w:type="spellStart"/>
      <w:r>
        <w:t>Voss</w:t>
      </w:r>
      <w:proofErr w:type="spellEnd"/>
      <w:r>
        <w:t xml:space="preserve"> kodlama tekniğiyle sayısallaştırılmış sinyal çizimini vermektedir.</w:t>
      </w:r>
    </w:p>
    <w:p w:rsidR="00901754" w:rsidRDefault="00901754" w:rsidP="00901754">
      <w:pPr>
        <w:pStyle w:val="BOLUK"/>
      </w:pPr>
    </w:p>
    <w:p w:rsidR="00901754" w:rsidRPr="00D73116" w:rsidRDefault="00901754" w:rsidP="00901754">
      <w:pPr>
        <w:pStyle w:val="BOLUK"/>
      </w:pPr>
    </w:p>
    <w:p w:rsidR="00901754" w:rsidRDefault="00901754" w:rsidP="00901754">
      <w:pPr>
        <w:pStyle w:val="ekilNesnesi"/>
      </w:pPr>
      <w:r w:rsidRPr="006B27D1">
        <w:drawing>
          <wp:inline distT="0" distB="0" distL="0" distR="0" wp14:anchorId="669B622E" wp14:editId="721262BD">
            <wp:extent cx="4502989" cy="2478829"/>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2672" cy="2495169"/>
                    </a:xfrm>
                    <a:prstGeom prst="rect">
                      <a:avLst/>
                    </a:prstGeom>
                    <a:noFill/>
                    <a:ln>
                      <a:noFill/>
                    </a:ln>
                  </pic:spPr>
                </pic:pic>
              </a:graphicData>
            </a:graphic>
          </wp:inline>
        </w:drawing>
      </w:r>
    </w:p>
    <w:p w:rsidR="00901754" w:rsidRPr="00F67FE3" w:rsidRDefault="00901754" w:rsidP="00901754">
      <w:pPr>
        <w:pStyle w:val="1SatrekilYazs"/>
      </w:pPr>
      <w:bookmarkStart w:id="51" w:name="_Toc105959989"/>
      <w:r>
        <w:rPr>
          <w:b/>
        </w:rPr>
        <w:t>Şekil 4</w:t>
      </w:r>
      <w:r w:rsidRPr="00F67FE3">
        <w:rPr>
          <w:b/>
        </w:rPr>
        <w:t xml:space="preserve">. </w:t>
      </w:r>
      <w:r w:rsidRPr="00F67FE3">
        <w:rPr>
          <w:b/>
        </w:rPr>
        <w:fldChar w:fldCharType="begin"/>
      </w:r>
      <w:r w:rsidRPr="00F67FE3">
        <w:rPr>
          <w:b/>
        </w:rPr>
        <w:instrText xml:space="preserve"> SEQ Şekil_3. \* ARABIC </w:instrText>
      </w:r>
      <w:r w:rsidRPr="00F67FE3">
        <w:rPr>
          <w:b/>
        </w:rPr>
        <w:fldChar w:fldCharType="separate"/>
      </w:r>
      <w:r>
        <w:rPr>
          <w:b/>
        </w:rPr>
        <w:t>12</w:t>
      </w:r>
      <w:r w:rsidRPr="00F67FE3">
        <w:rPr>
          <w:b/>
        </w:rPr>
        <w:fldChar w:fldCharType="end"/>
      </w:r>
      <w:r w:rsidRPr="00F67FE3">
        <w:rPr>
          <w:b/>
        </w:rPr>
        <w:t>.</w:t>
      </w:r>
      <w:r>
        <w:tab/>
      </w:r>
      <w:r w:rsidRPr="00F67FE3">
        <w:t>Voss kodlama tekniğinin sayısal gösterimi</w:t>
      </w:r>
      <w:bookmarkEnd w:id="51"/>
    </w:p>
    <w:p w:rsidR="00901754" w:rsidRDefault="00901754" w:rsidP="00901754">
      <w:bookmarkStart w:id="52" w:name="_Toc105959935"/>
    </w:p>
    <w:p w:rsidR="00901754" w:rsidRDefault="00901754" w:rsidP="00901754">
      <w:pPr>
        <w:pStyle w:val="Balk3"/>
      </w:pPr>
      <w:r>
        <w:t>Tek-Sıcak Kodlama Tekniği</w:t>
      </w:r>
      <w:bookmarkEnd w:id="52"/>
    </w:p>
    <w:p w:rsidR="00901754" w:rsidRDefault="00901754" w:rsidP="00901754">
      <w:pPr>
        <w:ind w:firstLine="709"/>
      </w:pPr>
      <w:r>
        <w:t>Tek-Sıcak (</w:t>
      </w:r>
      <w:proofErr w:type="spellStart"/>
      <w:r>
        <w:t>One</w:t>
      </w:r>
      <w:proofErr w:type="spellEnd"/>
      <w:r>
        <w:t xml:space="preserve">-hot) kodlama dört bit ikili kodlama olarak da adlandırılmaktadır. A, T, C, G nükleotidlerine dört bitlik ikili tabanda A=1000, T= 0100, C= 0010, G= 0001 değerlerin atanması ile gerçekleştirilmektedir. Bu tekniğin avantajı, genomlardaki belirli bölgelerin tespitinde, örneğin fare genomundaki 4mC konumlarının sınıflandırılması, kodlama bölgelerinin tespiti, sayısallaştırmaya ihtiyaç duyulan çeşitli alanlarda çok kolay bir kullanım sağlamasıdır </w:t>
      </w:r>
      <w:r>
        <w:fldChar w:fldCharType="begin"/>
      </w:r>
      <w:r>
        <w:instrText xml:space="preserve"> ADDIN ZOTERO_ITEM CSL_CITATION {"citationID":"ZMWJZIyd","properties":{"formattedCitation":"[37]","plainCitation":"[37]","noteIndex":0},"citationItems":[{"id":366,"uris":["http://zotero.org/users/8601158/items/NY2QY8E2"],"itemData":{"id":366,"type":"article-journal","abstract":"Predicting in vivo protein–DNA binding sites is a challenging but pressing task in a variety of fields like drug design and development. Most promoters contain a number of transcription factor (TF) binding sites, but only a small minority has been identified by biochemical experiments that are time-consuming and laborious. To tackle this challenge, many computational methods have been proposed to predict TF binding sites from DNA sequence. Although previous methods have achieved remarkable performance in the prediction of protein–DNA interactions, there is still considerable room for improvement. In this paper, we present a hybrid deep learning framework, termed DeepD2V, for transcription factor binding sites prediction. First, we construct the input matrix with an original DNA sequence and its three kinds of variant sequences, including its inverse, complementary, and complementary inverse sequence. A sliding window of size k with a specific stride is used to obtain its k-mer representation of input sequences. Next, we use word2vec to obtain a pre-trained k-mer word distributed representation model. Finally, the probability of protein–DNA binding is predicted by using the recurrent and convolutional neural network. The experiment results on 50 public ChIP-seq benchmark datasets demonstrate the superior performance and robustness of DeepD2V. Moreover, we verify that the performance of DeepD2V using word2vec-based k-mer distributed representation is better than one-hot encoding, and the integrated framework of both convolutional neural network (CNN) and bidirectional LSTM (bi-LSTM) outperforms CNN or the bi-LSTM model when used alone. The source code of DeepD2V is available at the github repository.","container-title":"International Journal of Molecular Sciences","DOI":"10.3390/ijms22115521","issue":"11","language":"en","note":"number: 11\npublisher: Multidisciplinary Digital Publishing Institute","page":"5521","source":"www.mdpi.com","title":"DeepD2V: A Novel Deep Learning-Based Framework for Predicting Transcription Factor Binding Sites from Combined DNA Sequence","title-short":"DeepD2V","volume":"22","author":[{"family":"Deng","given":"Lei"},{"family":"Wu","given":"Hui"},{"family":"Liu","given":"Xuejun"},{"family":"Liu","given":"Hui"}],"issued":{"date-parts":[["2021",1]]}}}],"schema":"https://github.com/citation-style-language/schema/raw/master/csl-citation.json"} </w:instrText>
      </w:r>
      <w:r>
        <w:fldChar w:fldCharType="separate"/>
      </w:r>
      <w:r w:rsidRPr="007A21EF">
        <w:rPr>
          <w:rFonts w:cs="Times New Roman"/>
        </w:rPr>
        <w:t>[37]</w:t>
      </w:r>
      <w:r>
        <w:fldChar w:fldCharType="end"/>
      </w:r>
      <w:r>
        <w:t>.</w:t>
      </w:r>
    </w:p>
    <w:p w:rsidR="00901754" w:rsidRDefault="00901754" w:rsidP="00901754">
      <w:pPr>
        <w:pStyle w:val="Balk3"/>
      </w:pPr>
      <w:bookmarkStart w:id="53" w:name="_Toc105959936"/>
      <w:proofErr w:type="spellStart"/>
      <w:r>
        <w:t>Patojenite</w:t>
      </w:r>
      <w:proofErr w:type="spellEnd"/>
      <w:r>
        <w:t xml:space="preserve"> Adaları Kodlama Tekniği</w:t>
      </w:r>
      <w:bookmarkEnd w:id="53"/>
    </w:p>
    <w:p w:rsidR="00901754" w:rsidRDefault="00901754" w:rsidP="00901754">
      <w:pPr>
        <w:ind w:firstLine="709"/>
      </w:pPr>
      <w:proofErr w:type="spellStart"/>
      <w:r>
        <w:t>Pathogenicity</w:t>
      </w:r>
      <w:proofErr w:type="spellEnd"/>
      <w:r>
        <w:t xml:space="preserve"> Island kodlama tekniğinde, C ve G </w:t>
      </w:r>
      <w:proofErr w:type="gramStart"/>
      <w:r>
        <w:t>bazlarına</w:t>
      </w:r>
      <w:proofErr w:type="gramEnd"/>
      <w:r>
        <w:t xml:space="preserve"> 1 değeri atanır, A ve T bazlarına ise 0 değeri atanarak kodlama gerçekleştirilmektedir. Bu tekniğin avantajı genom dizilerinde G+C modelleri önemli ölçüde saptar </w:t>
      </w:r>
      <w:r>
        <w:fldChar w:fldCharType="begin"/>
      </w:r>
      <w:r>
        <w:instrText xml:space="preserve"> ADDIN ZOTERO_ITEM CSL_CITATION {"citationID":"TnM5nCCi","properties":{"formattedCitation":"[14]","plainCitation":"[14]","noteIndex":0},"citationItems":[{"id":120,"uris":["http://zotero.org/users/8601158/items/APY274ZK"],"itemData":{"id":120,"type":"article-journal","abstract":"Protein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xml:space="preserve">. </w:t>
      </w:r>
      <w:proofErr w:type="spellStart"/>
      <w:r>
        <w:t>Ekzon</w:t>
      </w:r>
      <w:proofErr w:type="spellEnd"/>
      <w:r>
        <w:t xml:space="preserve"> bölgelerinde kodlama bölgelerinin tespitinde iyi sonuçlar vermektedir </w:t>
      </w:r>
      <w:r>
        <w:fldChar w:fldCharType="begin"/>
      </w:r>
      <w:r>
        <w:instrText xml:space="preserve"> ADDIN ZOTERO_ITEM CSL_CITATION {"citationID":"MYmDXgbI","properties":{"formattedCitation":"[38]","plainCitation":"[38]","noteIndex":0},"citationItems":[{"id":386,"uris":["http://zotero.org/users/8601158/items/DQENNG5L"],"itemData":{"id":386,"type":"article-journal","abstract":"Motivation: There is a growing literature on wavelet theory and wavelet methods showing improvements on more classical techniques, especially in the contexts of smoothing and extraction of\nfundamental components of signals. G+Cpatterns occur at\ndifferent lengths (scales) and, for this reason, G+Cplots\nare usually difficult to interpret. Current methods for genome\nanalysis choose a window size and compute a \\batchmode \\documentclass[fleqn,10pt,legalpaper]{article} \\usepackage{amssymb} \\usepackage{amsfonts} \\usepackage{amsmath} \\pagestyle{empty} \\begin{document} \\({\\chi}^{2}\\) \\end{document}statistics of the average value for each\nwindow with respect to the whole genome.Results: Firstly, wavelets are used to smooth\nG+Cprofiles to locate characteristic patterns in genome\nsequences. The method we use is based on performing a \\batchmode \\documentclass[fleqn,10pt,legalpaper]{article} \\usepackage{amssymb} \\usepackage{amsfonts} \\usepackage{amsmath} \\pagestyle{empty} \\begin{document} \\({\\chi}^{2}\\) \\end{document}statistics on the wavelet coefficients of a\nprofile; thus we do not need to choose a fixed window size, in that\nthe smoothing occurs at a set of different scales. Secondly, a\nwavelet scalogram is used as a measure for sequence profile\ncomparison; this tool is very general and can be applied to other\nsequence profiles commonly used in genome analysis. We show\napplications to the analysis of Deinococcus radiodurans chromosome I, of two strains of Helicobacter pylori (26695,\nJ99) and two of Neisseria meningitidis (serogroup B strain\nMC58 and serogroup A strain Z2491). We report a list of loci that\nhave different G+Ccontent with respect to the nearby\nregions; the analysis of N. meningitidis serogroup B shows\ntwo new large regions with low G+Ccontent that are putative\npathogenicity islands.Availability: Software and numerical results (profiles,\nscalograms, high and low frequency components) for all the genome\nsequences analyzed are available upon request from the authors.Contact: p.lio@zoo.cam.ac.ukTo whom correspondence should be\naddressed.","container-title":"Bioinformatics","DOI":"10.1093/bioinformatics/16.10.932","ISSN":"1367-4803","issue":"10","journalAbbreviation":"Bioinformatics","page":"932-940","source":"Silverchair","title":"Finding pathogenicity islands and gene transfer events in genome data","volume":"16","author":[{"family":"Liò","given":"Pietro"},{"family":"Vannucci","given":"Marina"}],"issued":{"date-parts":[["2000",10,1]]}}}],"schema":"https://github.com/citation-style-language/schema/raw/master/csl-citation.json"} </w:instrText>
      </w:r>
      <w:r>
        <w:fldChar w:fldCharType="separate"/>
      </w:r>
      <w:r w:rsidRPr="007A21EF">
        <w:rPr>
          <w:rFonts w:cs="Times New Roman"/>
        </w:rPr>
        <w:t>[38]</w:t>
      </w:r>
      <w:r>
        <w:fldChar w:fldCharType="end"/>
      </w:r>
      <w:r>
        <w:t xml:space="preserve">. </w:t>
      </w:r>
    </w:p>
    <w:p w:rsidR="00901754" w:rsidRDefault="00901754" w:rsidP="00901754">
      <w:pPr>
        <w:pStyle w:val="Balk3"/>
      </w:pPr>
      <w:bookmarkStart w:id="54" w:name="_Toc105959937"/>
      <w:proofErr w:type="spellStart"/>
      <w:r>
        <w:t>Gradyan</w:t>
      </w:r>
      <w:proofErr w:type="spellEnd"/>
      <w:r>
        <w:t xml:space="preserve"> Kaynak Yerelleştirme Kodlama Tekniği</w:t>
      </w:r>
      <w:bookmarkEnd w:id="54"/>
    </w:p>
    <w:p w:rsidR="00901754" w:rsidRDefault="00901754" w:rsidP="00901754">
      <w:pPr>
        <w:ind w:firstLine="709"/>
      </w:pPr>
      <w:proofErr w:type="spellStart"/>
      <w:r>
        <w:t>Gradyan</w:t>
      </w:r>
      <w:proofErr w:type="spellEnd"/>
      <w:r>
        <w:t xml:space="preserve"> </w:t>
      </w:r>
      <w:proofErr w:type="spellStart"/>
      <w:r>
        <w:t>source</w:t>
      </w:r>
      <w:proofErr w:type="spellEnd"/>
      <w:r>
        <w:t xml:space="preserve"> </w:t>
      </w:r>
      <w:proofErr w:type="spellStart"/>
      <w:r>
        <w:t>localization</w:t>
      </w:r>
      <w:proofErr w:type="spellEnd"/>
      <w:r>
        <w:t xml:space="preserve"> kodlama tekniği, gösterge dizisi tasarlarken biyolojik olarak esinlenilen </w:t>
      </w:r>
      <w:proofErr w:type="spellStart"/>
      <w:r>
        <w:t>gradyan</w:t>
      </w:r>
      <w:proofErr w:type="spellEnd"/>
      <w:r>
        <w:t xml:space="preserve"> kaynağı lokalizasyonu göz önünde bulundurularak oluşturulmuştur. DNA dizisindeki nükleotidlere A=0, C= 1, G= 3, T= 2 değerleri verilmektedir </w:t>
      </w:r>
      <w:r>
        <w:fldChar w:fldCharType="begin"/>
      </w:r>
      <w:r>
        <w:instrText xml:space="preserve"> ADDIN ZOTERO_ITEM CSL_CITATION {"citationID":"edRwi93V","properties":{"formattedCitation":"[14]","plainCitation":"[14]","noteIndex":0},"citationItems":[{"id":120,"uris":["http://zotero.org/users/8601158/items/APY274ZK"],"itemData":{"id":120,"type":"article-journal","abstract":"Protein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w:t>
      </w:r>
    </w:p>
    <w:p w:rsidR="00901754" w:rsidRDefault="00901754" w:rsidP="00901754">
      <w:pPr>
        <w:pStyle w:val="Balk3"/>
      </w:pPr>
      <w:bookmarkStart w:id="55" w:name="_Toc105959938"/>
      <w:r>
        <w:t>2-bit İkili Kodlama Tekniği</w:t>
      </w:r>
      <w:bookmarkEnd w:id="55"/>
    </w:p>
    <w:p w:rsidR="00901754" w:rsidRDefault="00901754" w:rsidP="00901754">
      <w:pPr>
        <w:ind w:firstLine="709"/>
      </w:pPr>
      <w:r>
        <w:t xml:space="preserve">Bu kodlama tekniğinde, dizisinin nükleotidlerine A= 00, T= 01, G= 10, C= 11 gibi iki bitlik ikili değerler atanarak kodlama gerçekleştirilir. Bu tekniğin avantajı kullanımı çok kolay olmasıdır </w:t>
      </w:r>
      <w:r>
        <w:fldChar w:fldCharType="begin"/>
      </w:r>
      <w:r>
        <w:instrText xml:space="preserve"> ADDIN ZOTERO_ITEM CSL_CITATION {"citationID":"8kl6hK59","properties":{"formattedCitation":"[18]","plainCitation":"[18]","noteIndex":0},"citationItems":[{"id":1663,"uris":["http://zotero.org/users/8601158/items/JZYLHNM2"],"itemData":{"id":1663,"type":"article-journal","container-title":"American Journal of Signal Processing","issue":"1","page":"12–24","source":"Google Scholar","title":"Advanced genomic signal processing methods in DNA mapping schemes for gene prediction using digital filters","volume":"7","author":[{"family":"Mabrouk","given":"M."}],"issued":{"date-parts":[["2017"]]}}}],"schema":"https://github.com/citation-style-language/schema/raw/master/csl-citation.json"} </w:instrText>
      </w:r>
      <w:r>
        <w:fldChar w:fldCharType="separate"/>
      </w:r>
      <w:r w:rsidRPr="007A21EF">
        <w:rPr>
          <w:rFonts w:cs="Times New Roman"/>
        </w:rPr>
        <w:t>[18]</w:t>
      </w:r>
      <w:r>
        <w:fldChar w:fldCharType="end"/>
      </w:r>
      <w:r>
        <w:t>.</w:t>
      </w:r>
    </w:p>
    <w:p w:rsidR="00901754" w:rsidRDefault="00901754" w:rsidP="00901754">
      <w:pPr>
        <w:pStyle w:val="Balk3"/>
      </w:pPr>
      <w:bookmarkStart w:id="56" w:name="_Toc105959939"/>
      <w:r>
        <w:t>Hata Düzeltme Kodu Kodlama Tekniği</w:t>
      </w:r>
      <w:bookmarkEnd w:id="56"/>
    </w:p>
    <w:p w:rsidR="00901754" w:rsidRDefault="00901754" w:rsidP="00901754">
      <w:pPr>
        <w:ind w:firstLine="709"/>
      </w:pPr>
      <w:r>
        <w:t xml:space="preserve">Hata düzeltme kodu (ECC- </w:t>
      </w:r>
      <w:proofErr w:type="spellStart"/>
      <w:r>
        <w:t>Error</w:t>
      </w:r>
      <w:proofErr w:type="spellEnd"/>
      <w:r>
        <w:t xml:space="preserve"> </w:t>
      </w:r>
      <w:proofErr w:type="spellStart"/>
      <w:r>
        <w:t>correction</w:t>
      </w:r>
      <w:proofErr w:type="spellEnd"/>
      <w:r>
        <w:t xml:space="preserve"> </w:t>
      </w:r>
      <w:proofErr w:type="spellStart"/>
      <w:r>
        <w:t>code</w:t>
      </w:r>
      <w:proofErr w:type="spellEnd"/>
      <w:r>
        <w:t>) kodlama tekniği, birçok farklı şekli geliştirilmiştir. Pürin-</w:t>
      </w:r>
      <w:proofErr w:type="spellStart"/>
      <w:r>
        <w:t>pirimidin</w:t>
      </w:r>
      <w:proofErr w:type="spellEnd"/>
      <w:r>
        <w:t>, güçlü-zayıf H bağı, amino-</w:t>
      </w:r>
      <w:proofErr w:type="spellStart"/>
      <w:r>
        <w:t>keto</w:t>
      </w:r>
      <w:proofErr w:type="spellEnd"/>
      <w:r>
        <w:t xml:space="preserve"> gruplarına göre </w:t>
      </w:r>
      <w:proofErr w:type="spellStart"/>
      <w:r>
        <w:t>kodonlara</w:t>
      </w:r>
      <w:proofErr w:type="spellEnd"/>
      <w:r>
        <w:t xml:space="preserve"> x ve y koordinat değerleri atanarak kodlama gerçekleştirilir.  Bu tekniğin avantajı, genom kodlamasının doğasını, genom fazlalığını ve gen mutasyonlarının tespitini iyi yansıtmaktadır</w:t>
      </w:r>
      <w:r>
        <w:fldChar w:fldCharType="begin"/>
      </w:r>
      <w:r>
        <w:instrText xml:space="preserve"> ADDIN ZOTERO_ITEM CSL_CITATION {"citationID":"1vONGcPX","properties":{"formattedCitation":"[11], [39]","plainCitation":"[11], [39]","noteIndex":0},"citationItems":[{"id":107,"uris":["http://zotero.org/users/8601158/items/X5URFU7K"],"itemData":{"id":107,"type":"article-journal","abstract":"Data-driven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id":1065,"uris":["http://zotero.org/users/8601158/items/PIYSES26"],"itemData":{"id":1065,"type":"article-journal","abstract":"In gene expression, gene mutations often lead to negative effect of protein translation in prokaryotic organisms. With consideration of the influences produced by gene mutation, a novel method based on error-correction coding theory is proposed for modeling and detection of translation initiation in this paper. In the proposed method, combined with a one-dimensional codebook from block coding, a decoding method based on the minimum hamming distance is designed for analysis of translation efficiency. The results show that the proposed method can recognize the biologically significant regions such as Shine–Dalgarno region within the mRNA leader sequences effectively. Also, a global analysis of single base and multiple bases mutations of the Shine–Dalgarno sequences are established. Compared with other published experimental methods for mutation analysis, the translation initiation can not be disturbed by multiple bases mutations using the proposed method, which shows the effectiveness of this method in improving the translation efficiency and its biological relevance for genetic regulatory system.","container-title":"Journal of Theoretical Biology","DOI":"10.1016/j.jtbi.2011.11.031","ISSN":"0022-5193","journalAbbreviation":"Journal of Theoretical Biology","language":"en","page":"33-40","source":"ScienceDirect","title":"A novel coding method for gene mutation correction during protein translation process","volume":"296","author":[{"family":"Zhang","given":"Lei"},{"family":"Tian","given":"Fengchun"},{"family":"Wang","given":"Shiyuan"},{"family":"Liu","given":"Xiao"}],"issued":{"date-parts":[["2012",3,7]]}}}],"schema":"https://github.com/citation-style-language/schema/raw/master/csl-citation.json"} </w:instrText>
      </w:r>
      <w:r>
        <w:fldChar w:fldCharType="separate"/>
      </w:r>
      <w:r w:rsidRPr="007A21EF">
        <w:rPr>
          <w:rFonts w:cs="Times New Roman"/>
        </w:rPr>
        <w:t>[11], [39]</w:t>
      </w:r>
      <w:r>
        <w:fldChar w:fldCharType="end"/>
      </w:r>
      <w:r>
        <w:t>.</w:t>
      </w:r>
    </w:p>
    <w:p w:rsidR="00901754" w:rsidRDefault="00901754" w:rsidP="00901754">
      <w:pPr>
        <w:pStyle w:val="Balk3"/>
      </w:pPr>
      <w:bookmarkStart w:id="57" w:name="_Toc105959940"/>
      <w:r>
        <w:t xml:space="preserve">I </w:t>
      </w:r>
      <w:proofErr w:type="spellStart"/>
      <w:r>
        <w:t>Ching</w:t>
      </w:r>
      <w:proofErr w:type="spellEnd"/>
      <w:r>
        <w:t xml:space="preserve"> Kodlama Tekniği</w:t>
      </w:r>
      <w:bookmarkEnd w:id="57"/>
    </w:p>
    <w:p w:rsidR="00901754" w:rsidRDefault="00901754" w:rsidP="00901754">
      <w:pPr>
        <w:ind w:firstLine="709"/>
      </w:pPr>
      <w:r>
        <w:t xml:space="preserve">I </w:t>
      </w:r>
      <w:proofErr w:type="spellStart"/>
      <w:r>
        <w:t>Ching</w:t>
      </w:r>
      <w:proofErr w:type="spellEnd"/>
      <w:r>
        <w:t xml:space="preserve"> kodlama tekniği, simetri ve periyodiklik modellerine dayanan bir genetik koddur. Nükleik asitlerin üç biyokimyasal özelliği olan H-bağları, pürin-</w:t>
      </w:r>
      <w:proofErr w:type="spellStart"/>
      <w:r>
        <w:t>pirimidin</w:t>
      </w:r>
      <w:proofErr w:type="spellEnd"/>
      <w:r>
        <w:t xml:space="preserve"> halkaları ve </w:t>
      </w:r>
      <w:proofErr w:type="spellStart"/>
      <w:r>
        <w:t>keto-enol</w:t>
      </w:r>
      <w:proofErr w:type="spellEnd"/>
      <w:r>
        <w:t>/amino-</w:t>
      </w:r>
      <w:proofErr w:type="spellStart"/>
      <w:r>
        <w:t>imino</w:t>
      </w:r>
      <w:proofErr w:type="spellEnd"/>
      <w:r>
        <w:t xml:space="preserve"> </w:t>
      </w:r>
      <w:proofErr w:type="spellStart"/>
      <w:r>
        <w:t>tautomerine</w:t>
      </w:r>
      <w:proofErr w:type="spellEnd"/>
      <w:r>
        <w:t xml:space="preserve"> dayalı olarak düzenlenmiştir. Yirmi amino asit 43 = 64 </w:t>
      </w:r>
      <w:proofErr w:type="spellStart"/>
      <w:r>
        <w:t>kodon</w:t>
      </w:r>
      <w:proofErr w:type="spellEnd"/>
      <w:r>
        <w:t xml:space="preserve"> içeren I </w:t>
      </w:r>
      <w:proofErr w:type="spellStart"/>
      <w:r>
        <w:t>Ching</w:t>
      </w:r>
      <w:proofErr w:type="spellEnd"/>
      <w:r>
        <w:t xml:space="preserve"> tabloları ile doğrudan eşlenebilir. Bazı </w:t>
      </w:r>
      <w:proofErr w:type="spellStart"/>
      <w:r>
        <w:t>kodonlar</w:t>
      </w:r>
      <w:proofErr w:type="spellEnd"/>
      <w:r>
        <w:t xml:space="preserve"> aynı amino asitleri temsil eder </w:t>
      </w:r>
      <w:r>
        <w:fldChar w:fldCharType="begin"/>
      </w:r>
      <w:r>
        <w:instrText xml:space="preserve"> ADDIN ZOTERO_ITEM CSL_CITATION {"citationID":"N2i8Q5Ai","properties":{"formattedCitation":"[11]","plainCitation":"[11]","noteIndex":0},"citationItems":[{"id":107,"uris":["http://zotero.org/users/8601158/items/X5URFU7K"],"itemData":{"id":107,"type":"article-journal","abstract":"Data-driven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Bazlar, 3 farklı eksende değerler almaktadır </w:t>
      </w:r>
      <w:r>
        <w:fldChar w:fldCharType="begin"/>
      </w:r>
      <w:r>
        <w:instrText xml:space="preserve"> ADDIN ZOTERO_ITEM CSL_CITATION {"citationID":"734UqVHE","properties":{"formattedCitation":"[40]","plainCitation":"[40]","noteIndex":0},"citationItems":[{"id":418,"uris":["http://zotero.org/users/8601158/items/IUEUB9F4"],"itemData":{"id":418,"type":"article-journal","abstract":"Background\nThree binary representations of the genetic code according to the ancient I Ching of Fu-Xi will be presented, depending on their defragging capabilities by pairing based on three biochemical properties of the nucleic acids: H-bonds, Purine/Pyrimidine rings, and the Keto-enol/Amino-imino tautomerism, yielding the last pair a 32/32 single-strand self-annealed genetic code and I Ching tables.\n\nMethods\nOur working tool is the ancient binary I Ching's resulting genetic code chromosomes defragged by vertical and by horizontal pairing, reverse engineered into non-binaries of 2D rotating 4×4×4 circles and 8×8 squares and into one 3D 100% symmetrical 16×4 tetrahedron coupled to a functional tetrahedron with apical signaling and central hydrophobicity (codon formula: 4[1(1)+1(3)+1(4)+4(2)]; 5:5, 6:6 in man) forming a stella octangula, and compared to Nirenberg's 16×4 codon table (1965) pairing the first two nucleotides of the 64 codons in axis y.\n\nResults\nOne horizontal and one vertical defragging had the start Met at the center. Two, both horizontal and vertical pairings produced two pairs of 2×8×4 genetic code chromosomes naturally arranged (M and I), rearranged by semi-introversion of central purines or pyrimidines (M' and I') and by clustering hydrophobic amino acids; their quasi-identity was disrupted by amino acids with odd codons (Met and Tyr pairing to Ile and TGA Stop); in all instances, the 64-grid 90° rotational ability was restored.\n\nConclusions\nWe defragged three I Ching representations of the genetic code while emphasizing Nirenberg's historical finding. The synthetic genetic code chromosomes obtained reflect the protective strategy of enzymes with a similar function, having both humans and mammals a biased G-C dominance of three H-bonds in the third nucleotide of their most used codons per amino acid, as seen in one chromosome of the i, M and M' genetic codes, while a two H-bond A-T dominance was found in their complementary chromosome, as seen in invertebrates and plants. The reverse engineering of chromosome I' into 2D rotating circles and squares was undertaken, yielding a 100% symmetrical 3D geometry which was coupled to a previously obtained genetic code tetrahedron in order to differentiate the start methionine from the methionine that is acting as a codifying non-start codon.","container-title":"Journal of proteome science and computational biology","DOI":"10.7243/2050-2273-1-3","ISSN":"2050-2273","issue":"1","journalAbbreviation":"J Proteome Sci Comput Biol","note":"PMID: 23431415\nPMCID: PMC3575644","page":"3","source":"PubMed Central","title":"Defragged Binary I Ching Genetic Code Chromosomes Compared to Nirenberg’s and Transformed into Rotating 2D Circles and Squares and into a 3D 100% Symmetrical Tetrahedron Coupled to a Functional One to Discern Start From Non-Start Methionines through a Stella Octangula","volume":"2012","author":[{"family":"Castro-Chavez","given":"Fernando"}],"issued":{"date-parts":[["2012"]]}}}],"schema":"https://github.com/citation-style-language/schema/raw/master/csl-citation.json"} </w:instrText>
      </w:r>
      <w:r>
        <w:fldChar w:fldCharType="separate"/>
      </w:r>
      <w:r w:rsidRPr="007A21EF">
        <w:rPr>
          <w:rFonts w:cs="Times New Roman"/>
        </w:rPr>
        <w:t>[40]</w:t>
      </w:r>
      <w:r>
        <w:fldChar w:fldCharType="end"/>
      </w:r>
      <w:r>
        <w:t>.</w:t>
      </w:r>
    </w:p>
    <w:p w:rsidR="00901754" w:rsidRDefault="00901754" w:rsidP="00901754">
      <w:r>
        <w:t xml:space="preserve">1 eksen x: 2-H bağı = 0 = A, T; 3-H bağı = 1 = C, G; y ekseni: </w:t>
      </w:r>
      <w:proofErr w:type="spellStart"/>
      <w:r>
        <w:t>Purin</w:t>
      </w:r>
      <w:proofErr w:type="spellEnd"/>
      <w:r>
        <w:t xml:space="preserve"> =0=A, G; </w:t>
      </w:r>
      <w:proofErr w:type="spellStart"/>
      <w:r>
        <w:t>Pirimidin</w:t>
      </w:r>
      <w:proofErr w:type="spellEnd"/>
      <w:r>
        <w:t>=1=T, C</w:t>
      </w:r>
    </w:p>
    <w:p w:rsidR="00901754" w:rsidRDefault="00901754" w:rsidP="00901754">
      <w:r>
        <w:t xml:space="preserve">2 eksen x: </w:t>
      </w:r>
      <w:proofErr w:type="spellStart"/>
      <w:r>
        <w:t>Keto</w:t>
      </w:r>
      <w:proofErr w:type="spellEnd"/>
      <w:r>
        <w:t xml:space="preserve">/Amino (G = T = 0, A = C = 1); y ekseni: </w:t>
      </w:r>
      <w:proofErr w:type="spellStart"/>
      <w:r>
        <w:t>Pur</w:t>
      </w:r>
      <w:proofErr w:type="spellEnd"/>
      <w:r>
        <w:t xml:space="preserve">/ </w:t>
      </w:r>
      <w:proofErr w:type="spellStart"/>
      <w:r>
        <w:t>Pyr</w:t>
      </w:r>
      <w:proofErr w:type="spellEnd"/>
      <w:r>
        <w:t xml:space="preserve"> (A = G = 0, C = T = 1)</w:t>
      </w:r>
    </w:p>
    <w:p w:rsidR="00901754" w:rsidRDefault="00901754" w:rsidP="00901754">
      <w:r>
        <w:t xml:space="preserve">3 eksen x: H-bağları (A = T = 0, C = G = 1); y ekseni: </w:t>
      </w:r>
      <w:proofErr w:type="spellStart"/>
      <w:r>
        <w:t>Keto</w:t>
      </w:r>
      <w:proofErr w:type="spellEnd"/>
      <w:r>
        <w:t>/Amino (G = T = 0, A = C = 1)</w:t>
      </w:r>
    </w:p>
    <w:p w:rsidR="00901754" w:rsidRDefault="00901754" w:rsidP="00901754">
      <w:r>
        <w:t>Şekil 4.13, örnek dizilimin</w:t>
      </w:r>
      <w:r>
        <w:rPr>
          <w:b/>
          <w:bCs/>
        </w:rPr>
        <w:t xml:space="preserve"> </w:t>
      </w:r>
      <w:proofErr w:type="spellStart"/>
      <w:r>
        <w:t>IChing</w:t>
      </w:r>
      <w:proofErr w:type="spellEnd"/>
      <w:r>
        <w:t xml:space="preserve"> kodlama tekniğiyle sayısallaştırılmış sinyal çizimini vermektedir.</w:t>
      </w:r>
    </w:p>
    <w:p w:rsidR="00901754" w:rsidRDefault="00901754" w:rsidP="00901754">
      <w:pPr>
        <w:pStyle w:val="BOLUK"/>
      </w:pPr>
    </w:p>
    <w:p w:rsidR="00901754" w:rsidRPr="00D73116" w:rsidRDefault="00901754" w:rsidP="00901754">
      <w:pPr>
        <w:pStyle w:val="BOLUK"/>
      </w:pPr>
    </w:p>
    <w:p w:rsidR="00901754" w:rsidRDefault="00901754" w:rsidP="00901754">
      <w:pPr>
        <w:pStyle w:val="ekilNesnesi"/>
      </w:pPr>
      <w:r w:rsidRPr="006B27D1">
        <w:drawing>
          <wp:inline distT="0" distB="0" distL="0" distR="0" wp14:anchorId="4662D94E" wp14:editId="59376DDC">
            <wp:extent cx="4320330" cy="3118333"/>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718" cy="3123666"/>
                    </a:xfrm>
                    <a:prstGeom prst="rect">
                      <a:avLst/>
                    </a:prstGeom>
                    <a:noFill/>
                    <a:ln>
                      <a:noFill/>
                    </a:ln>
                  </pic:spPr>
                </pic:pic>
              </a:graphicData>
            </a:graphic>
          </wp:inline>
        </w:drawing>
      </w:r>
    </w:p>
    <w:p w:rsidR="00901754" w:rsidRPr="0029470D" w:rsidRDefault="00901754" w:rsidP="00901754">
      <w:pPr>
        <w:pStyle w:val="1SatrekilYazs"/>
        <w:rPr>
          <w:lang w:val="en-US"/>
        </w:rPr>
      </w:pPr>
      <w:bookmarkStart w:id="58" w:name="_Toc105959990"/>
      <w:r>
        <w:rPr>
          <w:b/>
        </w:rPr>
        <w:t>Şekil 4</w:t>
      </w:r>
      <w:r w:rsidRPr="0029470D">
        <w:rPr>
          <w:b/>
        </w:rPr>
        <w:t xml:space="preserve">. </w:t>
      </w:r>
      <w:r w:rsidRPr="0029470D">
        <w:rPr>
          <w:b/>
        </w:rPr>
        <w:fldChar w:fldCharType="begin"/>
      </w:r>
      <w:r w:rsidRPr="0029470D">
        <w:rPr>
          <w:b/>
        </w:rPr>
        <w:instrText xml:space="preserve"> SEQ Şekil_3. \* ARABIC </w:instrText>
      </w:r>
      <w:r w:rsidRPr="0029470D">
        <w:rPr>
          <w:b/>
        </w:rPr>
        <w:fldChar w:fldCharType="separate"/>
      </w:r>
      <w:r>
        <w:rPr>
          <w:b/>
        </w:rPr>
        <w:t>13</w:t>
      </w:r>
      <w:r w:rsidRPr="0029470D">
        <w:rPr>
          <w:b/>
        </w:rPr>
        <w:fldChar w:fldCharType="end"/>
      </w:r>
      <w:r w:rsidRPr="0029470D">
        <w:rPr>
          <w:b/>
        </w:rPr>
        <w:t>.</w:t>
      </w:r>
      <w:r>
        <w:tab/>
        <w:t>Ching kodlama tekniğinin sayısal gösterimi</w:t>
      </w:r>
      <w:bookmarkEnd w:id="58"/>
    </w:p>
    <w:p w:rsidR="00901754" w:rsidRDefault="00901754" w:rsidP="00901754">
      <w:pPr>
        <w:pStyle w:val="Balk3"/>
      </w:pPr>
      <w:bookmarkStart w:id="59" w:name="_Toc105959941"/>
      <w:proofErr w:type="spellStart"/>
      <w:r>
        <w:t>Galois</w:t>
      </w:r>
      <w:proofErr w:type="spellEnd"/>
      <w:r>
        <w:t xml:space="preserve"> Alanı Kodlama Tekniği</w:t>
      </w:r>
      <w:bookmarkEnd w:id="59"/>
    </w:p>
    <w:p w:rsidR="00901754" w:rsidRDefault="00901754" w:rsidP="00901754">
      <w:pPr>
        <w:ind w:firstLine="567"/>
        <w:rPr>
          <w:rFonts w:eastAsiaTheme="minorEastAsia"/>
        </w:rPr>
      </w:pPr>
      <w:proofErr w:type="spellStart"/>
      <w:r>
        <w:t>Galois</w:t>
      </w:r>
      <w:proofErr w:type="spellEnd"/>
      <w:r>
        <w:t xml:space="preserve"> </w:t>
      </w:r>
      <w:proofErr w:type="spellStart"/>
      <w:r>
        <w:t>Field</w:t>
      </w:r>
      <w:proofErr w:type="spellEnd"/>
      <w:r>
        <w:t xml:space="preserve"> tabanlı kodlama tekniği, DNA’nın </w:t>
      </w:r>
      <w:proofErr w:type="spellStart"/>
      <w:r>
        <w:t>nüklotidlerinden</w:t>
      </w:r>
      <w:proofErr w:type="spellEnd"/>
      <w:r>
        <w:t xml:space="preserve"> oluşan dizinin doğrusal bir dizi olarak sayısallaştırılması gerçekleştirmektedir. Dizi (n, k) </w:t>
      </w:r>
      <w:proofErr w:type="spellStart"/>
      <w:r>
        <w:t>otogonal</w:t>
      </w:r>
      <w:proofErr w:type="spellEnd"/>
      <w:r>
        <w:t xml:space="preserve"> kod sözcüklerine dönüştürülür. </w:t>
      </w:r>
      <w:proofErr w:type="spellStart"/>
      <w:r>
        <w:t>Galois</w:t>
      </w:r>
      <w:proofErr w:type="spellEnd"/>
      <w:r>
        <w:t xml:space="preserve"> alanı ile </w:t>
      </w:r>
      <w:proofErr w:type="gramStart"/>
      <w:r>
        <w:t>bazlar</w:t>
      </w:r>
      <w:proofErr w:type="gramEnd"/>
      <w:r>
        <w:t xml:space="preserve"> dört tane sonlu GF alanına etiketlenmiş olur. </w:t>
      </w:r>
      <w:r>
        <w:rPr>
          <w:rFonts w:eastAsiaTheme="minorEastAsia"/>
        </w:rPr>
        <w:t xml:space="preserve">A, T, G, C </w:t>
      </w:r>
      <w:proofErr w:type="gramStart"/>
      <w:r>
        <w:rPr>
          <w:rFonts w:eastAsiaTheme="minorEastAsia"/>
        </w:rPr>
        <w:t>bazlarının</w:t>
      </w:r>
      <w:proofErr w:type="gramEnd"/>
      <w:r>
        <w:rPr>
          <w:rFonts w:eastAsiaTheme="minorEastAsia"/>
        </w:rPr>
        <w:t xml:space="preserve"> bu teknik ile </w:t>
      </w:r>
      <w:proofErr w:type="spellStart"/>
      <w:r>
        <w:rPr>
          <w:rFonts w:eastAsiaTheme="minorEastAsia"/>
        </w:rPr>
        <w:t>polinom</w:t>
      </w:r>
      <w:proofErr w:type="spellEnd"/>
      <w:r>
        <w:rPr>
          <w:rFonts w:eastAsiaTheme="minorEastAsia"/>
        </w:rPr>
        <w:t xml:space="preserve"> temsillerine karşılık gelen sayısal atamaları Denklem 3.7 ‘de gösterilmektedir</w:t>
      </w:r>
      <w:r>
        <w:rPr>
          <w:rFonts w:eastAsiaTheme="minorEastAsia"/>
        </w:rPr>
        <w:fldChar w:fldCharType="begin"/>
      </w:r>
      <w:r>
        <w:rPr>
          <w:rFonts w:eastAsiaTheme="minorEastAsia"/>
        </w:rPr>
        <w:instrText xml:space="preserve"> ADDIN ZOTERO_ITEM CSL_CITATION {"citationID":"hNEAADuc","properties":{"formattedCitation":"[41]","plainCitation":"[41]","noteIndex":0},"citationItems":[{"id":51,"uris":["http://zotero.org/users/8601158/items/8HAIUUH2"],"itemData":{"id":51,"type":"paper-conference","abstract":"The exceptional speed in increase of genomic data at public databases requires advanced computational tools to perform quick gene analysis. The tools can be devised with the aid of genomic signal processing. The pivotal task in genomic signal processing is numerical mapping. In numerical mapping, the string of nucleotides is transformed into discrete numerical sequence by assigning optimum mathematical descriptor to a nucleotide. The descriptor must be compatible with the further stages of genomic application in order to achieve high efficiency. In this work, a simple numerical mapping method is proposed in which the optimum descriptor value is obtained by applying Gray code concept. The proposed method is evaluated on benchmark databases HRM195 and ASP67 for an identification of protein coding region application. The proposed method exhibits improved exon prediction efficiency in terms of performance accuracy and equal error rate when compared with similar methods.","collection-title":"Advances in Intelligent Systems and Computing","container-title":"Soft Computing for Problem Solving","DOI":"10.1007/978-981-15-0184-5_55","event-place":"Singapore","ISBN":"9789811501845","language":"en","page":"645-654","publisher":"Springer","publisher-place":"Singapore","source":"Springer Link","title":"A Numerical Representation Method for a DNA Sequence Using Gray Code Method","author":[{"family":"Raman Kumar","given":"M."},{"family":"Naveen Kumar","given":"Vaegae"}],"editor":[{"family":"Das","given":"Kedar Nath"},{"family":"Bansal","given":"Jagdish Chand"},{"family":"Deep","given":"Kusum"},{"family":"Nagar","given":"Atulya K."},{"family":"Pathipooranam","given":"Ponnambalam"},{"family":"Naidu","given":"Rani Chinnappa"}],"issued":{"date-parts":[["2020"]]}}}],"schema":"https://github.com/citation-style-language/schema/raw/master/csl-citation.json"} </w:instrText>
      </w:r>
      <w:r>
        <w:rPr>
          <w:rFonts w:eastAsiaTheme="minorEastAsia"/>
        </w:rPr>
        <w:fldChar w:fldCharType="separate"/>
      </w:r>
      <w:r w:rsidRPr="007A21EF">
        <w:rPr>
          <w:rFonts w:cs="Times New Roman"/>
        </w:rPr>
        <w:t>[41]</w:t>
      </w:r>
      <w:r>
        <w:rPr>
          <w:rFonts w:eastAsiaTheme="minorEastAsia"/>
        </w:rPr>
        <w:fldChar w:fldCharType="end"/>
      </w:r>
      <w:r>
        <w:rPr>
          <w:rFonts w:eastAsiaTheme="minorEastAsia"/>
        </w:rPr>
        <w:t>. Bu tekniğin avantajı DNA dizilimlerinin kolay bir şekilde sayısallaştırmasıdır.</w:t>
      </w:r>
    </w:p>
    <w:p w:rsidR="00901754" w:rsidRPr="005778B5" w:rsidRDefault="00901754" w:rsidP="00901754">
      <w:pPr>
        <w:pStyle w:val="DenklemSatr0"/>
        <w:rPr>
          <w:rFonts w:eastAsiaTheme="minorEastAsia"/>
        </w:rPr>
      </w:pPr>
      <w:r w:rsidRPr="005778B5">
        <w:t>0 = 0</w:t>
      </w:r>
      <w:r>
        <w:t xml:space="preserve"> ⇔</w:t>
      </w:r>
      <w:r w:rsidRPr="005778B5">
        <w:t xml:space="preserve"> </w:t>
      </w:r>
      <w:r w:rsidRPr="005778B5">
        <w:rPr>
          <w:rFonts w:eastAsiaTheme="minorEastAsia"/>
        </w:rPr>
        <w:t xml:space="preserve"> 0</w:t>
      </w:r>
      <w:r>
        <w:rPr>
          <w:rFonts w:eastAsiaTheme="minorEastAsia"/>
        </w:rPr>
        <w:t xml:space="preserve"> </w:t>
      </w:r>
      <w:r>
        <w:t>⇔</w:t>
      </w:r>
      <w:r w:rsidRPr="005778B5">
        <w:rPr>
          <w:rFonts w:eastAsiaTheme="minorEastAsia"/>
        </w:rPr>
        <w:t xml:space="preserve">  A</w:t>
      </w:r>
    </w:p>
    <w:p w:rsidR="00901754" w:rsidRPr="005778B5" w:rsidRDefault="00901754" w:rsidP="00901754">
      <w:pPr>
        <w:pStyle w:val="DenklemSatr0"/>
        <w:rPr>
          <w:rFonts w:eastAsiaTheme="minorEastAsia"/>
        </w:rPr>
      </w:pPr>
      <w:r w:rsidRPr="005778B5">
        <w:rPr>
          <w:rFonts w:eastAsiaTheme="minorEastAsia"/>
        </w:rPr>
        <w:t>x0 = 1</w:t>
      </w:r>
      <w:r>
        <w:rPr>
          <w:rFonts w:eastAsiaTheme="minorEastAsia"/>
        </w:rPr>
        <w:t xml:space="preserve"> </w:t>
      </w:r>
      <w:r>
        <w:t>⇔</w:t>
      </w:r>
      <w:r w:rsidRPr="005778B5">
        <w:rPr>
          <w:rFonts w:eastAsiaTheme="minorEastAsia"/>
        </w:rPr>
        <w:t xml:space="preserve">  1</w:t>
      </w:r>
      <w:r>
        <w:rPr>
          <w:rFonts w:eastAsiaTheme="minorEastAsia"/>
        </w:rPr>
        <w:t xml:space="preserve"> </w:t>
      </w:r>
      <w:r>
        <w:t>⇔</w:t>
      </w:r>
      <w:r w:rsidRPr="005778B5">
        <w:rPr>
          <w:rFonts w:eastAsiaTheme="minorEastAsia"/>
        </w:rPr>
        <w:t xml:space="preserve">  C    </w:t>
      </w:r>
      <w:r w:rsidRPr="005778B5">
        <w:rPr>
          <w:rFonts w:eastAsiaTheme="minorEastAsia"/>
        </w:rPr>
        <w:tab/>
        <w:t>(</w:t>
      </w:r>
      <w:r>
        <w:t>4</w:t>
      </w:r>
      <w:r w:rsidRPr="005778B5">
        <w:t xml:space="preserve">. </w:t>
      </w:r>
      <w:r>
        <w:fldChar w:fldCharType="begin"/>
      </w:r>
      <w:r>
        <w:instrText xml:space="preserve"> SEQ 3. \* ARABIC </w:instrText>
      </w:r>
      <w:r>
        <w:fldChar w:fldCharType="separate"/>
      </w:r>
      <w:r w:rsidRPr="005778B5">
        <w:t>7</w:t>
      </w:r>
      <w:r>
        <w:fldChar w:fldCharType="end"/>
      </w:r>
      <w:r w:rsidRPr="005778B5">
        <w:t>)</w:t>
      </w:r>
    </w:p>
    <w:p w:rsidR="00901754" w:rsidRPr="005778B5" w:rsidRDefault="00901754" w:rsidP="00901754">
      <w:pPr>
        <w:pStyle w:val="DenklemSatr0"/>
        <w:rPr>
          <w:rFonts w:eastAsiaTheme="minorEastAsia"/>
        </w:rPr>
      </w:pPr>
      <w:r w:rsidRPr="005778B5">
        <w:rPr>
          <w:rFonts w:eastAsiaTheme="minorEastAsia"/>
        </w:rPr>
        <w:t>x1 = x</w:t>
      </w:r>
      <w:r>
        <w:rPr>
          <w:rFonts w:eastAsiaTheme="minorEastAsia"/>
        </w:rPr>
        <w:t xml:space="preserve"> </w:t>
      </w:r>
      <w:r>
        <w:t>⇔</w:t>
      </w:r>
      <w:r w:rsidRPr="005778B5">
        <w:rPr>
          <w:rFonts w:eastAsiaTheme="minorEastAsia"/>
        </w:rPr>
        <w:t xml:space="preserve"> 2</w:t>
      </w:r>
      <w:r>
        <w:rPr>
          <w:rFonts w:eastAsiaTheme="minorEastAsia"/>
        </w:rPr>
        <w:t xml:space="preserve"> </w:t>
      </w:r>
      <w:r>
        <w:t>⇔</w:t>
      </w:r>
      <w:r w:rsidRPr="005778B5">
        <w:rPr>
          <w:rFonts w:eastAsiaTheme="minorEastAsia"/>
        </w:rPr>
        <w:t xml:space="preserve">  T</w:t>
      </w:r>
    </w:p>
    <w:p w:rsidR="00901754" w:rsidRPr="005778B5" w:rsidRDefault="00901754" w:rsidP="00901754">
      <w:pPr>
        <w:pStyle w:val="DenklemSatr0"/>
        <w:rPr>
          <w:rFonts w:eastAsiaTheme="minorEastAsia"/>
        </w:rPr>
      </w:pPr>
      <w:r w:rsidRPr="005778B5">
        <w:rPr>
          <w:rFonts w:eastAsiaTheme="minorEastAsia"/>
        </w:rPr>
        <w:t>x2 = x + 1</w:t>
      </w:r>
      <w:r>
        <w:rPr>
          <w:rFonts w:eastAsiaTheme="minorEastAsia"/>
        </w:rPr>
        <w:t xml:space="preserve"> </w:t>
      </w:r>
      <w:r>
        <w:t>⇔</w:t>
      </w:r>
      <w:r w:rsidRPr="005778B5">
        <w:rPr>
          <w:rFonts w:eastAsiaTheme="minorEastAsia"/>
        </w:rPr>
        <w:t xml:space="preserve">  3</w:t>
      </w:r>
      <w:r>
        <w:rPr>
          <w:rFonts w:eastAsiaTheme="minorEastAsia"/>
        </w:rPr>
        <w:t xml:space="preserve"> </w:t>
      </w:r>
      <w:r>
        <w:t>⇔</w:t>
      </w:r>
      <w:r w:rsidRPr="005778B5">
        <w:rPr>
          <w:rFonts w:eastAsiaTheme="minorEastAsia"/>
        </w:rPr>
        <w:t xml:space="preserve">  G                                     </w:t>
      </w:r>
    </w:p>
    <w:p w:rsidR="00901754" w:rsidRDefault="00901754" w:rsidP="00901754">
      <w:pPr>
        <w:pStyle w:val="Balk3"/>
      </w:pPr>
      <w:bookmarkStart w:id="60" w:name="_Toc105959942"/>
      <w:proofErr w:type="spellStart"/>
      <w:r>
        <w:t>Gray</w:t>
      </w:r>
      <w:proofErr w:type="spellEnd"/>
      <w:r>
        <w:t xml:space="preserve"> Kod Kodlama Tekniği</w:t>
      </w:r>
      <w:bookmarkEnd w:id="60"/>
    </w:p>
    <w:p w:rsidR="00901754" w:rsidRDefault="00901754" w:rsidP="00901754">
      <w:pPr>
        <w:ind w:firstLine="709"/>
      </w:pPr>
      <w:r>
        <w:t xml:space="preserve">Bu kodlama tekniğinde, tam sayı değerleri her </w:t>
      </w:r>
      <w:proofErr w:type="gramStart"/>
      <w:r>
        <w:t>baza</w:t>
      </w:r>
      <w:proofErr w:type="gramEnd"/>
      <w:r>
        <w:t xml:space="preserve"> atanarak ikili sembollerle ifade edilmektedir. Değerler atanırken bazı kurallara dikkat edilmesi gerekmektedir. Bu kurallar kodların aynı olmaması veya bir sette tekrar etmemesi, herhangi bitişik iki kod bir bit ile ayrılmamasıdır. Yani </w:t>
      </w:r>
      <w:proofErr w:type="spellStart"/>
      <w:r>
        <w:t>Hamming</w:t>
      </w:r>
      <w:proofErr w:type="spellEnd"/>
      <w:r>
        <w:t xml:space="preserve"> mesafesi 1 olmalıdır. Bu nedenle bu kodlara tek mesafeli kodlar denir</w:t>
      </w:r>
      <w:r>
        <w:fldChar w:fldCharType="begin"/>
      </w:r>
      <w:r>
        <w:instrText xml:space="preserve"> ADDIN ZOTERO_ITEM CSL_CITATION {"citationID":"XxCt5oyk","properties":{"formattedCitation":"[41]","plainCitation":"[41]","noteIndex":0},"citationItems":[{"id":51,"uris":["http://zotero.org/users/8601158/items/8HAIUUH2"],"itemData":{"id":51,"type":"paper-conference","abstract":"The exceptional speed in increase of genomic data at public databases requires advanced computational tools to perform quick gene analysis. The tools can be devised with the aid of genomic signal processing. The pivotal task in genomic signal processing is numerical mapping. In numerical mapping, the string of nucleotides is transformed into discrete numerical sequence by assigning optimum mathematical descriptor to a nucleotide. The descriptor must be compatible with the further stages of genomic application in order to achieve high efficiency. In this work, a simple numerical mapping method is proposed in which the optimum descriptor value is obtained by applying Gray code concept. The proposed method is evaluated on benchmark databases HRM195 and ASP67 for an identification of protein coding region application. The proposed method exhibits improved exon prediction efficiency in terms of performance accuracy and equal error rate when compared with similar methods.","collection-title":"Advances in Intelligent Systems and Computing","container-title":"Soft Computing for Problem Solving","DOI":"10.1007/978-981-15-0184-5_55","event-place":"Singapore","ISBN":"9789811501845","language":"en","page":"645-654","publisher":"Springer","publisher-place":"Singapore","source":"Springer Link","title":"A Numerical Representation Method for a DNA Sequence Using Gray Code Method","author":[{"family":"Raman Kumar","given":"M."},{"family":"Naveen Kumar","given":"Vaegae"}],"editor":[{"family":"Das","given":"Kedar Nath"},{"family":"Bansal","given":"Jagdish Chand"},{"family":"Deep","given":"Kusum"},{"family":"Nagar","given":"Atulya K."},{"family":"Pathipooranam","given":"Ponnambalam"},{"family":"Naidu","given":"Rani Chinnappa"}],"issued":{"date-parts":[["2020"]]}}}],"schema":"https://github.com/citation-style-language/schema/raw/master/csl-citation.json"} </w:instrText>
      </w:r>
      <w:r>
        <w:fldChar w:fldCharType="separate"/>
      </w:r>
      <w:r w:rsidRPr="007A21EF">
        <w:rPr>
          <w:rFonts w:cs="Times New Roman"/>
        </w:rPr>
        <w:t>[41]</w:t>
      </w:r>
      <w:r>
        <w:fldChar w:fldCharType="end"/>
      </w:r>
      <w:r>
        <w:t>. Bu tekniğin avantajı protein kodlayan bölgelerin tespitinde tahmin doğruluğunu arttırmasıdır.</w:t>
      </w:r>
    </w:p>
    <w:p w:rsidR="00901754" w:rsidRDefault="00901754" w:rsidP="00901754">
      <w:pPr>
        <w:pStyle w:val="Balk3"/>
      </w:pPr>
      <w:bookmarkStart w:id="61" w:name="_Toc105959943"/>
      <w:r>
        <w:t>K-</w:t>
      </w:r>
      <w:proofErr w:type="spellStart"/>
      <w:r>
        <w:t>mer</w:t>
      </w:r>
      <w:proofErr w:type="spellEnd"/>
      <w:r>
        <w:t xml:space="preserve"> Kodlama Tekniği</w:t>
      </w:r>
      <w:bookmarkEnd w:id="61"/>
    </w:p>
    <w:p w:rsidR="00901754" w:rsidRDefault="00901754" w:rsidP="00901754">
      <w:pPr>
        <w:ind w:firstLine="709"/>
      </w:pPr>
      <w:r>
        <w:t>K-</w:t>
      </w:r>
      <w:proofErr w:type="spellStart"/>
      <w:r>
        <w:t>mer</w:t>
      </w:r>
      <w:proofErr w:type="spellEnd"/>
      <w:r>
        <w:t xml:space="preserve"> kodlama tekniği, bir diziyi k </w:t>
      </w:r>
      <w:proofErr w:type="gramStart"/>
      <w:r>
        <w:t>bazlı</w:t>
      </w:r>
      <w:proofErr w:type="gramEnd"/>
      <w:r>
        <w:t xml:space="preserve"> çoklu alt dizilere bölmek için kullanılmaktadır. Tüm DNA dizisi bir cümle kabul edilirse, k-</w:t>
      </w:r>
      <w:proofErr w:type="spellStart"/>
      <w:r>
        <w:t>mer</w:t>
      </w:r>
      <w:proofErr w:type="spellEnd"/>
      <w:r>
        <w:t xml:space="preserve"> </w:t>
      </w:r>
      <w:proofErr w:type="spellStart"/>
      <w:r>
        <w:t>segmentleri</w:t>
      </w:r>
      <w:proofErr w:type="spellEnd"/>
      <w:r>
        <w:t xml:space="preserve"> cümleyi oluşturan kelimelerdir. 1 adım boyutu </w:t>
      </w:r>
      <w:proofErr w:type="gramStart"/>
      <w:r>
        <w:t>ile,</w:t>
      </w:r>
      <w:proofErr w:type="gramEnd"/>
      <w:r>
        <w:t xml:space="preserve"> </w:t>
      </w:r>
      <w:r>
        <w:rPr>
          <w:i/>
        </w:rPr>
        <w:t>l</w:t>
      </w:r>
      <w:r>
        <w:t xml:space="preserve"> tabanlı bir dizi (</w:t>
      </w:r>
      <w:r>
        <w:rPr>
          <w:i/>
        </w:rPr>
        <w:t xml:space="preserve">l </w:t>
      </w:r>
      <w:r>
        <w:t>– k + 1) k-</w:t>
      </w:r>
      <w:proofErr w:type="spellStart"/>
      <w:r>
        <w:t>mer’e</w:t>
      </w:r>
      <w:proofErr w:type="spellEnd"/>
      <w:r>
        <w:t xml:space="preserve"> ayrılır. Örneğin, AGCCT dizisi üç 3-mer’e ayrılır: (AGC, GCC, CCT) </w:t>
      </w:r>
      <w:r>
        <w:fldChar w:fldCharType="begin"/>
      </w:r>
      <w:r>
        <w:instrText xml:space="preserve"> ADDIN ZOTERO_ITEM CSL_CITATION {"citationID":"H1E2i6zW","properties":{"formattedCitation":"[37], [42]","plainCitation":"[37], [42]","noteIndex":0},"citationItems":[{"id":366,"uris":["http://zotero.org/users/8601158/items/NY2QY8E2"],"itemData":{"id":366,"type":"article-journal","abstract":"Predicting in vivo protein–DNA binding sites is a challenging but pressing task in a variety of fields like drug design and development. Most promoters contain a number of transcription factor (TF) binding sites, but only a small minority has been identified by biochemical experiments that are time-consuming and laborious. To tackle this challenge, many computational methods have been proposed to predict TF binding sites from DNA sequence. Although previous methods have achieved remarkable performance in the prediction of protein–DNA interactions, there is still considerable room for improvement. In this paper, we present a hybrid deep learning framework, termed DeepD2V, for transcription factor binding sites prediction. First, we construct the input matrix with an original DNA sequence and its three kinds of variant sequences, including its inverse, complementary, and complementary inverse sequence. A sliding window of size k with a specific stride is used to obtain its k-mer representation of input sequences. Next, we use word2vec to obtain a pre-trained k-mer word distributed representation model. Finally, the probability of protein–DNA binding is predicted by using the recurrent and convolutional neural network. The experiment results on 50 public ChIP-seq benchmark datasets demonstrate the superior performance and robustness of DeepD2V. Moreover, we verify that the performance of DeepD2V using word2vec-based k-mer distributed representation is better than one-hot encoding, and the integrated framework of both convolutional neural network (CNN) and bidirectional LSTM (bi-LSTM) outperforms CNN or the bi-LSTM model when used alone. The source code of DeepD2V is available at the github repository.","container-title":"International Journal of Molecular Sciences","DOI":"10.3390/ijms22115521","issue":"11","language":"en","note":"number: 11\npublisher: Multidisciplinary Digital Publishing Institute","page":"5521","source":"www.mdpi.com","title":"DeepD2V: A Novel Deep Learning-Based Framework for Predicting Transcription Factor Binding Sites from Combined DNA Sequence","title-short":"DeepD2V","volume":"22","author":[{"family":"Deng","given":"Lei"},{"family":"Wu","given":"Hui"},{"family":"Liu","given":"Xuejun"},{"family":"Liu","given":"Hui"}],"issued":{"date-parts":[["2021",1]]}}},{"id":372,"uris":["http://zotero.org/users/8601158/items/XQWCF8J8"],"itemData":{"id":372,"type":"article-journal","abstract":"Modeling in-vivo protein-DNA binding is not only fundamental for further understanding of the regulatory mechanisms, but also a challenging task in computational biology. Deep-learning based methods have succeed in modeling in-vivo protein-DNA binding, but they often (1) follow the fully supervised learning framework and overlook the weakly supervised information of genomic sequences that a bound DNA sequence may has multiple TFBS(s), and, (2) use one-hot encoding to encode DNA sequences and ignore the dependencies among nucleotides. In this paper, we propose a weakly supervised framework, which combines multiple-instance learning with a hybrid deep neural network and uses k-mer encoding to transform DNA sequences, for modeling in-vivo protein-DNA binding. Firstly, this framework segments sequences into multiple overlapping instances using a sliding window, and then encodes all instances into image-like inputs of high-order dependencies using k-mer encoding. Secondly, it separately computes a score for all instances in the same bag using a hybrid deep neural network that integrates convolutional and recurrent neural networks. Finally, it integrates the predicted values of all instances as the final prediction of this bag using the Noisy-and method. The experimental results on in-vivo datasets demonstrate the superior performance of the proposed framework. In addition, we also explore the performance of the proposed framework when using k-mer encoding, and demonstrate the performance of the Noisy-and method by comparing it with other fusion methods, and find that adding recurrent layers can improve the performance of the proposed framework.","container-title":"Scientific Reports","DOI":"10.1038/s41598-019-44966-x","ISSN":"2045-2322","issue":"1","journalAbbreviation":"Sci Rep","language":"en","note":"Bandiera_abtest: a\nCc_license_type: cc_by\nCg_type: Nature Research Journals\nnumber: 1\nPrimary_atype: Research\npublisher: Nature Publishing Group\nSubject_term: Computational models;Machine learning\nSubject_term_id: computational-models;machine-learning","page":"8484","source":"www.nature.com","title":"Modeling in-vivo protein-DNA binding by combining multiple-instance learning with a hybrid deep neural network","volume":"9","author":[{"family":"Zhang","given":"Qinhu"},{"family":"Shen","given":"Zhen"},{"family":"Huang","given":"De-Shuang"}],"issued":{"date-parts":[["2019",6,11]]}}}],"schema":"https://github.com/citation-style-language/schema/raw/master/csl-citation.json"} </w:instrText>
      </w:r>
      <w:r>
        <w:fldChar w:fldCharType="separate"/>
      </w:r>
      <w:r w:rsidRPr="007A21EF">
        <w:rPr>
          <w:rFonts w:cs="Times New Roman"/>
        </w:rPr>
        <w:t>[37], [42]</w:t>
      </w:r>
      <w:r>
        <w:fldChar w:fldCharType="end"/>
      </w:r>
      <w:r>
        <w:t>. Şekil 4.14, k-</w:t>
      </w:r>
      <w:proofErr w:type="spellStart"/>
      <w:r>
        <w:t>mer</w:t>
      </w:r>
      <w:proofErr w:type="spellEnd"/>
      <w:r>
        <w:t xml:space="preserve"> kodlama tekniğinin çalışma mantığını göstermektedir. </w:t>
      </w:r>
    </w:p>
    <w:p w:rsidR="00901754" w:rsidRPr="0029470D" w:rsidRDefault="00901754" w:rsidP="00901754">
      <w:pPr>
        <w:rPr>
          <w:sz w:val="20"/>
          <w:szCs w:val="20"/>
        </w:rPr>
      </w:pPr>
    </w:p>
    <w:p w:rsidR="00901754" w:rsidRDefault="00901754" w:rsidP="00901754">
      <w:pPr>
        <w:pStyle w:val="ekilNesnesi"/>
      </w:pPr>
      <w:r w:rsidRPr="00425281">
        <w:drawing>
          <wp:inline distT="0" distB="0" distL="0" distR="0" wp14:anchorId="3E7E79AC" wp14:editId="150E92C7">
            <wp:extent cx="3657600" cy="162815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72061" cy="1634587"/>
                    </a:xfrm>
                    <a:prstGeom prst="rect">
                      <a:avLst/>
                    </a:prstGeom>
                  </pic:spPr>
                </pic:pic>
              </a:graphicData>
            </a:graphic>
          </wp:inline>
        </w:drawing>
      </w:r>
    </w:p>
    <w:p w:rsidR="00901754" w:rsidRDefault="00901754" w:rsidP="00901754">
      <w:pPr>
        <w:pStyle w:val="1SatrekilYazs"/>
      </w:pPr>
      <w:bookmarkStart w:id="62" w:name="_Toc105959991"/>
      <w:r>
        <w:rPr>
          <w:b/>
        </w:rPr>
        <w:t>Şekil 4</w:t>
      </w:r>
      <w:r w:rsidRPr="0029470D">
        <w:rPr>
          <w:b/>
        </w:rPr>
        <w:t xml:space="preserve">. </w:t>
      </w:r>
      <w:r w:rsidRPr="0029470D">
        <w:rPr>
          <w:b/>
        </w:rPr>
        <w:fldChar w:fldCharType="begin"/>
      </w:r>
      <w:r w:rsidRPr="0029470D">
        <w:rPr>
          <w:b/>
        </w:rPr>
        <w:instrText xml:space="preserve"> SEQ Şekil_3. \* ARABIC </w:instrText>
      </w:r>
      <w:r w:rsidRPr="0029470D">
        <w:rPr>
          <w:b/>
        </w:rPr>
        <w:fldChar w:fldCharType="separate"/>
      </w:r>
      <w:r>
        <w:rPr>
          <w:b/>
        </w:rPr>
        <w:t>14</w:t>
      </w:r>
      <w:r w:rsidRPr="0029470D">
        <w:rPr>
          <w:b/>
        </w:rPr>
        <w:fldChar w:fldCharType="end"/>
      </w:r>
      <w:r w:rsidRPr="0029470D">
        <w:rPr>
          <w:b/>
        </w:rPr>
        <w:t>.</w:t>
      </w:r>
      <w:r>
        <w:tab/>
        <w:t xml:space="preserve">K-mer kodlamanın temsili </w:t>
      </w:r>
      <w:r>
        <w:fldChar w:fldCharType="begin"/>
      </w:r>
      <w:r>
        <w:instrText xml:space="preserve"> ADDIN ZOTERO_ITEM CSL_CITATION {"citationID":"YFAvTiAE","properties":{"formattedCitation":"[42]","plainCitation":"[42]","noteIndex":0},"citationItems":[{"id":372,"uris":["http://zotero.org/users/8601158/items/XQWCF8J8"],"itemData":{"id":372,"type":"article-journal","abstract":"Modeling in-vivo protein-DNA binding is not only fundamental for further understanding of the regulatory mechanisms, but also a challenging task in computational biology. Deep-learning based methods have succeed in modeling in-vivo protein-DNA binding, but they often (1) follow the fully supervised learning framework and overlook the weakly supervised information of genomic sequences that a bound DNA sequence may has multiple TFBS(s), and, (2) use one-hot encoding to encode DNA sequences and ignore the dependencies among nucleotides. In this paper, we propose a weakly supervised framework, which combines multiple-instance learning with a hybrid deep neural network and uses k-mer encoding to transform DNA sequences, for modeling in-vivo protein-DNA binding. Firstly, this framework segments sequences into multiple overlapping instances using a sliding window, and then encodes all instances into image-like inputs of high-order dependencies using k-mer encoding. Secondly, it separately computes a score for all instances in the same bag using a hybrid deep neural network that integrates convolutional and recurrent neural networks. Finally, it integrates the predicted values of all instances as the final prediction of this bag using the Noisy-and method. The experimental results on in-vivo datasets demonstrate the superior performance of the proposed framework. In addition, we also explore the performance of the proposed framework when using k-mer encoding, and demonstrate the performance of the Noisy-and method by comparing it with other fusion methods, and find that adding recurrent layers can improve the performance of the proposed framework.","container-title":"Scientific Reports","DOI":"10.1038/s41598-019-44966-x","ISSN":"2045-2322","issue":"1","journalAbbreviation":"Sci Rep","language":"en","note":"Bandiera_abtest: a\nCc_license_type: cc_by\nCg_type: Nature Research Journals\nnumber: 1\nPrimary_atype: Research\npublisher: Nature Publishing Group\nSubject_term: Computational models;Machine learning\nSubject_term_id: computational-models;machine-learning","page":"8484","source":"www.nature.com","title":"Modeling in-vivo protein-DNA binding by combining multiple-instance learning with a hybrid deep neural network","volume":"9","author":[{"family":"Zhang","given":"Qinhu"},{"family":"Shen","given":"Zhen"},{"family":"Huang","given":"De-Shuang"}],"issued":{"date-parts":[["2019",6,11]]}}}],"schema":"https://github.com/citation-style-language/schema/raw/master/csl-citation.json"} </w:instrText>
      </w:r>
      <w:r>
        <w:fldChar w:fldCharType="separate"/>
      </w:r>
      <w:r w:rsidRPr="007A21EF">
        <w:t>[42]</w:t>
      </w:r>
      <w:bookmarkEnd w:id="62"/>
      <w:r>
        <w:fldChar w:fldCharType="end"/>
      </w:r>
    </w:p>
    <w:p w:rsidR="00901754" w:rsidRDefault="00901754" w:rsidP="00901754">
      <w:pPr>
        <w:ind w:firstLine="709"/>
        <w:rPr>
          <w:noProof/>
        </w:rPr>
      </w:pPr>
      <w:r>
        <w:rPr>
          <w:noProof/>
        </w:rPr>
        <w:t xml:space="preserve">Şekil 4.15, </w:t>
      </w:r>
      <w:r>
        <w:t xml:space="preserve">NR_131216.1 </w:t>
      </w:r>
      <w:r>
        <w:rPr>
          <w:noProof/>
        </w:rPr>
        <w:t>referans numaralı dizilimlerin ilk 100 bazının “İkili ve bilgi kodlama” grubundaki kodlama teknikleriyle sayısallaştırılmış sinyal gösterimlerini vermektedir.</w:t>
      </w:r>
    </w:p>
    <w:p w:rsidR="00901754" w:rsidRDefault="00901754" w:rsidP="00901754">
      <w:pPr>
        <w:pStyle w:val="BOLUK"/>
        <w:rPr>
          <w:noProof/>
        </w:rPr>
      </w:pPr>
    </w:p>
    <w:p w:rsidR="00901754" w:rsidRPr="00C80699" w:rsidRDefault="00901754" w:rsidP="00901754">
      <w:pPr>
        <w:pStyle w:val="BOLUK"/>
        <w:rPr>
          <w:noProof/>
        </w:rPr>
      </w:pPr>
    </w:p>
    <w:p w:rsidR="00901754" w:rsidRDefault="00901754" w:rsidP="00901754">
      <w:pPr>
        <w:pStyle w:val="ekilNesnesi"/>
      </w:pPr>
      <w:r w:rsidRPr="006B27D1">
        <w:drawing>
          <wp:inline distT="0" distB="0" distL="0" distR="0" wp14:anchorId="6B21A738" wp14:editId="051901C3">
            <wp:extent cx="4622334" cy="2874692"/>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6170" cy="2883296"/>
                    </a:xfrm>
                    <a:prstGeom prst="rect">
                      <a:avLst/>
                    </a:prstGeom>
                    <a:noFill/>
                    <a:ln>
                      <a:noFill/>
                    </a:ln>
                  </pic:spPr>
                </pic:pic>
              </a:graphicData>
            </a:graphic>
          </wp:inline>
        </w:drawing>
      </w:r>
    </w:p>
    <w:p w:rsidR="00901754" w:rsidRDefault="00901754" w:rsidP="00901754">
      <w:pPr>
        <w:pStyle w:val="1SatrekilYazs"/>
      </w:pPr>
      <w:bookmarkStart w:id="63" w:name="_Toc105959992"/>
      <w:r>
        <w:rPr>
          <w:b/>
        </w:rPr>
        <w:t>Şekil 4</w:t>
      </w:r>
      <w:r w:rsidRPr="00C80699">
        <w:rPr>
          <w:b/>
        </w:rPr>
        <w:t xml:space="preserve">. </w:t>
      </w:r>
      <w:r w:rsidRPr="00C80699">
        <w:rPr>
          <w:b/>
        </w:rPr>
        <w:fldChar w:fldCharType="begin"/>
      </w:r>
      <w:r w:rsidRPr="00C80699">
        <w:rPr>
          <w:b/>
        </w:rPr>
        <w:instrText xml:space="preserve"> SEQ Şekil_3. \* ARABIC </w:instrText>
      </w:r>
      <w:r w:rsidRPr="00C80699">
        <w:rPr>
          <w:b/>
        </w:rPr>
        <w:fldChar w:fldCharType="separate"/>
      </w:r>
      <w:r>
        <w:rPr>
          <w:b/>
        </w:rPr>
        <w:t>15</w:t>
      </w:r>
      <w:r w:rsidRPr="00C80699">
        <w:rPr>
          <w:b/>
        </w:rPr>
        <w:fldChar w:fldCharType="end"/>
      </w:r>
      <w:r w:rsidRPr="00C80699">
        <w:rPr>
          <w:b/>
        </w:rPr>
        <w:t>.</w:t>
      </w:r>
      <w:r>
        <w:tab/>
        <w:t>İkili ve bilgi Kodlama (İBK) grubu</w:t>
      </w:r>
      <w:r w:rsidRPr="0097530C">
        <w:t xml:space="preserve"> tekniklerinin sayısal </w:t>
      </w:r>
      <w:r>
        <w:t>gösterimleri</w:t>
      </w:r>
      <w:bookmarkEnd w:id="63"/>
    </w:p>
    <w:p w:rsidR="00901754" w:rsidRDefault="00901754" w:rsidP="00901754">
      <w:pPr>
        <w:ind w:firstLine="709"/>
        <w:rPr>
          <w:noProof/>
        </w:rPr>
      </w:pPr>
      <w:r>
        <w:rPr>
          <w:noProof/>
        </w:rPr>
        <w:t>Tablo 4.9, “Binary and Information Encoding” grubundaki haritalama tekniklerinin tamamının kısa bir özet bilgisini vermektedir.</w:t>
      </w:r>
    </w:p>
    <w:p w:rsidR="00901754" w:rsidRDefault="00901754" w:rsidP="00901754">
      <w:pPr>
        <w:pStyle w:val="1SatrTabloYazs"/>
        <w:rPr>
          <w:noProof/>
        </w:rPr>
      </w:pPr>
      <w:bookmarkStart w:id="64" w:name="_Toc105960027"/>
      <w:r>
        <w:rPr>
          <w:b/>
        </w:rPr>
        <w:t>Tablo 4</w:t>
      </w:r>
      <w:r w:rsidRPr="00C80699">
        <w:rPr>
          <w:b/>
        </w:rPr>
        <w:t xml:space="preserve">. </w:t>
      </w:r>
      <w:r w:rsidRPr="00C80699">
        <w:rPr>
          <w:b/>
        </w:rPr>
        <w:fldChar w:fldCharType="begin"/>
      </w:r>
      <w:r w:rsidRPr="00C80699">
        <w:rPr>
          <w:b/>
        </w:rPr>
        <w:instrText xml:space="preserve"> SEQ Tablo_3. \* ARABIC </w:instrText>
      </w:r>
      <w:r w:rsidRPr="00C80699">
        <w:rPr>
          <w:b/>
        </w:rPr>
        <w:fldChar w:fldCharType="separate"/>
      </w:r>
      <w:r>
        <w:rPr>
          <w:b/>
          <w:noProof/>
        </w:rPr>
        <w:t>10</w:t>
      </w:r>
      <w:r w:rsidRPr="00C80699">
        <w:rPr>
          <w:b/>
        </w:rPr>
        <w:fldChar w:fldCharType="end"/>
      </w:r>
      <w:r w:rsidRPr="00C80699">
        <w:rPr>
          <w:b/>
        </w:rPr>
        <w:t>.</w:t>
      </w:r>
      <w:r>
        <w:tab/>
      </w:r>
      <w:r w:rsidRPr="00C80699">
        <w:t>İkili ve bilgi kodlama grubundaki tüm sayısal kodlama tekniklerinin özeti</w:t>
      </w:r>
      <w:bookmarkEnd w:id="64"/>
    </w:p>
    <w:tbl>
      <w:tblPr>
        <w:tblStyle w:val="DzTablo21"/>
        <w:tblW w:w="9015" w:type="dxa"/>
        <w:tblLayout w:type="fixed"/>
        <w:tblLook w:val="04A0" w:firstRow="1" w:lastRow="0" w:firstColumn="1" w:lastColumn="0" w:noHBand="0" w:noVBand="1"/>
      </w:tblPr>
      <w:tblGrid>
        <w:gridCol w:w="1306"/>
        <w:gridCol w:w="1843"/>
        <w:gridCol w:w="3260"/>
        <w:gridCol w:w="2606"/>
      </w:tblGrid>
      <w:tr w:rsidR="00901754" w:rsidRPr="005E0CF9" w:rsidTr="0097002B">
        <w:trPr>
          <w:cnfStyle w:val="100000000000" w:firstRow="1" w:lastRow="0" w:firstColumn="0" w:lastColumn="0" w:oddVBand="0" w:evenVBand="0" w:oddHBand="0"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sz w:val="18"/>
                <w:szCs w:val="18"/>
              </w:rPr>
              <w:t>Tekniğin Adı</w:t>
            </w:r>
          </w:p>
        </w:tc>
        <w:tc>
          <w:tcPr>
            <w:tcW w:w="1843"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Kodlama Şeması</w:t>
            </w:r>
          </w:p>
        </w:tc>
        <w:tc>
          <w:tcPr>
            <w:tcW w:w="3260"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Sayısal Temsil</w:t>
            </w:r>
          </w:p>
        </w:tc>
        <w:tc>
          <w:tcPr>
            <w:tcW w:w="2606"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 xml:space="preserve">  Tanım</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left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Voss kodlama</w:t>
            </w:r>
          </w:p>
        </w:tc>
        <w:tc>
          <w:tcPr>
            <w:tcW w:w="1843"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S=[C, G, A, T],</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sidRPr="005E0CF9">
              <w:rPr>
                <w:rFonts w:cs="Times New Roman"/>
                <w:sz w:val="18"/>
                <w:szCs w:val="18"/>
              </w:rPr>
              <w:t>Cn</w:t>
            </w:r>
            <w:proofErr w:type="spellEnd"/>
            <w:r w:rsidRPr="005E0CF9">
              <w:rPr>
                <w:rFonts w:cs="Times New Roman"/>
                <w:sz w:val="18"/>
                <w:szCs w:val="18"/>
              </w:rPr>
              <w:t>=[1,0,0,0],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sidRPr="005E0CF9">
              <w:rPr>
                <w:rFonts w:cs="Times New Roman"/>
                <w:sz w:val="18"/>
                <w:szCs w:val="18"/>
              </w:rPr>
              <w:t>Gn</w:t>
            </w:r>
            <w:proofErr w:type="spellEnd"/>
            <w:r w:rsidRPr="005E0CF9">
              <w:rPr>
                <w:rFonts w:cs="Times New Roman"/>
                <w:sz w:val="18"/>
                <w:szCs w:val="18"/>
              </w:rPr>
              <w:t>=[0, 1, 0, 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An=[0, 0, 1, 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proofErr w:type="spellStart"/>
            <w:r w:rsidRPr="005E0CF9">
              <w:rPr>
                <w:rFonts w:cs="Times New Roman"/>
                <w:sz w:val="18"/>
                <w:szCs w:val="18"/>
              </w:rPr>
              <w:t>Tn</w:t>
            </w:r>
            <w:proofErr w:type="spellEnd"/>
            <w:r w:rsidRPr="005E0CF9">
              <w:rPr>
                <w:rFonts w:cs="Times New Roman"/>
                <w:sz w:val="18"/>
                <w:szCs w:val="18"/>
              </w:rPr>
              <w:t>=[0, 0, 0, 1]</w:t>
            </w:r>
          </w:p>
        </w:tc>
        <w:tc>
          <w:tcPr>
            <w:tcW w:w="326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A</w:t>
            </w:r>
            <w:r w:rsidRPr="005E0CF9">
              <w:rPr>
                <w:rFonts w:eastAsiaTheme="minorEastAsia" w:cs="Times New Roman"/>
                <w:sz w:val="18"/>
                <w:szCs w:val="18"/>
                <w:vertAlign w:val="subscript"/>
              </w:rPr>
              <w:t xml:space="preserve">20 </w:t>
            </w:r>
            <w:r w:rsidRPr="005E0CF9">
              <w:rPr>
                <w:rFonts w:eastAsiaTheme="minorEastAsia" w:cs="Times New Roman"/>
                <w:sz w:val="18"/>
                <w:szCs w:val="18"/>
              </w:rPr>
              <w:t>= [1000100000]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G</w:t>
            </w:r>
            <w:r w:rsidRPr="005E0CF9">
              <w:rPr>
                <w:rFonts w:eastAsiaTheme="minorEastAsia" w:cs="Times New Roman"/>
                <w:sz w:val="18"/>
                <w:szCs w:val="18"/>
                <w:vertAlign w:val="subscript"/>
              </w:rPr>
              <w:t>20</w:t>
            </w:r>
            <w:r w:rsidRPr="005E0CF9">
              <w:rPr>
                <w:rFonts w:eastAsiaTheme="minorEastAsia" w:cs="Times New Roman"/>
                <w:sz w:val="18"/>
                <w:szCs w:val="18"/>
              </w:rPr>
              <w:t xml:space="preserve"> = [0100000101]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C</w:t>
            </w:r>
            <w:r w:rsidRPr="005E0CF9">
              <w:rPr>
                <w:rFonts w:eastAsiaTheme="minorEastAsia" w:cs="Times New Roman"/>
                <w:sz w:val="18"/>
                <w:szCs w:val="18"/>
                <w:vertAlign w:val="subscript"/>
              </w:rPr>
              <w:t>20</w:t>
            </w:r>
            <w:r w:rsidRPr="005E0CF9">
              <w:rPr>
                <w:rFonts w:eastAsiaTheme="minorEastAsia" w:cs="Times New Roman"/>
                <w:sz w:val="18"/>
                <w:szCs w:val="18"/>
              </w:rPr>
              <w:t xml:space="preserve"> = [0010011000]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sz w:val="18"/>
                <w:szCs w:val="18"/>
              </w:rPr>
              <w:t>T</w:t>
            </w:r>
            <w:r w:rsidRPr="005E0CF9">
              <w:rPr>
                <w:rFonts w:eastAsiaTheme="minorEastAsia" w:cs="Times New Roman"/>
                <w:sz w:val="18"/>
                <w:szCs w:val="18"/>
                <w:vertAlign w:val="subscript"/>
              </w:rPr>
              <w:t>20</w:t>
            </w:r>
            <w:r w:rsidRPr="005E0CF9">
              <w:rPr>
                <w:rFonts w:eastAsiaTheme="minorEastAsia" w:cs="Times New Roman"/>
                <w:sz w:val="18"/>
                <w:szCs w:val="18"/>
              </w:rPr>
              <w:t xml:space="preserve"> = [0001000010]</w:t>
            </w:r>
          </w:p>
        </w:tc>
        <w:tc>
          <w:tcPr>
            <w:tcW w:w="2606"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Dört ayrı dizi oluşturularak her nükleotidin bulunup bulunmamasına göre ikili değerler atanır.</w:t>
            </w:r>
          </w:p>
        </w:tc>
      </w:tr>
      <w:tr w:rsidR="00901754" w:rsidRPr="005E0CF9" w:rsidTr="0097002B">
        <w:trPr>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nil"/>
              <w:left w:val="nil"/>
              <w:bottom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Pr>
                <w:rFonts w:cs="Times New Roman"/>
                <w:noProof/>
                <w:sz w:val="18"/>
                <w:szCs w:val="18"/>
              </w:rPr>
              <w:t>Tek-Sıcak</w:t>
            </w:r>
            <w:r w:rsidRPr="005E0CF9">
              <w:rPr>
                <w:rFonts w:cs="Times New Roman"/>
                <w:noProof/>
                <w:sz w:val="18"/>
                <w:szCs w:val="18"/>
              </w:rPr>
              <w:t xml:space="preserve"> kodlama</w:t>
            </w:r>
          </w:p>
        </w:tc>
        <w:tc>
          <w:tcPr>
            <w:tcW w:w="1843"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A:1,0,0,0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T:0,1,0,0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C:0,0,1,0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G:0,0,0,1</w:t>
            </w:r>
          </w:p>
        </w:tc>
        <w:tc>
          <w:tcPr>
            <w:tcW w:w="3260" w:type="dxa"/>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[1000, 0001, 0010, 0100, 1000, 0010, 0010, 0001, 0100, 0001]</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p>
        </w:tc>
        <w:tc>
          <w:tcPr>
            <w:tcW w:w="2606"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Nükleotidler dört bit ikili değerler ile kodlanır.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left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Patojenite adaları kodlama</w:t>
            </w:r>
          </w:p>
        </w:tc>
        <w:tc>
          <w:tcPr>
            <w:tcW w:w="1843"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C&amp;G= 1, A&amp;T= 0</w:t>
            </w:r>
          </w:p>
        </w:tc>
        <w:tc>
          <w:tcPr>
            <w:tcW w:w="3260"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[0110011101]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p>
        </w:tc>
        <w:tc>
          <w:tcPr>
            <w:tcW w:w="2606"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Patojenite adalarının varlığı ve yokluğuna göre ikili değerler atanır.</w:t>
            </w:r>
          </w:p>
        </w:tc>
      </w:tr>
      <w:tr w:rsidR="00901754" w:rsidRPr="005E0CF9" w:rsidTr="0097002B">
        <w:trPr>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nil"/>
              <w:left w:val="nil"/>
              <w:bottom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Gradya kaynak yerelleştirme kodlama</w:t>
            </w:r>
          </w:p>
        </w:tc>
        <w:tc>
          <w:tcPr>
            <w:tcW w:w="1843"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A= 0, C=1, G=3, T= 2</w:t>
            </w:r>
          </w:p>
        </w:tc>
        <w:tc>
          <w:tcPr>
            <w:tcW w:w="3260" w:type="dxa"/>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 3, 1, 2, 0, 1, 1, 3, 2, 3]</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p>
        </w:tc>
        <w:tc>
          <w:tcPr>
            <w:tcW w:w="2606"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Gradyan kaynağı lokalizasyonuna göre nükleotidlere tam sayı değerleri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left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2-bit ikili kodlama</w:t>
            </w:r>
          </w:p>
        </w:tc>
        <w:tc>
          <w:tcPr>
            <w:tcW w:w="1843"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00, G= 10,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noProof/>
                <w:sz w:val="18"/>
                <w:szCs w:val="18"/>
              </w:rPr>
            </w:pPr>
            <w:r w:rsidRPr="005E0CF9">
              <w:rPr>
                <w:rFonts w:cs="Times New Roman"/>
                <w:sz w:val="18"/>
                <w:szCs w:val="18"/>
              </w:rPr>
              <w:t>T= 01, C= 11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3260"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[00, 10, 11, 01, 00, 11, 11, 10, 01, 10]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noProof/>
                <w:sz w:val="18"/>
                <w:szCs w:val="18"/>
              </w:rPr>
            </w:pP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606"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Nükleotidlere iki bit ikili değerler atanır.</w:t>
            </w:r>
          </w:p>
        </w:tc>
      </w:tr>
      <w:tr w:rsidR="00901754" w:rsidRPr="005E0CF9" w:rsidTr="0097002B">
        <w:trPr>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nil"/>
              <w:left w:val="nil"/>
              <w:bottom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Hata düzeltme kodu (ECC) kodlama</w:t>
            </w:r>
          </w:p>
        </w:tc>
        <w:tc>
          <w:tcPr>
            <w:tcW w:w="1843"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proofErr w:type="spellStart"/>
            <w:r w:rsidRPr="005E0CF9">
              <w:rPr>
                <w:rFonts w:cs="Times New Roman"/>
                <w:sz w:val="18"/>
                <w:szCs w:val="18"/>
              </w:rPr>
              <w:t>Purine-Prymidine</w:t>
            </w:r>
            <w:proofErr w:type="spellEnd"/>
            <w:r w:rsidRPr="005E0CF9">
              <w:rPr>
                <w:rFonts w:cs="Times New Roman"/>
                <w:sz w:val="18"/>
                <w:szCs w:val="18"/>
              </w:rPr>
              <w:t xml:space="preserve">, </w:t>
            </w:r>
            <w:proofErr w:type="spellStart"/>
            <w:r w:rsidRPr="005E0CF9">
              <w:rPr>
                <w:rFonts w:cs="Times New Roman"/>
                <w:sz w:val="18"/>
                <w:szCs w:val="18"/>
              </w:rPr>
              <w:t>Weak-Strong</w:t>
            </w:r>
            <w:proofErr w:type="spellEnd"/>
            <w:r w:rsidRPr="005E0CF9">
              <w:rPr>
                <w:rFonts w:cs="Times New Roman"/>
                <w:sz w:val="18"/>
                <w:szCs w:val="18"/>
              </w:rPr>
              <w:t xml:space="preserve"> H </w:t>
            </w:r>
            <w:proofErr w:type="spellStart"/>
            <w:r w:rsidRPr="005E0CF9">
              <w:rPr>
                <w:rFonts w:cs="Times New Roman"/>
                <w:sz w:val="18"/>
                <w:szCs w:val="18"/>
              </w:rPr>
              <w:t>bond</w:t>
            </w:r>
            <w:proofErr w:type="spellEnd"/>
            <w:r w:rsidRPr="005E0CF9">
              <w:rPr>
                <w:rFonts w:cs="Times New Roman"/>
                <w:sz w:val="18"/>
                <w:szCs w:val="18"/>
              </w:rPr>
              <w:t>, Amino-</w:t>
            </w:r>
            <w:proofErr w:type="spellStart"/>
            <w:r w:rsidRPr="005E0CF9">
              <w:rPr>
                <w:rFonts w:cs="Times New Roman"/>
                <w:sz w:val="18"/>
                <w:szCs w:val="18"/>
              </w:rPr>
              <w:t>Keto</w:t>
            </w:r>
            <w:proofErr w:type="spellEnd"/>
            <w:r w:rsidRPr="005E0CF9">
              <w:rPr>
                <w:rFonts w:cs="Times New Roman"/>
                <w:sz w:val="18"/>
                <w:szCs w:val="18"/>
              </w:rPr>
              <w:t xml:space="preserve"> </w:t>
            </w:r>
            <w:proofErr w:type="spellStart"/>
            <w:r w:rsidRPr="005E0CF9">
              <w:rPr>
                <w:rFonts w:cs="Times New Roman"/>
                <w:sz w:val="18"/>
                <w:szCs w:val="18"/>
              </w:rPr>
              <w:t>group</w:t>
            </w:r>
            <w:proofErr w:type="spellEnd"/>
            <w:r w:rsidRPr="005E0CF9">
              <w:rPr>
                <w:rFonts w:cs="Times New Roman"/>
                <w:sz w:val="18"/>
                <w:szCs w:val="18"/>
              </w:rPr>
              <w:t xml:space="preserve"> </w:t>
            </w:r>
            <w:proofErr w:type="spellStart"/>
            <w:r w:rsidRPr="005E0CF9">
              <w:rPr>
                <w:rFonts w:cs="Times New Roman"/>
                <w:sz w:val="18"/>
                <w:szCs w:val="18"/>
              </w:rPr>
              <w:t>kodonlarına</w:t>
            </w:r>
            <w:proofErr w:type="spellEnd"/>
            <w:r w:rsidRPr="005E0CF9">
              <w:rPr>
                <w:rFonts w:cs="Times New Roman"/>
                <w:sz w:val="18"/>
                <w:szCs w:val="18"/>
              </w:rPr>
              <w:t xml:space="preserve"> göre x ve y koordinat değerleri</w:t>
            </w:r>
          </w:p>
        </w:tc>
        <w:tc>
          <w:tcPr>
            <w:tcW w:w="326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Purine-Prymidine</w:t>
            </w:r>
            <w:proofErr w:type="spellEnd"/>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[(1,1), (2,6), (3,5), (4,3), (5,6), (6,5), (7,3), (8,7)]</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Weak-Strong</w:t>
            </w:r>
            <w:proofErr w:type="spellEnd"/>
            <w:r w:rsidRPr="005E0CF9">
              <w:rPr>
                <w:rFonts w:eastAsiaTheme="minorEastAsia" w:cs="Times New Roman"/>
                <w:sz w:val="18"/>
                <w:szCs w:val="18"/>
              </w:rPr>
              <w:t xml:space="preserve"> H </w:t>
            </w:r>
            <w:proofErr w:type="spellStart"/>
            <w:r w:rsidRPr="005E0CF9">
              <w:rPr>
                <w:rFonts w:eastAsiaTheme="minorEastAsia" w:cs="Times New Roman"/>
                <w:sz w:val="18"/>
                <w:szCs w:val="18"/>
              </w:rPr>
              <w:t>bond</w:t>
            </w:r>
            <w:proofErr w:type="spellEnd"/>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[(1,1), (2,2), (3,4), (4,7), (5,1), (6,3), (7,2), (8,5)]</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Amino-</w:t>
            </w:r>
            <w:proofErr w:type="spellStart"/>
            <w:r w:rsidRPr="005E0CF9">
              <w:rPr>
                <w:rFonts w:eastAsiaTheme="minorEastAsia" w:cs="Times New Roman"/>
                <w:sz w:val="18"/>
                <w:szCs w:val="18"/>
              </w:rPr>
              <w:t>Keto</w:t>
            </w:r>
            <w:proofErr w:type="spellEnd"/>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[(1,3), (2,7), (3,3), (4,6), (5,4), (6,5), (7,2), (8,0)]</w:t>
            </w:r>
          </w:p>
        </w:tc>
        <w:tc>
          <w:tcPr>
            <w:tcW w:w="2606"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Nükleotidlere biyokimyasal özelliklerine göre x ve y koordinat değerleri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left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IChing kodlama</w:t>
            </w:r>
          </w:p>
        </w:tc>
        <w:tc>
          <w:tcPr>
            <w:tcW w:w="1843"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 xml:space="preserve">Amino asitlere göre 3 farklı I </w:t>
            </w:r>
            <w:proofErr w:type="spellStart"/>
            <w:r w:rsidRPr="005E0CF9">
              <w:rPr>
                <w:rFonts w:cs="Times New Roman"/>
                <w:sz w:val="18"/>
                <w:szCs w:val="18"/>
              </w:rPr>
              <w:t>Ching</w:t>
            </w:r>
            <w:proofErr w:type="spellEnd"/>
            <w:r w:rsidRPr="005E0CF9">
              <w:rPr>
                <w:rFonts w:cs="Times New Roman"/>
                <w:sz w:val="18"/>
                <w:szCs w:val="18"/>
              </w:rPr>
              <w:t xml:space="preserve"> tablosu ile </w:t>
            </w:r>
            <w:proofErr w:type="spellStart"/>
            <w:r w:rsidRPr="005E0CF9">
              <w:rPr>
                <w:rFonts w:cs="Times New Roman"/>
                <w:sz w:val="18"/>
                <w:szCs w:val="18"/>
              </w:rPr>
              <w:t>binary</w:t>
            </w:r>
            <w:proofErr w:type="spellEnd"/>
            <w:r w:rsidRPr="005E0CF9">
              <w:rPr>
                <w:rFonts w:cs="Times New Roman"/>
                <w:sz w:val="18"/>
                <w:szCs w:val="18"/>
              </w:rPr>
              <w:t xml:space="preserve"> kodlama</w:t>
            </w:r>
          </w:p>
        </w:tc>
        <w:tc>
          <w:tcPr>
            <w:tcW w:w="326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[110 100 001 010 100 001 010 101]</w:t>
            </w:r>
          </w:p>
        </w:tc>
        <w:tc>
          <w:tcPr>
            <w:tcW w:w="2606"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Nükleik asitlerin üç biyokimyasal özelliklerine göre oluşturulan I Ching tabloları ile kodlama gerçekleştirilir.</w:t>
            </w:r>
          </w:p>
        </w:tc>
      </w:tr>
      <w:tr w:rsidR="00901754" w:rsidRPr="005E0CF9" w:rsidTr="0097002B">
        <w:trPr>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nil"/>
              <w:left w:val="nil"/>
              <w:bottom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Galois alanı kodlama</w:t>
            </w:r>
          </w:p>
        </w:tc>
        <w:tc>
          <w:tcPr>
            <w:tcW w:w="1843"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0=0 </w:t>
            </w:r>
            <w:r w:rsidRPr="005E0CF9">
              <w:rPr>
                <w:rFonts w:cs="Times New Roman"/>
                <w:sz w:val="18"/>
                <w:szCs w:val="18"/>
              </w:rPr>
              <w:sym w:font="Wingdings" w:char="F0F3"/>
            </w:r>
            <w:r w:rsidRPr="005E0CF9">
              <w:rPr>
                <w:rFonts w:cs="Times New Roman"/>
                <w:sz w:val="18"/>
                <w:szCs w:val="18"/>
              </w:rPr>
              <w:t xml:space="preserve"> 0 </w:t>
            </w:r>
            <w:r w:rsidRPr="005E0CF9">
              <w:rPr>
                <w:rFonts w:cs="Times New Roman"/>
                <w:sz w:val="18"/>
                <w:szCs w:val="18"/>
              </w:rPr>
              <w:sym w:font="Wingdings" w:char="F0F3"/>
            </w:r>
            <w:r w:rsidRPr="005E0CF9">
              <w:rPr>
                <w:rFonts w:cs="Times New Roman"/>
                <w:sz w:val="18"/>
                <w:szCs w:val="18"/>
              </w:rPr>
              <w:t>A,</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x</w:t>
            </w:r>
            <w:r w:rsidRPr="005E0CF9">
              <w:rPr>
                <w:rFonts w:cs="Times New Roman"/>
                <w:sz w:val="18"/>
                <w:szCs w:val="18"/>
                <w:vertAlign w:val="superscript"/>
              </w:rPr>
              <w:t>0</w:t>
            </w:r>
            <w:r w:rsidRPr="005E0CF9">
              <w:rPr>
                <w:rFonts w:cs="Times New Roman"/>
                <w:sz w:val="18"/>
                <w:szCs w:val="18"/>
              </w:rPr>
              <w:t xml:space="preserve">=1 </w:t>
            </w:r>
            <w:r w:rsidRPr="005E0CF9">
              <w:rPr>
                <w:rFonts w:cs="Times New Roman"/>
                <w:sz w:val="18"/>
                <w:szCs w:val="18"/>
              </w:rPr>
              <w:sym w:font="Wingdings" w:char="F0F3"/>
            </w:r>
            <w:r w:rsidRPr="005E0CF9">
              <w:rPr>
                <w:rFonts w:cs="Times New Roman"/>
                <w:sz w:val="18"/>
                <w:szCs w:val="18"/>
              </w:rPr>
              <w:t>1</w:t>
            </w:r>
            <w:r w:rsidRPr="005E0CF9">
              <w:rPr>
                <w:rFonts w:cs="Times New Roman"/>
                <w:sz w:val="18"/>
                <w:szCs w:val="18"/>
              </w:rPr>
              <w:sym w:font="Wingdings" w:char="F0F3"/>
            </w:r>
            <w:r w:rsidRPr="005E0CF9">
              <w:rPr>
                <w:rFonts w:cs="Times New Roman"/>
                <w:sz w:val="18"/>
                <w:szCs w:val="18"/>
              </w:rPr>
              <w:t>C,</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x</w:t>
            </w:r>
            <w:r w:rsidRPr="005E0CF9">
              <w:rPr>
                <w:rFonts w:cs="Times New Roman"/>
                <w:sz w:val="18"/>
                <w:szCs w:val="18"/>
                <w:vertAlign w:val="superscript"/>
              </w:rPr>
              <w:t>1</w:t>
            </w:r>
            <w:r w:rsidRPr="005E0CF9">
              <w:rPr>
                <w:rFonts w:cs="Times New Roman"/>
                <w:sz w:val="18"/>
                <w:szCs w:val="18"/>
              </w:rPr>
              <w:t xml:space="preserve">=x </w:t>
            </w:r>
            <w:r w:rsidRPr="005E0CF9">
              <w:rPr>
                <w:rFonts w:cs="Times New Roman"/>
                <w:sz w:val="18"/>
                <w:szCs w:val="18"/>
              </w:rPr>
              <w:sym w:font="Wingdings" w:char="F0F3"/>
            </w:r>
            <w:r w:rsidRPr="005E0CF9">
              <w:rPr>
                <w:rFonts w:cs="Times New Roman"/>
                <w:sz w:val="18"/>
                <w:szCs w:val="18"/>
              </w:rPr>
              <w:t xml:space="preserve"> 2 </w:t>
            </w:r>
            <w:r w:rsidRPr="005E0CF9">
              <w:rPr>
                <w:rFonts w:cs="Times New Roman"/>
                <w:sz w:val="18"/>
                <w:szCs w:val="18"/>
              </w:rPr>
              <w:sym w:font="Wingdings" w:char="F0F3"/>
            </w:r>
            <w:r w:rsidRPr="005E0CF9">
              <w:rPr>
                <w:rFonts w:cs="Times New Roman"/>
                <w:sz w:val="18"/>
                <w:szCs w:val="18"/>
              </w:rPr>
              <w:t>T,</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x</w:t>
            </w:r>
            <w:r w:rsidRPr="005E0CF9">
              <w:rPr>
                <w:rFonts w:cs="Times New Roman"/>
                <w:sz w:val="18"/>
                <w:szCs w:val="18"/>
                <w:vertAlign w:val="superscript"/>
              </w:rPr>
              <w:t>2</w:t>
            </w:r>
            <w:r w:rsidRPr="005E0CF9">
              <w:rPr>
                <w:rFonts w:cs="Times New Roman"/>
                <w:sz w:val="18"/>
                <w:szCs w:val="18"/>
              </w:rPr>
              <w:t xml:space="preserve">=x+1 </w:t>
            </w:r>
            <w:r w:rsidRPr="005E0CF9">
              <w:rPr>
                <w:rFonts w:cs="Times New Roman"/>
                <w:sz w:val="18"/>
                <w:szCs w:val="18"/>
              </w:rPr>
              <w:sym w:font="Wingdings" w:char="F0F3"/>
            </w:r>
            <w:r w:rsidRPr="005E0CF9">
              <w:rPr>
                <w:rFonts w:cs="Times New Roman"/>
                <w:sz w:val="18"/>
                <w:szCs w:val="18"/>
              </w:rPr>
              <w:t xml:space="preserve"> 3 </w:t>
            </w:r>
            <w:r w:rsidRPr="005E0CF9">
              <w:rPr>
                <w:rFonts w:cs="Times New Roman"/>
                <w:sz w:val="18"/>
                <w:szCs w:val="18"/>
              </w:rPr>
              <w:sym w:font="Wingdings" w:char="F0F3"/>
            </w:r>
            <w:r w:rsidRPr="005E0CF9">
              <w:rPr>
                <w:rFonts w:cs="Times New Roman"/>
                <w:sz w:val="18"/>
                <w:szCs w:val="18"/>
              </w:rPr>
              <w:t xml:space="preserve"> G</w:t>
            </w:r>
          </w:p>
        </w:tc>
        <w:tc>
          <w:tcPr>
            <w:tcW w:w="3260" w:type="dxa"/>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 3, 1, 2, 0, 1, 1, 3, 2, 3]</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p>
        </w:tc>
        <w:tc>
          <w:tcPr>
            <w:tcW w:w="2606"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Nükleotidlere ikinci dereceden polinom temsillerine karşılık gelen sayısal değerler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left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Gray kod kodlama</w:t>
            </w:r>
          </w:p>
        </w:tc>
        <w:tc>
          <w:tcPr>
            <w:tcW w:w="1843"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00, T=01,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C=10, G= 11</w:t>
            </w:r>
          </w:p>
        </w:tc>
        <w:tc>
          <w:tcPr>
            <w:tcW w:w="3260"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[0010011100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0CF9">
              <w:rPr>
                <w:rFonts w:eastAsiaTheme="minorEastAsia" w:cs="Times New Roman"/>
                <w:sz w:val="18"/>
                <w:szCs w:val="18"/>
              </w:rPr>
              <w:t>0101101110]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p>
        </w:tc>
        <w:tc>
          <w:tcPr>
            <w:tcW w:w="2606"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Nükleotidlere iki bit ikili kodlar ex-or işlemi yapılarak atanır.</w:t>
            </w:r>
          </w:p>
        </w:tc>
      </w:tr>
      <w:tr w:rsidR="00901754" w:rsidRPr="005E0CF9" w:rsidTr="0097002B">
        <w:trPr>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nil"/>
              <w:left w:val="nil"/>
              <w:bottom w:val="single" w:sz="4" w:space="0" w:color="7F7F7F" w:themeColor="text1" w:themeTint="80"/>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K-mer kodlama</w:t>
            </w:r>
          </w:p>
        </w:tc>
        <w:tc>
          <w:tcPr>
            <w:tcW w:w="1843" w:type="dxa"/>
            <w:tcBorders>
              <w:top w:val="nil"/>
              <w:left w:val="nil"/>
              <w:bottom w:val="single" w:sz="4" w:space="0" w:color="7F7F7F" w:themeColor="text1" w:themeTint="80"/>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1-mer </w:t>
            </w:r>
            <w:proofErr w:type="spellStart"/>
            <w:r w:rsidRPr="005E0CF9">
              <w:rPr>
                <w:rFonts w:cs="Times New Roman"/>
                <w:sz w:val="18"/>
                <w:szCs w:val="18"/>
              </w:rPr>
              <w:t>coding</w:t>
            </w:r>
            <w:proofErr w:type="spellEnd"/>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A → [1,0,0,0]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C → [0,1,0,0]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G → [0,0,1,0]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T → [0,0,0,1]</w:t>
            </w:r>
          </w:p>
        </w:tc>
        <w:tc>
          <w:tcPr>
            <w:tcW w:w="3260" w:type="dxa"/>
            <w:tcBorders>
              <w:top w:val="nil"/>
              <w:left w:val="nil"/>
              <w:bottom w:val="single" w:sz="4" w:space="0" w:color="7F7F7F" w:themeColor="text1" w:themeTint="80"/>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[1000, 0010, 0100, 0001, 1000, 0100, 0100, 0010, 0001, 0010]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p>
        </w:tc>
        <w:tc>
          <w:tcPr>
            <w:tcW w:w="2606" w:type="dxa"/>
            <w:tcBorders>
              <w:top w:val="nil"/>
              <w:left w:val="nil"/>
              <w:bottom w:val="single" w:sz="4" w:space="0" w:color="7F7F7F" w:themeColor="text1" w:themeTint="80"/>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Pr>
                <w:rFonts w:cs="Times New Roman"/>
                <w:noProof/>
                <w:sz w:val="18"/>
                <w:szCs w:val="18"/>
              </w:rPr>
              <w:t>DNA</w:t>
            </w:r>
            <w:r w:rsidRPr="005E0CF9">
              <w:rPr>
                <w:rFonts w:cs="Times New Roman"/>
                <w:noProof/>
                <w:sz w:val="18"/>
                <w:szCs w:val="18"/>
              </w:rPr>
              <w:t xml:space="preserve"> dizisi k-mer degmentlere ayrılarak sıfır ve birlerle kodlanır.</w:t>
            </w:r>
          </w:p>
        </w:tc>
      </w:tr>
    </w:tbl>
    <w:p w:rsidR="00901754" w:rsidRDefault="00901754" w:rsidP="00901754">
      <w:pPr>
        <w:pStyle w:val="BOLUK"/>
      </w:pPr>
    </w:p>
    <w:p w:rsidR="00901754" w:rsidRPr="00C80699" w:rsidRDefault="00901754" w:rsidP="00901754">
      <w:pPr>
        <w:pStyle w:val="BOLUK"/>
      </w:pPr>
    </w:p>
    <w:p w:rsidR="00901754" w:rsidRDefault="00901754" w:rsidP="00901754">
      <w:pPr>
        <w:pStyle w:val="Balk2"/>
      </w:pPr>
      <w:bookmarkStart w:id="65" w:name="_Toc105959944"/>
      <w:r>
        <w:t>Birincil Yapı Özellikli Kodlama Teknikleri</w:t>
      </w:r>
      <w:bookmarkEnd w:id="65"/>
    </w:p>
    <w:p w:rsidR="00901754" w:rsidRDefault="00901754" w:rsidP="00901754">
      <w:pPr>
        <w:ind w:firstLine="567"/>
      </w:pPr>
      <w:r>
        <w:t>DNA</w:t>
      </w:r>
      <w:r w:rsidRPr="00602ACD">
        <w:t xml:space="preserve"> sayısal haritalama tekniklerinin </w:t>
      </w:r>
      <w:r>
        <w:t xml:space="preserve">dördüncü grubu, birincil yapı özellikteki (BYÖ) (PSP – </w:t>
      </w:r>
      <w:proofErr w:type="spellStart"/>
      <w:r>
        <w:t>Primary</w:t>
      </w:r>
      <w:proofErr w:type="spellEnd"/>
      <w:r>
        <w:t xml:space="preserve"> </w:t>
      </w:r>
      <w:proofErr w:type="spellStart"/>
      <w:r>
        <w:t>Structure</w:t>
      </w:r>
      <w:proofErr w:type="spellEnd"/>
      <w:r>
        <w:t xml:space="preserve"> </w:t>
      </w:r>
      <w:proofErr w:type="spellStart"/>
      <w:r>
        <w:t>Properties</w:t>
      </w:r>
      <w:proofErr w:type="spellEnd"/>
      <w:r>
        <w:t xml:space="preserve">) sayısallaştırma teknikleridir. Bu grup içerisinde </w:t>
      </w:r>
      <w:proofErr w:type="spellStart"/>
      <w:r>
        <w:t>Dinucleotide</w:t>
      </w:r>
      <w:proofErr w:type="spellEnd"/>
      <w:r>
        <w:t xml:space="preserve"> </w:t>
      </w:r>
      <w:proofErr w:type="spellStart"/>
      <w:r>
        <w:t>Mesfesi</w:t>
      </w:r>
      <w:proofErr w:type="spellEnd"/>
      <w:r>
        <w:t xml:space="preserve"> Kodlama, Halka Yapısı Temsili Kodlama, Üçlü Kodlama, Nükleotid Oluşum Sıklığı Kodlama, </w:t>
      </w:r>
      <w:proofErr w:type="spellStart"/>
      <w:r>
        <w:t>Entropi</w:t>
      </w:r>
      <w:proofErr w:type="spellEnd"/>
      <w:r>
        <w:t xml:space="preserve"> Tabanlı Kodlama, Nükleotidler Arası Mesafe Kodlama olmak üzere altı tane kodlama şeması incelenmektedir.</w:t>
      </w:r>
    </w:p>
    <w:p w:rsidR="00901754" w:rsidRDefault="00901754" w:rsidP="00901754">
      <w:pPr>
        <w:ind w:firstLine="567"/>
      </w:pPr>
    </w:p>
    <w:p w:rsidR="00901754" w:rsidRDefault="00901754" w:rsidP="00901754">
      <w:pPr>
        <w:ind w:firstLine="567"/>
      </w:pPr>
    </w:p>
    <w:p w:rsidR="00901754" w:rsidRDefault="00901754" w:rsidP="00901754">
      <w:pPr>
        <w:pStyle w:val="Balk3"/>
      </w:pPr>
      <w:bookmarkStart w:id="66" w:name="_Toc105959945"/>
      <w:proofErr w:type="spellStart"/>
      <w:r>
        <w:t>Dinükleotid</w:t>
      </w:r>
      <w:proofErr w:type="spellEnd"/>
      <w:r>
        <w:t xml:space="preserve"> Mesafesi Kodlama Tekniği</w:t>
      </w:r>
      <w:bookmarkEnd w:id="66"/>
    </w:p>
    <w:p w:rsidR="00901754" w:rsidRDefault="00901754" w:rsidP="00901754">
      <w:pPr>
        <w:ind w:firstLine="709"/>
        <w:rPr>
          <w:color w:val="000000"/>
        </w:rPr>
      </w:pPr>
      <w:proofErr w:type="spellStart"/>
      <w:r>
        <w:t>Dinükleotid</w:t>
      </w:r>
      <w:proofErr w:type="spellEnd"/>
      <w:r>
        <w:t xml:space="preserve"> gösteriminde iki komşu bazın birleşiminden oluşan </w:t>
      </w:r>
      <w:proofErr w:type="spellStart"/>
      <w:r>
        <w:t>dinükleotid</w:t>
      </w:r>
      <w:proofErr w:type="spellEnd"/>
      <w:r>
        <w:t xml:space="preserve"> setlerine, bir birim dairenin çevresine yerleştirilen </w:t>
      </w:r>
      <w:proofErr w:type="spellStart"/>
      <w:r>
        <w:t>dinükleotidlerin</w:t>
      </w:r>
      <w:proofErr w:type="spellEnd"/>
      <w:r>
        <w:t xml:space="preserve"> açı değerleri ile kodlama gerçekleştirilir. DNA’nın A, T, G, C </w:t>
      </w:r>
      <w:proofErr w:type="gramStart"/>
      <w:r>
        <w:t>bazlarının</w:t>
      </w:r>
      <w:proofErr w:type="gramEnd"/>
      <w:r>
        <w:t xml:space="preserve"> yan yana gelmesi ile 16 tane ikili </w:t>
      </w:r>
      <w:proofErr w:type="spellStart"/>
      <w:r>
        <w:t>dinükleotid</w:t>
      </w:r>
      <w:proofErr w:type="spellEnd"/>
      <w:r>
        <w:t xml:space="preserve"> seti oluşturulur: {AA, AT, AG, AC, TA, TT, TG, TC, GA, GG, GC, GG, CA, CT, CC, CT}. İkili nükleotidleri birim çemberin çevresine eşit olarak dağıtmak için “</w:t>
      </w:r>
      <w:proofErr w:type="spellStart"/>
      <w:r>
        <w:t>magic</w:t>
      </w:r>
      <w:proofErr w:type="spellEnd"/>
      <w:r>
        <w:t xml:space="preserve"> </w:t>
      </w:r>
      <w:proofErr w:type="spellStart"/>
      <w:r>
        <w:t>circle</w:t>
      </w:r>
      <w:proofErr w:type="spellEnd"/>
      <w:r>
        <w:t xml:space="preserve">” yaklaşımı oluşturulmuştur </w:t>
      </w:r>
      <w:r>
        <w:fldChar w:fldCharType="begin"/>
      </w:r>
      <w:r>
        <w:instrText xml:space="preserve"> ADDIN ZOTERO_ITEM CSL_CITATION {"citationID":"L9drclp3","properties":{"formattedCitation":"[43], [44]","plainCitation":"[43], [44]","noteIndex":0},"citationItems":[{"id":1211,"uris":["http://zotero.org/users/8601158/items/ECZF6SQY"],"itemData":{"id":1211,"type":"article-journal","abstract":"From the perspective of the neighboring dual nucleotides, we introduce a novel 2D graphical representation of DNA sequences based on the magic circle, which correspond to 16 dual nucleotides. So, we can reduce a DNA sequence into a plot set in two-dimensional space and get a two-component vector relatively to the introduced covariance matrix. The utility of our approach can be illustrated by the examination of similarities/dissimilarities among the complete coding sequences of β-globin gene belonging to 11 species. © 2008 Wiley Periodicals, Inc. Int J Quantum Chem, 2009","container-title":"International Journal of Quantum Chemistry","DOI":"10.1002/qua.21919","ISSN":"1097-461X","issue":"5","language":"en","note":"_eprint: https://onlinelibrary.wiley.com/doi/pdf/10.1002/qua.21919","page":"948-958","source":"Wiley Online Library","title":"A 2D graphical representation of DNA sequence based on dual nucleotides and its application","volume":"109","author":[{"family":"Liu","given":"Zanbo"},{"family":"Liao","given":"Bo"},{"family":"Zhu","given":"Wen"},{"family":"Huang","given":"Guohua"}],"issued":{"date-parts":[["2009"]]}}},{"id":1675,"uris":["http://zotero.org/users/8601158/items/FSP9VAFR"],"itemData":{"id":1675,"type":"article-journal","abstract":"We have outlined novel highly compact graphical representation for proteins, which offers graphical and numerical characterization of individual proteins. Protein representations are constructed in the interior of a unit ‘magic’ circle, on the circumference of which at equal distances are positioned 20 amino acids. Graphical representation of proteins is obtained by starting in the center of the circle following amino acid sequence by moving half way towards the corresponding amino acid – analogously to the scheme of Jeffrey for graphical representation of DNA. Graphical form of depicted protein depends on ordering on amino acids, however, the relative variations between protein sequences remain to large extent independent of the ordering of proteins along the periphery of unit circle.","container-title":"Chemical Physics Letters","DOI":"10.1016/j.cplett.2005.11.091","ISSN":"0009-2614","issue":"4","journalAbbreviation":"Chemical Physics Letters","language":"en","page":"528-532","source":"ScienceDirect","title":"Novel 2-D graphical representation of proteins","volume":"419","author":[{"family":"Randić","given":"Milan"},{"family":"Butina","given":"Darko"},{"family":"Zupan","given":"Jure"}],"issued":{"date-parts":[["2006",2,26]]}}}],"schema":"https://github.com/citation-style-language/schema/raw/master/csl-citation.json"} </w:instrText>
      </w:r>
      <w:r>
        <w:fldChar w:fldCharType="separate"/>
      </w:r>
      <w:r w:rsidRPr="007A21EF">
        <w:rPr>
          <w:rFonts w:cs="Times New Roman"/>
        </w:rPr>
        <w:t>[43], [44]</w:t>
      </w:r>
      <w:r>
        <w:fldChar w:fldCharType="end"/>
      </w:r>
      <w:r>
        <w:t xml:space="preserve">. </w:t>
      </w:r>
      <w:r>
        <w:rPr>
          <w:color w:val="000000"/>
        </w:rPr>
        <w:t xml:space="preserve">Birim çemberin çevresine eşit olarak dağıtılan </w:t>
      </w:r>
      <w:proofErr w:type="spellStart"/>
      <w:r>
        <w:rPr>
          <w:color w:val="000000"/>
        </w:rPr>
        <w:t>dinükleotidlere</w:t>
      </w:r>
      <w:proofErr w:type="spellEnd"/>
      <w:r>
        <w:rPr>
          <w:color w:val="000000"/>
        </w:rPr>
        <w:t xml:space="preserve"> bulunduğu çember konumunda karşılık gelen kutup açısı ile sayısal değeri atanır </w:t>
      </w:r>
      <w:r>
        <w:rPr>
          <w:color w:val="000000"/>
        </w:rPr>
        <w:fldChar w:fldCharType="begin"/>
      </w:r>
      <w:r>
        <w:rPr>
          <w:color w:val="000000"/>
        </w:rPr>
        <w:instrText xml:space="preserve"> ADDIN ZOTERO_ITEM CSL_CITATION {"citationID":"vSkr3kqO","properties":{"formattedCitation":"[43]","plainCitation":"[43]","noteIndex":0},"citationItems":[{"id":1211,"uris":["http://zotero.org/users/8601158/items/ECZF6SQY"],"itemData":{"id":1211,"type":"article-journal","abstract":"From the perspective of the neighboring dual nucleotides, we introduce a novel 2D graphical representation of DNA sequences based on the magic circle, which correspond to 16 dual nucleotides. So, we can reduce a DNA sequence into a plot set in two-dimensional space and get a two-component vector relatively to the introduced covariance matrix. The utility of our approach can be illustrated by the examination of similarities/dissimilarities among the complete coding sequences of β-globin gene belonging to 11 species. © 2008 Wiley Periodicals, Inc. Int J Quantum Chem, 2009","container-title":"International Journal of Quantum Chemistry","DOI":"10.1002/qua.21919","ISSN":"1097-461X","issue":"5","language":"en","note":"_eprint: https://onlinelibrary.wiley.com/doi/pdf/10.1002/qua.21919","page":"948-958","source":"Wiley Online Library","title":"A 2D graphical representation of DNA sequence based on dual nucleotides and its application","volume":"109","author":[{"family":"Liu","given":"Zanbo"},{"family":"Liao","given":"Bo"},{"family":"Zhu","given":"Wen"},{"family":"Huang","given":"Guohua"}],"issued":{"date-parts":[["2009"]]}}}],"schema":"https://github.com/citation-style-language/schema/raw/master/csl-citation.json"} </w:instrText>
      </w:r>
      <w:r>
        <w:rPr>
          <w:color w:val="000000"/>
        </w:rPr>
        <w:fldChar w:fldCharType="separate"/>
      </w:r>
      <w:r w:rsidRPr="007A21EF">
        <w:rPr>
          <w:rFonts w:cs="Times New Roman"/>
        </w:rPr>
        <w:t>[43]</w:t>
      </w:r>
      <w:r>
        <w:rPr>
          <w:color w:val="000000"/>
        </w:rPr>
        <w:fldChar w:fldCharType="end"/>
      </w:r>
      <w:r>
        <w:rPr>
          <w:color w:val="000000"/>
        </w:rPr>
        <w:t xml:space="preserve">. Şekil 4.16, birim çemberdeki </w:t>
      </w:r>
      <w:proofErr w:type="spellStart"/>
      <w:r>
        <w:rPr>
          <w:color w:val="000000"/>
        </w:rPr>
        <w:t>dinükleotidlerin</w:t>
      </w:r>
      <w:proofErr w:type="spellEnd"/>
      <w:r>
        <w:rPr>
          <w:color w:val="000000"/>
        </w:rPr>
        <w:t xml:space="preserve"> yerleşimini vermektedir. Tablo 4.10, birim çember etrafındaki ikili nükleotidlerin açı değerlerini göstermektedir. </w:t>
      </w:r>
      <w:r>
        <w:t>Şekil 4.17, örnek dizilimin</w:t>
      </w:r>
      <w:r>
        <w:rPr>
          <w:b/>
          <w:bCs/>
        </w:rPr>
        <w:t xml:space="preserve"> </w:t>
      </w:r>
      <w:proofErr w:type="spellStart"/>
      <w:r>
        <w:rPr>
          <w:bCs/>
        </w:rPr>
        <w:t>Dinükleotid</w:t>
      </w:r>
      <w:proofErr w:type="spellEnd"/>
      <w:r>
        <w:rPr>
          <w:bCs/>
        </w:rPr>
        <w:t xml:space="preserve"> mesafesi</w:t>
      </w:r>
      <w:r>
        <w:t xml:space="preserve"> kodlama tekniğiyle sayısallaştırılmış sinyal çizimini vermektedir.</w:t>
      </w:r>
      <w:r>
        <w:rPr>
          <w:color w:val="000000"/>
        </w:rPr>
        <w:t xml:space="preserve"> Bu tekniğin avantajı ikili </w:t>
      </w:r>
      <w:proofErr w:type="spellStart"/>
      <w:r>
        <w:rPr>
          <w:color w:val="000000"/>
        </w:rPr>
        <w:t>dinükleotid</w:t>
      </w:r>
      <w:proofErr w:type="spellEnd"/>
      <w:r>
        <w:rPr>
          <w:color w:val="000000"/>
        </w:rPr>
        <w:t xml:space="preserve"> yapısının kullanıldığı tüm </w:t>
      </w:r>
      <w:proofErr w:type="spellStart"/>
      <w:r>
        <w:rPr>
          <w:color w:val="000000"/>
        </w:rPr>
        <w:t>genomik</w:t>
      </w:r>
      <w:proofErr w:type="spellEnd"/>
      <w:r>
        <w:rPr>
          <w:color w:val="000000"/>
        </w:rPr>
        <w:t xml:space="preserve"> alanlarda avantaj sağlar. Dezavantajı ise sayısallaştırmada DNA’nın yapısını çok iyi yansıtmamasıdır.</w:t>
      </w:r>
    </w:p>
    <w:p w:rsidR="00901754" w:rsidRDefault="00901754" w:rsidP="00901754">
      <w:pPr>
        <w:pStyle w:val="ekilNesnesi"/>
      </w:pPr>
      <w:r>
        <w:drawing>
          <wp:inline distT="0" distB="0" distL="0" distR="0" wp14:anchorId="2B655767" wp14:editId="69D6E1C8">
            <wp:extent cx="1815416" cy="1673524"/>
            <wp:effectExtent l="0" t="0" r="0" b="3175"/>
            <wp:docPr id="74" name="Resim 74" descr="C:\Users\sedan\Downloads\Dinucleotide2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dan\Downloads\Dinucleotide229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5698" cy="1673784"/>
                    </a:xfrm>
                    <a:prstGeom prst="rect">
                      <a:avLst/>
                    </a:prstGeom>
                    <a:noFill/>
                    <a:ln>
                      <a:noFill/>
                    </a:ln>
                  </pic:spPr>
                </pic:pic>
              </a:graphicData>
            </a:graphic>
          </wp:inline>
        </w:drawing>
      </w:r>
    </w:p>
    <w:p w:rsidR="00901754" w:rsidRDefault="00901754" w:rsidP="00901754">
      <w:pPr>
        <w:pStyle w:val="1SatrekilYazs"/>
      </w:pPr>
      <w:bookmarkStart w:id="67" w:name="_Toc105959993"/>
      <w:r>
        <w:rPr>
          <w:b/>
        </w:rPr>
        <w:t>Şekil 4</w:t>
      </w:r>
      <w:r w:rsidRPr="00014C7F">
        <w:rPr>
          <w:b/>
        </w:rPr>
        <w:t xml:space="preserve">. </w:t>
      </w:r>
      <w:r w:rsidRPr="00014C7F">
        <w:rPr>
          <w:b/>
        </w:rPr>
        <w:fldChar w:fldCharType="begin"/>
      </w:r>
      <w:r w:rsidRPr="00014C7F">
        <w:rPr>
          <w:b/>
        </w:rPr>
        <w:instrText xml:space="preserve"> SEQ Şekil_3. \* ARABIC </w:instrText>
      </w:r>
      <w:r w:rsidRPr="00014C7F">
        <w:rPr>
          <w:b/>
        </w:rPr>
        <w:fldChar w:fldCharType="separate"/>
      </w:r>
      <w:r>
        <w:rPr>
          <w:b/>
        </w:rPr>
        <w:t>16</w:t>
      </w:r>
      <w:r w:rsidRPr="00014C7F">
        <w:rPr>
          <w:b/>
        </w:rPr>
        <w:fldChar w:fldCharType="end"/>
      </w:r>
      <w:r>
        <w:rPr>
          <w:b/>
        </w:rPr>
        <w:t>.</w:t>
      </w:r>
      <w:r>
        <w:rPr>
          <w:b/>
        </w:rPr>
        <w:tab/>
      </w:r>
      <w:r w:rsidRPr="00014C7F">
        <w:t>Birim çemberde dinükleotitlerin düzenlenmesi</w:t>
      </w:r>
      <w:bookmarkEnd w:id="67"/>
    </w:p>
    <w:p w:rsidR="00901754" w:rsidRDefault="00901754" w:rsidP="00901754">
      <w:pPr>
        <w:pStyle w:val="1SatrTabloYazs"/>
      </w:pPr>
      <w:bookmarkStart w:id="68" w:name="_Toc105960028"/>
      <w:r>
        <w:rPr>
          <w:b/>
        </w:rPr>
        <w:t>Tablo 4</w:t>
      </w:r>
      <w:r w:rsidRPr="00014C7F">
        <w:rPr>
          <w:b/>
        </w:rPr>
        <w:t xml:space="preserve">. </w:t>
      </w:r>
      <w:r w:rsidRPr="00014C7F">
        <w:rPr>
          <w:b/>
        </w:rPr>
        <w:fldChar w:fldCharType="begin"/>
      </w:r>
      <w:r w:rsidRPr="00014C7F">
        <w:rPr>
          <w:b/>
        </w:rPr>
        <w:instrText xml:space="preserve"> SEQ Tablo_3. \* ARABIC </w:instrText>
      </w:r>
      <w:r w:rsidRPr="00014C7F">
        <w:rPr>
          <w:b/>
        </w:rPr>
        <w:fldChar w:fldCharType="separate"/>
      </w:r>
      <w:r>
        <w:rPr>
          <w:b/>
          <w:noProof/>
        </w:rPr>
        <w:t>11</w:t>
      </w:r>
      <w:r w:rsidRPr="00014C7F">
        <w:rPr>
          <w:b/>
        </w:rPr>
        <w:fldChar w:fldCharType="end"/>
      </w:r>
      <w:r w:rsidRPr="00014C7F">
        <w:rPr>
          <w:b/>
        </w:rPr>
        <w:t>.</w:t>
      </w:r>
      <w:r>
        <w:tab/>
      </w:r>
      <w:r w:rsidRPr="00014C7F">
        <w:t xml:space="preserve">Birim çemberdeki </w:t>
      </w:r>
      <w:proofErr w:type="spellStart"/>
      <w:r w:rsidRPr="00014C7F">
        <w:t>dinükleotitlerin</w:t>
      </w:r>
      <w:proofErr w:type="spellEnd"/>
      <w:r w:rsidRPr="00014C7F">
        <w:t xml:space="preserve"> açı değerleri</w:t>
      </w:r>
      <w:bookmarkEnd w:id="68"/>
    </w:p>
    <w:tbl>
      <w:tblPr>
        <w:tblStyle w:val="DzTablo2210"/>
        <w:tblW w:w="5896" w:type="dxa"/>
        <w:jc w:val="center"/>
        <w:tblLook w:val="04A0" w:firstRow="1" w:lastRow="0" w:firstColumn="1" w:lastColumn="0" w:noHBand="0" w:noVBand="1"/>
      </w:tblPr>
      <w:tblGrid>
        <w:gridCol w:w="737"/>
        <w:gridCol w:w="737"/>
        <w:gridCol w:w="737"/>
        <w:gridCol w:w="737"/>
        <w:gridCol w:w="737"/>
        <w:gridCol w:w="737"/>
        <w:gridCol w:w="737"/>
        <w:gridCol w:w="737"/>
      </w:tblGrid>
      <w:tr w:rsidR="00901754" w:rsidRPr="00014C7F" w:rsidTr="00970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014C7F" w:rsidRDefault="00901754" w:rsidP="0097002B">
            <w:pPr>
              <w:spacing w:line="240" w:lineRule="auto"/>
              <w:jc w:val="left"/>
              <w:rPr>
                <w:rFonts w:eastAsia="Calibri"/>
                <w:sz w:val="18"/>
                <w:szCs w:val="18"/>
              </w:rPr>
            </w:pPr>
            <w:r w:rsidRPr="00014C7F">
              <w:rPr>
                <w:rFonts w:eastAsia="Calibri"/>
                <w:sz w:val="18"/>
                <w:szCs w:val="18"/>
              </w:rPr>
              <w:t>AA</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014C7F">
              <w:rPr>
                <w:rFonts w:eastAsia="Calibri"/>
                <w:b w:val="0"/>
                <w:noProof/>
                <w:sz w:val="18"/>
                <w:szCs w:val="18"/>
              </w:rPr>
              <w:t>π/4</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sz w:val="18"/>
                <w:szCs w:val="18"/>
              </w:rPr>
            </w:pPr>
            <w:r w:rsidRPr="00014C7F">
              <w:rPr>
                <w:rFonts w:eastAsia="Calibri"/>
                <w:sz w:val="18"/>
                <w:szCs w:val="18"/>
              </w:rPr>
              <w:t>GA</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014C7F">
              <w:rPr>
                <w:rFonts w:eastAsia="Calibri"/>
                <w:b w:val="0"/>
                <w:noProof/>
                <w:sz w:val="18"/>
                <w:szCs w:val="18"/>
              </w:rPr>
              <w:t>5π/4</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noProof/>
                <w:sz w:val="18"/>
                <w:szCs w:val="18"/>
              </w:rPr>
            </w:pPr>
            <w:r w:rsidRPr="00014C7F">
              <w:rPr>
                <w:rFonts w:eastAsia="Calibri"/>
                <w:sz w:val="18"/>
                <w:szCs w:val="18"/>
              </w:rPr>
              <w:t>CA</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noProof/>
                <w:sz w:val="18"/>
                <w:szCs w:val="18"/>
              </w:rPr>
            </w:pPr>
            <w:r w:rsidRPr="00014C7F">
              <w:rPr>
                <w:rFonts w:eastAsia="Calibri"/>
                <w:b w:val="0"/>
                <w:noProof/>
                <w:sz w:val="18"/>
                <w:szCs w:val="18"/>
              </w:rPr>
              <w:t>7π/4</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noProof/>
                <w:sz w:val="18"/>
                <w:szCs w:val="18"/>
              </w:rPr>
            </w:pPr>
            <w:r w:rsidRPr="00014C7F">
              <w:rPr>
                <w:rFonts w:eastAsia="Calibri"/>
                <w:sz w:val="18"/>
                <w:szCs w:val="18"/>
              </w:rPr>
              <w:t>TA</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noProof/>
                <w:sz w:val="18"/>
                <w:szCs w:val="18"/>
              </w:rPr>
            </w:pPr>
            <w:r w:rsidRPr="00014C7F">
              <w:rPr>
                <w:rFonts w:eastAsia="Calibri"/>
                <w:b w:val="0"/>
                <w:noProof/>
                <w:sz w:val="18"/>
                <w:szCs w:val="18"/>
              </w:rPr>
              <w:t>3π/4</w:t>
            </w:r>
          </w:p>
        </w:tc>
      </w:tr>
      <w:tr w:rsidR="00901754" w:rsidRPr="00014C7F"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014C7F" w:rsidRDefault="00901754" w:rsidP="0097002B">
            <w:pPr>
              <w:spacing w:line="240" w:lineRule="auto"/>
              <w:jc w:val="left"/>
              <w:rPr>
                <w:rFonts w:eastAsia="Calibri"/>
                <w:sz w:val="18"/>
                <w:szCs w:val="18"/>
              </w:rPr>
            </w:pPr>
            <w:r w:rsidRPr="00014C7F">
              <w:rPr>
                <w:rFonts w:eastAsia="Calibri"/>
                <w:sz w:val="18"/>
                <w:szCs w:val="18"/>
              </w:rPr>
              <w:t>AC</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014C7F">
              <w:rPr>
                <w:rFonts w:eastAsia="Calibri"/>
                <w:noProof/>
                <w:sz w:val="18"/>
                <w:szCs w:val="18"/>
              </w:rPr>
              <w:t>5π/8</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014C7F">
              <w:rPr>
                <w:rFonts w:eastAsia="Calibri"/>
                <w:b/>
                <w:bCs/>
                <w:sz w:val="18"/>
                <w:szCs w:val="18"/>
              </w:rPr>
              <w:t>GC</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014C7F">
              <w:rPr>
                <w:rFonts w:eastAsia="Calibri"/>
                <w:noProof/>
                <w:sz w:val="18"/>
                <w:szCs w:val="18"/>
              </w:rPr>
              <w:t>13π/4</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noProof/>
                <w:sz w:val="18"/>
                <w:szCs w:val="18"/>
              </w:rPr>
            </w:pPr>
            <w:r w:rsidRPr="00014C7F">
              <w:rPr>
                <w:rFonts w:eastAsia="Calibri"/>
                <w:b/>
                <w:bCs/>
                <w:sz w:val="18"/>
                <w:szCs w:val="18"/>
              </w:rPr>
              <w:t>CC</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noProof/>
                <w:sz w:val="18"/>
                <w:szCs w:val="18"/>
              </w:rPr>
            </w:pPr>
            <w:r w:rsidRPr="00014C7F">
              <w:rPr>
                <w:rFonts w:eastAsia="Calibri"/>
                <w:noProof/>
                <w:sz w:val="18"/>
                <w:szCs w:val="18"/>
              </w:rPr>
              <w:t>π/8</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noProof/>
                <w:sz w:val="18"/>
                <w:szCs w:val="18"/>
              </w:rPr>
            </w:pPr>
            <w:r w:rsidRPr="00014C7F">
              <w:rPr>
                <w:rFonts w:eastAsia="Calibri"/>
                <w:b/>
                <w:bCs/>
                <w:sz w:val="18"/>
                <w:szCs w:val="18"/>
              </w:rPr>
              <w:t>TC</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noProof/>
                <w:sz w:val="18"/>
                <w:szCs w:val="18"/>
              </w:rPr>
            </w:pPr>
            <w:r w:rsidRPr="00014C7F">
              <w:rPr>
                <w:rFonts w:eastAsia="Calibri"/>
                <w:noProof/>
                <w:sz w:val="18"/>
                <w:szCs w:val="18"/>
              </w:rPr>
              <w:t>9π/8</w:t>
            </w:r>
          </w:p>
        </w:tc>
      </w:tr>
      <w:tr w:rsidR="00901754" w:rsidRPr="00014C7F" w:rsidTr="0097002B">
        <w:trPr>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014C7F" w:rsidRDefault="00901754" w:rsidP="0097002B">
            <w:pPr>
              <w:spacing w:line="240" w:lineRule="auto"/>
              <w:jc w:val="left"/>
              <w:rPr>
                <w:rFonts w:eastAsia="Calibri"/>
                <w:sz w:val="18"/>
                <w:szCs w:val="18"/>
              </w:rPr>
            </w:pPr>
            <w:r w:rsidRPr="00014C7F">
              <w:rPr>
                <w:rFonts w:eastAsia="Calibri"/>
                <w:sz w:val="18"/>
                <w:szCs w:val="18"/>
              </w:rPr>
              <w:t>AG</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014C7F">
              <w:rPr>
                <w:rFonts w:eastAsia="Calibri"/>
                <w:noProof/>
                <w:sz w:val="18"/>
                <w:szCs w:val="18"/>
              </w:rPr>
              <w:t>π/2</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sz w:val="18"/>
                <w:szCs w:val="18"/>
              </w:rPr>
            </w:pPr>
            <w:r w:rsidRPr="00014C7F">
              <w:rPr>
                <w:rFonts w:eastAsia="Calibri"/>
                <w:b/>
                <w:bCs/>
                <w:sz w:val="18"/>
                <w:szCs w:val="18"/>
              </w:rPr>
              <w:t>GG</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014C7F">
              <w:rPr>
                <w:rFonts w:eastAsia="Calibri"/>
                <w:noProof/>
                <w:sz w:val="18"/>
                <w:szCs w:val="18"/>
              </w:rPr>
              <w:t>3π/2</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noProof/>
                <w:sz w:val="18"/>
                <w:szCs w:val="18"/>
              </w:rPr>
            </w:pPr>
            <w:r w:rsidRPr="00014C7F">
              <w:rPr>
                <w:rFonts w:eastAsia="Calibri"/>
                <w:b/>
                <w:bCs/>
                <w:sz w:val="18"/>
                <w:szCs w:val="18"/>
              </w:rPr>
              <w:t>CG</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noProof/>
                <w:sz w:val="18"/>
                <w:szCs w:val="18"/>
              </w:rPr>
            </w:pPr>
            <w:r w:rsidRPr="00014C7F">
              <w:rPr>
                <w:rFonts w:eastAsia="Calibri"/>
                <w:noProof/>
                <w:sz w:val="18"/>
                <w:szCs w:val="18"/>
              </w:rPr>
              <w:t>2π</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noProof/>
                <w:sz w:val="18"/>
                <w:szCs w:val="18"/>
              </w:rPr>
            </w:pPr>
            <w:r w:rsidRPr="00014C7F">
              <w:rPr>
                <w:rFonts w:eastAsia="Calibri"/>
                <w:b/>
                <w:bCs/>
                <w:sz w:val="18"/>
                <w:szCs w:val="18"/>
              </w:rPr>
              <w:t>TG</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noProof/>
                <w:sz w:val="18"/>
                <w:szCs w:val="18"/>
              </w:rPr>
            </w:pPr>
            <w:r w:rsidRPr="00014C7F">
              <w:rPr>
                <w:rFonts w:eastAsia="Calibri"/>
                <w:noProof/>
                <w:sz w:val="18"/>
                <w:szCs w:val="18"/>
              </w:rPr>
              <w:t>π</w:t>
            </w:r>
          </w:p>
        </w:tc>
      </w:tr>
      <w:tr w:rsidR="00901754" w:rsidRPr="00014C7F"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014C7F" w:rsidRDefault="00901754" w:rsidP="0097002B">
            <w:pPr>
              <w:spacing w:line="240" w:lineRule="auto"/>
              <w:jc w:val="left"/>
              <w:rPr>
                <w:rFonts w:eastAsia="Calibri"/>
                <w:sz w:val="18"/>
                <w:szCs w:val="18"/>
              </w:rPr>
            </w:pPr>
            <w:r w:rsidRPr="00014C7F">
              <w:rPr>
                <w:rFonts w:eastAsia="Calibri"/>
                <w:sz w:val="18"/>
                <w:szCs w:val="18"/>
              </w:rPr>
              <w:t>AT</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014C7F">
              <w:rPr>
                <w:rFonts w:eastAsia="Calibri"/>
                <w:noProof/>
                <w:sz w:val="18"/>
                <w:szCs w:val="18"/>
              </w:rPr>
              <w:t>3π/8</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014C7F">
              <w:rPr>
                <w:rFonts w:eastAsia="Calibri"/>
                <w:b/>
                <w:bCs/>
                <w:sz w:val="18"/>
                <w:szCs w:val="18"/>
              </w:rPr>
              <w:t>GT</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014C7F">
              <w:rPr>
                <w:rFonts w:eastAsia="Calibri"/>
                <w:noProof/>
                <w:sz w:val="18"/>
                <w:szCs w:val="18"/>
              </w:rPr>
              <w:t>11π/8</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noProof/>
                <w:sz w:val="18"/>
                <w:szCs w:val="18"/>
              </w:rPr>
            </w:pPr>
            <w:r w:rsidRPr="00014C7F">
              <w:rPr>
                <w:rFonts w:eastAsia="Calibri"/>
                <w:b/>
                <w:bCs/>
                <w:sz w:val="18"/>
                <w:szCs w:val="18"/>
              </w:rPr>
              <w:t>CT</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noProof/>
                <w:sz w:val="18"/>
                <w:szCs w:val="18"/>
              </w:rPr>
            </w:pPr>
            <w:r w:rsidRPr="00014C7F">
              <w:rPr>
                <w:rFonts w:eastAsia="Calibri"/>
                <w:noProof/>
                <w:sz w:val="18"/>
                <w:szCs w:val="18"/>
              </w:rPr>
              <w:t>15π/8</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noProof/>
                <w:sz w:val="18"/>
                <w:szCs w:val="18"/>
              </w:rPr>
            </w:pPr>
            <w:r w:rsidRPr="00014C7F">
              <w:rPr>
                <w:rFonts w:eastAsia="Calibri"/>
                <w:b/>
                <w:bCs/>
                <w:sz w:val="18"/>
                <w:szCs w:val="18"/>
              </w:rPr>
              <w:t>TT</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noProof/>
                <w:sz w:val="18"/>
                <w:szCs w:val="18"/>
              </w:rPr>
            </w:pPr>
            <w:r w:rsidRPr="00014C7F">
              <w:rPr>
                <w:rFonts w:eastAsia="Calibri"/>
                <w:noProof/>
                <w:sz w:val="18"/>
                <w:szCs w:val="18"/>
              </w:rPr>
              <w:t>7π/8</w:t>
            </w:r>
          </w:p>
        </w:tc>
      </w:tr>
    </w:tbl>
    <w:p w:rsidR="00901754" w:rsidRDefault="00901754" w:rsidP="00901754">
      <w:pPr>
        <w:pStyle w:val="BOLUK"/>
        <w:rPr>
          <w:lang w:val="en-US"/>
        </w:rPr>
      </w:pPr>
    </w:p>
    <w:p w:rsidR="00901754" w:rsidRDefault="00901754" w:rsidP="00901754">
      <w:pPr>
        <w:pStyle w:val="BOLUK"/>
        <w:rPr>
          <w:lang w:val="en-US"/>
        </w:rPr>
      </w:pPr>
    </w:p>
    <w:p w:rsidR="00901754" w:rsidRDefault="00901754" w:rsidP="00901754">
      <w:pPr>
        <w:pStyle w:val="ekilNesnesi"/>
        <w:rPr>
          <w:szCs w:val="20"/>
        </w:rPr>
      </w:pPr>
      <w:r w:rsidRPr="006B27D1">
        <w:drawing>
          <wp:inline distT="0" distB="0" distL="0" distR="0" wp14:anchorId="73A0ADEA" wp14:editId="763CD84D">
            <wp:extent cx="3657600" cy="2639987"/>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3712" cy="2644398"/>
                    </a:xfrm>
                    <a:prstGeom prst="rect">
                      <a:avLst/>
                    </a:prstGeom>
                    <a:noFill/>
                    <a:ln>
                      <a:noFill/>
                    </a:ln>
                  </pic:spPr>
                </pic:pic>
              </a:graphicData>
            </a:graphic>
          </wp:inline>
        </w:drawing>
      </w:r>
    </w:p>
    <w:p w:rsidR="00901754" w:rsidRPr="00014C7F" w:rsidRDefault="00901754" w:rsidP="00901754">
      <w:pPr>
        <w:pStyle w:val="1SatrekilYazs"/>
        <w:rPr>
          <w:lang w:val="en-US"/>
        </w:rPr>
      </w:pPr>
      <w:bookmarkStart w:id="69" w:name="_Toc105959994"/>
      <w:r>
        <w:rPr>
          <w:b/>
        </w:rPr>
        <w:t>Şekil 4</w:t>
      </w:r>
      <w:r w:rsidRPr="00014C7F">
        <w:rPr>
          <w:b/>
        </w:rPr>
        <w:t xml:space="preserve">. </w:t>
      </w:r>
      <w:r w:rsidRPr="00014C7F">
        <w:rPr>
          <w:b/>
        </w:rPr>
        <w:fldChar w:fldCharType="begin"/>
      </w:r>
      <w:r w:rsidRPr="00014C7F">
        <w:rPr>
          <w:b/>
        </w:rPr>
        <w:instrText xml:space="preserve"> SEQ Şekil_3. \* ARABIC </w:instrText>
      </w:r>
      <w:r w:rsidRPr="00014C7F">
        <w:rPr>
          <w:b/>
        </w:rPr>
        <w:fldChar w:fldCharType="separate"/>
      </w:r>
      <w:r>
        <w:rPr>
          <w:b/>
        </w:rPr>
        <w:t>17</w:t>
      </w:r>
      <w:r w:rsidRPr="00014C7F">
        <w:rPr>
          <w:b/>
        </w:rPr>
        <w:fldChar w:fldCharType="end"/>
      </w:r>
      <w:r w:rsidRPr="00014C7F">
        <w:rPr>
          <w:b/>
        </w:rPr>
        <w:t>.</w:t>
      </w:r>
      <w:r>
        <w:tab/>
      </w:r>
      <w:r w:rsidRPr="00014C7F">
        <w:t xml:space="preserve">Dinükleotid </w:t>
      </w:r>
      <w:r>
        <w:t>m</w:t>
      </w:r>
      <w:r w:rsidRPr="00014C7F">
        <w:t>esafesinin sayısal gösterimi</w:t>
      </w:r>
      <w:bookmarkEnd w:id="69"/>
    </w:p>
    <w:p w:rsidR="00901754" w:rsidRDefault="00901754" w:rsidP="00901754">
      <w:pPr>
        <w:pStyle w:val="Balk3"/>
      </w:pPr>
      <w:bookmarkStart w:id="70" w:name="_Toc105959946"/>
      <w:r>
        <w:t>Halka Yapısı Temsili Kodlama Tekniği</w:t>
      </w:r>
      <w:bookmarkEnd w:id="70"/>
    </w:p>
    <w:p w:rsidR="00901754" w:rsidRDefault="00901754" w:rsidP="00901754">
      <w:pPr>
        <w:ind w:firstLine="709"/>
        <w:rPr>
          <w:color w:val="000000"/>
        </w:rPr>
      </w:pPr>
      <w:r>
        <w:rPr>
          <w:color w:val="000000"/>
        </w:rPr>
        <w:t xml:space="preserve">Halka yapısı temsili, </w:t>
      </w:r>
      <w:proofErr w:type="spellStart"/>
      <w:r>
        <w:rPr>
          <w:color w:val="000000"/>
        </w:rPr>
        <w:t>dinükleotid</w:t>
      </w:r>
      <w:proofErr w:type="spellEnd"/>
      <w:r>
        <w:rPr>
          <w:color w:val="000000"/>
        </w:rPr>
        <w:t xml:space="preserve"> kodlamasının farklı bir çeşididir. DNA </w:t>
      </w:r>
      <w:proofErr w:type="gramStart"/>
      <w:r>
        <w:rPr>
          <w:color w:val="000000"/>
        </w:rPr>
        <w:t>bazlarının</w:t>
      </w:r>
      <w:proofErr w:type="gramEnd"/>
      <w:r>
        <w:rPr>
          <w:color w:val="000000"/>
        </w:rPr>
        <w:t xml:space="preserve"> halka yapıları ve bunlara karşılık gelen moleküler kütleleri kullanılarak kodlama gerçekleştirilmektedir. Pürin-</w:t>
      </w:r>
      <w:proofErr w:type="spellStart"/>
      <w:r>
        <w:rPr>
          <w:color w:val="000000"/>
        </w:rPr>
        <w:t>pirimidin</w:t>
      </w:r>
      <w:proofErr w:type="spellEnd"/>
      <w:r>
        <w:rPr>
          <w:color w:val="000000"/>
        </w:rPr>
        <w:t>, amino-</w:t>
      </w:r>
      <w:proofErr w:type="spellStart"/>
      <w:r>
        <w:rPr>
          <w:color w:val="000000"/>
        </w:rPr>
        <w:t>keto</w:t>
      </w:r>
      <w:proofErr w:type="spellEnd"/>
      <w:r>
        <w:rPr>
          <w:color w:val="000000"/>
        </w:rPr>
        <w:t xml:space="preserve">, güçlü hidrojen bağı-zayıf hidrojen bağı sınıflarının farklı sıralarda köşelere yerleştirilmesi ile altı farklı </w:t>
      </w:r>
      <w:proofErr w:type="gramStart"/>
      <w:r>
        <w:rPr>
          <w:color w:val="000000"/>
        </w:rPr>
        <w:t>kombinasyon</w:t>
      </w:r>
      <w:proofErr w:type="gramEnd"/>
      <w:r>
        <w:rPr>
          <w:color w:val="000000"/>
        </w:rPr>
        <w:t xml:space="preserve"> elde edilmektedir. Şekil 4.18’de her çizim farklı bir kodlama sistemine karşılık gelmektedir </w:t>
      </w:r>
      <w:r>
        <w:rPr>
          <w:color w:val="000000"/>
        </w:rPr>
        <w:fldChar w:fldCharType="begin"/>
      </w:r>
      <w:r>
        <w:rPr>
          <w:color w:val="000000"/>
        </w:rPr>
        <w:instrText xml:space="preserve"> ADDIN ZOTERO_ITEM CSL_CITATION {"citationID":"zyE3scOa","properties":{"formattedCitation":"[11]","plainCitation":"[11]","noteIndex":0},"citationItems":[{"id":107,"uris":["http://zotero.org/users/8601158/items/X5URFU7K"],"itemData":{"id":107,"type":"article-journal","abstract":"Data-driven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xml:space="preserve">. Nükleotidin kimyasal özelliğinin ve konum bilgisinin korunması için altıgenin yüzeyine 16 </w:t>
      </w:r>
      <w:proofErr w:type="spellStart"/>
      <w:r>
        <w:rPr>
          <w:color w:val="000000"/>
        </w:rPr>
        <w:t>dinükleotid</w:t>
      </w:r>
      <w:proofErr w:type="spellEnd"/>
      <w:r>
        <w:rPr>
          <w:color w:val="000000"/>
        </w:rPr>
        <w:t xml:space="preserve"> yerleştirilir. Bu tekniğin avantajı, DNA dizilerinde benzerlik karşılaştırılmasında yüksek doğrulukta sonuçlar vermesidir. Ayrıca farklı türler arasındaki evrimsel ilişki tespiti için </w:t>
      </w:r>
      <w:proofErr w:type="spellStart"/>
      <w:r>
        <w:rPr>
          <w:color w:val="000000"/>
        </w:rPr>
        <w:t>filogenetik</w:t>
      </w:r>
      <w:proofErr w:type="spellEnd"/>
      <w:r>
        <w:rPr>
          <w:color w:val="000000"/>
        </w:rPr>
        <w:t xml:space="preserve"> analizde iyi sonuçlar vermektedir </w:t>
      </w:r>
      <w:r>
        <w:rPr>
          <w:color w:val="000000"/>
        </w:rPr>
        <w:fldChar w:fldCharType="begin"/>
      </w:r>
      <w:r>
        <w:rPr>
          <w:color w:val="000000"/>
        </w:rPr>
        <w:instrText xml:space="preserve"> ADDIN ZOTERO_ITEM CSL_CITATION {"citationID":"NvG9jwoR","properties":{"formattedCitation":"[45]","plainCitation":"[45]","noteIndex":0},"citationItems":[{"id":1057,"uris":["http://zotero.org/users/8601158/items/UFP5HQXM"],"itemData":{"id":1057,"type":"article-journal","abstract":"Effective representation of DNA sequences is one of the important tasks in the study of genome sequences. In this paper, we propose a graphical representation of DNA sequences based on nucleotide ring structure. In the proposed representation, we convert DNA sequences into 16 dinucleotides on the surface of the hexagon so that it can preserve nucleotide's chemical property and positional information. Our approach can provide capability of efficient similarity comparison between DNA sequences and also high comparison accuracy. Furthermore, our approach satisfies uniqueness and no degeneracy of DNA sequences. In the experimental study, we use phylogeny analysis for evolutionary relationship among different species. Extensive performance study shows that the proposed method can give better performance than existing methods in comparison with the degree of similarity.","container-title":"Evolutionary bioinformatics online","DOI":"10.4137/EBO.S12160","journalAbbreviation":"Evolutionary bioinformatics online","page":"251-61","source":"ResearchGate","title":"Effective Encoding for DNA Sequence Visualization Based on Nucleotide’s Ring Structure","volume":"9","author":[{"family":"Bari","given":"A.T.M."},{"family":"Reaz","given":"Mst"},{"family":"Islam","given":"Akm Tauhidul"},{"family":"Choi","given":"Ho-Jin"},{"family":"Jeong","given":"Byeong-Soo"}],"issued":{"date-parts":[["2013",7,7]]}}}],"schema":"https://github.com/citation-style-language/schema/raw/master/csl-citation.json"} </w:instrText>
      </w:r>
      <w:r>
        <w:rPr>
          <w:color w:val="000000"/>
        </w:rPr>
        <w:fldChar w:fldCharType="separate"/>
      </w:r>
      <w:r w:rsidRPr="007A21EF">
        <w:rPr>
          <w:rFonts w:cs="Times New Roman"/>
        </w:rPr>
        <w:t>[45]</w:t>
      </w:r>
      <w:r>
        <w:rPr>
          <w:color w:val="000000"/>
        </w:rPr>
        <w:fldChar w:fldCharType="end"/>
      </w:r>
      <w:r>
        <w:rPr>
          <w:color w:val="000000"/>
        </w:rPr>
        <w:t>. Tablo 4.11’de, Şekil 4.18’da bulunan ilk altıgendeki grupların yerleşmesine göre kodlama değerleri bulunmaktadır.</w:t>
      </w:r>
    </w:p>
    <w:p w:rsidR="00901754" w:rsidRDefault="00901754" w:rsidP="00901754">
      <w:pPr>
        <w:pStyle w:val="BOLUK"/>
      </w:pPr>
    </w:p>
    <w:p w:rsidR="00901754" w:rsidRDefault="00901754" w:rsidP="00901754">
      <w:pPr>
        <w:pStyle w:val="BOLUK"/>
      </w:pPr>
    </w:p>
    <w:p w:rsidR="00901754" w:rsidRDefault="00901754" w:rsidP="00901754">
      <w:pPr>
        <w:pStyle w:val="ekilNesnesi"/>
      </w:pPr>
      <w:r>
        <w:drawing>
          <wp:inline distT="0" distB="0" distL="0" distR="0" wp14:anchorId="1742EA33" wp14:editId="7D1F737A">
            <wp:extent cx="3959524" cy="2226641"/>
            <wp:effectExtent l="0" t="0" r="3175" b="2540"/>
            <wp:docPr id="76" name="Resim 76" descr="C:\Users\sedan\Downloads\Adsız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dan\Downloads\Adsız29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6368" cy="2230490"/>
                    </a:xfrm>
                    <a:prstGeom prst="rect">
                      <a:avLst/>
                    </a:prstGeom>
                    <a:noFill/>
                    <a:ln>
                      <a:noFill/>
                    </a:ln>
                  </pic:spPr>
                </pic:pic>
              </a:graphicData>
            </a:graphic>
          </wp:inline>
        </w:drawing>
      </w:r>
    </w:p>
    <w:p w:rsidR="00901754" w:rsidRDefault="00901754" w:rsidP="00901754">
      <w:pPr>
        <w:pStyle w:val="1SatrekilYazs"/>
      </w:pPr>
      <w:bookmarkStart w:id="71" w:name="_Toc105959995"/>
      <w:r>
        <w:rPr>
          <w:b/>
        </w:rPr>
        <w:t>Şekil 4</w:t>
      </w:r>
      <w:r w:rsidRPr="00263536">
        <w:rPr>
          <w:b/>
        </w:rPr>
        <w:t xml:space="preserve">. </w:t>
      </w:r>
      <w:r w:rsidRPr="00263536">
        <w:rPr>
          <w:b/>
        </w:rPr>
        <w:fldChar w:fldCharType="begin"/>
      </w:r>
      <w:r w:rsidRPr="00263536">
        <w:rPr>
          <w:b/>
        </w:rPr>
        <w:instrText xml:space="preserve"> SEQ Şekil_3. \* ARABIC </w:instrText>
      </w:r>
      <w:r w:rsidRPr="00263536">
        <w:rPr>
          <w:b/>
        </w:rPr>
        <w:fldChar w:fldCharType="separate"/>
      </w:r>
      <w:r>
        <w:rPr>
          <w:b/>
        </w:rPr>
        <w:t>18</w:t>
      </w:r>
      <w:r w:rsidRPr="00263536">
        <w:rPr>
          <w:b/>
        </w:rPr>
        <w:fldChar w:fldCharType="end"/>
      </w:r>
      <w:r>
        <w:rPr>
          <w:b/>
        </w:rPr>
        <w:t>.</w:t>
      </w:r>
      <w:r>
        <w:rPr>
          <w:b/>
        </w:rPr>
        <w:tab/>
      </w:r>
      <w:r>
        <w:t>Kodlama sistemi</w:t>
      </w:r>
      <w:bookmarkEnd w:id="71"/>
    </w:p>
    <w:p w:rsidR="00901754" w:rsidRDefault="00901754" w:rsidP="00901754">
      <w:pPr>
        <w:pStyle w:val="1SatrTabloYazs"/>
      </w:pPr>
      <w:bookmarkStart w:id="72" w:name="_Toc105960029"/>
      <w:r>
        <w:rPr>
          <w:b/>
        </w:rPr>
        <w:t>Tablo 4</w:t>
      </w:r>
      <w:r w:rsidRPr="00263536">
        <w:rPr>
          <w:b/>
        </w:rPr>
        <w:t xml:space="preserve">. </w:t>
      </w:r>
      <w:r w:rsidRPr="00263536">
        <w:rPr>
          <w:b/>
        </w:rPr>
        <w:fldChar w:fldCharType="begin"/>
      </w:r>
      <w:r w:rsidRPr="00263536">
        <w:rPr>
          <w:b/>
        </w:rPr>
        <w:instrText xml:space="preserve"> SEQ Tablo_3. \* ARABIC </w:instrText>
      </w:r>
      <w:r w:rsidRPr="00263536">
        <w:rPr>
          <w:b/>
        </w:rPr>
        <w:fldChar w:fldCharType="separate"/>
      </w:r>
      <w:r>
        <w:rPr>
          <w:b/>
          <w:noProof/>
        </w:rPr>
        <w:t>12</w:t>
      </w:r>
      <w:r w:rsidRPr="00263536">
        <w:rPr>
          <w:b/>
        </w:rPr>
        <w:fldChar w:fldCharType="end"/>
      </w:r>
      <w:r w:rsidRPr="00263536">
        <w:rPr>
          <w:b/>
        </w:rPr>
        <w:t>.</w:t>
      </w:r>
      <w:r>
        <w:tab/>
        <w:t>Birinci halka yapısı kodlama değerleri</w:t>
      </w:r>
      <w:bookmarkEnd w:id="72"/>
    </w:p>
    <w:tbl>
      <w:tblPr>
        <w:tblStyle w:val="DzTablo2211"/>
        <w:tblW w:w="7399" w:type="dxa"/>
        <w:jc w:val="center"/>
        <w:tblLook w:val="04A0" w:firstRow="1" w:lastRow="0" w:firstColumn="1" w:lastColumn="0" w:noHBand="0" w:noVBand="1"/>
      </w:tblPr>
      <w:tblGrid>
        <w:gridCol w:w="737"/>
        <w:gridCol w:w="1134"/>
        <w:gridCol w:w="709"/>
        <w:gridCol w:w="1276"/>
        <w:gridCol w:w="708"/>
        <w:gridCol w:w="993"/>
        <w:gridCol w:w="850"/>
        <w:gridCol w:w="992"/>
      </w:tblGrid>
      <w:tr w:rsidR="00901754" w:rsidRPr="00263536" w:rsidTr="00970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263536" w:rsidRDefault="00901754" w:rsidP="0097002B">
            <w:pPr>
              <w:spacing w:line="240" w:lineRule="auto"/>
              <w:jc w:val="left"/>
              <w:rPr>
                <w:rFonts w:eastAsia="Calibri"/>
                <w:sz w:val="18"/>
                <w:szCs w:val="18"/>
              </w:rPr>
            </w:pPr>
            <w:r w:rsidRPr="00263536">
              <w:rPr>
                <w:rFonts w:eastAsia="Calibri"/>
                <w:sz w:val="18"/>
                <w:szCs w:val="18"/>
              </w:rPr>
              <w:t>AA</w:t>
            </w:r>
          </w:p>
        </w:tc>
        <w:tc>
          <w:tcPr>
            <w:tcW w:w="1134" w:type="dxa"/>
          </w:tcPr>
          <w:p w:rsidR="00901754" w:rsidRPr="0067298E"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67298E">
              <w:rPr>
                <w:rFonts w:eastAsia="Calibri"/>
                <w:b w:val="0"/>
                <w:sz w:val="18"/>
                <w:szCs w:val="18"/>
              </w:rPr>
              <w:t>(0, 1)</w:t>
            </w:r>
          </w:p>
        </w:tc>
        <w:tc>
          <w:tcPr>
            <w:tcW w:w="709" w:type="dxa"/>
          </w:tcPr>
          <w:p w:rsidR="00901754" w:rsidRPr="00263536"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sz w:val="18"/>
                <w:szCs w:val="18"/>
              </w:rPr>
            </w:pPr>
            <w:r w:rsidRPr="00263536">
              <w:rPr>
                <w:rFonts w:eastAsia="Calibri"/>
                <w:sz w:val="18"/>
                <w:szCs w:val="18"/>
              </w:rPr>
              <w:t>GA</w:t>
            </w:r>
          </w:p>
        </w:tc>
        <w:tc>
          <w:tcPr>
            <w:tcW w:w="1276" w:type="dxa"/>
          </w:tcPr>
          <w:p w:rsidR="00901754" w:rsidRPr="0067298E"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67298E">
              <w:rPr>
                <w:rFonts w:eastAsia="Calibri"/>
                <w:b w:val="0"/>
                <w:sz w:val="18"/>
                <w:szCs w:val="18"/>
              </w:rPr>
              <w:t>(1, 0)</w:t>
            </w:r>
          </w:p>
        </w:tc>
        <w:tc>
          <w:tcPr>
            <w:tcW w:w="708" w:type="dxa"/>
          </w:tcPr>
          <w:p w:rsidR="00901754" w:rsidRPr="00263536"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sz w:val="18"/>
                <w:szCs w:val="18"/>
              </w:rPr>
            </w:pPr>
            <w:r w:rsidRPr="00263536">
              <w:rPr>
                <w:rFonts w:eastAsia="Calibri"/>
                <w:sz w:val="18"/>
                <w:szCs w:val="18"/>
              </w:rPr>
              <w:t>CA</w:t>
            </w:r>
          </w:p>
        </w:tc>
        <w:tc>
          <w:tcPr>
            <w:tcW w:w="993" w:type="dxa"/>
          </w:tcPr>
          <w:p w:rsidR="00901754" w:rsidRPr="0067298E"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67298E">
              <w:rPr>
                <w:rFonts w:eastAsia="Calibri"/>
                <w:b w:val="0"/>
                <w:sz w:val="18"/>
                <w:szCs w:val="18"/>
              </w:rPr>
              <w:t>(1,1)</w:t>
            </w:r>
          </w:p>
        </w:tc>
        <w:tc>
          <w:tcPr>
            <w:tcW w:w="850" w:type="dxa"/>
          </w:tcPr>
          <w:p w:rsidR="00901754" w:rsidRPr="00263536"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sz w:val="18"/>
                <w:szCs w:val="18"/>
              </w:rPr>
            </w:pPr>
            <w:r w:rsidRPr="00263536">
              <w:rPr>
                <w:rFonts w:eastAsia="Calibri"/>
                <w:sz w:val="18"/>
                <w:szCs w:val="18"/>
              </w:rPr>
              <w:t>TA</w:t>
            </w:r>
          </w:p>
        </w:tc>
        <w:tc>
          <w:tcPr>
            <w:tcW w:w="992" w:type="dxa"/>
          </w:tcPr>
          <w:p w:rsidR="00901754" w:rsidRPr="0067298E"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67298E">
              <w:rPr>
                <w:rFonts w:eastAsia="Calibri"/>
                <w:b w:val="0"/>
                <w:sz w:val="18"/>
                <w:szCs w:val="18"/>
              </w:rPr>
              <w:t>(-1, 1)</w:t>
            </w:r>
          </w:p>
        </w:tc>
      </w:tr>
      <w:tr w:rsidR="00901754" w:rsidRPr="00263536"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263536" w:rsidRDefault="00901754" w:rsidP="0097002B">
            <w:pPr>
              <w:spacing w:line="240" w:lineRule="auto"/>
              <w:jc w:val="left"/>
              <w:rPr>
                <w:rFonts w:eastAsia="Calibri"/>
                <w:sz w:val="18"/>
                <w:szCs w:val="18"/>
              </w:rPr>
            </w:pPr>
            <w:r w:rsidRPr="00263536">
              <w:rPr>
                <w:rFonts w:eastAsia="Calibri"/>
                <w:sz w:val="18"/>
                <w:szCs w:val="18"/>
              </w:rPr>
              <w:t>AC</w:t>
            </w:r>
          </w:p>
        </w:tc>
        <w:tc>
          <w:tcPr>
            <w:tcW w:w="1134"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 1.25)</w:t>
            </w:r>
          </w:p>
        </w:tc>
        <w:tc>
          <w:tcPr>
            <w:tcW w:w="709"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GC</w:t>
            </w:r>
          </w:p>
        </w:tc>
        <w:tc>
          <w:tcPr>
            <w:tcW w:w="1276"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(-0.5,-1.25)</w:t>
            </w:r>
          </w:p>
        </w:tc>
        <w:tc>
          <w:tcPr>
            <w:tcW w:w="708"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CC</w:t>
            </w:r>
          </w:p>
        </w:tc>
        <w:tc>
          <w:tcPr>
            <w:tcW w:w="993"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 0)</w:t>
            </w:r>
          </w:p>
        </w:tc>
        <w:tc>
          <w:tcPr>
            <w:tcW w:w="850"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TC</w:t>
            </w:r>
          </w:p>
        </w:tc>
        <w:tc>
          <w:tcPr>
            <w:tcW w:w="992"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(-1, 0)</w:t>
            </w:r>
          </w:p>
        </w:tc>
      </w:tr>
      <w:tr w:rsidR="00901754" w:rsidRPr="00263536" w:rsidTr="0097002B">
        <w:trPr>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263536" w:rsidRDefault="00901754" w:rsidP="0097002B">
            <w:pPr>
              <w:spacing w:line="240" w:lineRule="auto"/>
              <w:jc w:val="left"/>
              <w:rPr>
                <w:rFonts w:eastAsia="Calibri"/>
                <w:sz w:val="18"/>
                <w:szCs w:val="18"/>
              </w:rPr>
            </w:pPr>
            <w:r w:rsidRPr="00263536">
              <w:rPr>
                <w:rFonts w:eastAsia="Calibri"/>
                <w:sz w:val="18"/>
                <w:szCs w:val="18"/>
              </w:rPr>
              <w:t>AG</w:t>
            </w:r>
          </w:p>
        </w:tc>
        <w:tc>
          <w:tcPr>
            <w:tcW w:w="1134" w:type="dxa"/>
          </w:tcPr>
          <w:p w:rsidR="00901754" w:rsidRPr="0067298E"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67298E">
              <w:rPr>
                <w:rFonts w:eastAsia="Calibri"/>
                <w:sz w:val="18"/>
                <w:szCs w:val="18"/>
              </w:rPr>
              <w:t>(0, 1.5)</w:t>
            </w:r>
          </w:p>
        </w:tc>
        <w:tc>
          <w:tcPr>
            <w:tcW w:w="709" w:type="dxa"/>
          </w:tcPr>
          <w:p w:rsidR="00901754" w:rsidRPr="00263536"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sz w:val="18"/>
                <w:szCs w:val="18"/>
              </w:rPr>
            </w:pPr>
            <w:r w:rsidRPr="00263536">
              <w:rPr>
                <w:rFonts w:eastAsia="Calibri"/>
                <w:b/>
                <w:bCs/>
                <w:sz w:val="18"/>
                <w:szCs w:val="18"/>
              </w:rPr>
              <w:t>GG</w:t>
            </w:r>
          </w:p>
        </w:tc>
        <w:tc>
          <w:tcPr>
            <w:tcW w:w="1276" w:type="dxa"/>
          </w:tcPr>
          <w:p w:rsidR="00901754" w:rsidRPr="0067298E"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67298E">
              <w:rPr>
                <w:rFonts w:eastAsia="Calibri"/>
                <w:sz w:val="18"/>
                <w:szCs w:val="18"/>
              </w:rPr>
              <w:t>(0, -1)</w:t>
            </w:r>
          </w:p>
        </w:tc>
        <w:tc>
          <w:tcPr>
            <w:tcW w:w="708" w:type="dxa"/>
          </w:tcPr>
          <w:p w:rsidR="00901754" w:rsidRPr="00263536"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sz w:val="18"/>
                <w:szCs w:val="18"/>
              </w:rPr>
            </w:pPr>
            <w:r w:rsidRPr="00263536">
              <w:rPr>
                <w:rFonts w:eastAsia="Calibri"/>
                <w:b/>
                <w:bCs/>
                <w:sz w:val="18"/>
                <w:szCs w:val="18"/>
              </w:rPr>
              <w:t>CG</w:t>
            </w:r>
          </w:p>
        </w:tc>
        <w:tc>
          <w:tcPr>
            <w:tcW w:w="993" w:type="dxa"/>
          </w:tcPr>
          <w:p w:rsidR="00901754" w:rsidRPr="0067298E"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67298E">
              <w:rPr>
                <w:rFonts w:eastAsia="Calibri"/>
                <w:sz w:val="18"/>
                <w:szCs w:val="18"/>
              </w:rPr>
              <w:t>(1, -1)</w:t>
            </w:r>
          </w:p>
        </w:tc>
        <w:tc>
          <w:tcPr>
            <w:tcW w:w="850" w:type="dxa"/>
          </w:tcPr>
          <w:p w:rsidR="00901754" w:rsidRPr="00263536"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sz w:val="18"/>
                <w:szCs w:val="18"/>
              </w:rPr>
            </w:pPr>
            <w:r w:rsidRPr="00263536">
              <w:rPr>
                <w:rFonts w:eastAsia="Calibri"/>
                <w:b/>
                <w:bCs/>
                <w:sz w:val="18"/>
                <w:szCs w:val="18"/>
              </w:rPr>
              <w:t>TG</w:t>
            </w:r>
          </w:p>
        </w:tc>
        <w:tc>
          <w:tcPr>
            <w:tcW w:w="992" w:type="dxa"/>
          </w:tcPr>
          <w:p w:rsidR="00901754" w:rsidRPr="0067298E"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67298E">
              <w:rPr>
                <w:rFonts w:eastAsia="Calibri"/>
                <w:sz w:val="18"/>
                <w:szCs w:val="18"/>
              </w:rPr>
              <w:t>(-1, -1)</w:t>
            </w:r>
          </w:p>
        </w:tc>
      </w:tr>
      <w:tr w:rsidR="00901754" w:rsidRPr="00263536"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263536" w:rsidRDefault="00901754" w:rsidP="0097002B">
            <w:pPr>
              <w:spacing w:line="240" w:lineRule="auto"/>
              <w:jc w:val="left"/>
              <w:rPr>
                <w:rFonts w:eastAsia="Calibri"/>
                <w:sz w:val="18"/>
                <w:szCs w:val="18"/>
              </w:rPr>
            </w:pPr>
            <w:r w:rsidRPr="00263536">
              <w:rPr>
                <w:rFonts w:eastAsia="Calibri"/>
                <w:sz w:val="18"/>
                <w:szCs w:val="18"/>
              </w:rPr>
              <w:t>AT</w:t>
            </w:r>
          </w:p>
        </w:tc>
        <w:tc>
          <w:tcPr>
            <w:tcW w:w="1134"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(0.5, 1.25)</w:t>
            </w:r>
          </w:p>
        </w:tc>
        <w:tc>
          <w:tcPr>
            <w:tcW w:w="709"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GT</w:t>
            </w:r>
          </w:p>
        </w:tc>
        <w:tc>
          <w:tcPr>
            <w:tcW w:w="1276"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(0.5,-1.25)</w:t>
            </w:r>
          </w:p>
        </w:tc>
        <w:tc>
          <w:tcPr>
            <w:tcW w:w="708"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CT</w:t>
            </w:r>
          </w:p>
        </w:tc>
        <w:tc>
          <w:tcPr>
            <w:tcW w:w="993"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(0,-1.5)</w:t>
            </w:r>
          </w:p>
        </w:tc>
        <w:tc>
          <w:tcPr>
            <w:tcW w:w="850"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TT</w:t>
            </w:r>
          </w:p>
        </w:tc>
        <w:tc>
          <w:tcPr>
            <w:tcW w:w="992"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(0.5, 0)</w:t>
            </w:r>
          </w:p>
        </w:tc>
      </w:tr>
    </w:tbl>
    <w:p w:rsidR="00901754" w:rsidRDefault="00901754" w:rsidP="00901754">
      <w:pPr>
        <w:pStyle w:val="BOLUK"/>
      </w:pPr>
    </w:p>
    <w:p w:rsidR="00901754" w:rsidRDefault="00901754" w:rsidP="00901754">
      <w:pPr>
        <w:pStyle w:val="BOLUK"/>
      </w:pPr>
    </w:p>
    <w:p w:rsidR="00901754" w:rsidRDefault="00901754" w:rsidP="00901754">
      <w:pPr>
        <w:rPr>
          <w:color w:val="000000"/>
        </w:rPr>
      </w:pPr>
      <w:r>
        <w:rPr>
          <w:color w:val="000000"/>
        </w:rPr>
        <w:t>Şekil 4.19, örnek dizilimin</w:t>
      </w:r>
      <w:r>
        <w:rPr>
          <w:b/>
          <w:bCs/>
          <w:color w:val="000000"/>
        </w:rPr>
        <w:t xml:space="preserve"> </w:t>
      </w:r>
      <w:r>
        <w:rPr>
          <w:color w:val="000000"/>
        </w:rPr>
        <w:t xml:space="preserve">Ring </w:t>
      </w:r>
      <w:proofErr w:type="spellStart"/>
      <w:r>
        <w:rPr>
          <w:color w:val="000000"/>
        </w:rPr>
        <w:t>Structure</w:t>
      </w:r>
      <w:proofErr w:type="spellEnd"/>
      <w:r>
        <w:rPr>
          <w:color w:val="000000"/>
        </w:rPr>
        <w:t xml:space="preserve"> kodlama tekniğiyle sayısallaştırılmış sinyal çizimini vermektedir.</w:t>
      </w:r>
    </w:p>
    <w:p w:rsidR="00901754" w:rsidRDefault="00901754" w:rsidP="00901754">
      <w:pPr>
        <w:pStyle w:val="BOLUK"/>
      </w:pPr>
    </w:p>
    <w:p w:rsidR="00901754" w:rsidRDefault="00901754" w:rsidP="00901754">
      <w:pPr>
        <w:pStyle w:val="BOLUK"/>
      </w:pPr>
    </w:p>
    <w:p w:rsidR="00901754" w:rsidRDefault="00901754" w:rsidP="00901754">
      <w:pPr>
        <w:pStyle w:val="ekilNesnesi"/>
        <w:rPr>
          <w:sz w:val="22"/>
        </w:rPr>
      </w:pPr>
      <w:r w:rsidRPr="006B27D1">
        <w:drawing>
          <wp:inline distT="0" distB="0" distL="0" distR="0" wp14:anchorId="3A9DFE11" wp14:editId="5A2897A2">
            <wp:extent cx="3842158" cy="2828255"/>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2840" cy="2843479"/>
                    </a:xfrm>
                    <a:prstGeom prst="rect">
                      <a:avLst/>
                    </a:prstGeom>
                    <a:noFill/>
                    <a:ln>
                      <a:noFill/>
                    </a:ln>
                  </pic:spPr>
                </pic:pic>
              </a:graphicData>
            </a:graphic>
          </wp:inline>
        </w:drawing>
      </w:r>
    </w:p>
    <w:p w:rsidR="00901754" w:rsidRPr="00263536" w:rsidRDefault="00901754" w:rsidP="00901754">
      <w:pPr>
        <w:pStyle w:val="1SatrekilYazs"/>
        <w:rPr>
          <w:lang w:val="en-US"/>
        </w:rPr>
      </w:pPr>
      <w:bookmarkStart w:id="73" w:name="_Toc105959996"/>
      <w:r>
        <w:rPr>
          <w:b/>
        </w:rPr>
        <w:t>Şekil 4</w:t>
      </w:r>
      <w:r w:rsidRPr="00263536">
        <w:rPr>
          <w:b/>
        </w:rPr>
        <w:t xml:space="preserve">. </w:t>
      </w:r>
      <w:r w:rsidRPr="00263536">
        <w:rPr>
          <w:b/>
        </w:rPr>
        <w:fldChar w:fldCharType="begin"/>
      </w:r>
      <w:r w:rsidRPr="00263536">
        <w:rPr>
          <w:b/>
        </w:rPr>
        <w:instrText xml:space="preserve"> SEQ Şekil_3. \* ARABIC </w:instrText>
      </w:r>
      <w:r w:rsidRPr="00263536">
        <w:rPr>
          <w:b/>
        </w:rPr>
        <w:fldChar w:fldCharType="separate"/>
      </w:r>
      <w:r>
        <w:rPr>
          <w:b/>
        </w:rPr>
        <w:t>19</w:t>
      </w:r>
      <w:r w:rsidRPr="00263536">
        <w:rPr>
          <w:b/>
        </w:rPr>
        <w:fldChar w:fldCharType="end"/>
      </w:r>
      <w:r w:rsidRPr="00263536">
        <w:rPr>
          <w:b/>
        </w:rPr>
        <w:t>.</w:t>
      </w:r>
      <w:r>
        <w:tab/>
      </w:r>
      <w:r w:rsidRPr="00263536">
        <w:t>Halka Yapısı Temsil Kodlamasının sayısal gösterimi</w:t>
      </w:r>
      <w:bookmarkEnd w:id="73"/>
    </w:p>
    <w:p w:rsidR="00901754" w:rsidRDefault="00901754" w:rsidP="00901754">
      <w:pPr>
        <w:pStyle w:val="Balk3"/>
      </w:pPr>
      <w:bookmarkStart w:id="74" w:name="_Toc105959947"/>
      <w:r>
        <w:t>Üçlü Kodlama Tekniği</w:t>
      </w:r>
      <w:bookmarkEnd w:id="74"/>
    </w:p>
    <w:p w:rsidR="00901754" w:rsidRDefault="00901754" w:rsidP="00901754">
      <w:pPr>
        <w:ind w:firstLine="567"/>
        <w:rPr>
          <w:color w:val="000000"/>
        </w:rPr>
      </w:pPr>
      <w:r>
        <w:rPr>
          <w:color w:val="000000"/>
        </w:rPr>
        <w:t xml:space="preserve">Üçlü kodlama, nükleotid üçlülerinin ve amino asit </w:t>
      </w:r>
      <w:proofErr w:type="spellStart"/>
      <w:r>
        <w:rPr>
          <w:color w:val="000000"/>
        </w:rPr>
        <w:t>kodonlarının</w:t>
      </w:r>
      <w:proofErr w:type="spellEnd"/>
      <w:r>
        <w:rPr>
          <w:color w:val="000000"/>
        </w:rPr>
        <w:t xml:space="preserve"> özelliklerine dayanarak ağırlıklara göre sayısallaştırma gerçekleştirmektedir. Diziler arasındaki mesafe ölçülmektedir. Birinci </w:t>
      </w:r>
      <w:proofErr w:type="spellStart"/>
      <w:r>
        <w:rPr>
          <w:color w:val="000000"/>
        </w:rPr>
        <w:t>kodon</w:t>
      </w:r>
      <w:proofErr w:type="spellEnd"/>
      <w:r>
        <w:rPr>
          <w:color w:val="000000"/>
        </w:rPr>
        <w:t xml:space="preserve"> (X1, Y1) ile ikinci </w:t>
      </w:r>
      <w:proofErr w:type="spellStart"/>
      <w:r>
        <w:rPr>
          <w:color w:val="000000"/>
        </w:rPr>
        <w:t>kodon</w:t>
      </w:r>
      <w:proofErr w:type="spellEnd"/>
      <w:r>
        <w:rPr>
          <w:color w:val="000000"/>
        </w:rPr>
        <w:t xml:space="preserve"> (X2, Y2) ile kodlanırsa aralarındaki mesafe Denklem 3.8’de gösterildiği gibi hesaplanmaktadır.</w:t>
      </w:r>
    </w:p>
    <w:p w:rsidR="00901754" w:rsidRPr="005778B5" w:rsidRDefault="00901754" w:rsidP="00901754">
      <w:pPr>
        <w:pStyle w:val="DenklemSatr0"/>
      </w:pPr>
      <w:bookmarkStart w:id="75" w:name="_Toc105085935"/>
      <w:r w:rsidRPr="005778B5">
        <w:t>| ψ(X1) – ψ(Y1) | &lt;|ψ(X2) – ψ(Y2) |</w:t>
      </w:r>
      <w:bookmarkEnd w:id="75"/>
      <w:r>
        <w:tab/>
        <w:t>(4</w:t>
      </w:r>
      <w:r w:rsidRPr="005778B5">
        <w:t xml:space="preserve">. </w:t>
      </w:r>
      <w:r>
        <w:fldChar w:fldCharType="begin"/>
      </w:r>
      <w:r>
        <w:instrText xml:space="preserve"> SEQ 3. \* ARABIC </w:instrText>
      </w:r>
      <w:r>
        <w:fldChar w:fldCharType="separate"/>
      </w:r>
      <w:r w:rsidRPr="005778B5">
        <w:t>8</w:t>
      </w:r>
      <w:r>
        <w:fldChar w:fldCharType="end"/>
      </w:r>
      <w:r w:rsidRPr="005778B5">
        <w:t>)</w:t>
      </w:r>
    </w:p>
    <w:p w:rsidR="00901754" w:rsidRPr="00C81838" w:rsidRDefault="00901754" w:rsidP="00901754">
      <w:pPr>
        <w:rPr>
          <w:lang w:eastAsia="tr-TR"/>
        </w:rPr>
      </w:pPr>
      <w:r>
        <w:rPr>
          <w:color w:val="000000"/>
        </w:rPr>
        <w:t xml:space="preserve">Burada </w:t>
      </w:r>
      <w:r>
        <w:rPr>
          <w:i/>
          <w:iCs/>
          <w:color w:val="000000"/>
        </w:rPr>
        <w:t xml:space="preserve">ψ </w:t>
      </w:r>
      <w:proofErr w:type="spellStart"/>
      <w:r>
        <w:rPr>
          <w:color w:val="000000"/>
        </w:rPr>
        <w:t>kodonların</w:t>
      </w:r>
      <w:proofErr w:type="spellEnd"/>
      <w:r>
        <w:rPr>
          <w:color w:val="000000"/>
        </w:rPr>
        <w:t xml:space="preserve"> ağırlık haritalamalarıdır. Ağırlık değerleri tam sayı ve kesirli sayı kısımları olarak iki bölümden oluşmaktadır. Tam sayı kısmı amino asidi, kesirli sayı kısmı </w:t>
      </w:r>
      <w:proofErr w:type="spellStart"/>
      <w:r>
        <w:rPr>
          <w:color w:val="000000"/>
        </w:rPr>
        <w:t>kodonu</w:t>
      </w:r>
      <w:proofErr w:type="spellEnd"/>
      <w:r>
        <w:rPr>
          <w:color w:val="000000"/>
        </w:rPr>
        <w:t xml:space="preserve"> temsil eder. Örneğin </w:t>
      </w:r>
      <w:proofErr w:type="spellStart"/>
      <w:r>
        <w:rPr>
          <w:color w:val="000000"/>
        </w:rPr>
        <w:t>Alanine</w:t>
      </w:r>
      <w:proofErr w:type="spellEnd"/>
      <w:r>
        <w:rPr>
          <w:color w:val="000000"/>
        </w:rPr>
        <w:t xml:space="preserve"> amino asidi tam sayı olarak 1 ile ifade edilir. </w:t>
      </w:r>
      <w:proofErr w:type="spellStart"/>
      <w:r>
        <w:rPr>
          <w:color w:val="000000"/>
        </w:rPr>
        <w:t>Alanine’in</w:t>
      </w:r>
      <w:proofErr w:type="spellEnd"/>
      <w:r>
        <w:rPr>
          <w:color w:val="000000"/>
        </w:rPr>
        <w:t xml:space="preserve"> ilk </w:t>
      </w:r>
      <w:proofErr w:type="spellStart"/>
      <w:r>
        <w:rPr>
          <w:color w:val="000000"/>
        </w:rPr>
        <w:t>kodonu</w:t>
      </w:r>
      <w:proofErr w:type="spellEnd"/>
      <w:r>
        <w:rPr>
          <w:color w:val="000000"/>
        </w:rPr>
        <w:t xml:space="preserve"> GCT 1.1 ağırlığa sahipken ikinci </w:t>
      </w:r>
      <w:proofErr w:type="spellStart"/>
      <w:r>
        <w:rPr>
          <w:color w:val="000000"/>
        </w:rPr>
        <w:t>kodonu</w:t>
      </w:r>
      <w:proofErr w:type="spellEnd"/>
      <w:r>
        <w:rPr>
          <w:color w:val="000000"/>
        </w:rPr>
        <w:t xml:space="preserve"> GCC 1.2 ağırlığa sahiptir. </w:t>
      </w:r>
      <w:proofErr w:type="spellStart"/>
      <w:r>
        <w:rPr>
          <w:color w:val="000000"/>
        </w:rPr>
        <w:t>Kodonlar</w:t>
      </w:r>
      <w:proofErr w:type="spellEnd"/>
      <w:r>
        <w:rPr>
          <w:color w:val="000000"/>
        </w:rPr>
        <w:t xml:space="preserve"> bu şekilde ağırlık değerleri ile sayısallaştırılmaktadır </w:t>
      </w:r>
      <w:r>
        <w:rPr>
          <w:color w:val="000000"/>
        </w:rPr>
        <w:fldChar w:fldCharType="begin"/>
      </w:r>
      <w:r>
        <w:rPr>
          <w:color w:val="000000"/>
        </w:rPr>
        <w:instrText xml:space="preserve"> ADDIN ZOTERO_ITEM CSL_CITATION {"citationID":"XpBeYVk0","properties":{"formattedCitation":"[11], [46]","plainCitation":"[11], [46]","noteIndex":0},"citationItems":[{"id":107,"uris":["http://zotero.org/users/8601158/items/X5URFU7K"],"itemData":{"id":107,"type":"article-journal","abstract":"Data-driven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id":1066,"uris":["http://zotero.org/users/8601158/items/363DHMF3"],"itemData":{"id":1066,"type":"article-journal","abstract":"In this paper, we first present a new concept of ‘weight’ for 64 triplets and define a different weight for each kind of triplet. Then, we give a novel 2D graphical representation for DNA sequences, which can transform a DNA sequence into a plot set to facilitate quantitative comparisons of DNA sequences. Thereafter, associating with a newly designed measure of similarity, we introduce a novel approach to make similarities/dissimilarities analysis of DNA sequences. Finally, the applications in similarities/dissimilarities analysis of the complete coding sequences of β-globin genes of 11 species illustrate the utilities of our newly proposed method.","container-title":"EURASIP Journal on Bioinformatics and Systems Biology","DOI":"10.1186/1687-4153-2014-1","ISSN":"1687-4153","issue":"1","journalAbbreviation":"EURASIP Journal on Bioinformatics and Systems Biology","page":"1","source":"BioMed Central","title":"A 2D graphical representation of the sequences of DNA based on triplets and its application","volume":"2014","author":[{"family":"Zou","given":"Sai"},{"family":"Wang","given":"Lei"},{"family":"Wang","given":"Junfeng"}],"issued":{"date-parts":[["2014",1,2]]}}}],"schema":"https://github.com/citation-style-language/schema/raw/master/csl-citation.json"} </w:instrText>
      </w:r>
      <w:r>
        <w:rPr>
          <w:color w:val="000000"/>
        </w:rPr>
        <w:fldChar w:fldCharType="separate"/>
      </w:r>
      <w:r w:rsidRPr="007A21EF">
        <w:rPr>
          <w:rFonts w:cs="Times New Roman"/>
        </w:rPr>
        <w:t>[11], [46]</w:t>
      </w:r>
      <w:r>
        <w:rPr>
          <w:color w:val="000000"/>
        </w:rPr>
        <w:fldChar w:fldCharType="end"/>
      </w:r>
      <w:r>
        <w:rPr>
          <w:color w:val="000000"/>
        </w:rPr>
        <w:t>. Bu tekniğin avantajı diziler arası benzerliğin hesaplanmasında oldukça iyi performans göstermesidir.</w:t>
      </w:r>
    </w:p>
    <w:p w:rsidR="00901754" w:rsidRDefault="00901754" w:rsidP="00901754">
      <w:pPr>
        <w:pStyle w:val="Balk3"/>
      </w:pPr>
      <w:bookmarkStart w:id="76" w:name="_Toc105959948"/>
      <w:r>
        <w:t>Nükleotid Oluşum Sıklığı Kodlama Tekniği</w:t>
      </w:r>
      <w:bookmarkEnd w:id="76"/>
    </w:p>
    <w:p w:rsidR="00901754" w:rsidRDefault="00901754" w:rsidP="00901754">
      <w:pPr>
        <w:ind w:firstLine="709"/>
        <w:rPr>
          <w:color w:val="000000"/>
        </w:rPr>
      </w:pPr>
      <w:r>
        <w:rPr>
          <w:color w:val="000000"/>
        </w:rPr>
        <w:t xml:space="preserve">Nükleotid oluşum sıklığına göre kodlama tekniği, DNA nükleotidinin </w:t>
      </w:r>
      <w:proofErr w:type="spellStart"/>
      <w:r>
        <w:rPr>
          <w:color w:val="000000"/>
        </w:rPr>
        <w:t>ekzon</w:t>
      </w:r>
      <w:proofErr w:type="spellEnd"/>
      <w:r>
        <w:rPr>
          <w:color w:val="000000"/>
        </w:rPr>
        <w:t xml:space="preserve"> ve </w:t>
      </w:r>
      <w:proofErr w:type="spellStart"/>
      <w:r>
        <w:rPr>
          <w:color w:val="000000"/>
        </w:rPr>
        <w:t>intron</w:t>
      </w:r>
      <w:proofErr w:type="spellEnd"/>
      <w:r>
        <w:rPr>
          <w:color w:val="000000"/>
        </w:rPr>
        <w:t xml:space="preserve"> gibi bölgelerde farklı frekanslara sahip olması fikrinden yararlanılmaktadır. Nükleotid oluşum frekansları istatistiksel olarak hesaplanabilir kesirli değerler atanarak kodlama gerçekleştirilmektedir. Tek nükleotidlerin sıklığına göre sayısal değerler atanabileceği gibi </w:t>
      </w:r>
      <w:proofErr w:type="spellStart"/>
      <w:r>
        <w:rPr>
          <w:color w:val="000000"/>
        </w:rPr>
        <w:t>dinükleotidlerin</w:t>
      </w:r>
      <w:proofErr w:type="spellEnd"/>
      <w:r>
        <w:rPr>
          <w:color w:val="000000"/>
        </w:rPr>
        <w:t xml:space="preserve"> veya üçlülerin frekans değerleri de hesaplanarak sayısallaştırma için kullanılabilmektedir </w:t>
      </w:r>
      <w:r>
        <w:rPr>
          <w:color w:val="000000"/>
        </w:rPr>
        <w:fldChar w:fldCharType="begin"/>
      </w:r>
      <w:r>
        <w:rPr>
          <w:color w:val="000000"/>
        </w:rPr>
        <w:instrText xml:space="preserve"> ADDIN ZOTERO_ITEM CSL_CITATION {"citationID":"lZiUy5jP","properties":{"formattedCitation":"[11], [18]","plainCitation":"[11], [18]","noteIndex":0},"citationItems":[{"id":107,"uris":["http://zotero.org/users/8601158/items/X5URFU7K"],"itemData":{"id":107,"type":"article-journal","abstract":"Data-driven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id":1663,"uris":["http://zotero.org/users/8601158/items/JZYLHNM2"],"itemData":{"id":1663,"type":"article-journal","container-title":"American Journal of Signal Processing","issue":"1","page":"12–24","source":"Google Scholar","title":"Advanced genomic signal processing methods in DNA mapping schemes for gene prediction using digital filters","volume":"7","author":[{"family":"Mabrouk","given":"M."}],"issued":{"date-parts":[["2017"]]}}}],"schema":"https://github.com/citation-style-language/schema/raw/master/csl-citation.json"} </w:instrText>
      </w:r>
      <w:r>
        <w:rPr>
          <w:color w:val="000000"/>
        </w:rPr>
        <w:fldChar w:fldCharType="separate"/>
      </w:r>
      <w:r w:rsidRPr="007A21EF">
        <w:rPr>
          <w:rFonts w:cs="Times New Roman"/>
        </w:rPr>
        <w:t>[11], [18]</w:t>
      </w:r>
      <w:r>
        <w:rPr>
          <w:color w:val="000000"/>
        </w:rPr>
        <w:fldChar w:fldCharType="end"/>
      </w:r>
      <w:r>
        <w:rPr>
          <w:color w:val="000000"/>
        </w:rPr>
        <w:t xml:space="preserve">.  Bu tekniğin avantajı protein kodlama bölgesinin tespiti gibi </w:t>
      </w:r>
      <w:proofErr w:type="gramStart"/>
      <w:r>
        <w:rPr>
          <w:color w:val="000000"/>
        </w:rPr>
        <w:t>spesifik</w:t>
      </w:r>
      <w:proofErr w:type="gramEnd"/>
      <w:r>
        <w:rPr>
          <w:color w:val="000000"/>
        </w:rPr>
        <w:t xml:space="preserve"> alanların belirlenmesinde iyi sonuçlar vermektedir. Şekil 4.20, örnek dizilimin</w:t>
      </w:r>
      <w:r>
        <w:rPr>
          <w:b/>
          <w:bCs/>
          <w:color w:val="000000"/>
        </w:rPr>
        <w:t xml:space="preserve"> </w:t>
      </w:r>
      <w:r>
        <w:rPr>
          <w:color w:val="000000"/>
        </w:rPr>
        <w:t>nükleotid oluşum sıklığı kodlama tekniğiyle sayısallaştırılmış sinyal çizimini vermektedir.</w:t>
      </w:r>
    </w:p>
    <w:p w:rsidR="00901754" w:rsidRDefault="00901754" w:rsidP="00901754">
      <w:pPr>
        <w:pStyle w:val="ekilNesnesi"/>
      </w:pPr>
      <w:r w:rsidRPr="006B27D1">
        <w:drawing>
          <wp:inline distT="0" distB="0" distL="0" distR="0" wp14:anchorId="624E0A4D" wp14:editId="66EE0DC1">
            <wp:extent cx="4723668" cy="316265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4518" cy="3169915"/>
                    </a:xfrm>
                    <a:prstGeom prst="rect">
                      <a:avLst/>
                    </a:prstGeom>
                    <a:noFill/>
                    <a:ln>
                      <a:noFill/>
                    </a:ln>
                  </pic:spPr>
                </pic:pic>
              </a:graphicData>
            </a:graphic>
          </wp:inline>
        </w:drawing>
      </w:r>
    </w:p>
    <w:p w:rsidR="00901754" w:rsidRPr="00D73116" w:rsidRDefault="00901754" w:rsidP="00901754">
      <w:pPr>
        <w:pStyle w:val="1SatrekilYazs"/>
        <w:rPr>
          <w:lang w:val="en-US"/>
        </w:rPr>
      </w:pPr>
      <w:bookmarkStart w:id="77" w:name="_Toc105959997"/>
      <w:r>
        <w:rPr>
          <w:b/>
        </w:rPr>
        <w:t>Şekil 4</w:t>
      </w:r>
      <w:r w:rsidRPr="00D73116">
        <w:rPr>
          <w:b/>
        </w:rPr>
        <w:t xml:space="preserve">. </w:t>
      </w:r>
      <w:r w:rsidRPr="00D73116">
        <w:rPr>
          <w:b/>
        </w:rPr>
        <w:fldChar w:fldCharType="begin"/>
      </w:r>
      <w:r w:rsidRPr="00D73116">
        <w:rPr>
          <w:b/>
        </w:rPr>
        <w:instrText xml:space="preserve"> SEQ Şekil_3. \* ARABIC </w:instrText>
      </w:r>
      <w:r w:rsidRPr="00D73116">
        <w:rPr>
          <w:b/>
        </w:rPr>
        <w:fldChar w:fldCharType="separate"/>
      </w:r>
      <w:r>
        <w:rPr>
          <w:b/>
        </w:rPr>
        <w:t>20</w:t>
      </w:r>
      <w:r w:rsidRPr="00D73116">
        <w:rPr>
          <w:b/>
        </w:rPr>
        <w:fldChar w:fldCharType="end"/>
      </w:r>
      <w:r w:rsidRPr="00D73116">
        <w:rPr>
          <w:b/>
        </w:rPr>
        <w:t>.</w:t>
      </w:r>
      <w:r>
        <w:tab/>
      </w:r>
      <w:r w:rsidRPr="00D73116">
        <w:t>Nükleotid Oluşum Sıklığı Kodlamasının Sayısal Gösterimi</w:t>
      </w:r>
      <w:bookmarkEnd w:id="77"/>
    </w:p>
    <w:p w:rsidR="00901754" w:rsidRDefault="00901754" w:rsidP="00901754">
      <w:pPr>
        <w:pStyle w:val="Balk3"/>
      </w:pPr>
      <w:bookmarkStart w:id="78" w:name="_Toc105959949"/>
      <w:proofErr w:type="spellStart"/>
      <w:r>
        <w:t>Entropi</w:t>
      </w:r>
      <w:proofErr w:type="spellEnd"/>
      <w:r>
        <w:t xml:space="preserve"> Tabanlı Kodlama Tekniği</w:t>
      </w:r>
      <w:bookmarkEnd w:id="78"/>
    </w:p>
    <w:p w:rsidR="00901754" w:rsidRDefault="00901754" w:rsidP="00901754">
      <w:pPr>
        <w:ind w:firstLine="567"/>
        <w:rPr>
          <w:color w:val="000000"/>
        </w:rPr>
      </w:pPr>
      <w:proofErr w:type="spellStart"/>
      <w:r>
        <w:rPr>
          <w:color w:val="000000"/>
        </w:rPr>
        <w:t>Entropiye</w:t>
      </w:r>
      <w:proofErr w:type="spellEnd"/>
      <w:r>
        <w:rPr>
          <w:color w:val="000000"/>
        </w:rPr>
        <w:t xml:space="preserve"> dayalı sayısal haritalama tekniği </w:t>
      </w:r>
      <w:proofErr w:type="spellStart"/>
      <w:r>
        <w:rPr>
          <w:color w:val="000000"/>
        </w:rPr>
        <w:t>Shannon</w:t>
      </w:r>
      <w:proofErr w:type="spellEnd"/>
      <w:r>
        <w:rPr>
          <w:color w:val="000000"/>
        </w:rPr>
        <w:t xml:space="preserve"> </w:t>
      </w:r>
      <w:proofErr w:type="spellStart"/>
      <w:r>
        <w:rPr>
          <w:color w:val="000000"/>
        </w:rPr>
        <w:t>entropisinin</w:t>
      </w:r>
      <w:proofErr w:type="spellEnd"/>
      <w:r>
        <w:rPr>
          <w:color w:val="000000"/>
        </w:rPr>
        <w:t xml:space="preserve"> kesirli bir türevi olan yeni bir </w:t>
      </w:r>
      <w:proofErr w:type="spellStart"/>
      <w:r>
        <w:rPr>
          <w:color w:val="000000"/>
        </w:rPr>
        <w:t>entropi</w:t>
      </w:r>
      <w:proofErr w:type="spellEnd"/>
      <w:r>
        <w:rPr>
          <w:color w:val="000000"/>
        </w:rPr>
        <w:t xml:space="preserve"> tabanlı sayısallaştırmanın nükleotid dizilimi analizinde, </w:t>
      </w:r>
      <w:proofErr w:type="spellStart"/>
      <w:r>
        <w:rPr>
          <w:color w:val="000000"/>
        </w:rPr>
        <w:t>ekzon</w:t>
      </w:r>
      <w:proofErr w:type="spellEnd"/>
      <w:r>
        <w:rPr>
          <w:color w:val="000000"/>
        </w:rPr>
        <w:t xml:space="preserve">, </w:t>
      </w:r>
      <w:proofErr w:type="spellStart"/>
      <w:r>
        <w:rPr>
          <w:color w:val="000000"/>
        </w:rPr>
        <w:t>intron</w:t>
      </w:r>
      <w:proofErr w:type="spellEnd"/>
      <w:r>
        <w:rPr>
          <w:color w:val="000000"/>
        </w:rPr>
        <w:t xml:space="preserve"> ve aminoasitlerin dağılımının analizinde ve birçok </w:t>
      </w:r>
      <w:proofErr w:type="spellStart"/>
      <w:r>
        <w:rPr>
          <w:color w:val="000000"/>
        </w:rPr>
        <w:t>genomik</w:t>
      </w:r>
      <w:proofErr w:type="spellEnd"/>
      <w:r>
        <w:rPr>
          <w:color w:val="000000"/>
        </w:rPr>
        <w:t xml:space="preserve"> alanda kullanılmasına dayanmaktadır. Kesirli </w:t>
      </w:r>
      <w:proofErr w:type="spellStart"/>
      <w:r>
        <w:rPr>
          <w:color w:val="000000"/>
        </w:rPr>
        <w:t>entropi</w:t>
      </w:r>
      <w:proofErr w:type="spellEnd"/>
      <w:r>
        <w:rPr>
          <w:color w:val="000000"/>
        </w:rPr>
        <w:t xml:space="preserve"> denkleminde (Denklem 3.9) α ve </w:t>
      </w:r>
      <w:r>
        <w:rPr>
          <w:i/>
          <w:iCs/>
          <w:color w:val="000000"/>
        </w:rPr>
        <w:t>p</w:t>
      </w:r>
      <w:r>
        <w:rPr>
          <w:color w:val="000000"/>
        </w:rPr>
        <w:t>(</w:t>
      </w:r>
      <w:r>
        <w:rPr>
          <w:i/>
          <w:iCs/>
          <w:color w:val="000000"/>
        </w:rPr>
        <w:t>x</w:t>
      </w:r>
      <w:r>
        <w:rPr>
          <w:i/>
          <w:iCs/>
          <w:color w:val="000000"/>
          <w:sz w:val="13"/>
          <w:szCs w:val="13"/>
          <w:vertAlign w:val="subscript"/>
        </w:rPr>
        <w:t>i</w:t>
      </w:r>
      <w:r>
        <w:rPr>
          <w:color w:val="000000"/>
        </w:rPr>
        <w:t xml:space="preserve">) değerlerinde değişiklikler yapılmıştır. DNA </w:t>
      </w:r>
      <w:proofErr w:type="spellStart"/>
      <w:r>
        <w:rPr>
          <w:color w:val="000000"/>
        </w:rPr>
        <w:t>kodon</w:t>
      </w:r>
      <w:proofErr w:type="spellEnd"/>
      <w:r>
        <w:rPr>
          <w:color w:val="000000"/>
        </w:rPr>
        <w:t xml:space="preserve"> dağılımları için </w:t>
      </w:r>
      <w:proofErr w:type="spellStart"/>
      <w:r>
        <w:rPr>
          <w:color w:val="000000"/>
        </w:rPr>
        <w:t>entropi</w:t>
      </w:r>
      <w:proofErr w:type="spellEnd"/>
      <w:r>
        <w:rPr>
          <w:color w:val="000000"/>
        </w:rPr>
        <w:t xml:space="preserve"> hesaplamaları yapılması ilkesine dayanmaktadır. Her </w:t>
      </w:r>
      <w:proofErr w:type="spellStart"/>
      <w:r>
        <w:rPr>
          <w:color w:val="000000"/>
        </w:rPr>
        <w:t>kodon</w:t>
      </w:r>
      <w:proofErr w:type="spellEnd"/>
      <w:r>
        <w:rPr>
          <w:color w:val="000000"/>
        </w:rPr>
        <w:t xml:space="preserve"> için </w:t>
      </w:r>
      <w:proofErr w:type="spellStart"/>
      <w:r>
        <w:rPr>
          <w:color w:val="000000"/>
        </w:rPr>
        <w:t>entropi</w:t>
      </w:r>
      <w:proofErr w:type="spellEnd"/>
      <w:r>
        <w:rPr>
          <w:color w:val="000000"/>
        </w:rPr>
        <w:t xml:space="preserve"> değeri 64 olası </w:t>
      </w:r>
      <w:proofErr w:type="spellStart"/>
      <w:r>
        <w:rPr>
          <w:color w:val="000000"/>
        </w:rPr>
        <w:t>kodon</w:t>
      </w:r>
      <w:proofErr w:type="spellEnd"/>
      <w:r>
        <w:rPr>
          <w:color w:val="000000"/>
        </w:rPr>
        <w:t xml:space="preserve"> arasındaki dengeyi yansıtmaktadır.</w:t>
      </w:r>
    </w:p>
    <w:p w:rsidR="00901754" w:rsidRPr="005778B5" w:rsidRDefault="00901754" w:rsidP="00901754">
      <w:pPr>
        <w:pStyle w:val="DenklemSatr0"/>
      </w:pPr>
      <w:bookmarkStart w:id="79" w:name="_Toc105085939"/>
      <m:oMath>
        <m:r>
          <m:t>Sf= -∑</m:t>
        </m:r>
        <m:d>
          <m:dPr>
            <m:begChr m:val="["/>
            <m:endChr m:val="]"/>
            <m:ctrlPr/>
          </m:dPr>
          <m:e>
            <m:sSup>
              <m:sSupPr>
                <m:ctrlPr/>
              </m:sSupPr>
              <m:e>
                <m:d>
                  <m:dPr>
                    <m:ctrlPr/>
                  </m:dPr>
                  <m:e>
                    <m:r>
                      <m:t>-p</m:t>
                    </m:r>
                    <m:d>
                      <m:dPr>
                        <m:ctrlPr/>
                      </m:dPr>
                      <m:e>
                        <m:sSub>
                          <m:sSubPr>
                            <m:ctrlPr/>
                          </m:sSubPr>
                          <m:e>
                            <m:r>
                              <m:t>x</m:t>
                            </m:r>
                          </m:e>
                          <m:sub>
                            <m:r>
                              <m:t>i</m:t>
                            </m:r>
                          </m:sub>
                        </m:sSub>
                      </m:e>
                    </m:d>
                  </m:e>
                </m:d>
              </m:e>
              <m:sup>
                <m:r>
                  <m:t>α</m:t>
                </m:r>
              </m:sup>
            </m:sSup>
            <m:r>
              <m:t>p</m:t>
            </m:r>
            <m:d>
              <m:dPr>
                <m:ctrlPr/>
              </m:dPr>
              <m:e>
                <m:sSub>
                  <m:sSubPr>
                    <m:ctrlPr/>
                  </m:sSubPr>
                  <m:e>
                    <m:r>
                      <m:t>x</m:t>
                    </m:r>
                  </m:e>
                  <m:sub>
                    <m:r>
                      <m:t>i</m:t>
                    </m:r>
                  </m:sub>
                </m:sSub>
              </m:e>
            </m:d>
            <m:r>
              <m:t>log⁡(p</m:t>
            </m:r>
            <m:d>
              <m:dPr>
                <m:ctrlPr/>
              </m:dPr>
              <m:e>
                <m:sSub>
                  <m:sSubPr>
                    <m:ctrlPr/>
                  </m:sSubPr>
                  <m:e>
                    <m:r>
                      <m:t>x</m:t>
                    </m:r>
                  </m:e>
                  <m:sub>
                    <m:r>
                      <m:t>i</m:t>
                    </m:r>
                  </m:sub>
                </m:sSub>
              </m:e>
            </m:d>
            <m:r>
              <m:t>)</m:t>
            </m:r>
          </m:e>
        </m:d>
      </m:oMath>
      <w:bookmarkEnd w:id="79"/>
      <w:r>
        <w:tab/>
        <w:t>(4</w:t>
      </w:r>
      <w:r w:rsidRPr="005778B5">
        <w:t xml:space="preserve">. </w:t>
      </w:r>
      <w:r>
        <w:fldChar w:fldCharType="begin"/>
      </w:r>
      <w:r>
        <w:instrText xml:space="preserve"> SEQ 3. \* ARABIC </w:instrText>
      </w:r>
      <w:r>
        <w:fldChar w:fldCharType="separate"/>
      </w:r>
      <w:r w:rsidRPr="005778B5">
        <w:t>9</w:t>
      </w:r>
      <w:r>
        <w:fldChar w:fldCharType="end"/>
      </w:r>
      <w:r w:rsidRPr="005778B5">
        <w:t>)</w:t>
      </w:r>
    </w:p>
    <w:p w:rsidR="00901754" w:rsidRDefault="00901754" w:rsidP="00901754">
      <w:pPr>
        <w:rPr>
          <w:color w:val="000000"/>
        </w:rPr>
      </w:pPr>
      <w:r>
        <w:rPr>
          <w:color w:val="000000"/>
        </w:rPr>
        <w:t xml:space="preserve">Burada </w:t>
      </w:r>
      <w:r>
        <w:rPr>
          <w:i/>
          <w:iCs/>
          <w:color w:val="000000"/>
        </w:rPr>
        <w:t>p</w:t>
      </w:r>
      <w:r>
        <w:rPr>
          <w:color w:val="000000"/>
        </w:rPr>
        <w:t>(</w:t>
      </w:r>
      <w:r>
        <w:rPr>
          <w:i/>
          <w:iCs/>
          <w:color w:val="000000"/>
        </w:rPr>
        <w:t>x</w:t>
      </w:r>
      <w:r>
        <w:rPr>
          <w:i/>
          <w:iCs/>
          <w:color w:val="000000"/>
          <w:sz w:val="13"/>
          <w:szCs w:val="13"/>
          <w:vertAlign w:val="subscript"/>
        </w:rPr>
        <w:t>i</w:t>
      </w:r>
      <w:r>
        <w:rPr>
          <w:color w:val="000000"/>
        </w:rPr>
        <w:t xml:space="preserve">) DNA dizisindeki her </w:t>
      </w:r>
      <w:proofErr w:type="spellStart"/>
      <w:r>
        <w:rPr>
          <w:color w:val="000000"/>
        </w:rPr>
        <w:t>kodonun</w:t>
      </w:r>
      <w:proofErr w:type="spellEnd"/>
      <w:r>
        <w:rPr>
          <w:color w:val="000000"/>
        </w:rPr>
        <w:t xml:space="preserve"> tekrarlama frekansıdır ve α için Denklem 3.10’daki formül kullanılmaktadır.</w:t>
      </w:r>
    </w:p>
    <w:p w:rsidR="00901754" w:rsidRPr="005778B5" w:rsidRDefault="00901754" w:rsidP="00901754">
      <w:pPr>
        <w:pStyle w:val="DenklemSatr0"/>
      </w:pPr>
      <w:bookmarkStart w:id="80" w:name="_Toc105085941"/>
      <m:oMath>
        <m:r>
          <m:t>α=</m:t>
        </m:r>
        <m:f>
          <m:fPr>
            <m:ctrlPr/>
          </m:fPr>
          <m:num>
            <m:r>
              <m:t>1</m:t>
            </m:r>
          </m:num>
          <m:den>
            <m:r>
              <m:t>log</m:t>
            </m:r>
            <m:d>
              <m:dPr>
                <m:ctrlPr/>
              </m:dPr>
              <m:e>
                <m:r>
                  <m:t>p</m:t>
                </m:r>
                <m:d>
                  <m:dPr>
                    <m:ctrlPr/>
                  </m:dPr>
                  <m:e>
                    <m:sSub>
                      <m:sSubPr>
                        <m:ctrlPr/>
                      </m:sSubPr>
                      <m:e>
                        <m:r>
                          <m:t>x</m:t>
                        </m:r>
                      </m:e>
                      <m:sub>
                        <m:r>
                          <m:t>i</m:t>
                        </m:r>
                      </m:sub>
                    </m:sSub>
                  </m:e>
                </m:d>
              </m:e>
            </m:d>
          </m:den>
        </m:f>
      </m:oMath>
      <w:bookmarkEnd w:id="80"/>
      <w:r>
        <w:tab/>
        <w:t xml:space="preserve">(4. </w:t>
      </w:r>
      <w:r>
        <w:fldChar w:fldCharType="begin"/>
      </w:r>
      <w:r>
        <w:instrText xml:space="preserve"> SEQ 3. \* ARABIC </w:instrText>
      </w:r>
      <w:r>
        <w:fldChar w:fldCharType="separate"/>
      </w:r>
      <w:r w:rsidRPr="005778B5">
        <w:t>10</w:t>
      </w:r>
      <w:r>
        <w:fldChar w:fldCharType="end"/>
      </w:r>
      <w:r w:rsidRPr="005778B5">
        <w:t>)</w:t>
      </w:r>
    </w:p>
    <w:p w:rsidR="00901754" w:rsidRPr="00BF3C27" w:rsidRDefault="00901754" w:rsidP="00901754">
      <w:pPr>
        <w:rPr>
          <w:lang w:eastAsia="tr-TR"/>
        </w:rPr>
      </w:pPr>
      <w:r>
        <w:rPr>
          <w:color w:val="000000"/>
        </w:rPr>
        <w:t xml:space="preserve">α değeri </w:t>
      </w:r>
      <w:proofErr w:type="spellStart"/>
      <w:r>
        <w:rPr>
          <w:color w:val="000000"/>
        </w:rPr>
        <w:t>kodonun</w:t>
      </w:r>
      <w:proofErr w:type="spellEnd"/>
      <w:r>
        <w:rPr>
          <w:color w:val="000000"/>
        </w:rPr>
        <w:t xml:space="preserve"> tekrarlama frekansının logaritmasının 1’e bölümüdür. Bu tekniğin avantajı uygulamalarda, </w:t>
      </w:r>
      <w:proofErr w:type="spellStart"/>
      <w:r>
        <w:rPr>
          <w:color w:val="000000"/>
        </w:rPr>
        <w:t>ekzon</w:t>
      </w:r>
      <w:proofErr w:type="spellEnd"/>
      <w:r>
        <w:rPr>
          <w:color w:val="000000"/>
        </w:rPr>
        <w:t xml:space="preserve"> bölgelerinin tespitinde, hastalık yapıcı genlerin teşhisinde ve </w:t>
      </w:r>
      <w:proofErr w:type="spellStart"/>
      <w:r>
        <w:rPr>
          <w:color w:val="000000"/>
        </w:rPr>
        <w:t>filogenetik</w:t>
      </w:r>
      <w:proofErr w:type="spellEnd"/>
      <w:r>
        <w:rPr>
          <w:color w:val="000000"/>
        </w:rPr>
        <w:t xml:space="preserve"> analizde yüksek doğruluk sağlamasıdır </w:t>
      </w:r>
      <w:r>
        <w:rPr>
          <w:color w:val="000000"/>
        </w:rPr>
        <w:fldChar w:fldCharType="begin"/>
      </w:r>
      <w:r>
        <w:rPr>
          <w:color w:val="000000"/>
        </w:rPr>
        <w:instrText xml:space="preserve"> ADDIN ZOTERO_ITEM CSL_CITATION {"citationID":"jRC6PIPd","properties":{"formattedCitation":"[47]","plainCitation":"[47]","noteIndex":0},"citationItems":[{"id":11,"uris":["http://zotero.org/users/8601158/items/S28QG98F"],"itemData":{"id":11,"type":"article-journal","abstract":"Recently, digital signal processing has been widely applied in the study of genomics. One of the genomic studies is identification of protein-coding regions. Where is a protein coded? How much is encoded? Where are growth and development regulated? The answer to these questions is possible by DNA sequences that can be classified as the exon and intron. In signal processing application, numerical signals are used due to symbolic signal nature of DNA sequence; yet, it must be converted from symbolic sequence to numeric sequence prior the analysis in data preprocessing. The bases in a DNA sequence are represented with four letters A, G, C and T. Each letter corresponds to a numeric value. In the literature, several numerical mapping techniques exist. In this paper, a novel numerical mapping approach has been proposed for converting string to numerical values. Each codon is mapped by improved fractional derivative of Shannon equation in this approach. For exon regions prediction, three methods have been used. These methods are singular value decomposition (SVD), discrete Fourier transform (DFT) and short-time Fourier transform (STFT). The performance of the proposed mapping technique has been evaluated based on the above-mentioned three classification methods. The proposed novel technique has showed more success in the identification of protein-coding regions as compared to the predominant existing mapping techniques SVD, DFT and STFT methods.","container-title":"Neural Computing and Applications","DOI":"10.1007/s00521-017-2871-5","ISSN":"1433-3058","issue":"8","journalAbbreviation":"Neural Comput &amp; Applic","language":"en","page":"207-215","source":"Springer Link","title":"A novel numerical mapping method based on entropy for digitizing DNA sequences","volume":"29","author":[{"family":"Das","given":"Bihter"},{"family":"Turkoglu","given":"Ibrahim"}],"issued":{"date-parts":[["2018",4,1]]}}}],"schema":"https://github.com/citation-style-language/schema/raw/master/csl-citation.json"} </w:instrText>
      </w:r>
      <w:r>
        <w:rPr>
          <w:color w:val="000000"/>
        </w:rPr>
        <w:fldChar w:fldCharType="separate"/>
      </w:r>
      <w:r w:rsidRPr="007A21EF">
        <w:rPr>
          <w:rFonts w:cs="Times New Roman"/>
        </w:rPr>
        <w:t>[47]</w:t>
      </w:r>
      <w:r>
        <w:rPr>
          <w:color w:val="000000"/>
        </w:rPr>
        <w:fldChar w:fldCharType="end"/>
      </w:r>
      <w:r>
        <w:rPr>
          <w:color w:val="000000"/>
        </w:rPr>
        <w:t>.</w:t>
      </w:r>
    </w:p>
    <w:p w:rsidR="00901754" w:rsidRDefault="00901754" w:rsidP="00901754">
      <w:pPr>
        <w:pStyle w:val="Balk3"/>
      </w:pPr>
      <w:bookmarkStart w:id="81" w:name="_Toc105959950"/>
      <w:r>
        <w:t>Nükleotidler Arası Mesafe Kodlama Tekniği</w:t>
      </w:r>
      <w:bookmarkEnd w:id="81"/>
    </w:p>
    <w:p w:rsidR="00901754" w:rsidRDefault="00901754" w:rsidP="00901754">
      <w:pPr>
        <w:ind w:firstLine="709"/>
        <w:rPr>
          <w:color w:val="000000"/>
        </w:rPr>
      </w:pPr>
      <w:proofErr w:type="spellStart"/>
      <w:r>
        <w:rPr>
          <w:color w:val="000000"/>
        </w:rPr>
        <w:t>Nukleotidler</w:t>
      </w:r>
      <w:proofErr w:type="spellEnd"/>
      <w:r>
        <w:rPr>
          <w:color w:val="000000"/>
        </w:rPr>
        <w:t xml:space="preserve"> arası mesafe kodlama tekniği (Inter </w:t>
      </w:r>
      <w:proofErr w:type="spellStart"/>
      <w:r>
        <w:rPr>
          <w:color w:val="000000"/>
        </w:rPr>
        <w:t>nücleotide</w:t>
      </w:r>
      <w:proofErr w:type="spellEnd"/>
      <w:r>
        <w:rPr>
          <w:color w:val="000000"/>
        </w:rPr>
        <w:t xml:space="preserve"> </w:t>
      </w:r>
      <w:proofErr w:type="spellStart"/>
      <w:r>
        <w:rPr>
          <w:color w:val="000000"/>
        </w:rPr>
        <w:t>distance</w:t>
      </w:r>
      <w:proofErr w:type="spellEnd"/>
      <w:r>
        <w:rPr>
          <w:color w:val="000000"/>
        </w:rPr>
        <w:t xml:space="preserve"> </w:t>
      </w:r>
      <w:proofErr w:type="spellStart"/>
      <w:r>
        <w:rPr>
          <w:color w:val="000000"/>
        </w:rPr>
        <w:t>coding</w:t>
      </w:r>
      <w:proofErr w:type="spellEnd"/>
      <w:r>
        <w:rPr>
          <w:color w:val="000000"/>
        </w:rPr>
        <w:t xml:space="preserve">) tekniğinde, DNA dizisindeki her bir </w:t>
      </w:r>
      <w:proofErr w:type="gramStart"/>
      <w:r>
        <w:rPr>
          <w:color w:val="000000"/>
        </w:rPr>
        <w:t>baz</w:t>
      </w:r>
      <w:proofErr w:type="gramEnd"/>
      <w:r>
        <w:rPr>
          <w:color w:val="000000"/>
        </w:rPr>
        <w:t xml:space="preserve">, kendisinden sonra gelen aynı baz ile arasındaki taban mesafesinin değeri ile kodlanmaktadır. Örneğin dizideki ilk </w:t>
      </w:r>
      <w:proofErr w:type="spellStart"/>
      <w:r>
        <w:rPr>
          <w:color w:val="000000"/>
        </w:rPr>
        <w:t>Adenin</w:t>
      </w:r>
      <w:proofErr w:type="spellEnd"/>
      <w:r>
        <w:rPr>
          <w:color w:val="000000"/>
        </w:rPr>
        <w:t xml:space="preserve"> bazının kendisinden sonra gelecek </w:t>
      </w:r>
      <w:proofErr w:type="spellStart"/>
      <w:r>
        <w:rPr>
          <w:color w:val="000000"/>
        </w:rPr>
        <w:t>Adenin</w:t>
      </w:r>
      <w:proofErr w:type="spellEnd"/>
      <w:r>
        <w:rPr>
          <w:color w:val="000000"/>
        </w:rPr>
        <w:t xml:space="preserve"> bazı ile arasındaki mesafe değeri n ise ilk </w:t>
      </w:r>
      <w:proofErr w:type="spellStart"/>
      <w:r>
        <w:rPr>
          <w:color w:val="000000"/>
        </w:rPr>
        <w:t>Adenin</w:t>
      </w:r>
      <w:proofErr w:type="spellEnd"/>
      <w:r>
        <w:rPr>
          <w:color w:val="000000"/>
        </w:rPr>
        <w:t xml:space="preserve"> yerine n değeri verilir ve kodlama her benzer ifade için devam etmektedir. Eğer dizinin devamında benzer ifade yoksa o </w:t>
      </w:r>
      <w:proofErr w:type="gramStart"/>
      <w:r>
        <w:rPr>
          <w:color w:val="000000"/>
        </w:rPr>
        <w:t>baz</w:t>
      </w:r>
      <w:proofErr w:type="gramEnd"/>
      <w:r>
        <w:rPr>
          <w:color w:val="000000"/>
        </w:rPr>
        <w:t xml:space="preserve"> yerine kalan dizinin uzunluğu atanır </w:t>
      </w:r>
      <w:r>
        <w:rPr>
          <w:color w:val="000000"/>
        </w:rPr>
        <w:fldChar w:fldCharType="begin"/>
      </w:r>
      <w:r>
        <w:rPr>
          <w:color w:val="000000"/>
        </w:rPr>
        <w:instrText xml:space="preserve"> ADDIN ZOTERO_ITEM CSL_CITATION {"citationID":"LsAw5DMh","properties":{"formattedCitation":"[17]","plainCitation":"[17]","noteIndex":0},"citationItems":[{"id":116,"uris":["http://zotero.org/users/8601158/items/47EQCV7L"],"itemData":{"id":116,"type":"article-journal","abstract":"Due to the rapid growth of genome database after the completion of human genome project, developing efficient computational techniques to investigate the underlying information in the genomic data is the need of the hour. Analysis of genomic data with digital signal processing (DSP) techniques can characterize this information much more rapidly and efficiently in comparison to standard laboratory methods. Before applying signal processing methods genomic data needs to be mapped into adequate mathematical representations. Therefore choosing appropriate representations can significantly affect the analysis of genomic data with DSP methods. This paper presents the comparison of various mathematical representations of genomic sequences analyzed with different orthogonal and biorthogonal wavelet transforms based on the calculation of reconstruction errors.","container-title":"International Journal of Applied and Computational Mathematics","DOI":"10.1007/s40819-016-0277-1","ISSN":"2199-5796","issue":"4","journalAbbreviation":"Int. J. Appl. Comput. Math","language":"en","page":"2943-2958","source":"Springer Link","title":"Comparison of Numerical Representations of Genomic Sequences: Choosing the Best Mapping for Wavelet Analysis","title-short":"Comparison of Numerical Representations of Genomic Sequences","volume":"3","author":[{"family":"Saini","given":"Shiwani"},{"family":"Dewan","given":"Lillie"}],"issued":{"date-parts":[["2017",12,1]]}}}],"schema":"https://github.com/citation-style-language/schema/raw/master/csl-citation.json"} </w:instrText>
      </w:r>
      <w:r>
        <w:rPr>
          <w:color w:val="000000"/>
        </w:rPr>
        <w:fldChar w:fldCharType="separate"/>
      </w:r>
      <w:r w:rsidRPr="007A21EF">
        <w:rPr>
          <w:rFonts w:cs="Times New Roman"/>
        </w:rPr>
        <w:t>[17]</w:t>
      </w:r>
      <w:r>
        <w:rPr>
          <w:color w:val="000000"/>
        </w:rPr>
        <w:fldChar w:fldCharType="end"/>
      </w:r>
      <w:r>
        <w:rPr>
          <w:color w:val="000000"/>
        </w:rPr>
        <w:t xml:space="preserve">. Bu tekniğin avantajı </w:t>
      </w:r>
      <w:proofErr w:type="spellStart"/>
      <w:r>
        <w:rPr>
          <w:color w:val="000000"/>
        </w:rPr>
        <w:t>peptit</w:t>
      </w:r>
      <w:proofErr w:type="spellEnd"/>
      <w:r>
        <w:rPr>
          <w:color w:val="000000"/>
        </w:rPr>
        <w:t xml:space="preserve"> zincirini temsil etmek için kullanılırsa ölçülen mesafe değerleri proteinin katlanma noktaları üzerinde doğrudan etkili olmasıdır </w:t>
      </w:r>
      <w:r>
        <w:rPr>
          <w:color w:val="000000"/>
        </w:rPr>
        <w:fldChar w:fldCharType="begin"/>
      </w:r>
      <w:r>
        <w:rPr>
          <w:color w:val="000000"/>
        </w:rPr>
        <w:instrText xml:space="preserve"> ADDIN ZOTERO_ITEM CSL_CITATION {"citationID":"AZdESLdF","properties":{"formattedCitation":"[48]","plainCitation":"[48]","noteIndex":0},"citationItems":[{"id":415,"uris":["http://zotero.org/users/8601158/items/VXHMMAT3"],"itemData":{"id":415,"type":"article-journal","abstract":"i_C = 0000100110001 I. ABSTRACT i_T = 0011010000000 Recent interest in Genomic Signal Processing has centered around studies on digital indicator sequences corresponding to the alphabet set {A, G, C, T}. Applications of Fourier transforms to such signals have yielded exon characterization peaks. Spectral analysis has also been used in finding genes, determining correct reading frames and in studying active regions in protein sequences. The indicator sequences are information conserving signal representations of genomic data. However it cannot be assumed that they are the best forms of digital signal representations of genomic data, as far as visualizing hidden characteristics of the genes are concerned. This paper presents visualization of genomic data using the inter-nucleotide distance sequence. It is shown that these signals can highlight hotspots in genomic sequences through the application of Fourier transforms. An example of indicator sequences of gene S67057.1 of Cricetulus migratorius (Armenian hamster) of length 608 are shown in Fig.1.","source":"ResearchGate","title":"Visualization of genomic data using inter-nucleotide distance signals","author":[{"family":"Sankar","given":"Achuth"},{"family":"Nair","given":"Achuthsankar"},{"family":"Thiru","given":"Mahalakshmi"}],"issued":{"date-parts":[["2005",1,1]]}}}],"schema":"https://github.com/citation-style-language/schema/raw/master/csl-citation.json"} </w:instrText>
      </w:r>
      <w:r>
        <w:rPr>
          <w:color w:val="000000"/>
        </w:rPr>
        <w:fldChar w:fldCharType="separate"/>
      </w:r>
      <w:r w:rsidRPr="007A21EF">
        <w:rPr>
          <w:rFonts w:cs="Times New Roman"/>
        </w:rPr>
        <w:t>[48]</w:t>
      </w:r>
      <w:r>
        <w:rPr>
          <w:color w:val="000000"/>
        </w:rPr>
        <w:fldChar w:fldCharType="end"/>
      </w:r>
      <w:r>
        <w:rPr>
          <w:color w:val="000000"/>
        </w:rPr>
        <w:t>. Dezavantajı ise, bu tekniğin DNA’nın bilgisini koruyan bir sayısallaştırma olmamasıdır. Şekil 4.21, örnek dizilimin, bu bölümde incelenen</w:t>
      </w:r>
      <w:r>
        <w:rPr>
          <w:b/>
          <w:bCs/>
          <w:color w:val="000000"/>
        </w:rPr>
        <w:t xml:space="preserve"> </w:t>
      </w:r>
      <w:r>
        <w:rPr>
          <w:color w:val="000000"/>
        </w:rPr>
        <w:t xml:space="preserve">nükleotidler arası mesafe kodlama tekniği, </w:t>
      </w:r>
      <w:proofErr w:type="spellStart"/>
      <w:r>
        <w:rPr>
          <w:color w:val="000000"/>
        </w:rPr>
        <w:t>triplet</w:t>
      </w:r>
      <w:proofErr w:type="spellEnd"/>
      <w:r>
        <w:rPr>
          <w:color w:val="000000"/>
        </w:rPr>
        <w:t xml:space="preserve"> kodlama tekniği ve </w:t>
      </w:r>
      <w:proofErr w:type="spellStart"/>
      <w:r>
        <w:rPr>
          <w:color w:val="000000"/>
        </w:rPr>
        <w:t>entropi</w:t>
      </w:r>
      <w:proofErr w:type="spellEnd"/>
      <w:r>
        <w:rPr>
          <w:color w:val="000000"/>
        </w:rPr>
        <w:t xml:space="preserve"> tabanlı kodlama tekniği ile sayısallaştırılmış sinyal çizimini vermektedir.</w:t>
      </w:r>
    </w:p>
    <w:p w:rsidR="00901754" w:rsidRDefault="00901754" w:rsidP="00901754">
      <w:pPr>
        <w:pStyle w:val="BOLUK"/>
      </w:pPr>
    </w:p>
    <w:p w:rsidR="00901754" w:rsidRPr="00D17C03" w:rsidRDefault="00901754" w:rsidP="00901754">
      <w:pPr>
        <w:pStyle w:val="BOLUK"/>
      </w:pPr>
    </w:p>
    <w:p w:rsidR="00901754" w:rsidRPr="00D17C03" w:rsidRDefault="00901754" w:rsidP="00901754">
      <w:pPr>
        <w:pStyle w:val="ekilNesnesi"/>
      </w:pPr>
      <w:r w:rsidRPr="006B27D1">
        <w:drawing>
          <wp:inline distT="0" distB="0" distL="0" distR="0" wp14:anchorId="55928086" wp14:editId="70598598">
            <wp:extent cx="4849318" cy="3026548"/>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9785" cy="3045563"/>
                    </a:xfrm>
                    <a:prstGeom prst="rect">
                      <a:avLst/>
                    </a:prstGeom>
                    <a:noFill/>
                    <a:ln>
                      <a:noFill/>
                    </a:ln>
                  </pic:spPr>
                </pic:pic>
              </a:graphicData>
            </a:graphic>
          </wp:inline>
        </w:drawing>
      </w:r>
    </w:p>
    <w:p w:rsidR="00901754" w:rsidRDefault="00901754" w:rsidP="00901754">
      <w:pPr>
        <w:pStyle w:val="1SatrekilYazs"/>
      </w:pPr>
      <w:bookmarkStart w:id="82" w:name="_Toc105959998"/>
      <w:r>
        <w:rPr>
          <w:b/>
        </w:rPr>
        <w:t>Şekil 4</w:t>
      </w:r>
      <w:r w:rsidRPr="001A4537">
        <w:rPr>
          <w:b/>
        </w:rPr>
        <w:t xml:space="preserve">. </w:t>
      </w:r>
      <w:r w:rsidRPr="001A4537">
        <w:rPr>
          <w:b/>
        </w:rPr>
        <w:fldChar w:fldCharType="begin"/>
      </w:r>
      <w:r w:rsidRPr="001A4537">
        <w:rPr>
          <w:b/>
        </w:rPr>
        <w:instrText xml:space="preserve"> SEQ Şekil_3. \* ARABIC </w:instrText>
      </w:r>
      <w:r w:rsidRPr="001A4537">
        <w:rPr>
          <w:b/>
        </w:rPr>
        <w:fldChar w:fldCharType="separate"/>
      </w:r>
      <w:r>
        <w:rPr>
          <w:b/>
        </w:rPr>
        <w:t>21</w:t>
      </w:r>
      <w:r w:rsidRPr="001A4537">
        <w:rPr>
          <w:b/>
        </w:rPr>
        <w:fldChar w:fldCharType="end"/>
      </w:r>
      <w:r w:rsidRPr="001A4537">
        <w:rPr>
          <w:b/>
        </w:rPr>
        <w:t>.</w:t>
      </w:r>
      <w:r>
        <w:rPr>
          <w:b/>
        </w:rPr>
        <w:tab/>
      </w:r>
      <w:r>
        <w:t>Birincil yapı özellikli (BYÖ</w:t>
      </w:r>
      <w:r w:rsidRPr="00074FAC">
        <w:t>) grup tekniklerinin sayısal gösterimleri</w:t>
      </w:r>
      <w:bookmarkEnd w:id="82"/>
      <w:r w:rsidRPr="00074FAC">
        <w:t xml:space="preserve"> </w:t>
      </w:r>
    </w:p>
    <w:p w:rsidR="00901754" w:rsidRDefault="00901754" w:rsidP="00901754">
      <w:pPr>
        <w:ind w:firstLine="709"/>
        <w:rPr>
          <w:color w:val="000000"/>
        </w:rPr>
      </w:pPr>
      <w:r>
        <w:rPr>
          <w:color w:val="000000"/>
        </w:rPr>
        <w:t>Tablo 4.12, “Birincil Yapı Özellik” grubundaki haritalama tekniklerinin tamamının kısa bir özet bilgisini vermektedir.</w:t>
      </w:r>
    </w:p>
    <w:p w:rsidR="00901754" w:rsidRDefault="00901754" w:rsidP="00901754">
      <w:pPr>
        <w:pStyle w:val="1SatrTabloYazs"/>
      </w:pPr>
      <w:bookmarkStart w:id="83" w:name="_Toc105960030"/>
      <w:r>
        <w:rPr>
          <w:b/>
        </w:rPr>
        <w:t>Tablo 4</w:t>
      </w:r>
      <w:r w:rsidRPr="001A4537">
        <w:rPr>
          <w:b/>
        </w:rPr>
        <w:t xml:space="preserve">. </w:t>
      </w:r>
      <w:r w:rsidRPr="001A4537">
        <w:rPr>
          <w:b/>
        </w:rPr>
        <w:fldChar w:fldCharType="begin"/>
      </w:r>
      <w:r w:rsidRPr="001A4537">
        <w:rPr>
          <w:b/>
        </w:rPr>
        <w:instrText xml:space="preserve"> SEQ Tablo_3. \* ARABIC </w:instrText>
      </w:r>
      <w:r w:rsidRPr="001A4537">
        <w:rPr>
          <w:b/>
        </w:rPr>
        <w:fldChar w:fldCharType="separate"/>
      </w:r>
      <w:r>
        <w:rPr>
          <w:b/>
          <w:noProof/>
        </w:rPr>
        <w:t>13</w:t>
      </w:r>
      <w:r w:rsidRPr="001A4537">
        <w:rPr>
          <w:b/>
        </w:rPr>
        <w:fldChar w:fldCharType="end"/>
      </w:r>
      <w:r w:rsidRPr="001A4537">
        <w:rPr>
          <w:b/>
        </w:rPr>
        <w:t>.</w:t>
      </w:r>
      <w:r>
        <w:tab/>
        <w:t>Birincil yapı ö</w:t>
      </w:r>
      <w:r w:rsidRPr="001A4537">
        <w:t>zellikleri grubundaki tüm sayısal kodlama tekniklerinin özeti</w:t>
      </w:r>
      <w:bookmarkEnd w:id="83"/>
    </w:p>
    <w:tbl>
      <w:tblPr>
        <w:tblStyle w:val="PlainTable22"/>
        <w:tblW w:w="8905" w:type="dxa"/>
        <w:tblLayout w:type="fixed"/>
        <w:tblLook w:val="04A0" w:firstRow="1" w:lastRow="0" w:firstColumn="1" w:lastColumn="0" w:noHBand="0" w:noVBand="1"/>
      </w:tblPr>
      <w:tblGrid>
        <w:gridCol w:w="1560"/>
        <w:gridCol w:w="2126"/>
        <w:gridCol w:w="2525"/>
        <w:gridCol w:w="2694"/>
      </w:tblGrid>
      <w:tr w:rsidR="00901754" w:rsidRPr="005E10FC" w:rsidTr="0097002B">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560" w:type="dxa"/>
            <w:shd w:val="clear" w:color="auto" w:fill="E2EFD9" w:themeFill="accent6" w:themeFillTint="33"/>
            <w:vAlign w:val="center"/>
          </w:tcPr>
          <w:p w:rsidR="00901754" w:rsidRPr="005E10FC"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Tekniğin Adı</w:t>
            </w:r>
          </w:p>
        </w:tc>
        <w:tc>
          <w:tcPr>
            <w:tcW w:w="2126" w:type="dxa"/>
            <w:shd w:val="clear" w:color="auto" w:fill="E2EFD9" w:themeFill="accent6" w:themeFillTint="33"/>
            <w:vAlign w:val="center"/>
          </w:tcPr>
          <w:p w:rsidR="00901754" w:rsidRPr="005E10FC"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 xml:space="preserve">Kodlama </w:t>
            </w:r>
            <w:proofErr w:type="spellStart"/>
            <w:r w:rsidRPr="005E0CF9">
              <w:rPr>
                <w:rFonts w:eastAsia="Times New Roman" w:cs="Times New Roman"/>
                <w:sz w:val="18"/>
                <w:szCs w:val="18"/>
              </w:rPr>
              <w:t>ŞEması</w:t>
            </w:r>
            <w:proofErr w:type="spellEnd"/>
          </w:p>
        </w:tc>
        <w:tc>
          <w:tcPr>
            <w:tcW w:w="2525" w:type="dxa"/>
            <w:shd w:val="clear" w:color="auto" w:fill="E2EFD9" w:themeFill="accent6" w:themeFillTint="33"/>
            <w:vAlign w:val="center"/>
          </w:tcPr>
          <w:p w:rsidR="00901754" w:rsidRPr="005E10FC"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Sayısal Temsil</w:t>
            </w:r>
          </w:p>
        </w:tc>
        <w:tc>
          <w:tcPr>
            <w:tcW w:w="2694" w:type="dxa"/>
            <w:shd w:val="clear" w:color="auto" w:fill="E2EFD9" w:themeFill="accent6" w:themeFillTint="33"/>
            <w:vAlign w:val="center"/>
          </w:tcPr>
          <w:p w:rsidR="00901754" w:rsidRPr="005E10FC"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 xml:space="preserve">  Tanım</w:t>
            </w:r>
          </w:p>
        </w:tc>
      </w:tr>
      <w:tr w:rsidR="00901754" w:rsidRPr="005E10FC"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t>Dinucleotid</w:t>
            </w:r>
            <w:proofErr w:type="spellEnd"/>
            <w:r w:rsidRPr="005E0CF9">
              <w:rPr>
                <w:rFonts w:eastAsia="Times New Roman" w:cs="Times New Roman"/>
                <w:sz w:val="18"/>
                <w:szCs w:val="18"/>
              </w:rPr>
              <w:t xml:space="preserve"> mesafesi kodlama</w:t>
            </w:r>
          </w:p>
        </w:tc>
        <w:tc>
          <w:tcPr>
            <w:tcW w:w="2126"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16 </w:t>
            </w:r>
            <w:proofErr w:type="spellStart"/>
            <w:r w:rsidRPr="005E10FC">
              <w:rPr>
                <w:rFonts w:eastAsia="Times New Roman" w:cs="Times New Roman"/>
                <w:sz w:val="18"/>
                <w:szCs w:val="18"/>
              </w:rPr>
              <w:t>dinükleotid</w:t>
            </w:r>
            <w:proofErr w:type="spellEnd"/>
            <w:r w:rsidRPr="005E10FC">
              <w:rPr>
                <w:rFonts w:eastAsia="Times New Roman" w:cs="Times New Roman"/>
                <w:sz w:val="18"/>
                <w:szCs w:val="18"/>
              </w:rPr>
              <w:t xml:space="preserve"> birim çembere yerleştirilip konumlarına göre kodlanır</w:t>
            </w:r>
          </w:p>
        </w:tc>
        <w:tc>
          <w:tcPr>
            <w:tcW w:w="2525"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t>X</w:t>
            </w:r>
            <w:r w:rsidRPr="005E10FC">
              <w:rPr>
                <w:rFonts w:eastAsia="Times New Roman" w:cs="Times New Roman"/>
                <w:sz w:val="18"/>
                <w:szCs w:val="18"/>
              </w:rPr>
              <w:t>=[AGCTACCGTG]</w:t>
            </w:r>
          </w:p>
          <w:p w:rsidR="00901754" w:rsidRPr="005E10FC" w:rsidRDefault="0097002B"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[(cos(π/2), sin(π/2)),</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(Cos(13π/4), sin(13π/4)),</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(Cos(15π/8), sin(15π/8)),</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(Cos(3π/4), sin(3π/4)),</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(Cos(5π/8), sin(5π/8)),</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(Cos(π/8), sin(π/8)), (cos(2π), </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Sin(2π)), (cos(11π/8), </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Sin(11π/8)), (cos(π), sin(π))]</w:t>
            </w:r>
          </w:p>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2694"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5E10FC">
              <w:rPr>
                <w:rFonts w:eastAsia="Times New Roman" w:cs="Times New Roman"/>
                <w:sz w:val="18"/>
                <w:szCs w:val="18"/>
              </w:rPr>
              <w:t>Dinükleotidler</w:t>
            </w:r>
            <w:proofErr w:type="spellEnd"/>
            <w:r w:rsidRPr="005E10FC">
              <w:rPr>
                <w:rFonts w:eastAsia="Times New Roman" w:cs="Times New Roman"/>
                <w:sz w:val="18"/>
                <w:szCs w:val="18"/>
              </w:rPr>
              <w:t xml:space="preserve"> bir çemberin çevresine eşit dağıtılarak bulundukları koordinat değerleri ile kodlanır.</w:t>
            </w:r>
          </w:p>
        </w:tc>
      </w:tr>
      <w:tr w:rsidR="00901754" w:rsidRPr="005E10FC" w:rsidTr="0097002B">
        <w:trPr>
          <w:trHeight w:val="14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Halka yapısı kodlama</w:t>
            </w:r>
          </w:p>
        </w:tc>
        <w:tc>
          <w:tcPr>
            <w:tcW w:w="2126"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roofErr w:type="gramStart"/>
            <w:r w:rsidRPr="005E10FC">
              <w:rPr>
                <w:rFonts w:eastAsia="Times New Roman" w:cs="Times New Roman"/>
                <w:sz w:val="18"/>
                <w:szCs w:val="18"/>
              </w:rPr>
              <w:t>AG: (0, 1.5), CT: (0, -1.5), CA:(1,1), TG: (-1, -1), CG: (1, -1), TA: (-1, 1), GA: (1, 0),GT(0.5, -1.25), GC: (-0.5, 1.25), TC: (-1, 0), AC: (-0.5, 1.25), AT: (0.5, 1.25), AA: (0, 1), TT: (0.5, 0), GG: (0,1), CC: (-0.5, 0).</w:t>
            </w:r>
            <w:proofErr w:type="gramEnd"/>
          </w:p>
        </w:tc>
        <w:tc>
          <w:tcPr>
            <w:tcW w:w="2525" w:type="dxa"/>
            <w:vAlign w:val="center"/>
          </w:tcPr>
          <w:p w:rsidR="00901754" w:rsidRPr="005E10FC"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t>X</w:t>
            </w:r>
            <w:r w:rsidRPr="005E10FC">
              <w:rPr>
                <w:rFonts w:eastAsia="Times New Roman" w:cs="Times New Roman"/>
                <w:sz w:val="18"/>
                <w:szCs w:val="18"/>
              </w:rPr>
              <w:t>=[AGCTACCGTG]</w:t>
            </w:r>
          </w:p>
          <w:p w:rsidR="00901754" w:rsidRPr="005E10FC" w:rsidRDefault="0097002B"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[(0, 1.5), (0,-1.5), </w:t>
            </w:r>
          </w:p>
          <w:p w:rsidR="00901754" w:rsidRPr="005E10FC"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(-0.5, 1.25), (1, -1), (-1, -1)]  </w:t>
            </w:r>
          </w:p>
        </w:tc>
        <w:tc>
          <w:tcPr>
            <w:tcW w:w="2694"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roofErr w:type="spellStart"/>
            <w:r w:rsidRPr="005E10FC">
              <w:rPr>
                <w:rFonts w:eastAsia="Times New Roman" w:cs="Times New Roman"/>
                <w:sz w:val="18"/>
                <w:szCs w:val="18"/>
              </w:rPr>
              <w:t>Dinükleotidler</w:t>
            </w:r>
            <w:proofErr w:type="spellEnd"/>
            <w:r w:rsidRPr="005E10FC">
              <w:rPr>
                <w:rFonts w:eastAsia="Times New Roman" w:cs="Times New Roman"/>
                <w:sz w:val="18"/>
                <w:szCs w:val="18"/>
              </w:rPr>
              <w:t xml:space="preserve"> biyokimyasal özelliklerine göre ayrıldıkları altı gruba göre altıgenin köşelerine yerleştirilerek altı farklı </w:t>
            </w:r>
            <w:proofErr w:type="gramStart"/>
            <w:r w:rsidRPr="005E10FC">
              <w:rPr>
                <w:rFonts w:eastAsia="Times New Roman" w:cs="Times New Roman"/>
                <w:sz w:val="18"/>
                <w:szCs w:val="18"/>
              </w:rPr>
              <w:t>kombinasyon</w:t>
            </w:r>
            <w:proofErr w:type="gramEnd"/>
            <w:r w:rsidRPr="005E10FC">
              <w:rPr>
                <w:rFonts w:eastAsia="Times New Roman" w:cs="Times New Roman"/>
                <w:sz w:val="18"/>
                <w:szCs w:val="18"/>
              </w:rPr>
              <w:t xml:space="preserve"> ile altı kodlama şeması elde edilir ve altıgenin köşe koordinatları ile kodlanır. </w:t>
            </w:r>
          </w:p>
        </w:tc>
      </w:tr>
      <w:tr w:rsidR="00901754" w:rsidRPr="005E10FC"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Üçlü kodlama</w:t>
            </w:r>
          </w:p>
        </w:tc>
        <w:tc>
          <w:tcPr>
            <w:tcW w:w="2126"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64 </w:t>
            </w:r>
            <w:proofErr w:type="spellStart"/>
            <w:r w:rsidRPr="005E10FC">
              <w:rPr>
                <w:rFonts w:eastAsia="Times New Roman" w:cs="Times New Roman"/>
                <w:sz w:val="18"/>
                <w:szCs w:val="18"/>
              </w:rPr>
              <w:t>kodon</w:t>
            </w:r>
            <w:proofErr w:type="spellEnd"/>
            <w:r w:rsidRPr="005E10FC">
              <w:rPr>
                <w:rFonts w:eastAsia="Times New Roman" w:cs="Times New Roman"/>
                <w:sz w:val="18"/>
                <w:szCs w:val="18"/>
              </w:rPr>
              <w:t xml:space="preserve"> ağırlıklarına göre kodlanır</w:t>
            </w:r>
          </w:p>
        </w:tc>
        <w:tc>
          <w:tcPr>
            <w:tcW w:w="2525"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t>X</w:t>
            </w:r>
            <w:r w:rsidRPr="005E10FC">
              <w:rPr>
                <w:rFonts w:eastAsia="Times New Roman" w:cs="Times New Roman"/>
                <w:sz w:val="18"/>
                <w:szCs w:val="18"/>
              </w:rPr>
              <w:t>=[AGCTACCGTG]</w:t>
            </w:r>
          </w:p>
          <w:p w:rsidR="00901754" w:rsidRPr="005E10FC" w:rsidRDefault="0097002B"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[15.6, 1.1, 11.3, 18.2, 16.4, 14.4, 2.1, 19.4]</w:t>
            </w:r>
          </w:p>
        </w:tc>
        <w:tc>
          <w:tcPr>
            <w:tcW w:w="2694"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Nükleotid üçlüleri ve amino asit </w:t>
            </w:r>
            <w:proofErr w:type="spellStart"/>
            <w:r w:rsidRPr="005E10FC">
              <w:rPr>
                <w:rFonts w:eastAsia="Times New Roman" w:cs="Times New Roman"/>
                <w:sz w:val="18"/>
                <w:szCs w:val="18"/>
              </w:rPr>
              <w:t>kodonları</w:t>
            </w:r>
            <w:proofErr w:type="spellEnd"/>
            <w:r w:rsidRPr="005E10FC">
              <w:rPr>
                <w:rFonts w:eastAsia="Times New Roman" w:cs="Times New Roman"/>
                <w:sz w:val="18"/>
                <w:szCs w:val="18"/>
              </w:rPr>
              <w:t xml:space="preserve"> ağırlıklarına göre sayısallaştırılır. </w:t>
            </w:r>
          </w:p>
        </w:tc>
      </w:tr>
      <w:tr w:rsidR="00901754" w:rsidRPr="005E10FC" w:rsidTr="0097002B">
        <w:trPr>
          <w:trHeight w:val="14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Nükleotid oluşum sıklığı kodlama</w:t>
            </w:r>
          </w:p>
        </w:tc>
        <w:tc>
          <w:tcPr>
            <w:tcW w:w="2126" w:type="dxa"/>
            <w:vAlign w:val="center"/>
          </w:tcPr>
          <w:p w:rsidR="00901754" w:rsidRPr="005E10FC"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C=0.27215,T=0.2056, A=0.24300,G=0.27909 veya</w:t>
            </w:r>
          </w:p>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CG:0.01, GC: 0.043, CC: 0.047, GT:</w:t>
            </w:r>
            <w:proofErr w:type="gramStart"/>
            <w:r w:rsidRPr="005E10FC">
              <w:rPr>
                <w:rFonts w:eastAsia="Times New Roman" w:cs="Times New Roman"/>
                <w:sz w:val="18"/>
                <w:szCs w:val="18"/>
              </w:rPr>
              <w:t>0 .049</w:t>
            </w:r>
            <w:proofErr w:type="gramEnd"/>
            <w:r w:rsidRPr="005E10FC">
              <w:rPr>
                <w:rFonts w:eastAsia="Times New Roman" w:cs="Times New Roman"/>
                <w:sz w:val="18"/>
                <w:szCs w:val="18"/>
              </w:rPr>
              <w:t>, GG: 0.050, AC: 0.054, TC: 0.057, GA: 0.061, TA:0.067, AG: 0.070, CT: 0.071, TG: 0.074, CA: 0.074, AT: 0.081, AA: 0.097, TT: 0 .097</w:t>
            </w:r>
          </w:p>
        </w:tc>
        <w:tc>
          <w:tcPr>
            <w:tcW w:w="2525"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t>X</w:t>
            </w:r>
            <w:r w:rsidRPr="005E10FC">
              <w:rPr>
                <w:rFonts w:eastAsia="Times New Roman" w:cs="Times New Roman"/>
                <w:sz w:val="18"/>
                <w:szCs w:val="18"/>
              </w:rPr>
              <w:t>=[AGCTACCGTG]</w:t>
            </w:r>
          </w:p>
          <w:p w:rsidR="00901754" w:rsidRPr="005E10FC" w:rsidRDefault="0097002B"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[0.070, 0.071, 0.054, 0.01, 0.074]</w:t>
            </w:r>
          </w:p>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tc>
        <w:tc>
          <w:tcPr>
            <w:tcW w:w="2694"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Nükleotidler veya </w:t>
            </w:r>
            <w:proofErr w:type="spellStart"/>
            <w:r w:rsidRPr="005E10FC">
              <w:rPr>
                <w:rFonts w:eastAsia="Times New Roman" w:cs="Times New Roman"/>
                <w:sz w:val="18"/>
                <w:szCs w:val="18"/>
              </w:rPr>
              <w:t>dinükleotidler</w:t>
            </w:r>
            <w:proofErr w:type="spellEnd"/>
            <w:r w:rsidRPr="005E10FC">
              <w:rPr>
                <w:rFonts w:eastAsia="Times New Roman" w:cs="Times New Roman"/>
                <w:sz w:val="18"/>
                <w:szCs w:val="18"/>
              </w:rPr>
              <w:t xml:space="preserve"> oluşum sıklıklarına göre frekans değerleri ile kodlanır. </w:t>
            </w:r>
          </w:p>
        </w:tc>
      </w:tr>
      <w:tr w:rsidR="00901754" w:rsidRPr="005E10FC" w:rsidTr="0097002B">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t>Entropi</w:t>
            </w:r>
            <w:proofErr w:type="spellEnd"/>
            <w:r w:rsidRPr="005E0CF9">
              <w:rPr>
                <w:rFonts w:eastAsia="Times New Roman" w:cs="Times New Roman"/>
                <w:sz w:val="18"/>
                <w:szCs w:val="18"/>
              </w:rPr>
              <w:t xml:space="preserve"> tabanlı kodlama</w:t>
            </w:r>
          </w:p>
        </w:tc>
        <w:tc>
          <w:tcPr>
            <w:tcW w:w="2126"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64 </w:t>
            </w:r>
            <w:proofErr w:type="spellStart"/>
            <w:r w:rsidRPr="005E10FC">
              <w:rPr>
                <w:rFonts w:eastAsia="Times New Roman" w:cs="Times New Roman"/>
                <w:sz w:val="18"/>
                <w:szCs w:val="18"/>
              </w:rPr>
              <w:t>kodona</w:t>
            </w:r>
            <w:proofErr w:type="spellEnd"/>
            <w:r w:rsidRPr="005E10FC">
              <w:rPr>
                <w:rFonts w:eastAsia="Times New Roman" w:cs="Times New Roman"/>
                <w:sz w:val="18"/>
                <w:szCs w:val="18"/>
              </w:rPr>
              <w:t xml:space="preserve"> yeni formüllere göre hesaplanan </w:t>
            </w:r>
            <w:proofErr w:type="spellStart"/>
            <w:r w:rsidRPr="005E10FC">
              <w:rPr>
                <w:rFonts w:eastAsia="Times New Roman" w:cs="Times New Roman"/>
                <w:sz w:val="18"/>
                <w:szCs w:val="18"/>
              </w:rPr>
              <w:t>entropi</w:t>
            </w:r>
            <w:proofErr w:type="spellEnd"/>
            <w:r w:rsidRPr="005E10FC">
              <w:rPr>
                <w:rFonts w:eastAsia="Times New Roman" w:cs="Times New Roman"/>
                <w:sz w:val="18"/>
                <w:szCs w:val="18"/>
              </w:rPr>
              <w:t xml:space="preserve"> değerleri atanır</w:t>
            </w:r>
          </w:p>
        </w:tc>
        <w:tc>
          <w:tcPr>
            <w:tcW w:w="2525"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t>X</w:t>
            </w:r>
            <w:r w:rsidRPr="005E10FC">
              <w:rPr>
                <w:rFonts w:eastAsia="Times New Roman" w:cs="Times New Roman"/>
                <w:sz w:val="18"/>
                <w:szCs w:val="18"/>
              </w:rPr>
              <w:t>=[AGCTACCGTG]</w:t>
            </w:r>
          </w:p>
          <w:p w:rsidR="00901754" w:rsidRPr="005E10FC" w:rsidRDefault="0097002B"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[0.7222, 0.8331, 0.9086, 0.8331, 0.8118, 0.5363, 0.6259, 0.9818, 0.9998, 0.9954]</w:t>
            </w:r>
          </w:p>
        </w:tc>
        <w:tc>
          <w:tcPr>
            <w:tcW w:w="2694"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5E10FC">
              <w:rPr>
                <w:rFonts w:eastAsia="Times New Roman" w:cs="Times New Roman"/>
                <w:sz w:val="18"/>
                <w:szCs w:val="18"/>
              </w:rPr>
              <w:t>Kodonlar</w:t>
            </w:r>
            <w:proofErr w:type="spellEnd"/>
            <w:r w:rsidRPr="005E10FC">
              <w:rPr>
                <w:rFonts w:eastAsia="Times New Roman" w:cs="Times New Roman"/>
                <w:sz w:val="18"/>
                <w:szCs w:val="18"/>
              </w:rPr>
              <w:t xml:space="preserve"> </w:t>
            </w:r>
            <w:proofErr w:type="spellStart"/>
            <w:r w:rsidRPr="005E10FC">
              <w:rPr>
                <w:rFonts w:eastAsia="Times New Roman" w:cs="Times New Roman"/>
                <w:sz w:val="18"/>
                <w:szCs w:val="18"/>
              </w:rPr>
              <w:t>Shannon</w:t>
            </w:r>
            <w:proofErr w:type="spellEnd"/>
            <w:r w:rsidRPr="005E10FC">
              <w:rPr>
                <w:rFonts w:eastAsia="Times New Roman" w:cs="Times New Roman"/>
                <w:sz w:val="18"/>
                <w:szCs w:val="18"/>
              </w:rPr>
              <w:t xml:space="preserve"> </w:t>
            </w:r>
            <w:proofErr w:type="spellStart"/>
            <w:r w:rsidRPr="005E10FC">
              <w:rPr>
                <w:rFonts w:eastAsia="Times New Roman" w:cs="Times New Roman"/>
                <w:sz w:val="18"/>
                <w:szCs w:val="18"/>
              </w:rPr>
              <w:t>entropi</w:t>
            </w:r>
            <w:proofErr w:type="spellEnd"/>
            <w:r w:rsidRPr="005E10FC">
              <w:rPr>
                <w:rFonts w:eastAsia="Times New Roman" w:cs="Times New Roman"/>
                <w:sz w:val="18"/>
                <w:szCs w:val="18"/>
              </w:rPr>
              <w:t xml:space="preserve"> denkleminin değiştirilmiş ve kesirli yeni denklemi </w:t>
            </w:r>
            <w:proofErr w:type="spellStart"/>
            <w:r w:rsidRPr="005E10FC">
              <w:rPr>
                <w:rFonts w:eastAsia="Times New Roman" w:cs="Times New Roman"/>
                <w:sz w:val="18"/>
                <w:szCs w:val="18"/>
              </w:rPr>
              <w:t>entropi</w:t>
            </w:r>
            <w:proofErr w:type="spellEnd"/>
            <w:r w:rsidRPr="005E10FC">
              <w:rPr>
                <w:rFonts w:eastAsia="Times New Roman" w:cs="Times New Roman"/>
                <w:sz w:val="18"/>
                <w:szCs w:val="18"/>
              </w:rPr>
              <w:t xml:space="preserve"> değerleri hesaplanarak kodlanır. </w:t>
            </w:r>
          </w:p>
        </w:tc>
      </w:tr>
      <w:tr w:rsidR="00901754" w:rsidRPr="005E10FC" w:rsidTr="0097002B">
        <w:trPr>
          <w:trHeight w:val="14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Nükleotidler arası mesafe kodlama</w:t>
            </w:r>
          </w:p>
        </w:tc>
        <w:tc>
          <w:tcPr>
            <w:tcW w:w="2126"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Her </w:t>
            </w:r>
            <w:proofErr w:type="gramStart"/>
            <w:r w:rsidRPr="005E10FC">
              <w:rPr>
                <w:rFonts w:eastAsia="Times New Roman" w:cs="Times New Roman"/>
                <w:sz w:val="18"/>
                <w:szCs w:val="18"/>
              </w:rPr>
              <w:t>baz</w:t>
            </w:r>
            <w:proofErr w:type="gramEnd"/>
            <w:r w:rsidRPr="005E10FC">
              <w:rPr>
                <w:rFonts w:eastAsia="Times New Roman" w:cs="Times New Roman"/>
                <w:sz w:val="18"/>
                <w:szCs w:val="18"/>
              </w:rPr>
              <w:t xml:space="preserve"> sonraki kendisiyle aynı baz arasındaki taban mesafesi değeri ile kodlanır</w:t>
            </w:r>
          </w:p>
        </w:tc>
        <w:tc>
          <w:tcPr>
            <w:tcW w:w="2525"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t>X</w:t>
            </w:r>
            <w:r w:rsidRPr="005E10FC">
              <w:rPr>
                <w:rFonts w:eastAsia="Times New Roman" w:cs="Times New Roman"/>
                <w:sz w:val="18"/>
                <w:szCs w:val="18"/>
              </w:rPr>
              <w:t>=[AGCTACCGTG]</w:t>
            </w:r>
          </w:p>
          <w:p w:rsidR="00901754" w:rsidRPr="005E10FC" w:rsidRDefault="0097002B"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[4, 6, 3, 5, 5, 1, 3, 2, 1, 0]</w:t>
            </w:r>
          </w:p>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tc>
        <w:tc>
          <w:tcPr>
            <w:tcW w:w="2694"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5E10FC">
              <w:rPr>
                <w:rFonts w:eastAsia="Times New Roman" w:cs="Times New Roman"/>
                <w:sz w:val="18"/>
                <w:szCs w:val="18"/>
              </w:rPr>
              <w:t xml:space="preserve"> dizisindeki her </w:t>
            </w:r>
            <w:proofErr w:type="gramStart"/>
            <w:r w:rsidRPr="005E10FC">
              <w:rPr>
                <w:rFonts w:eastAsia="Times New Roman" w:cs="Times New Roman"/>
                <w:sz w:val="18"/>
                <w:szCs w:val="18"/>
              </w:rPr>
              <w:t>baz</w:t>
            </w:r>
            <w:proofErr w:type="gramEnd"/>
            <w:r w:rsidRPr="005E10FC">
              <w:rPr>
                <w:rFonts w:eastAsia="Times New Roman" w:cs="Times New Roman"/>
                <w:sz w:val="18"/>
                <w:szCs w:val="18"/>
              </w:rPr>
              <w:t xml:space="preserve"> kendinden sonra gelen aynı baz ile arasındaki taban mesafesi değeri ile kodlanır.</w:t>
            </w:r>
          </w:p>
        </w:tc>
      </w:tr>
    </w:tbl>
    <w:p w:rsidR="00901754" w:rsidRDefault="00901754" w:rsidP="00901754">
      <w:pPr>
        <w:pStyle w:val="BOLUK"/>
      </w:pPr>
    </w:p>
    <w:p w:rsidR="00901754" w:rsidRPr="001A4537" w:rsidRDefault="00901754" w:rsidP="00901754">
      <w:pPr>
        <w:pStyle w:val="BOLUK"/>
      </w:pPr>
    </w:p>
    <w:p w:rsidR="00901754" w:rsidRDefault="00901754" w:rsidP="00901754">
      <w:pPr>
        <w:pStyle w:val="Balk2"/>
      </w:pPr>
      <w:bookmarkStart w:id="84" w:name="_Toc105959951"/>
      <w:r>
        <w:t>Grafiksel Kodlama Teknikleri</w:t>
      </w:r>
      <w:bookmarkEnd w:id="84"/>
    </w:p>
    <w:p w:rsidR="00901754" w:rsidRDefault="00901754" w:rsidP="00901754">
      <w:pPr>
        <w:ind w:firstLine="567"/>
      </w:pPr>
      <w:r>
        <w:t>DNA</w:t>
      </w:r>
      <w:r w:rsidRPr="00602ACD">
        <w:t xml:space="preserve"> sayısal haritalama tekniklerinin </w:t>
      </w:r>
      <w:r>
        <w:t>beşinci grubu</w:t>
      </w:r>
      <w:r w:rsidRPr="00A04261">
        <w:t>, grafiksel olarak temsil edilen</w:t>
      </w:r>
      <w:r>
        <w:t xml:space="preserve"> (GT) (GR – </w:t>
      </w:r>
      <w:proofErr w:type="spellStart"/>
      <w:r>
        <w:t>Graphical</w:t>
      </w:r>
      <w:proofErr w:type="spellEnd"/>
      <w:r>
        <w:t xml:space="preserve"> </w:t>
      </w:r>
      <w:proofErr w:type="spellStart"/>
      <w:r>
        <w:t>Representation</w:t>
      </w:r>
      <w:proofErr w:type="spellEnd"/>
      <w:r>
        <w:t>)</w:t>
      </w:r>
      <w:r w:rsidRPr="00A04261">
        <w:t xml:space="preserve"> sayısallaştırma teknikleridir. </w:t>
      </w:r>
      <w:proofErr w:type="gramStart"/>
      <w:r w:rsidRPr="00A04261">
        <w:t>Bu grup</w:t>
      </w:r>
      <w:r>
        <w:t xml:space="preserve"> içerisinde </w:t>
      </w:r>
      <w:proofErr w:type="spellStart"/>
      <w:r>
        <w:t>Tetrahedron</w:t>
      </w:r>
      <w:proofErr w:type="spellEnd"/>
      <w:r>
        <w:t xml:space="preserve"> Kodlama</w:t>
      </w:r>
      <w:r w:rsidRPr="00A04261">
        <w:t>, H-</w:t>
      </w:r>
      <w:r>
        <w:t>Eğrisi Kodlama</w:t>
      </w:r>
      <w:r w:rsidRPr="00A04261">
        <w:t>, Z-</w:t>
      </w:r>
      <w:r>
        <w:t>Eğrisi Kodlama</w:t>
      </w:r>
      <w:r w:rsidRPr="00A04261">
        <w:t xml:space="preserve">, </w:t>
      </w:r>
      <w:proofErr w:type="spellStart"/>
      <w:r>
        <w:t>Kuaternion</w:t>
      </w:r>
      <w:proofErr w:type="spellEnd"/>
      <w:r>
        <w:t xml:space="preserve"> Kodlama</w:t>
      </w:r>
      <w:r w:rsidRPr="00A04261">
        <w:t>, SNP-GIN</w:t>
      </w:r>
      <w:r>
        <w:t xml:space="preserve"> Kodlama</w:t>
      </w:r>
      <w:r w:rsidRPr="00A04261">
        <w:t xml:space="preserve">, </w:t>
      </w:r>
      <w:r>
        <w:t xml:space="preserve">Kaos Oyunu Temsili Kodlama </w:t>
      </w:r>
      <w:r w:rsidRPr="00A04261">
        <w:t xml:space="preserve">(CGR), </w:t>
      </w:r>
      <w:r>
        <w:t>Kaos Oyunu Temsili Yürüyüş (CGR-Yürüyüş), Tamsayı Kaos Oyunu Temsili Kodlama(</w:t>
      </w:r>
      <w:proofErr w:type="spellStart"/>
      <w:r>
        <w:t>iCGR</w:t>
      </w:r>
      <w:proofErr w:type="spellEnd"/>
      <w:r>
        <w:t>), Kendi Kendini Düzenleyen (SOM) Haritalar Tabanlı Kodlama</w:t>
      </w:r>
      <w:r w:rsidRPr="00A04261">
        <w:t xml:space="preserve">, </w:t>
      </w:r>
      <w:proofErr w:type="spellStart"/>
      <w:r w:rsidRPr="00A04261">
        <w:t>Fermat</w:t>
      </w:r>
      <w:proofErr w:type="spellEnd"/>
      <w:r w:rsidRPr="00A04261">
        <w:t xml:space="preserve"> Spiral</w:t>
      </w:r>
      <w:r>
        <w:t xml:space="preserve"> Eğrisi Kodlama</w:t>
      </w:r>
      <w:r w:rsidRPr="00A04261">
        <w:t>, Spe</w:t>
      </w:r>
      <w:r>
        <w:t>k</w:t>
      </w:r>
      <w:r w:rsidRPr="00A04261">
        <w:t xml:space="preserve">tral </w:t>
      </w:r>
      <w:r>
        <w:t>Dinamik Kodlama</w:t>
      </w:r>
      <w:r w:rsidRPr="00A04261">
        <w:t xml:space="preserve">, 2D </w:t>
      </w:r>
      <w:r>
        <w:t>Dinamik Kodlama</w:t>
      </w:r>
      <w:r w:rsidRPr="00A04261">
        <w:t xml:space="preserve">, 3D </w:t>
      </w:r>
      <w:r>
        <w:t xml:space="preserve">Dinamik Kodlama ve </w:t>
      </w:r>
      <w:r w:rsidRPr="00A04261">
        <w:t xml:space="preserve">8D </w:t>
      </w:r>
      <w:r>
        <w:t xml:space="preserve">Vektör Kodlama </w:t>
      </w:r>
      <w:r w:rsidRPr="00A04261">
        <w:t>olmak üzere on dört tane kodlama şeması incelenmektedir.</w:t>
      </w:r>
      <w:proofErr w:type="gramEnd"/>
    </w:p>
    <w:p w:rsidR="00901754" w:rsidRDefault="00901754" w:rsidP="00901754">
      <w:pPr>
        <w:pStyle w:val="Balk3"/>
      </w:pPr>
      <w:bookmarkStart w:id="85" w:name="_Toc105959952"/>
      <w:proofErr w:type="spellStart"/>
      <w:r>
        <w:t>Tetrahedron</w:t>
      </w:r>
      <w:proofErr w:type="spellEnd"/>
      <w:r>
        <w:t xml:space="preserve"> Kodlama Tekniği</w:t>
      </w:r>
      <w:bookmarkEnd w:id="85"/>
    </w:p>
    <w:p w:rsidR="00901754" w:rsidRDefault="00901754" w:rsidP="00901754">
      <w:pPr>
        <w:ind w:firstLine="709"/>
        <w:rPr>
          <w:rFonts w:eastAsia="Times New Roman" w:cs="Times New Roman"/>
          <w:szCs w:val="24"/>
        </w:rPr>
      </w:pPr>
      <w:proofErr w:type="spellStart"/>
      <w:r>
        <w:rPr>
          <w:color w:val="000000"/>
        </w:rPr>
        <w:t>Tetrahedron</w:t>
      </w:r>
      <w:proofErr w:type="spellEnd"/>
      <w:r>
        <w:rPr>
          <w:color w:val="000000"/>
        </w:rPr>
        <w:t xml:space="preserve"> kodlama tekniğinde, her nükleotid düzenli bir </w:t>
      </w:r>
      <w:proofErr w:type="spellStart"/>
      <w:r>
        <w:rPr>
          <w:color w:val="000000"/>
        </w:rPr>
        <w:t>tetrahedronun</w:t>
      </w:r>
      <w:proofErr w:type="spellEnd"/>
      <w:r>
        <w:rPr>
          <w:color w:val="000000"/>
        </w:rPr>
        <w:t xml:space="preserve"> dört köşesinden birine yerleştirilmektedir. A, G, C, T </w:t>
      </w:r>
      <w:proofErr w:type="gramStart"/>
      <w:r>
        <w:rPr>
          <w:color w:val="000000"/>
        </w:rPr>
        <w:t>bazlarının</w:t>
      </w:r>
      <w:proofErr w:type="gramEnd"/>
      <w:r>
        <w:rPr>
          <w:color w:val="000000"/>
        </w:rPr>
        <w:t xml:space="preserve"> sayısal temsili Şekil 4.22’de 3D koordinat sistemi olarak temsil edilmektedir </w:t>
      </w:r>
      <w:r>
        <w:rPr>
          <w:color w:val="000000"/>
        </w:rPr>
        <w:fldChar w:fldCharType="begin"/>
      </w:r>
      <w:r>
        <w:rPr>
          <w:color w:val="000000"/>
        </w:rPr>
        <w:instrText xml:space="preserve"> ADDIN ZOTERO_ITEM CSL_CITATION {"citationID":"leQJinWG","properties":{"formattedCitation":"[11]","plainCitation":"[11]","noteIndex":0},"citationItems":[{"id":107,"uris":["http://zotero.org/users/8601158/items/X5URFU7K"],"itemData":{"id":107,"type":"article-journal","abstract":"Data-driven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Nükleotidlerin sayısal temsilleri için A</w:t>
      </w:r>
      <w:r w:rsidRPr="004F1175">
        <w:rPr>
          <w:rFonts w:eastAsia="Calibri" w:cs="Times New Roman"/>
          <w:i/>
          <w:szCs w:val="24"/>
        </w:rPr>
        <w:t xml:space="preserve"> = k, G = </w:t>
      </w:r>
      <m:oMath>
        <m:r>
          <w:rPr>
            <w:rFonts w:ascii="Cambria Math" w:eastAsia="Calibri" w:hAnsi="Cambria Math" w:cs="Times New Roman"/>
            <w:szCs w:val="24"/>
          </w:rPr>
          <m:t>-</m:t>
        </m:r>
        <m:f>
          <m:fPr>
            <m:ctrlPr>
              <w:rPr>
                <w:rFonts w:ascii="Cambria Math" w:eastAsia="Calibri" w:hAnsi="Cambria Math" w:cs="Times New Roman"/>
                <w:i/>
                <w:szCs w:val="24"/>
              </w:rPr>
            </m:ctrlPr>
          </m:fPr>
          <m:num>
            <m:r>
              <w:rPr>
                <w:rFonts w:ascii="Cambria Math" w:eastAsia="Calibri" w:hAnsi="Cambria Math" w:cs="Times New Roman"/>
                <w:szCs w:val="24"/>
              </w:rPr>
              <m:t>2</m:t>
            </m:r>
            <m:rad>
              <m:radPr>
                <m:degHide m:val="1"/>
                <m:ctrlPr>
                  <w:rPr>
                    <w:rFonts w:ascii="Cambria Math" w:eastAsia="Calibri" w:hAnsi="Cambria Math" w:cs="Times New Roman"/>
                    <w:i/>
                    <w:szCs w:val="24"/>
                  </w:rPr>
                </m:ctrlPr>
              </m:radPr>
              <m:deg/>
              <m:e>
                <m:r>
                  <w:rPr>
                    <w:rFonts w:ascii="Cambria Math" w:eastAsia="Calibri" w:hAnsi="Cambria Math" w:cs="Times New Roman"/>
                    <w:szCs w:val="24"/>
                  </w:rPr>
                  <m:t>2</m:t>
                </m:r>
              </m:e>
            </m:rad>
          </m:num>
          <m:den>
            <m:r>
              <w:rPr>
                <w:rFonts w:ascii="Cambria Math" w:eastAsia="Calibri" w:hAnsi="Cambria Math" w:cs="Times New Roman"/>
                <w:szCs w:val="24"/>
              </w:rPr>
              <m:t>3</m:t>
            </m:r>
          </m:den>
        </m:f>
        <m:r>
          <w:rPr>
            <w:rFonts w:ascii="Cambria Math" w:eastAsia="Calibri" w:hAnsi="Cambria Math" w:cs="Times New Roman"/>
            <w:szCs w:val="24"/>
          </w:rPr>
          <m:t>i-</m:t>
        </m:r>
        <m:f>
          <m:fPr>
            <m:ctrlPr>
              <w:rPr>
                <w:rFonts w:ascii="Cambria Math" w:eastAsia="Calibri" w:hAnsi="Cambria Math" w:cs="Times New Roman"/>
                <w:i/>
                <w:szCs w:val="24"/>
              </w:rPr>
            </m:ctrlPr>
          </m:fPr>
          <m:num>
            <m:rad>
              <m:radPr>
                <m:degHide m:val="1"/>
                <m:ctrlPr>
                  <w:rPr>
                    <w:rFonts w:ascii="Cambria Math" w:eastAsia="Calibri" w:hAnsi="Cambria Math" w:cs="Times New Roman"/>
                    <w:i/>
                    <w:szCs w:val="24"/>
                  </w:rPr>
                </m:ctrlPr>
              </m:radPr>
              <m:deg/>
              <m:e>
                <m:r>
                  <w:rPr>
                    <w:rFonts w:ascii="Cambria Math" w:eastAsia="Calibri" w:hAnsi="Cambria Math" w:cs="Times New Roman"/>
                    <w:szCs w:val="24"/>
                  </w:rPr>
                  <m:t>6</m:t>
                </m:r>
              </m:e>
            </m:rad>
          </m:num>
          <m:den>
            <m:r>
              <w:rPr>
                <w:rFonts w:ascii="Cambria Math" w:eastAsia="Calibri" w:hAnsi="Cambria Math" w:cs="Times New Roman"/>
                <w:szCs w:val="24"/>
              </w:rPr>
              <m:t>3</m:t>
            </m:r>
          </m:den>
        </m:f>
        <m:r>
          <w:rPr>
            <w:rFonts w:ascii="Cambria Math" w:eastAsia="Calibri" w:hAnsi="Cambria Math" w:cs="Times New Roman"/>
            <w:szCs w:val="24"/>
          </w:rPr>
          <m:t>j-</m:t>
        </m:r>
        <m:f>
          <m:fPr>
            <m:ctrlPr>
              <w:rPr>
                <w:rFonts w:ascii="Cambria Math" w:eastAsia="Calibri" w:hAnsi="Cambria Math" w:cs="Times New Roman"/>
                <w:i/>
                <w:szCs w:val="24"/>
              </w:rPr>
            </m:ctrlPr>
          </m:fPr>
          <m:num>
            <m:r>
              <w:rPr>
                <w:rFonts w:ascii="Cambria Math" w:eastAsia="Calibri" w:hAnsi="Cambria Math" w:cs="Times New Roman"/>
                <w:szCs w:val="24"/>
              </w:rPr>
              <m:t>1</m:t>
            </m:r>
          </m:num>
          <m:den>
            <m:r>
              <w:rPr>
                <w:rFonts w:ascii="Cambria Math" w:eastAsia="Calibri" w:hAnsi="Cambria Math" w:cs="Times New Roman"/>
                <w:szCs w:val="24"/>
              </w:rPr>
              <m:t>3</m:t>
            </m:r>
          </m:den>
        </m:f>
        <m:r>
          <w:rPr>
            <w:rFonts w:ascii="Cambria Math" w:eastAsia="Calibri" w:hAnsi="Cambria Math" w:cs="Times New Roman"/>
            <w:szCs w:val="24"/>
          </w:rPr>
          <m:t xml:space="preserve">k, </m:t>
        </m:r>
      </m:oMath>
      <w:r w:rsidRPr="004F1175">
        <w:rPr>
          <w:rFonts w:eastAsia="Calibri" w:cs="Times New Roman"/>
          <w:i/>
          <w:szCs w:val="24"/>
        </w:rPr>
        <w:t xml:space="preserve">C = </w:t>
      </w:r>
      <m:oMath>
        <m:r>
          <w:rPr>
            <w:rFonts w:ascii="Cambria Math" w:eastAsia="Calibri" w:hAnsi="Cambria Math" w:cs="Times New Roman"/>
            <w:szCs w:val="24"/>
          </w:rPr>
          <m:t>-</m:t>
        </m:r>
        <m:f>
          <m:fPr>
            <m:ctrlPr>
              <w:rPr>
                <w:rFonts w:ascii="Cambria Math" w:eastAsia="Calibri" w:hAnsi="Cambria Math" w:cs="Times New Roman"/>
                <w:i/>
                <w:szCs w:val="24"/>
              </w:rPr>
            </m:ctrlPr>
          </m:fPr>
          <m:num>
            <m:r>
              <w:rPr>
                <w:rFonts w:ascii="Cambria Math" w:eastAsia="Calibri" w:hAnsi="Cambria Math" w:cs="Times New Roman"/>
                <w:szCs w:val="24"/>
              </w:rPr>
              <m:t>2</m:t>
            </m:r>
            <m:rad>
              <m:radPr>
                <m:degHide m:val="1"/>
                <m:ctrlPr>
                  <w:rPr>
                    <w:rFonts w:ascii="Cambria Math" w:eastAsia="Calibri" w:hAnsi="Cambria Math" w:cs="Times New Roman"/>
                    <w:i/>
                    <w:szCs w:val="24"/>
                  </w:rPr>
                </m:ctrlPr>
              </m:radPr>
              <m:deg/>
              <m:e>
                <m:r>
                  <w:rPr>
                    <w:rFonts w:ascii="Cambria Math" w:eastAsia="Calibri" w:hAnsi="Cambria Math" w:cs="Times New Roman"/>
                    <w:szCs w:val="24"/>
                  </w:rPr>
                  <m:t>2</m:t>
                </m:r>
              </m:e>
            </m:rad>
          </m:num>
          <m:den>
            <m:r>
              <w:rPr>
                <w:rFonts w:ascii="Cambria Math" w:eastAsia="Calibri" w:hAnsi="Cambria Math" w:cs="Times New Roman"/>
                <w:szCs w:val="24"/>
              </w:rPr>
              <m:t>3</m:t>
            </m:r>
          </m:den>
        </m:f>
        <m:r>
          <w:rPr>
            <w:rFonts w:ascii="Cambria Math" w:eastAsia="Calibri" w:hAnsi="Cambria Math" w:cs="Times New Roman"/>
            <w:szCs w:val="24"/>
          </w:rPr>
          <m:t>i+</m:t>
        </m:r>
        <m:f>
          <m:fPr>
            <m:ctrlPr>
              <w:rPr>
                <w:rFonts w:ascii="Cambria Math" w:eastAsia="Calibri" w:hAnsi="Cambria Math" w:cs="Times New Roman"/>
                <w:i/>
                <w:szCs w:val="24"/>
              </w:rPr>
            </m:ctrlPr>
          </m:fPr>
          <m:num>
            <m:rad>
              <m:radPr>
                <m:degHide m:val="1"/>
                <m:ctrlPr>
                  <w:rPr>
                    <w:rFonts w:ascii="Cambria Math" w:eastAsia="Calibri" w:hAnsi="Cambria Math" w:cs="Times New Roman"/>
                    <w:i/>
                    <w:szCs w:val="24"/>
                  </w:rPr>
                </m:ctrlPr>
              </m:radPr>
              <m:deg/>
              <m:e>
                <m:r>
                  <w:rPr>
                    <w:rFonts w:ascii="Cambria Math" w:eastAsia="Calibri" w:hAnsi="Cambria Math" w:cs="Times New Roman"/>
                    <w:szCs w:val="24"/>
                  </w:rPr>
                  <m:t>6</m:t>
                </m:r>
              </m:e>
            </m:rad>
          </m:num>
          <m:den>
            <m:r>
              <w:rPr>
                <w:rFonts w:ascii="Cambria Math" w:eastAsia="Calibri" w:hAnsi="Cambria Math" w:cs="Times New Roman"/>
                <w:szCs w:val="24"/>
              </w:rPr>
              <m:t>3</m:t>
            </m:r>
          </m:den>
        </m:f>
        <m:r>
          <w:rPr>
            <w:rFonts w:ascii="Cambria Math" w:eastAsia="Calibri" w:hAnsi="Cambria Math" w:cs="Times New Roman"/>
            <w:szCs w:val="24"/>
          </w:rPr>
          <m:t>j-</m:t>
        </m:r>
        <m:f>
          <m:fPr>
            <m:ctrlPr>
              <w:rPr>
                <w:rFonts w:ascii="Cambria Math" w:eastAsia="Calibri" w:hAnsi="Cambria Math" w:cs="Times New Roman"/>
                <w:i/>
                <w:szCs w:val="24"/>
              </w:rPr>
            </m:ctrlPr>
          </m:fPr>
          <m:num>
            <m:r>
              <w:rPr>
                <w:rFonts w:ascii="Cambria Math" w:eastAsia="Calibri" w:hAnsi="Cambria Math" w:cs="Times New Roman"/>
                <w:szCs w:val="24"/>
              </w:rPr>
              <m:t>1</m:t>
            </m:r>
          </m:num>
          <m:den>
            <m:r>
              <w:rPr>
                <w:rFonts w:ascii="Cambria Math" w:eastAsia="Calibri" w:hAnsi="Cambria Math" w:cs="Times New Roman"/>
                <w:szCs w:val="24"/>
              </w:rPr>
              <m:t>3</m:t>
            </m:r>
          </m:den>
        </m:f>
        <m:r>
          <w:rPr>
            <w:rFonts w:ascii="Cambria Math" w:eastAsia="Calibri" w:hAnsi="Cambria Math" w:cs="Times New Roman"/>
            <w:szCs w:val="24"/>
          </w:rPr>
          <m:t>k</m:t>
        </m:r>
      </m:oMath>
      <w:r w:rsidRPr="004F1175">
        <w:rPr>
          <w:rFonts w:eastAsia="Times New Roman" w:cs="Times New Roman"/>
          <w:i/>
          <w:szCs w:val="24"/>
        </w:rPr>
        <w:t xml:space="preserve">, T = </w:t>
      </w:r>
      <m:oMath>
        <m:f>
          <m:fPr>
            <m:ctrlPr>
              <w:rPr>
                <w:rFonts w:ascii="Cambria Math" w:eastAsia="Times New Roman" w:hAnsi="Cambria Math" w:cs="Times New Roman"/>
                <w:i/>
                <w:szCs w:val="24"/>
              </w:rPr>
            </m:ctrlPr>
          </m:fPr>
          <m:num>
            <m:r>
              <w:rPr>
                <w:rFonts w:ascii="Cambria Math" w:eastAsia="Times New Roman" w:hAnsi="Cambria Math" w:cs="Times New Roman"/>
                <w:szCs w:val="24"/>
              </w:rPr>
              <m:t>2</m:t>
            </m:r>
            <m:rad>
              <m:radPr>
                <m:degHide m:val="1"/>
                <m:ctrlPr>
                  <w:rPr>
                    <w:rFonts w:ascii="Cambria Math" w:eastAsia="Times New Roman" w:hAnsi="Cambria Math" w:cs="Times New Roman"/>
                    <w:i/>
                    <w:szCs w:val="24"/>
                  </w:rPr>
                </m:ctrlPr>
              </m:radPr>
              <m:deg/>
              <m:e>
                <m:r>
                  <w:rPr>
                    <w:rFonts w:ascii="Cambria Math" w:eastAsia="Times New Roman" w:hAnsi="Cambria Math" w:cs="Times New Roman"/>
                    <w:szCs w:val="24"/>
                  </w:rPr>
                  <m:t>2</m:t>
                </m:r>
              </m:e>
            </m:rad>
          </m:num>
          <m:den>
            <m:r>
              <w:rPr>
                <w:rFonts w:ascii="Cambria Math" w:eastAsia="Times New Roman" w:hAnsi="Cambria Math" w:cs="Times New Roman"/>
                <w:szCs w:val="24"/>
              </w:rPr>
              <m:t>3</m:t>
            </m:r>
          </m:den>
        </m:f>
        <m:r>
          <w:rPr>
            <w:rFonts w:ascii="Cambria Math" w:eastAsia="Times New Roman" w:hAnsi="Cambria Math" w:cs="Times New Roman"/>
            <w:szCs w:val="24"/>
          </w:rPr>
          <m:t>i-</m:t>
        </m:r>
        <m:f>
          <m:fPr>
            <m:ctrlPr>
              <w:rPr>
                <w:rFonts w:ascii="Cambria Math" w:eastAsia="Times New Roman" w:hAnsi="Cambria Math" w:cs="Times New Roman"/>
                <w:i/>
                <w:szCs w:val="24"/>
              </w:rPr>
            </m:ctrlPr>
          </m:fPr>
          <m:num>
            <m:r>
              <w:rPr>
                <w:rFonts w:ascii="Cambria Math" w:eastAsia="Times New Roman" w:hAnsi="Cambria Math" w:cs="Times New Roman"/>
                <w:szCs w:val="24"/>
              </w:rPr>
              <m:t>1</m:t>
            </m:r>
          </m:num>
          <m:den>
            <m:r>
              <w:rPr>
                <w:rFonts w:ascii="Cambria Math" w:eastAsia="Times New Roman" w:hAnsi="Cambria Math" w:cs="Times New Roman"/>
                <w:szCs w:val="24"/>
              </w:rPr>
              <m:t>3</m:t>
            </m:r>
          </m:den>
        </m:f>
        <m:r>
          <w:rPr>
            <w:rFonts w:ascii="Cambria Math" w:eastAsia="Times New Roman" w:hAnsi="Cambria Math" w:cs="Times New Roman"/>
            <w:szCs w:val="24"/>
          </w:rPr>
          <m:t>k</m:t>
        </m:r>
      </m:oMath>
      <w:r>
        <w:rPr>
          <w:rFonts w:eastAsia="Times New Roman" w:cs="Times New Roman"/>
          <w:szCs w:val="24"/>
        </w:rPr>
        <w:t xml:space="preserve"> şeklindedir. Şekil 4.22’de temsil edildiği gibi kodonlar için de </w:t>
      </w:r>
      <w:proofErr w:type="spellStart"/>
      <w:r>
        <w:rPr>
          <w:rFonts w:eastAsia="Times New Roman" w:cs="Times New Roman"/>
          <w:szCs w:val="24"/>
        </w:rPr>
        <w:t>tetrahedron</w:t>
      </w:r>
      <w:proofErr w:type="spellEnd"/>
      <w:r>
        <w:rPr>
          <w:rFonts w:eastAsia="Times New Roman" w:cs="Times New Roman"/>
          <w:szCs w:val="24"/>
        </w:rPr>
        <w:t xml:space="preserve"> ile sayısallaştırma gerçekleştirilebilir </w:t>
      </w:r>
      <w:r>
        <w:rPr>
          <w:rFonts w:eastAsia="Times New Roman" w:cs="Times New Roman"/>
          <w:szCs w:val="24"/>
        </w:rPr>
        <w:fldChar w:fldCharType="begin"/>
      </w:r>
      <w:r>
        <w:rPr>
          <w:rFonts w:eastAsia="Times New Roman" w:cs="Times New Roman"/>
          <w:szCs w:val="24"/>
        </w:rPr>
        <w:instrText xml:space="preserve"> ADDIN ZOTERO_ITEM CSL_CITATION {"citationID":"aXEzQENL","properties":{"formattedCitation":"[11]","plainCitation":"[11]","noteIndex":0},"citationItems":[{"id":107,"uris":["http://zotero.org/users/8601158/items/X5URFU7K"],"itemData":{"id":107,"type":"article-journal","abstract":"Data-driven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rFonts w:eastAsia="Times New Roman" w:cs="Times New Roman"/>
          <w:szCs w:val="24"/>
        </w:rPr>
        <w:fldChar w:fldCharType="separate"/>
      </w:r>
      <w:r w:rsidRPr="007A21EF">
        <w:rPr>
          <w:rFonts w:cs="Times New Roman"/>
        </w:rPr>
        <w:t>[11]</w:t>
      </w:r>
      <w:r>
        <w:rPr>
          <w:rFonts w:eastAsia="Times New Roman" w:cs="Times New Roman"/>
          <w:szCs w:val="24"/>
        </w:rPr>
        <w:fldChar w:fldCharType="end"/>
      </w:r>
      <w:r>
        <w:rPr>
          <w:rFonts w:eastAsia="Times New Roman" w:cs="Times New Roman"/>
          <w:szCs w:val="24"/>
        </w:rPr>
        <w:t>.</w:t>
      </w:r>
    </w:p>
    <w:p w:rsidR="00901754" w:rsidRDefault="00901754" w:rsidP="00901754">
      <w:pPr>
        <w:pStyle w:val="BOLUK"/>
      </w:pPr>
    </w:p>
    <w:p w:rsidR="00901754" w:rsidRDefault="00901754" w:rsidP="00901754">
      <w:pPr>
        <w:pStyle w:val="BOLUK"/>
      </w:pPr>
    </w:p>
    <w:p w:rsidR="00901754" w:rsidRDefault="00901754" w:rsidP="00901754">
      <w:pPr>
        <w:pStyle w:val="ekilNesnesi"/>
        <w:rPr>
          <w:rFonts w:eastAsia="Times New Roman" w:cs="Times New Roman"/>
          <w:szCs w:val="20"/>
        </w:rPr>
      </w:pPr>
      <w:r w:rsidRPr="005E1D12">
        <w:drawing>
          <wp:inline distT="0" distB="0" distL="0" distR="0" wp14:anchorId="35670E28" wp14:editId="4D96EAC6">
            <wp:extent cx="2983071" cy="2371725"/>
            <wp:effectExtent l="0" t="0" r="8255"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83488" cy="2372056"/>
                    </a:xfrm>
                    <a:prstGeom prst="rect">
                      <a:avLst/>
                    </a:prstGeom>
                  </pic:spPr>
                </pic:pic>
              </a:graphicData>
            </a:graphic>
          </wp:inline>
        </w:drawing>
      </w:r>
    </w:p>
    <w:p w:rsidR="00901754" w:rsidRPr="004F1175" w:rsidRDefault="00901754" w:rsidP="00901754">
      <w:pPr>
        <w:pStyle w:val="1SatrekilYazs"/>
        <w:rPr>
          <w:lang w:val="en-US"/>
        </w:rPr>
      </w:pPr>
      <w:bookmarkStart w:id="86" w:name="_Toc105959999"/>
      <w:r>
        <w:rPr>
          <w:b/>
        </w:rPr>
        <w:t>Şekil 4</w:t>
      </w:r>
      <w:r w:rsidRPr="004F1175">
        <w:rPr>
          <w:b/>
        </w:rPr>
        <w:t xml:space="preserve">. </w:t>
      </w:r>
      <w:r w:rsidRPr="004F1175">
        <w:rPr>
          <w:b/>
        </w:rPr>
        <w:fldChar w:fldCharType="begin"/>
      </w:r>
      <w:r w:rsidRPr="004F1175">
        <w:rPr>
          <w:b/>
        </w:rPr>
        <w:instrText xml:space="preserve"> SEQ Şekil_3. \* ARABIC </w:instrText>
      </w:r>
      <w:r w:rsidRPr="004F1175">
        <w:rPr>
          <w:b/>
        </w:rPr>
        <w:fldChar w:fldCharType="separate"/>
      </w:r>
      <w:r>
        <w:rPr>
          <w:b/>
        </w:rPr>
        <w:t>22</w:t>
      </w:r>
      <w:r w:rsidRPr="004F1175">
        <w:rPr>
          <w:b/>
        </w:rPr>
        <w:fldChar w:fldCharType="end"/>
      </w:r>
      <w:r w:rsidRPr="004F1175">
        <w:rPr>
          <w:b/>
        </w:rPr>
        <w:t>.</w:t>
      </w:r>
      <w:r>
        <w:tab/>
        <w:t xml:space="preserve">Tetrahedron temsili </w:t>
      </w:r>
      <w:r>
        <w:fldChar w:fldCharType="begin"/>
      </w:r>
      <w:r>
        <w:instrText xml:space="preserve"> ADDIN ZOTERO_ITEM CSL_CITATION {"citationID":"XnpqZTlR","properties":{"formattedCitation":"[11]","plainCitation":"[11]","noteIndex":0},"citationItems":[{"id":107,"uris":["http://zotero.org/users/8601158/items/X5URFU7K"],"itemData":{"id":107,"type":"article-journal","abstract":"Data-driven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t>[11]</w:t>
      </w:r>
      <w:bookmarkEnd w:id="86"/>
      <w:r>
        <w:fldChar w:fldCharType="end"/>
      </w:r>
    </w:p>
    <w:p w:rsidR="00901754" w:rsidRDefault="00901754" w:rsidP="00901754">
      <w:pPr>
        <w:rPr>
          <w:color w:val="000000"/>
        </w:rPr>
      </w:pPr>
      <w:r>
        <w:rPr>
          <w:color w:val="000000"/>
        </w:rPr>
        <w:t xml:space="preserve">Bu tekniğin avantajı, </w:t>
      </w:r>
      <w:proofErr w:type="spellStart"/>
      <w:r>
        <w:rPr>
          <w:color w:val="000000"/>
        </w:rPr>
        <w:t>biyomoleküler</w:t>
      </w:r>
      <w:proofErr w:type="spellEnd"/>
      <w:r>
        <w:rPr>
          <w:color w:val="000000"/>
        </w:rPr>
        <w:t xml:space="preserve"> dizilerin DNA spektrumunun elde edilmesi uygulamalarında başarı elde etmektedir. Elde edilen spektrumlar bazlar için </w:t>
      </w:r>
      <w:proofErr w:type="gramStart"/>
      <w:r>
        <w:rPr>
          <w:color w:val="000000"/>
        </w:rPr>
        <w:t>lokal</w:t>
      </w:r>
      <w:proofErr w:type="gramEnd"/>
      <w:r>
        <w:rPr>
          <w:color w:val="000000"/>
        </w:rPr>
        <w:t xml:space="preserve"> frekans bilgilerini vermektedir </w:t>
      </w:r>
      <w:r>
        <w:rPr>
          <w:color w:val="000000"/>
        </w:rPr>
        <w:fldChar w:fldCharType="begin"/>
      </w:r>
      <w:r>
        <w:rPr>
          <w:color w:val="000000"/>
        </w:rPr>
        <w:instrText xml:space="preserve"> ADDIN ZOTERO_ITEM CSL_CITATION {"citationID":"AWDJ69x0","properties":{"formattedCitation":"[2]","plainCitation":"[2]","noteIndex":0},"citationItems":[{"id":428,"uris":["http://zotero.org/users/8601158/items/FI24Q65L"],"itemData":{"id":428,"type":"article-journal","language":"tr","page":"83","source":"Zotero","title":"DNA DİZİLİMLERİNDEN HASTALIK TANILANMASI İÇİN İŞARET İŞLEME TEMELLİ YENİ YAKLAŞIMLARIN GELİŞTİRİLMESİ","author":[{"family":"Da","given":"Bihter"}]}}],"schema":"https://github.com/citation-style-language/schema/raw/master/csl-citation.json"} </w:instrText>
      </w:r>
      <w:r>
        <w:rPr>
          <w:color w:val="000000"/>
        </w:rPr>
        <w:fldChar w:fldCharType="separate"/>
      </w:r>
      <w:r w:rsidRPr="004F1175">
        <w:rPr>
          <w:rFonts w:cs="Times New Roman"/>
        </w:rPr>
        <w:t>[2]</w:t>
      </w:r>
      <w:r>
        <w:rPr>
          <w:color w:val="000000"/>
        </w:rPr>
        <w:fldChar w:fldCharType="end"/>
      </w:r>
      <w:r>
        <w:rPr>
          <w:color w:val="000000"/>
        </w:rPr>
        <w:t xml:space="preserve">. Bu tekniğin dezavantajı ise 5000 </w:t>
      </w:r>
      <w:proofErr w:type="gramStart"/>
      <w:r>
        <w:rPr>
          <w:color w:val="000000"/>
        </w:rPr>
        <w:t>bazdan</w:t>
      </w:r>
      <w:proofErr w:type="gramEnd"/>
      <w:r>
        <w:rPr>
          <w:color w:val="000000"/>
        </w:rPr>
        <w:t xml:space="preserve"> uzun DNA dizileri için uygun olmamasıdır. Şekil 4.23, örnek dizilimin</w:t>
      </w:r>
      <w:r>
        <w:rPr>
          <w:b/>
          <w:bCs/>
          <w:color w:val="000000"/>
        </w:rPr>
        <w:t xml:space="preserve"> </w:t>
      </w:r>
      <w:proofErr w:type="spellStart"/>
      <w:r>
        <w:rPr>
          <w:color w:val="000000"/>
        </w:rPr>
        <w:t>tedrahedron</w:t>
      </w:r>
      <w:proofErr w:type="spellEnd"/>
      <w:r>
        <w:rPr>
          <w:color w:val="000000"/>
        </w:rPr>
        <w:t xml:space="preserve"> kodlama tekniğiyle sayısallaştırılmış sinyal çizimini vermektedir.</w:t>
      </w:r>
    </w:p>
    <w:p w:rsidR="00901754" w:rsidRDefault="00901754" w:rsidP="00901754">
      <w:pPr>
        <w:pStyle w:val="BOLUK"/>
      </w:pPr>
    </w:p>
    <w:p w:rsidR="00901754" w:rsidRPr="004F1175" w:rsidRDefault="00901754" w:rsidP="00901754">
      <w:pPr>
        <w:pStyle w:val="BOLUK"/>
      </w:pPr>
    </w:p>
    <w:p w:rsidR="00901754" w:rsidRDefault="00901754" w:rsidP="00901754">
      <w:pPr>
        <w:pStyle w:val="ekilNesnesi"/>
      </w:pPr>
      <w:r w:rsidRPr="006B27D1">
        <w:drawing>
          <wp:inline distT="0" distB="0" distL="0" distR="0" wp14:anchorId="31B98A64" wp14:editId="35FEFDB6">
            <wp:extent cx="3540154" cy="2507997"/>
            <wp:effectExtent l="0" t="0" r="3175"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61066" cy="2522812"/>
                    </a:xfrm>
                    <a:prstGeom prst="rect">
                      <a:avLst/>
                    </a:prstGeom>
                  </pic:spPr>
                </pic:pic>
              </a:graphicData>
            </a:graphic>
          </wp:inline>
        </w:drawing>
      </w:r>
    </w:p>
    <w:p w:rsidR="00901754" w:rsidRPr="004F1175" w:rsidRDefault="00901754" w:rsidP="00901754">
      <w:pPr>
        <w:pStyle w:val="1SatrekilYazs"/>
        <w:rPr>
          <w:lang w:val="en-US"/>
        </w:rPr>
      </w:pPr>
      <w:bookmarkStart w:id="87" w:name="_Toc105960000"/>
      <w:r>
        <w:rPr>
          <w:b/>
        </w:rPr>
        <w:t>Şekil 4</w:t>
      </w:r>
      <w:r w:rsidRPr="004F1175">
        <w:rPr>
          <w:b/>
        </w:rPr>
        <w:t xml:space="preserve">. </w:t>
      </w:r>
      <w:r w:rsidRPr="004F1175">
        <w:rPr>
          <w:b/>
        </w:rPr>
        <w:fldChar w:fldCharType="begin"/>
      </w:r>
      <w:r w:rsidRPr="004F1175">
        <w:rPr>
          <w:b/>
        </w:rPr>
        <w:instrText xml:space="preserve"> SEQ Şekil_3. \* ARABIC </w:instrText>
      </w:r>
      <w:r w:rsidRPr="004F1175">
        <w:rPr>
          <w:b/>
        </w:rPr>
        <w:fldChar w:fldCharType="separate"/>
      </w:r>
      <w:r>
        <w:rPr>
          <w:b/>
        </w:rPr>
        <w:t>23</w:t>
      </w:r>
      <w:r w:rsidRPr="004F1175">
        <w:rPr>
          <w:b/>
        </w:rPr>
        <w:fldChar w:fldCharType="end"/>
      </w:r>
      <w:r w:rsidRPr="004F1175">
        <w:rPr>
          <w:b/>
        </w:rPr>
        <w:t>.</w:t>
      </w:r>
      <w:r>
        <w:tab/>
      </w:r>
      <w:r w:rsidRPr="004F1175">
        <w:t xml:space="preserve">Tetrahedron </w:t>
      </w:r>
      <w:r>
        <w:t>k</w:t>
      </w:r>
      <w:r w:rsidRPr="004F1175">
        <w:t>odlamanın sayısal gösterimi</w:t>
      </w:r>
      <w:bookmarkEnd w:id="87"/>
    </w:p>
    <w:p w:rsidR="00901754" w:rsidRDefault="00901754" w:rsidP="00901754">
      <w:pPr>
        <w:pStyle w:val="Balk3"/>
      </w:pPr>
      <w:bookmarkStart w:id="88" w:name="_Toc105959953"/>
      <w:r>
        <w:t>H-Eğrisi Kodlama Tekniği</w:t>
      </w:r>
      <w:bookmarkEnd w:id="88"/>
    </w:p>
    <w:p w:rsidR="00901754" w:rsidRDefault="00901754" w:rsidP="00901754">
      <w:pPr>
        <w:ind w:firstLine="567"/>
        <w:rPr>
          <w:color w:val="000000"/>
        </w:rPr>
      </w:pPr>
      <w:r>
        <w:rPr>
          <w:color w:val="000000"/>
        </w:rPr>
        <w:t>H eğrisi kodlama tekniği, DNA dizisindeki her nükleotidinin x, y ve z eksenlerinde bulunan i, j, k birim vektörleriyle oluşturulan fonksiyonların 3D temsilini sağlamaktadır. H eğrisi Denklem 3.11’ de tanımlanmaktadır.</w:t>
      </w:r>
    </w:p>
    <w:p w:rsidR="00901754" w:rsidRPr="005778B5" w:rsidRDefault="00901754" w:rsidP="00901754">
      <w:pPr>
        <w:pStyle w:val="DenklemSatr0"/>
      </w:pPr>
      <w:r w:rsidRPr="005778B5">
        <w:t xml:space="preserve">h(z) = </w:t>
      </w:r>
      <m:oMath>
        <m:nary>
          <m:naryPr>
            <m:chr m:val="∑"/>
            <m:limLoc m:val="subSup"/>
            <m:grow m:val="1"/>
            <m:ctrlPr/>
          </m:naryPr>
          <m:sub>
            <m:r>
              <m:t>w=1</m:t>
            </m:r>
          </m:sub>
          <m:sup>
            <m:r>
              <m:t>n</m:t>
            </m:r>
          </m:sup>
          <m:e>
            <m:sSub>
              <m:sSubPr>
                <m:ctrlPr/>
              </m:sSubPr>
              <m:e>
                <m:r>
                  <m:t>g</m:t>
                </m:r>
              </m:e>
              <m:sub>
                <m:r>
                  <m:t>w</m:t>
                </m:r>
              </m:sub>
            </m:sSub>
            <m:d>
              <m:dPr>
                <m:ctrlPr/>
              </m:dPr>
              <m:e>
                <m:r>
                  <m:t>z</m:t>
                </m:r>
              </m:e>
            </m:d>
          </m:e>
        </m:nary>
      </m:oMath>
      <w:r>
        <w:tab/>
        <w:t>(4</w:t>
      </w:r>
      <w:r w:rsidRPr="005778B5">
        <w:t xml:space="preserve">. </w:t>
      </w:r>
      <w:r>
        <w:fldChar w:fldCharType="begin"/>
      </w:r>
      <w:r>
        <w:instrText xml:space="preserve"> SEQ 3. \* ARABIC </w:instrText>
      </w:r>
      <w:r>
        <w:fldChar w:fldCharType="separate"/>
      </w:r>
      <w:r w:rsidRPr="005778B5">
        <w:t>11</w:t>
      </w:r>
      <w:r>
        <w:fldChar w:fldCharType="end"/>
      </w:r>
      <w:r w:rsidRPr="005778B5">
        <w:t>)</w:t>
      </w:r>
    </w:p>
    <w:p w:rsidR="00901754" w:rsidRPr="004F1175" w:rsidRDefault="00901754" w:rsidP="00901754">
      <w:pPr>
        <w:rPr>
          <w:lang w:eastAsia="tr-TR"/>
        </w:rPr>
      </w:pPr>
      <w:r>
        <w:rPr>
          <w:color w:val="000000"/>
        </w:rPr>
        <w:t xml:space="preserve">Burada </w:t>
      </w:r>
      <w:r>
        <w:rPr>
          <w:i/>
          <w:iCs/>
          <w:color w:val="000000"/>
        </w:rPr>
        <w:t>z</w:t>
      </w:r>
      <w:r>
        <w:rPr>
          <w:color w:val="000000"/>
        </w:rPr>
        <w:t xml:space="preserve"> </w:t>
      </w:r>
      <w:r>
        <w:rPr>
          <w:rFonts w:ascii="Cambria Math" w:hAnsi="Cambria Math"/>
          <w:color w:val="000000"/>
        </w:rPr>
        <w:t>∊</w:t>
      </w:r>
      <w:r>
        <w:rPr>
          <w:color w:val="000000"/>
        </w:rPr>
        <w:t xml:space="preserve"> {C, T, A, G} ve </w:t>
      </w:r>
      <w:r>
        <w:rPr>
          <w:i/>
          <w:iCs/>
          <w:color w:val="000000"/>
        </w:rPr>
        <w:t>n</w:t>
      </w:r>
      <w:r>
        <w:rPr>
          <w:color w:val="000000"/>
        </w:rPr>
        <w:t xml:space="preserve"> dizi uzunluğudur. Baz fonksiyonları ise sırasıyla </w:t>
      </w:r>
      <w:proofErr w:type="spellStart"/>
      <w:r>
        <w:rPr>
          <w:i/>
          <w:iCs/>
          <w:color w:val="000000"/>
        </w:rPr>
        <w:t>g</w:t>
      </w:r>
      <w:r>
        <w:rPr>
          <w:i/>
          <w:iCs/>
          <w:color w:val="000000"/>
          <w:sz w:val="13"/>
          <w:szCs w:val="13"/>
          <w:vertAlign w:val="subscript"/>
        </w:rPr>
        <w:t>w</w:t>
      </w:r>
      <w:proofErr w:type="spellEnd"/>
      <w:r>
        <w:rPr>
          <w:i/>
          <w:iCs/>
          <w:color w:val="000000"/>
        </w:rPr>
        <w:t>(A) = i + j – k,</w:t>
      </w:r>
      <w:r>
        <w:rPr>
          <w:color w:val="000000"/>
        </w:rPr>
        <w:t xml:space="preserve"> </w:t>
      </w:r>
      <w:proofErr w:type="spellStart"/>
      <w:r>
        <w:rPr>
          <w:i/>
          <w:iCs/>
          <w:color w:val="000000"/>
        </w:rPr>
        <w:t>g</w:t>
      </w:r>
      <w:r>
        <w:rPr>
          <w:i/>
          <w:iCs/>
          <w:color w:val="000000"/>
          <w:sz w:val="13"/>
          <w:szCs w:val="13"/>
          <w:vertAlign w:val="subscript"/>
        </w:rPr>
        <w:t>w</w:t>
      </w:r>
      <w:proofErr w:type="spellEnd"/>
      <w:r>
        <w:rPr>
          <w:i/>
          <w:iCs/>
          <w:color w:val="000000"/>
        </w:rPr>
        <w:t>(T) = i – j – k,</w:t>
      </w:r>
      <w:r>
        <w:rPr>
          <w:color w:val="000000"/>
        </w:rPr>
        <w:t xml:space="preserve"> </w:t>
      </w:r>
      <w:proofErr w:type="spellStart"/>
      <w:r>
        <w:rPr>
          <w:i/>
          <w:iCs/>
          <w:color w:val="000000"/>
        </w:rPr>
        <w:t>g</w:t>
      </w:r>
      <w:r>
        <w:rPr>
          <w:i/>
          <w:iCs/>
          <w:color w:val="000000"/>
          <w:sz w:val="13"/>
          <w:szCs w:val="13"/>
          <w:vertAlign w:val="subscript"/>
        </w:rPr>
        <w:t>w</w:t>
      </w:r>
      <w:proofErr w:type="spellEnd"/>
      <w:r>
        <w:rPr>
          <w:i/>
          <w:iCs/>
          <w:color w:val="000000"/>
        </w:rPr>
        <w:t>(C) = –i – j –k,</w:t>
      </w:r>
      <w:r>
        <w:rPr>
          <w:color w:val="000000"/>
        </w:rPr>
        <w:t xml:space="preserve"> </w:t>
      </w:r>
      <w:proofErr w:type="spellStart"/>
      <w:r>
        <w:rPr>
          <w:i/>
          <w:iCs/>
          <w:color w:val="000000"/>
        </w:rPr>
        <w:t>g</w:t>
      </w:r>
      <w:r>
        <w:rPr>
          <w:i/>
          <w:iCs/>
          <w:color w:val="000000"/>
          <w:sz w:val="13"/>
          <w:szCs w:val="13"/>
          <w:vertAlign w:val="subscript"/>
        </w:rPr>
        <w:t>w</w:t>
      </w:r>
      <w:proofErr w:type="spellEnd"/>
      <w:r>
        <w:rPr>
          <w:i/>
          <w:iCs/>
          <w:color w:val="000000"/>
        </w:rPr>
        <w:t xml:space="preserve">(G) = –i + j – k </w:t>
      </w:r>
      <w:r>
        <w:rPr>
          <w:color w:val="000000"/>
        </w:rPr>
        <w:t xml:space="preserve">şeklindedir. H eğrisinin uç noktaları, dizinin nükleotid birleşimini tanımlamaktadır. Bu tekniğin avantajı, çeşitli gen yapılarını görüntülemek, karşılaştırmak ve sıralamak için basit bir yol sağlamasıdır. Dezavantajı ise, bu teknikte koordinatları hesaplamanın karmaşık olmasıdır. Bir döngü veya devre oluşma ihtimali yüksektir. Diziler benzersiz bir şekilde tanımlanmadığından bilgi kaybı gerçekleşebilir. Bu kaybın önlenmesi için kodlama fonksiyonları 2D Kartezyen koordinat düzlemine indirgenmiştir. Düzenlenen kodlama için nükleotidlere atanan fonksiyonlar sırasıyla </w:t>
      </w:r>
      <w:proofErr w:type="spellStart"/>
      <w:r>
        <w:rPr>
          <w:rFonts w:eastAsiaTheme="minorEastAsia"/>
        </w:rPr>
        <w:t>g</w:t>
      </w:r>
      <w:r w:rsidRPr="00131141">
        <w:rPr>
          <w:rFonts w:eastAsiaTheme="minorEastAsia"/>
          <w:vertAlign w:val="subscript"/>
        </w:rPr>
        <w:t>w</w:t>
      </w:r>
      <w:proofErr w:type="spellEnd"/>
      <w:r w:rsidRPr="002C20F4">
        <w:t xml:space="preserve">(A) =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ⅈ</m:t>
        </m:r>
        <m:r>
          <w:rPr>
            <w:rFonts w:ascii="Cambria Math"/>
          </w:rPr>
          <m:t>-</m:t>
        </m:r>
        <m:r>
          <w:rPr>
            <w:rFonts w:ascii="Cambria Math"/>
          </w:rPr>
          <m:t xml:space="preserve"> </m:t>
        </m:r>
        <m:f>
          <m:fPr>
            <m:ctrlPr>
              <w:rPr>
                <w:rFonts w:ascii="Cambria Math" w:hAnsi="Cambria Math"/>
              </w:rPr>
            </m:ctrlPr>
          </m:fPr>
          <m:num>
            <m:rad>
              <m:radPr>
                <m:degHide m:val="1"/>
                <m:ctrlPr>
                  <w:rPr>
                    <w:rFonts w:ascii="Cambria Math" w:hAnsi="Cambria Math"/>
                  </w:rPr>
                </m:ctrlPr>
              </m:radPr>
              <m:deg/>
              <m:e>
                <m:r>
                  <w:rPr>
                    <w:rFonts w:ascii="Cambria Math"/>
                  </w:rPr>
                  <m:t>3</m:t>
                </m:r>
              </m:e>
            </m:rad>
          </m:num>
          <m:den>
            <m:r>
              <w:rPr>
                <w:rFonts w:ascii="Cambria Math"/>
              </w:rPr>
              <m:t>2</m:t>
            </m:r>
          </m:den>
        </m:f>
        <m:r>
          <w:rPr>
            <w:rFonts w:ascii="Cambria Math"/>
          </w:rPr>
          <m:t>j</m:t>
        </m:r>
      </m:oMath>
      <w:r>
        <w:rPr>
          <w:rFonts w:eastAsiaTheme="minorEastAsia"/>
        </w:rPr>
        <w:t xml:space="preserve">, </w:t>
      </w:r>
      <w:proofErr w:type="spellStart"/>
      <w:r w:rsidRPr="002C20F4">
        <w:t>g</w:t>
      </w:r>
      <w:r w:rsidRPr="002C20F4">
        <w:rPr>
          <w:vertAlign w:val="subscript"/>
        </w:rPr>
        <w:t>w</w:t>
      </w:r>
      <w:proofErr w:type="spellEnd"/>
      <w:r w:rsidRPr="002C20F4">
        <w:t xml:space="preserve">(T) =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ⅈ</m:t>
        </m:r>
        <m:r>
          <w:rPr>
            <w:rFonts w:ascii="Cambria Math"/>
          </w:rPr>
          <m:t xml:space="preserve">+ </m:t>
        </m:r>
        <m:f>
          <m:fPr>
            <m:ctrlPr>
              <w:rPr>
                <w:rFonts w:ascii="Cambria Math" w:hAnsi="Cambria Math"/>
              </w:rPr>
            </m:ctrlPr>
          </m:fPr>
          <m:num>
            <m:rad>
              <m:radPr>
                <m:degHide m:val="1"/>
                <m:ctrlPr>
                  <w:rPr>
                    <w:rFonts w:ascii="Cambria Math" w:hAnsi="Cambria Math"/>
                  </w:rPr>
                </m:ctrlPr>
              </m:radPr>
              <m:deg/>
              <m:e>
                <m:r>
                  <w:rPr>
                    <w:rFonts w:ascii="Cambria Math"/>
                  </w:rPr>
                  <m:t>3</m:t>
                </m:r>
              </m:e>
            </m:rad>
          </m:num>
          <m:den>
            <m:r>
              <w:rPr>
                <w:rFonts w:ascii="Cambria Math"/>
              </w:rPr>
              <m:t>2</m:t>
            </m:r>
          </m:den>
        </m:f>
        <m:r>
          <w:rPr>
            <w:rFonts w:ascii="Cambria Math"/>
          </w:rPr>
          <m:t>j</m:t>
        </m:r>
      </m:oMath>
      <w:r w:rsidRPr="002C20F4">
        <w:rPr>
          <w:rFonts w:eastAsiaTheme="minorEastAsia"/>
        </w:rPr>
        <w:t>,</w:t>
      </w:r>
      <w:r>
        <w:rPr>
          <w:rFonts w:eastAsiaTheme="minorEastAsia"/>
        </w:rPr>
        <w:t xml:space="preserve"> </w:t>
      </w:r>
      <w:proofErr w:type="spellStart"/>
      <w:r w:rsidRPr="002C20F4">
        <w:t>g</w:t>
      </w:r>
      <w:r w:rsidRPr="002C20F4">
        <w:rPr>
          <w:vertAlign w:val="subscript"/>
        </w:rPr>
        <w:t>w</w:t>
      </w:r>
      <w:proofErr w:type="spellEnd"/>
      <w:r w:rsidRPr="002C20F4">
        <w:t xml:space="preserve">(C) = </w:t>
      </w:r>
      <m:oMath>
        <m:f>
          <m:fPr>
            <m:ctrlPr>
              <w:rPr>
                <w:rFonts w:ascii="Cambria Math" w:hAnsi="Cambria Math"/>
              </w:rPr>
            </m:ctrlPr>
          </m:fPr>
          <m:num>
            <m:rad>
              <m:radPr>
                <m:degHide m:val="1"/>
                <m:ctrlPr>
                  <w:rPr>
                    <w:rFonts w:ascii="Cambria Math" w:hAnsi="Cambria Math"/>
                  </w:rPr>
                </m:ctrlPr>
              </m:radPr>
              <m:deg/>
              <m:e>
                <m:r>
                  <w:rPr>
                    <w:rFonts w:ascii="Cambria Math"/>
                  </w:rPr>
                  <m:t>3</m:t>
                </m:r>
              </m:e>
            </m:rad>
          </m:num>
          <m:den>
            <m:r>
              <w:rPr>
                <w:rFonts w:ascii="Cambria Math"/>
              </w:rPr>
              <m:t>2</m:t>
            </m:r>
          </m:den>
        </m:f>
        <m:r>
          <w:rPr>
            <w:rFonts w:ascii="Cambria Math"/>
          </w:rPr>
          <m:t xml:space="preserve">i+ </m:t>
        </m:r>
        <m:f>
          <m:fPr>
            <m:ctrlPr>
              <w:rPr>
                <w:rFonts w:ascii="Cambria Math" w:hAnsi="Cambria Math"/>
              </w:rPr>
            </m:ctrlPr>
          </m:fPr>
          <m:num>
            <m:r>
              <w:rPr>
                <w:rFonts w:ascii="Cambria Math"/>
              </w:rPr>
              <m:t>1</m:t>
            </m:r>
          </m:num>
          <m:den>
            <m:r>
              <w:rPr>
                <w:rFonts w:ascii="Cambria Math"/>
              </w:rPr>
              <m:t>2</m:t>
            </m:r>
          </m:den>
        </m:f>
        <m:r>
          <w:rPr>
            <w:rFonts w:ascii="Cambria Math"/>
          </w:rPr>
          <m:t>j</m:t>
        </m:r>
      </m:oMath>
      <w:r w:rsidRPr="002C20F4">
        <w:rPr>
          <w:rFonts w:eastAsiaTheme="minorEastAsia"/>
        </w:rPr>
        <w:t>,</w:t>
      </w:r>
      <w:r>
        <w:rPr>
          <w:rFonts w:eastAsiaTheme="minorEastAsia"/>
        </w:rPr>
        <w:t xml:space="preserve"> </w:t>
      </w:r>
      <w:proofErr w:type="spellStart"/>
      <w:r w:rsidRPr="002C20F4">
        <w:t>g</w:t>
      </w:r>
      <w:r w:rsidRPr="002C20F4">
        <w:rPr>
          <w:vertAlign w:val="subscript"/>
        </w:rPr>
        <w:t>w</w:t>
      </w:r>
      <w:proofErr w:type="spellEnd"/>
      <w:r w:rsidRPr="002C20F4">
        <w:t xml:space="preserve">(G) = </w:t>
      </w:r>
      <m:oMath>
        <m:f>
          <m:fPr>
            <m:ctrlPr>
              <w:rPr>
                <w:rFonts w:ascii="Cambria Math" w:hAnsi="Cambria Math"/>
              </w:rPr>
            </m:ctrlPr>
          </m:fPr>
          <m:num>
            <m:rad>
              <m:radPr>
                <m:degHide m:val="1"/>
                <m:ctrlPr>
                  <w:rPr>
                    <w:rFonts w:ascii="Cambria Math" w:hAnsi="Cambria Math"/>
                  </w:rPr>
                </m:ctrlPr>
              </m:radPr>
              <m:deg/>
              <m:e>
                <m:r>
                  <w:rPr>
                    <w:rFonts w:ascii="Cambria Math"/>
                  </w:rPr>
                  <m:t>3</m:t>
                </m:r>
              </m:e>
            </m:rad>
          </m:num>
          <m:den>
            <m:r>
              <w:rPr>
                <w:rFonts w:ascii="Cambria Math"/>
              </w:rPr>
              <m:t>2</m:t>
            </m:r>
          </m:den>
        </m:f>
        <m:r>
          <w:rPr>
            <w:rFonts w:ascii="Cambria Math"/>
          </w:rPr>
          <m:t>i</m:t>
        </m:r>
        <m:r>
          <w:rPr>
            <w:rFonts w:ascii="Cambria Math"/>
          </w:rPr>
          <m:t>-</m:t>
        </m:r>
        <m:r>
          <w:rPr>
            <w:rFonts w:ascii="Cambria Math"/>
          </w:rPr>
          <m:t xml:space="preserve"> </m:t>
        </m:r>
        <m:f>
          <m:fPr>
            <m:ctrlPr>
              <w:rPr>
                <w:rFonts w:ascii="Cambria Math" w:hAnsi="Cambria Math"/>
              </w:rPr>
            </m:ctrlPr>
          </m:fPr>
          <m:num>
            <m:r>
              <w:rPr>
                <w:rFonts w:ascii="Cambria Math"/>
              </w:rPr>
              <m:t>1</m:t>
            </m:r>
          </m:num>
          <m:den>
            <m:r>
              <w:rPr>
                <w:rFonts w:ascii="Cambria Math"/>
              </w:rPr>
              <m:t>2</m:t>
            </m:r>
          </m:den>
        </m:f>
        <m:r>
          <w:rPr>
            <w:rFonts w:ascii="Cambria Math"/>
          </w:rPr>
          <m:t>j</m:t>
        </m:r>
      </m:oMath>
      <w:r>
        <w:rPr>
          <w:rFonts w:eastAsiaTheme="minorEastAsia"/>
        </w:rPr>
        <w:t xml:space="preserve"> şeklindedir. </w:t>
      </w:r>
      <w:r>
        <w:rPr>
          <w:color w:val="000000"/>
        </w:rPr>
        <w:t xml:space="preserve">Burada </w:t>
      </w:r>
      <w:r>
        <w:rPr>
          <w:i/>
          <w:iCs/>
          <w:color w:val="000000"/>
        </w:rPr>
        <w:t xml:space="preserve">w, </w:t>
      </w:r>
      <w:r>
        <w:rPr>
          <w:color w:val="000000"/>
        </w:rPr>
        <w:t xml:space="preserve">dizideki bir nükleotidin konumudur ve </w:t>
      </w:r>
      <w:r>
        <w:rPr>
          <w:i/>
          <w:iCs/>
          <w:color w:val="000000"/>
        </w:rPr>
        <w:t>i</w:t>
      </w:r>
      <w:r>
        <w:rPr>
          <w:color w:val="000000"/>
        </w:rPr>
        <w:t xml:space="preserve"> ve </w:t>
      </w:r>
      <w:r>
        <w:rPr>
          <w:i/>
          <w:iCs/>
          <w:color w:val="000000"/>
        </w:rPr>
        <w:t>j</w:t>
      </w:r>
      <w:r>
        <w:rPr>
          <w:color w:val="000000"/>
        </w:rPr>
        <w:t xml:space="preserve">, </w:t>
      </w:r>
      <w:proofErr w:type="spellStart"/>
      <w:r>
        <w:rPr>
          <w:color w:val="000000"/>
        </w:rPr>
        <w:t>kartezyen</w:t>
      </w:r>
      <w:proofErr w:type="spellEnd"/>
      <w:r>
        <w:rPr>
          <w:color w:val="000000"/>
        </w:rPr>
        <w:t xml:space="preserve"> düzlemdeki vektörlerdir. Bir dizinin benzersizliği bu sistem ile ifade edilebilir </w:t>
      </w:r>
      <w:r>
        <w:rPr>
          <w:color w:val="000000"/>
        </w:rPr>
        <w:fldChar w:fldCharType="begin"/>
      </w:r>
      <w:r>
        <w:rPr>
          <w:color w:val="000000"/>
        </w:rPr>
        <w:instrText xml:space="preserve"> ADDIN ZOTERO_ITEM CSL_CITATION {"citationID":"pFA6zV4d","properties":{"formattedCitation":"[11], [49]","plainCitation":"[11], [49]","noteIndex":0},"citationItems":[{"id":107,"uris":["http://zotero.org/users/8601158/items/X5URFU7K"],"itemData":{"id":107,"type":"article-journal","abstract":"Data-driven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id":1214,"uris":["http://zotero.org/users/8601158/items/4DU236VH"],"itemData":{"id":1214,"type":"article-journal","abstract":"Graphical representation of DNA sequence provides a simple way of viewing, sorting and comparing various gene structures. A new two‐dimensional graphical representation method using a two‐ quadrant Cartesian coordinates system has been derived for mathematical denotation of DNA sequence. The two‐dimensional graphic representation resolves sequences’ degeneracy and is mathematically proven to eliminate circuit formation. Given x‐projection and y‐projection of any point on the graphical representation, the number of A, G, C and T from the beginning of the sequence to that point could be found. Compared with previous methods, this graphical representation is more in‐line with the conventional recognition of linear sequences by molecular biologists, and also provides a metaphor in two dimensions for local and global DNA sequence comparison.","container-title":"Nucleic Acids Research","DOI":"10.1093/nar/gkg432","ISSN":"0305-1048","issue":"12","journalAbbreviation":"Nucleic Acids Research","page":"3078-3080","source":"Silverchair","title":"DNA sequence representation without degeneracy","volume":"31","author":[{"family":"Yau","given":"Stephen S. ‐T."},{"family":"Wang","given":"Jiasong"},{"family":"Niknejad","given":"Amir"},{"family":"Lu","given":"Chaoxiao"},{"family":"Jin","given":"Ning"},{"family":"Ho","given":"Yee‐Kin"}],"issued":{"date-parts":[["2003",6,15]]}}}],"schema":"https://github.com/citation-style-language/schema/raw/master/csl-citation.json"} </w:instrText>
      </w:r>
      <w:r>
        <w:rPr>
          <w:color w:val="000000"/>
        </w:rPr>
        <w:fldChar w:fldCharType="separate"/>
      </w:r>
      <w:r w:rsidRPr="007A21EF">
        <w:rPr>
          <w:rFonts w:cs="Times New Roman"/>
        </w:rPr>
        <w:t>[11], [49]</w:t>
      </w:r>
      <w:r>
        <w:rPr>
          <w:color w:val="000000"/>
        </w:rPr>
        <w:fldChar w:fldCharType="end"/>
      </w:r>
      <w:r>
        <w:rPr>
          <w:color w:val="000000"/>
        </w:rPr>
        <w:t xml:space="preserve">. </w:t>
      </w:r>
    </w:p>
    <w:p w:rsidR="00901754" w:rsidRDefault="00901754" w:rsidP="00901754">
      <w:pPr>
        <w:pStyle w:val="Balk3"/>
      </w:pPr>
      <w:bookmarkStart w:id="89" w:name="_Toc105959954"/>
      <w:r>
        <w:t>Z-Eğrisi Kodlama Tekniği</w:t>
      </w:r>
      <w:bookmarkEnd w:id="89"/>
    </w:p>
    <w:p w:rsidR="00901754" w:rsidRDefault="00901754" w:rsidP="00901754">
      <w:pPr>
        <w:ind w:firstLine="567"/>
        <w:rPr>
          <w:color w:val="000000"/>
        </w:rPr>
      </w:pPr>
      <w:r>
        <w:rPr>
          <w:color w:val="000000"/>
        </w:rPr>
        <w:t>Z eğrisi gösterimi, benzersiz vektör setleri ile DNA dizilerini 3 boyutlu görselleştirmeyi ve analiz etmeyi sağlamaktadır {</w:t>
      </w:r>
      <w:proofErr w:type="spellStart"/>
      <w:r>
        <w:rPr>
          <w:color w:val="000000"/>
        </w:rPr>
        <w:t>x</w:t>
      </w:r>
      <w:r>
        <w:rPr>
          <w:color w:val="000000"/>
          <w:sz w:val="13"/>
          <w:szCs w:val="13"/>
          <w:vertAlign w:val="subscript"/>
        </w:rPr>
        <w:t>n</w:t>
      </w:r>
      <w:proofErr w:type="spellEnd"/>
      <w:r>
        <w:rPr>
          <w:color w:val="000000"/>
        </w:rPr>
        <w:t xml:space="preserve">, </w:t>
      </w:r>
      <w:proofErr w:type="spellStart"/>
      <w:r>
        <w:rPr>
          <w:color w:val="000000"/>
        </w:rPr>
        <w:t>y</w:t>
      </w:r>
      <w:r>
        <w:rPr>
          <w:color w:val="000000"/>
          <w:sz w:val="13"/>
          <w:szCs w:val="13"/>
          <w:vertAlign w:val="subscript"/>
        </w:rPr>
        <w:t>n</w:t>
      </w:r>
      <w:proofErr w:type="spellEnd"/>
      <w:r>
        <w:rPr>
          <w:color w:val="000000"/>
        </w:rPr>
        <w:t xml:space="preserve">, </w:t>
      </w:r>
      <w:proofErr w:type="spellStart"/>
      <w:r>
        <w:rPr>
          <w:color w:val="000000"/>
        </w:rPr>
        <w:t>z</w:t>
      </w:r>
      <w:r>
        <w:rPr>
          <w:color w:val="000000"/>
          <w:sz w:val="13"/>
          <w:szCs w:val="13"/>
          <w:vertAlign w:val="subscript"/>
        </w:rPr>
        <w:t>n</w:t>
      </w:r>
      <w:proofErr w:type="spellEnd"/>
      <w:r>
        <w:rPr>
          <w:color w:val="000000"/>
        </w:rPr>
        <w:t>} bileşenleri, Z eğrisinde DNA dizisi nükleotidlerinin koordinatlarını temsil eder. A</w:t>
      </w:r>
      <w:r>
        <w:rPr>
          <w:color w:val="000000"/>
          <w:sz w:val="13"/>
          <w:szCs w:val="13"/>
          <w:vertAlign w:val="subscript"/>
        </w:rPr>
        <w:t>n</w:t>
      </w:r>
      <w:r>
        <w:rPr>
          <w:color w:val="000000"/>
        </w:rPr>
        <w:t xml:space="preserve">, </w:t>
      </w:r>
      <w:proofErr w:type="spellStart"/>
      <w:r>
        <w:rPr>
          <w:color w:val="000000"/>
        </w:rPr>
        <w:t>C</w:t>
      </w:r>
      <w:r>
        <w:rPr>
          <w:color w:val="000000"/>
          <w:sz w:val="13"/>
          <w:szCs w:val="13"/>
          <w:vertAlign w:val="subscript"/>
        </w:rPr>
        <w:t>n</w:t>
      </w:r>
      <w:proofErr w:type="spellEnd"/>
      <w:r>
        <w:rPr>
          <w:color w:val="000000"/>
        </w:rPr>
        <w:t xml:space="preserve">, </w:t>
      </w:r>
      <w:proofErr w:type="spellStart"/>
      <w:r>
        <w:rPr>
          <w:color w:val="000000"/>
        </w:rPr>
        <w:t>G</w:t>
      </w:r>
      <w:r>
        <w:rPr>
          <w:color w:val="000000"/>
          <w:sz w:val="13"/>
          <w:szCs w:val="13"/>
          <w:vertAlign w:val="subscript"/>
        </w:rPr>
        <w:t>n</w:t>
      </w:r>
      <w:proofErr w:type="spellEnd"/>
      <w:r>
        <w:rPr>
          <w:color w:val="000000"/>
        </w:rPr>
        <w:t xml:space="preserve"> ve </w:t>
      </w:r>
      <w:proofErr w:type="spellStart"/>
      <w:r>
        <w:rPr>
          <w:color w:val="000000"/>
        </w:rPr>
        <w:t>T</w:t>
      </w:r>
      <w:r>
        <w:rPr>
          <w:color w:val="000000"/>
          <w:sz w:val="13"/>
          <w:szCs w:val="13"/>
          <w:vertAlign w:val="subscript"/>
        </w:rPr>
        <w:t>n</w:t>
      </w:r>
      <w:proofErr w:type="spellEnd"/>
      <w:r>
        <w:rPr>
          <w:color w:val="000000"/>
          <w:sz w:val="13"/>
          <w:szCs w:val="13"/>
          <w:vertAlign w:val="subscript"/>
        </w:rPr>
        <w:t xml:space="preserve"> </w:t>
      </w:r>
      <w:r>
        <w:rPr>
          <w:color w:val="000000"/>
        </w:rPr>
        <w:t xml:space="preserve">nükleotidleri </w:t>
      </w:r>
      <w:proofErr w:type="spellStart"/>
      <w:r>
        <w:rPr>
          <w:color w:val="000000"/>
        </w:rPr>
        <w:t>x</w:t>
      </w:r>
      <w:r>
        <w:rPr>
          <w:color w:val="000000"/>
          <w:sz w:val="13"/>
          <w:szCs w:val="13"/>
          <w:vertAlign w:val="subscript"/>
        </w:rPr>
        <w:t>n</w:t>
      </w:r>
      <w:proofErr w:type="spellEnd"/>
      <w:r>
        <w:rPr>
          <w:color w:val="000000"/>
        </w:rPr>
        <w:t xml:space="preserve">, </w:t>
      </w:r>
      <w:proofErr w:type="spellStart"/>
      <w:r>
        <w:rPr>
          <w:color w:val="000000"/>
        </w:rPr>
        <w:t>y</w:t>
      </w:r>
      <w:r>
        <w:rPr>
          <w:color w:val="000000"/>
          <w:sz w:val="13"/>
          <w:szCs w:val="13"/>
          <w:vertAlign w:val="subscript"/>
        </w:rPr>
        <w:t>n</w:t>
      </w:r>
      <w:proofErr w:type="spellEnd"/>
      <w:r>
        <w:rPr>
          <w:color w:val="000000"/>
        </w:rPr>
        <w:t xml:space="preserve">, </w:t>
      </w:r>
      <w:proofErr w:type="spellStart"/>
      <w:r>
        <w:rPr>
          <w:color w:val="000000"/>
        </w:rPr>
        <w:t>z</w:t>
      </w:r>
      <w:r>
        <w:rPr>
          <w:color w:val="000000"/>
          <w:sz w:val="13"/>
          <w:szCs w:val="13"/>
          <w:vertAlign w:val="subscript"/>
        </w:rPr>
        <w:t>n</w:t>
      </w:r>
      <w:proofErr w:type="spellEnd"/>
      <w:r>
        <w:rPr>
          <w:color w:val="000000"/>
        </w:rPr>
        <w:t xml:space="preserve"> koordinat vektörlerine dönüştürülür. Şekil 4.24’de her yüzeye doğru olan vektörler nükleotidleri temsil etmektedir. Bu dört yöne hareket eden vektörlerin toplamı (n) nükleotid sayısına eşittir </w:t>
      </w:r>
      <w:r>
        <w:rPr>
          <w:color w:val="000000"/>
        </w:rPr>
        <w:fldChar w:fldCharType="begin"/>
      </w:r>
      <w:r>
        <w:rPr>
          <w:color w:val="000000"/>
        </w:rPr>
        <w:instrText xml:space="preserve"> ADDIN ZOTERO_ITEM CSL_CITATION {"citationID":"N0SA0epU","properties":{"formattedCitation":"[11]","plainCitation":"[11]","noteIndex":0},"citationItems":[{"id":107,"uris":["http://zotero.org/users/8601158/items/X5URFU7K"],"itemData":{"id":107,"type":"article-journal","abstract":"Data-driven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w:t>
      </w:r>
      <w:proofErr w:type="spellStart"/>
      <w:r>
        <w:rPr>
          <w:color w:val="000000"/>
        </w:rPr>
        <w:t>x</w:t>
      </w:r>
      <w:r>
        <w:rPr>
          <w:color w:val="000000"/>
          <w:sz w:val="13"/>
          <w:szCs w:val="13"/>
          <w:vertAlign w:val="subscript"/>
        </w:rPr>
        <w:t>n</w:t>
      </w:r>
      <w:proofErr w:type="spellEnd"/>
      <w:r>
        <w:rPr>
          <w:color w:val="000000"/>
        </w:rPr>
        <w:t xml:space="preserve">, </w:t>
      </w:r>
      <w:proofErr w:type="spellStart"/>
      <w:r>
        <w:rPr>
          <w:color w:val="000000"/>
        </w:rPr>
        <w:t>y</w:t>
      </w:r>
      <w:r>
        <w:rPr>
          <w:color w:val="000000"/>
          <w:sz w:val="13"/>
          <w:szCs w:val="13"/>
          <w:vertAlign w:val="subscript"/>
        </w:rPr>
        <w:t>n</w:t>
      </w:r>
      <w:proofErr w:type="spellEnd"/>
      <w:r>
        <w:rPr>
          <w:color w:val="000000"/>
        </w:rPr>
        <w:t xml:space="preserve">, </w:t>
      </w:r>
      <w:proofErr w:type="spellStart"/>
      <w:r>
        <w:rPr>
          <w:color w:val="000000"/>
        </w:rPr>
        <w:t>z</w:t>
      </w:r>
      <w:r>
        <w:rPr>
          <w:color w:val="000000"/>
          <w:sz w:val="13"/>
          <w:szCs w:val="13"/>
          <w:vertAlign w:val="subscript"/>
        </w:rPr>
        <w:t>n</w:t>
      </w:r>
      <w:proofErr w:type="spellEnd"/>
      <w:r>
        <w:rPr>
          <w:color w:val="000000"/>
        </w:rPr>
        <w:t>) ve (A</w:t>
      </w:r>
      <w:r>
        <w:rPr>
          <w:color w:val="000000"/>
          <w:sz w:val="13"/>
          <w:szCs w:val="13"/>
          <w:vertAlign w:val="subscript"/>
        </w:rPr>
        <w:t>n</w:t>
      </w:r>
      <w:r>
        <w:rPr>
          <w:color w:val="000000"/>
        </w:rPr>
        <w:t xml:space="preserve">, </w:t>
      </w:r>
      <w:proofErr w:type="spellStart"/>
      <w:r>
        <w:rPr>
          <w:color w:val="000000"/>
        </w:rPr>
        <w:t>C</w:t>
      </w:r>
      <w:r>
        <w:rPr>
          <w:color w:val="000000"/>
          <w:sz w:val="13"/>
          <w:szCs w:val="13"/>
          <w:vertAlign w:val="subscript"/>
        </w:rPr>
        <w:t>n</w:t>
      </w:r>
      <w:proofErr w:type="spellEnd"/>
      <w:r>
        <w:rPr>
          <w:color w:val="000000"/>
        </w:rPr>
        <w:t xml:space="preserve">, </w:t>
      </w:r>
      <w:proofErr w:type="spellStart"/>
      <w:r>
        <w:rPr>
          <w:color w:val="000000"/>
        </w:rPr>
        <w:t>G</w:t>
      </w:r>
      <w:r>
        <w:rPr>
          <w:color w:val="000000"/>
          <w:sz w:val="13"/>
          <w:szCs w:val="13"/>
          <w:vertAlign w:val="subscript"/>
        </w:rPr>
        <w:t>n</w:t>
      </w:r>
      <w:proofErr w:type="spellEnd"/>
      <w:r>
        <w:rPr>
          <w:color w:val="000000"/>
        </w:rPr>
        <w:t xml:space="preserve">, </w:t>
      </w:r>
      <w:proofErr w:type="spellStart"/>
      <w:r>
        <w:rPr>
          <w:color w:val="000000"/>
        </w:rPr>
        <w:t>T</w:t>
      </w:r>
      <w:r>
        <w:rPr>
          <w:color w:val="000000"/>
          <w:sz w:val="13"/>
          <w:szCs w:val="13"/>
          <w:vertAlign w:val="subscript"/>
        </w:rPr>
        <w:t>n</w:t>
      </w:r>
      <w:proofErr w:type="spellEnd"/>
      <w:r>
        <w:rPr>
          <w:color w:val="000000"/>
        </w:rPr>
        <w:t xml:space="preserve">) arasındaki dönüşüm </w:t>
      </w:r>
      <w:proofErr w:type="spellStart"/>
      <w:r>
        <w:rPr>
          <w:color w:val="000000"/>
        </w:rPr>
        <w:t>Equation</w:t>
      </w:r>
      <w:proofErr w:type="spellEnd"/>
      <w:r>
        <w:rPr>
          <w:color w:val="000000"/>
        </w:rPr>
        <w:t xml:space="preserve"> 12 deki gibi temsil edilmektedir.</w:t>
      </w:r>
    </w:p>
    <w:p w:rsidR="00901754" w:rsidRPr="005778B5" w:rsidRDefault="0097002B" w:rsidP="00901754">
      <w:pPr>
        <w:pStyle w:val="DenklemSatr0"/>
      </w:pPr>
      <m:oMath>
        <m:d>
          <m:dPr>
            <m:begChr m:val="|"/>
            <m:endChr m:val="|"/>
            <m:ctrlPr/>
          </m:dPr>
          <m:e>
            <m:eqArr>
              <m:eqArrPr>
                <m:ctrlPr/>
              </m:eqArrPr>
              <m:e>
                <m:sSub>
                  <m:sSubPr>
                    <m:ctrlPr/>
                  </m:sSubPr>
                  <m:e>
                    <m:r>
                      <m:t>A</m:t>
                    </m:r>
                  </m:e>
                  <m:sub>
                    <m:r>
                      <m:t>n</m:t>
                    </m:r>
                  </m:sub>
                </m:sSub>
              </m:e>
              <m:e>
                <m:sSub>
                  <m:sSubPr>
                    <m:ctrlPr/>
                  </m:sSubPr>
                  <m:e>
                    <m:r>
                      <m:t>C</m:t>
                    </m:r>
                  </m:e>
                  <m:sub>
                    <m:r>
                      <m:t>n</m:t>
                    </m:r>
                  </m:sub>
                </m:sSub>
              </m:e>
              <m:e>
                <m:sSub>
                  <m:sSubPr>
                    <m:ctrlPr/>
                  </m:sSubPr>
                  <m:e>
                    <m:r>
                      <m:t>G</m:t>
                    </m:r>
                  </m:e>
                  <m:sub>
                    <m:r>
                      <m:t>n</m:t>
                    </m:r>
                  </m:sub>
                </m:sSub>
              </m:e>
              <m:e>
                <m:sSub>
                  <m:sSubPr>
                    <m:ctrlPr/>
                  </m:sSubPr>
                  <m:e>
                    <m:r>
                      <m:t>T</m:t>
                    </m:r>
                  </m:e>
                  <m:sub>
                    <m:r>
                      <m:t>n</m:t>
                    </m:r>
                  </m:sub>
                </m:sSub>
              </m:e>
            </m:eqArr>
          </m:e>
        </m:d>
      </m:oMath>
      <w:r w:rsidR="00901754" w:rsidRPr="005778B5">
        <w:t xml:space="preserve"> = </w:t>
      </w:r>
      <m:oMath>
        <m:f>
          <m:fPr>
            <m:ctrlPr/>
          </m:fPr>
          <m:num>
            <m:r>
              <m:t>n</m:t>
            </m:r>
          </m:num>
          <m:den>
            <m:r>
              <m:t>4</m:t>
            </m:r>
          </m:den>
        </m:f>
      </m:oMath>
      <w:r w:rsidR="00901754" w:rsidRPr="005778B5">
        <w:t xml:space="preserve"> </w:t>
      </w:r>
      <m:oMath>
        <m:d>
          <m:dPr>
            <m:begChr m:val="|"/>
            <m:endChr m:val="|"/>
            <m:ctrlPr/>
          </m:dPr>
          <m:e>
            <m:eqArr>
              <m:eqArrPr>
                <m:ctrlPr/>
              </m:eqArrPr>
              <m:e>
                <m:r>
                  <m:t>+1</m:t>
                </m:r>
              </m:e>
              <m:e>
                <m:r>
                  <m:t>+1</m:t>
                </m:r>
              </m:e>
              <m:e>
                <m:r>
                  <m:t>+1</m:t>
                </m:r>
              </m:e>
              <m:e>
                <m:r>
                  <m:t>+1</m:t>
                </m:r>
              </m:e>
            </m:eqArr>
          </m:e>
        </m:d>
      </m:oMath>
      <w:r w:rsidR="00901754" w:rsidRPr="005778B5">
        <w:t xml:space="preserve"> + </w:t>
      </w:r>
      <m:oMath>
        <m:f>
          <m:fPr>
            <m:ctrlPr/>
          </m:fPr>
          <m:num>
            <m:r>
              <m:t>1</m:t>
            </m:r>
          </m:num>
          <m:den>
            <m:r>
              <m:t>4</m:t>
            </m:r>
          </m:den>
        </m:f>
      </m:oMath>
      <w:r w:rsidR="00901754" w:rsidRPr="005778B5">
        <w:t xml:space="preserve"> </w:t>
      </w:r>
      <m:oMath>
        <m:d>
          <m:dPr>
            <m:begChr m:val="|"/>
            <m:endChr m:val="|"/>
            <m:ctrlPr/>
          </m:dPr>
          <m:e>
            <m:m>
              <m:mPr>
                <m:plcHide m:val="1"/>
                <m:mcs>
                  <m:mc>
                    <m:mcPr>
                      <m:count m:val="3"/>
                      <m:mcJc m:val="center"/>
                    </m:mcPr>
                  </m:mc>
                </m:mcs>
                <m:ctrlPr/>
              </m:mPr>
              <m:mr>
                <m:e>
                  <m:r>
                    <m:t>+1</m:t>
                  </m:r>
                </m:e>
                <m:e>
                  <m:r>
                    <m:t>+1</m:t>
                  </m:r>
                </m:e>
                <m:e>
                  <m:r>
                    <m:t>+1</m:t>
                  </m:r>
                </m:e>
              </m:mr>
              <m:mr>
                <m:e>
                  <m:r>
                    <m:t>-1</m:t>
                  </m:r>
                </m:e>
                <m:e>
                  <m:r>
                    <m:t>+1</m:t>
                  </m:r>
                </m:e>
                <m:e>
                  <m:r>
                    <m:t>-1</m:t>
                  </m:r>
                </m:e>
              </m:mr>
              <m:mr>
                <m:e>
                  <m:r>
                    <m:t>+1</m:t>
                  </m:r>
                </m:e>
                <m:e>
                  <m:r>
                    <m:t>-1</m:t>
                  </m:r>
                </m:e>
                <m:e>
                  <m:r>
                    <m:t>-1</m:t>
                  </m:r>
                </m:e>
              </m:mr>
              <m:mr>
                <m:e>
                  <m:r>
                    <m:t>-1</m:t>
                  </m:r>
                </m:e>
                <m:e>
                  <m:r>
                    <m:t>-1</m:t>
                  </m:r>
                </m:e>
                <m:e>
                  <m:r>
                    <m:t>+1</m:t>
                  </m:r>
                </m:e>
              </m:mr>
            </m:m>
          </m:e>
        </m:d>
      </m:oMath>
      <w:r w:rsidR="00901754" w:rsidRPr="005778B5">
        <w:t xml:space="preserve"> . </w:t>
      </w:r>
      <m:oMath>
        <m:d>
          <m:dPr>
            <m:begChr m:val="|"/>
            <m:endChr m:val="|"/>
            <m:ctrlPr/>
          </m:dPr>
          <m:e>
            <m:eqArr>
              <m:eqArrPr>
                <m:ctrlPr/>
              </m:eqArrPr>
              <m:e>
                <m:sSub>
                  <m:sSubPr>
                    <m:ctrlPr/>
                  </m:sSubPr>
                  <m:e>
                    <m:r>
                      <m:t>x</m:t>
                    </m:r>
                  </m:e>
                  <m:sub>
                    <m:r>
                      <m:t>n</m:t>
                    </m:r>
                  </m:sub>
                </m:sSub>
              </m:e>
              <m:e>
                <m:sSub>
                  <m:sSubPr>
                    <m:ctrlPr/>
                  </m:sSubPr>
                  <m:e>
                    <m:r>
                      <m:t>y</m:t>
                    </m:r>
                  </m:e>
                  <m:sub>
                    <m:r>
                      <m:t>n</m:t>
                    </m:r>
                  </m:sub>
                </m:sSub>
              </m:e>
              <m:e>
                <m:sSub>
                  <m:sSubPr>
                    <m:ctrlPr/>
                  </m:sSubPr>
                  <m:e>
                    <m:r>
                      <m:t>z</m:t>
                    </m:r>
                  </m:e>
                  <m:sub>
                    <m:r>
                      <m:t>n</m:t>
                    </m:r>
                  </m:sub>
                </m:sSub>
              </m:e>
            </m:eqArr>
          </m:e>
        </m:d>
      </m:oMath>
      <w:r w:rsidR="00901754" w:rsidRPr="005778B5">
        <w:tab/>
        <w:t>(</w:t>
      </w:r>
      <w:r w:rsidR="00901754">
        <w:t>4</w:t>
      </w:r>
      <w:r w:rsidR="00901754" w:rsidRPr="005778B5">
        <w:t xml:space="preserve">. </w:t>
      </w:r>
      <w:r w:rsidR="00901754">
        <w:fldChar w:fldCharType="begin"/>
      </w:r>
      <w:r w:rsidR="00901754">
        <w:instrText xml:space="preserve"> SEQ 3. \* ARABIC </w:instrText>
      </w:r>
      <w:r w:rsidR="00901754">
        <w:fldChar w:fldCharType="separate"/>
      </w:r>
      <w:r w:rsidR="00901754" w:rsidRPr="005778B5">
        <w:t>12</w:t>
      </w:r>
      <w:r w:rsidR="00901754">
        <w:fldChar w:fldCharType="end"/>
      </w:r>
      <w:r w:rsidR="00901754" w:rsidRPr="005778B5">
        <w:t>)</w:t>
      </w:r>
    </w:p>
    <w:p w:rsidR="00901754" w:rsidRDefault="00901754" w:rsidP="00901754">
      <w:pPr>
        <w:pStyle w:val="BOLUK"/>
      </w:pPr>
    </w:p>
    <w:p w:rsidR="00901754" w:rsidRPr="004213A3" w:rsidRDefault="00901754" w:rsidP="00901754">
      <w:pPr>
        <w:pStyle w:val="BOLUK"/>
      </w:pPr>
    </w:p>
    <w:p w:rsidR="00901754" w:rsidRDefault="00901754" w:rsidP="00901754">
      <w:pPr>
        <w:pStyle w:val="ekilNesnesi"/>
        <w:rPr>
          <w:lang w:eastAsia="tr-TR"/>
        </w:rPr>
      </w:pPr>
      <w:r w:rsidRPr="00AD72C8">
        <w:drawing>
          <wp:inline distT="0" distB="0" distL="0" distR="0" wp14:anchorId="125811BA" wp14:editId="57ACC18B">
            <wp:extent cx="1647645" cy="1439834"/>
            <wp:effectExtent l="0" t="0" r="0" b="825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54101" cy="1445476"/>
                    </a:xfrm>
                    <a:prstGeom prst="rect">
                      <a:avLst/>
                    </a:prstGeom>
                  </pic:spPr>
                </pic:pic>
              </a:graphicData>
            </a:graphic>
          </wp:inline>
        </w:drawing>
      </w:r>
    </w:p>
    <w:p w:rsidR="00901754" w:rsidRDefault="00901754" w:rsidP="00901754">
      <w:pPr>
        <w:pStyle w:val="1SatrekilYazs"/>
      </w:pPr>
      <w:bookmarkStart w:id="90" w:name="_Toc105960001"/>
      <w:r>
        <w:rPr>
          <w:b/>
        </w:rPr>
        <w:t>Şekil 4</w:t>
      </w:r>
      <w:r w:rsidRPr="008522F2">
        <w:rPr>
          <w:b/>
        </w:rPr>
        <w:t xml:space="preserve">. </w:t>
      </w:r>
      <w:r w:rsidRPr="008522F2">
        <w:rPr>
          <w:b/>
        </w:rPr>
        <w:fldChar w:fldCharType="begin"/>
      </w:r>
      <w:r w:rsidRPr="008522F2">
        <w:rPr>
          <w:b/>
        </w:rPr>
        <w:instrText xml:space="preserve"> SEQ Şekil_3. \* ARABIC </w:instrText>
      </w:r>
      <w:r w:rsidRPr="008522F2">
        <w:rPr>
          <w:b/>
        </w:rPr>
        <w:fldChar w:fldCharType="separate"/>
      </w:r>
      <w:r>
        <w:rPr>
          <w:b/>
        </w:rPr>
        <w:t>24</w:t>
      </w:r>
      <w:r w:rsidRPr="008522F2">
        <w:rPr>
          <w:b/>
        </w:rPr>
        <w:fldChar w:fldCharType="end"/>
      </w:r>
      <w:r w:rsidRPr="008522F2">
        <w:rPr>
          <w:b/>
        </w:rPr>
        <w:t>.</w:t>
      </w:r>
      <w:r>
        <w:tab/>
      </w:r>
      <w:r w:rsidRPr="008522F2">
        <w:t>Z eğrisinin dörtyüzlü tabanlı koordinat sistemi</w:t>
      </w:r>
      <w:r>
        <w:t xml:space="preserve"> </w:t>
      </w:r>
      <w:r>
        <w:fldChar w:fldCharType="begin"/>
      </w:r>
      <w:r>
        <w:instrText xml:space="preserve"> ADDIN ZOTERO_ITEM CSL_CITATION {"citationID":"foDeZ4jw","properties":{"formattedCitation":"[11]","plainCitation":"[11]","noteIndex":0},"citationItems":[{"id":107,"uris":["http://zotero.org/users/8601158/items/X5URFU7K"],"itemData":{"id":107,"type":"article-journal","abstract":"Data-driven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t>[11]</w:t>
      </w:r>
      <w:bookmarkEnd w:id="90"/>
      <w:r>
        <w:fldChar w:fldCharType="end"/>
      </w:r>
    </w:p>
    <w:p w:rsidR="00901754" w:rsidRDefault="00901754" w:rsidP="00901754">
      <w:pPr>
        <w:rPr>
          <w:color w:val="000000"/>
        </w:rPr>
      </w:pPr>
      <w:r>
        <w:rPr>
          <w:color w:val="000000"/>
        </w:rPr>
        <w:t xml:space="preserve">Bu tekniğin avantajı, herhangi bir dizi uzunluğuna uygulanabilmesi ve protein kodlama bölgelerinin ölçülmesi için DNA verisini eğriye dayalı bir dizi sinyale dönüştürerek yüksek doğrulukta tanımlanmasını sağlamasıdır </w:t>
      </w:r>
      <w:r>
        <w:rPr>
          <w:color w:val="000000"/>
        </w:rPr>
        <w:fldChar w:fldCharType="begin"/>
      </w:r>
      <w:r>
        <w:rPr>
          <w:color w:val="000000"/>
        </w:rPr>
        <w:instrText xml:space="preserve"> ADDIN ZOTERO_ITEM CSL_CITATION {"citationID":"h0qkeZaD","properties":{"formattedCitation":"[50]","plainCitation":"[50]","noteIndex":0},"citationItems":[{"id":1217,"uris":["http://zotero.org/users/8601158/items/43N8Z5BD"],"itemData":{"id":1217,"type":"article-journal","abstract":"The Z curve is a three-dimensional space curve constituting the unique representation of a given DNA sequence in the sense that each can be uniquely reconstructed from the other. Based on the Z curve, a new protein coding gene-finding algorithm specific for the yeast genome at better than 95% accuracy has been proposed. Six cross-validation tests were performed to confirm the above accuracy. Using the new algorithm, the number of protein coding genes in the yeast genome is re-estimated. The estimate is based on the assumption that the unknown genes have similar statistical properties to the known genes. It is found that the number of protein coding genes in the 16 yeast chromosomes is ≤5645, significantly smaller than the 5800–6000 which is widely accepted, and much larger than the 4800 estimated by another group recently. The mitochondrial genes were not included into the above estimate. A codingness index called the YZ score (YZ  Œ [0,1]) is proposed to recognize protein coding genes in the yeast genome. Among the ORFs annotated in the MIPS (Munich Information Centre for Protein Sequences) database, those recognized as non-coding by the present algorithm are listed in this paper in detail. The criterion for a coding or non-coding ORF is simply decided by YZ &amp;gt; 0.5 or YZ &amp;lt; 0.5, respectively. The YZ scores for all the ORFs annotated in the MIPS database have been calculated and are available on request by sending email to the corresponding author.","container-title":"Nucleic Acids Research","DOI":"10.1093/nar/28.14.2804","ISSN":"0305-1048","issue":"14","journalAbbreviation":"Nucleic Acids Research","page":"2804-2814","source":"Silverchair","title":"Recognition of protein coding genes in the yeast genome at better than 95% accuracy based on the Z curve","volume":"28","author":[{"family":"Zhang","given":"Chun-Ting"},{"family":"Wang","given":"Ju"}],"issued":{"date-parts":[["2000",7,15]]}}}],"schema":"https://github.com/citation-style-language/schema/raw/master/csl-citation.json"} </w:instrText>
      </w:r>
      <w:r>
        <w:rPr>
          <w:color w:val="000000"/>
        </w:rPr>
        <w:fldChar w:fldCharType="separate"/>
      </w:r>
      <w:r w:rsidRPr="007A21EF">
        <w:rPr>
          <w:rFonts w:cs="Times New Roman"/>
        </w:rPr>
        <w:t>[50]</w:t>
      </w:r>
      <w:r>
        <w:rPr>
          <w:color w:val="000000"/>
        </w:rPr>
        <w:fldChar w:fldCharType="end"/>
      </w:r>
      <w:r>
        <w:rPr>
          <w:color w:val="000000"/>
        </w:rPr>
        <w:t xml:space="preserve">. Uzun menzilli </w:t>
      </w:r>
      <w:proofErr w:type="spellStart"/>
      <w:r>
        <w:rPr>
          <w:color w:val="000000"/>
        </w:rPr>
        <w:t>kolerasyon</w:t>
      </w:r>
      <w:proofErr w:type="spellEnd"/>
      <w:r>
        <w:rPr>
          <w:color w:val="000000"/>
        </w:rPr>
        <w:t xml:space="preserve"> gösteren </w:t>
      </w:r>
      <w:proofErr w:type="spellStart"/>
      <w:r>
        <w:rPr>
          <w:color w:val="000000"/>
        </w:rPr>
        <w:t>intron</w:t>
      </w:r>
      <w:proofErr w:type="spellEnd"/>
      <w:r>
        <w:rPr>
          <w:color w:val="000000"/>
        </w:rPr>
        <w:t xml:space="preserve"> bölgelerini belirlemede başarı sağlamaktadır </w:t>
      </w:r>
      <w:r>
        <w:rPr>
          <w:color w:val="000000"/>
        </w:rPr>
        <w:fldChar w:fldCharType="begin"/>
      </w:r>
      <w:r>
        <w:rPr>
          <w:color w:val="000000"/>
        </w:rPr>
        <w:instrText xml:space="preserve"> ADDIN ZOTERO_ITEM CSL_CITATION {"citationID":"ttpizB1E","properties":{"formattedCitation":"[51]","plainCitation":"[51]","noteIndex":0},"citationItems":[{"id":1220,"uris":["http://zotero.org/users/8601158/items/45E2EDSQ"],"itemData":{"id":1220,"type":"article-journal","abstract":"Intron-containing and intronless genes have different biological properties and statistical characteristics. Here we propose a new computational method to distinguish between intron-containing and intronless gene sequences. Seven feature parameters , , , , , , and based on detrended fluctuation analysis (DFA) are fully used, and thus we can compute a 7-dimensional feature vector for any given gene sequence to be discriminated. Furthermore, support vector machine (SVM) classifier with Gaussian radial basis kernel function is performed on this feature space to classify the genes into intron-containing and intronless. We investigate the performance of the proposed method in comparison with other state-of-the-art algorithms on biological datasets. The experimental results show that our new method significantly improves the accuracy over those existing techniques.","container-title":"PLOS ONE","DOI":"10.1371/journal.pone.0101363","ISSN":"1932-6203","issue":"7","journalAbbreviation":"PLOS ONE","language":"en","note":"publisher: Public Library of Science","page":"e101363","source":"PLoS Journals","title":"DFA7, a New Method to Distinguish between Intron-Containing and Intronless Genes","volume":"9","author":[{"family":"Yu","given":"Chenglong"},{"family":"Deng","given":"Mo"},{"family":"Zheng","given":"Lu"},{"family":"He","given":"Rong Lucy"},{"family":"Yang","given":"Jie"},{"family":"Yau","given":"Stephen S.-T."}],"issued":{"date-parts":[["2014",7,18]]}}}],"schema":"https://github.com/citation-style-language/schema/raw/master/csl-citation.json"} </w:instrText>
      </w:r>
      <w:r>
        <w:rPr>
          <w:color w:val="000000"/>
        </w:rPr>
        <w:fldChar w:fldCharType="separate"/>
      </w:r>
      <w:r w:rsidRPr="007A21EF">
        <w:rPr>
          <w:rFonts w:cs="Times New Roman"/>
        </w:rPr>
        <w:t>[51]</w:t>
      </w:r>
      <w:r>
        <w:rPr>
          <w:color w:val="000000"/>
        </w:rPr>
        <w:fldChar w:fldCharType="end"/>
      </w:r>
      <w:r>
        <w:rPr>
          <w:color w:val="000000"/>
        </w:rPr>
        <w:t>. Şekil 4.25, örnek dizilimin</w:t>
      </w:r>
      <w:r>
        <w:rPr>
          <w:b/>
          <w:bCs/>
          <w:color w:val="000000"/>
        </w:rPr>
        <w:t xml:space="preserve"> </w:t>
      </w:r>
      <w:r>
        <w:rPr>
          <w:color w:val="000000"/>
        </w:rPr>
        <w:t>Z eğrisi tekniğiyle sayısallaştırılmış sinyal çizimini vermektedir.</w:t>
      </w:r>
    </w:p>
    <w:p w:rsidR="00901754" w:rsidRDefault="00901754" w:rsidP="00901754">
      <w:pPr>
        <w:pStyle w:val="BOLUK"/>
      </w:pPr>
    </w:p>
    <w:p w:rsidR="00901754" w:rsidRPr="008522F2" w:rsidRDefault="00901754" w:rsidP="00901754">
      <w:pPr>
        <w:pStyle w:val="BOLUK"/>
      </w:pPr>
    </w:p>
    <w:p w:rsidR="00901754" w:rsidRDefault="00901754" w:rsidP="00901754">
      <w:pPr>
        <w:pStyle w:val="ekilNesnesi"/>
        <w:rPr>
          <w:lang w:eastAsia="tr-TR"/>
        </w:rPr>
      </w:pPr>
      <w:r w:rsidRPr="006B27D1">
        <w:drawing>
          <wp:inline distT="0" distB="0" distL="0" distR="0" wp14:anchorId="1989DB73" wp14:editId="58B4781C">
            <wp:extent cx="3593248" cy="2516698"/>
            <wp:effectExtent l="0" t="0" r="127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12262" cy="2530015"/>
                    </a:xfrm>
                    <a:prstGeom prst="rect">
                      <a:avLst/>
                    </a:prstGeom>
                  </pic:spPr>
                </pic:pic>
              </a:graphicData>
            </a:graphic>
          </wp:inline>
        </w:drawing>
      </w:r>
    </w:p>
    <w:p w:rsidR="00901754" w:rsidRPr="008522F2" w:rsidRDefault="00901754" w:rsidP="00901754">
      <w:pPr>
        <w:pStyle w:val="1SatrekilYazs"/>
        <w:rPr>
          <w:lang w:val="en-US"/>
        </w:rPr>
      </w:pPr>
      <w:bookmarkStart w:id="91" w:name="_Toc105960002"/>
      <w:r>
        <w:rPr>
          <w:b/>
        </w:rPr>
        <w:t>Şekil 4</w:t>
      </w:r>
      <w:r w:rsidRPr="008522F2">
        <w:rPr>
          <w:b/>
        </w:rPr>
        <w:t xml:space="preserve">. </w:t>
      </w:r>
      <w:r w:rsidRPr="008522F2">
        <w:rPr>
          <w:b/>
        </w:rPr>
        <w:fldChar w:fldCharType="begin"/>
      </w:r>
      <w:r w:rsidRPr="008522F2">
        <w:rPr>
          <w:b/>
        </w:rPr>
        <w:instrText xml:space="preserve"> SEQ Şekil_3. \* ARABIC </w:instrText>
      </w:r>
      <w:r w:rsidRPr="008522F2">
        <w:rPr>
          <w:b/>
        </w:rPr>
        <w:fldChar w:fldCharType="separate"/>
      </w:r>
      <w:r>
        <w:rPr>
          <w:b/>
        </w:rPr>
        <w:t>25</w:t>
      </w:r>
      <w:r w:rsidRPr="008522F2">
        <w:rPr>
          <w:b/>
        </w:rPr>
        <w:fldChar w:fldCharType="end"/>
      </w:r>
      <w:r w:rsidRPr="008522F2">
        <w:rPr>
          <w:b/>
        </w:rPr>
        <w:t>.</w:t>
      </w:r>
      <w:r>
        <w:tab/>
      </w:r>
      <w:r w:rsidRPr="008522F2">
        <w:t>Z-Eğrisi gösteriminin sayısal gösterimi</w:t>
      </w:r>
      <w:bookmarkEnd w:id="91"/>
    </w:p>
    <w:p w:rsidR="00901754" w:rsidRDefault="00901754" w:rsidP="00901754">
      <w:pPr>
        <w:pStyle w:val="Balk3"/>
      </w:pPr>
      <w:bookmarkStart w:id="92" w:name="_Toc105959955"/>
      <w:proofErr w:type="spellStart"/>
      <w:r>
        <w:t>Kuaternion</w:t>
      </w:r>
      <w:proofErr w:type="spellEnd"/>
      <w:r>
        <w:t xml:space="preserve"> Kodlama Tekniği</w:t>
      </w:r>
      <w:bookmarkEnd w:id="92"/>
    </w:p>
    <w:p w:rsidR="00901754" w:rsidRDefault="00901754" w:rsidP="00901754">
      <w:pPr>
        <w:ind w:firstLine="709"/>
        <w:rPr>
          <w:color w:val="000000"/>
        </w:rPr>
      </w:pPr>
      <w:proofErr w:type="spellStart"/>
      <w:r>
        <w:rPr>
          <w:color w:val="000000"/>
        </w:rPr>
        <w:t>Kuaternion</w:t>
      </w:r>
      <w:proofErr w:type="spellEnd"/>
      <w:r>
        <w:rPr>
          <w:color w:val="000000"/>
        </w:rPr>
        <w:t xml:space="preserve"> (</w:t>
      </w:r>
      <w:proofErr w:type="spellStart"/>
      <w:r>
        <w:rPr>
          <w:color w:val="000000"/>
        </w:rPr>
        <w:t>Quaternion</w:t>
      </w:r>
      <w:proofErr w:type="spellEnd"/>
      <w:r>
        <w:rPr>
          <w:color w:val="000000"/>
        </w:rPr>
        <w:t xml:space="preserve">) kodlama, N boyutlu karmaşık sayı kodlamasıdır. </w:t>
      </w:r>
      <w:proofErr w:type="spellStart"/>
      <w:r>
        <w:rPr>
          <w:color w:val="000000"/>
        </w:rPr>
        <w:t>Tetrahedron</w:t>
      </w:r>
      <w:proofErr w:type="spellEnd"/>
      <w:r>
        <w:rPr>
          <w:color w:val="000000"/>
        </w:rPr>
        <w:t xml:space="preserve"> ile eşdeğerdir. </w:t>
      </w:r>
      <w:proofErr w:type="gramStart"/>
      <w:r>
        <w:rPr>
          <w:i/>
          <w:iCs/>
          <w:color w:val="000000"/>
        </w:rPr>
        <w:t>h</w:t>
      </w:r>
      <w:proofErr w:type="gramEnd"/>
      <w:r>
        <w:rPr>
          <w:i/>
          <w:iCs/>
          <w:color w:val="000000"/>
        </w:rPr>
        <w:t>= a</w:t>
      </w:r>
      <w:r>
        <w:rPr>
          <w:i/>
          <w:iCs/>
          <w:color w:val="000000"/>
          <w:sz w:val="13"/>
          <w:szCs w:val="13"/>
          <w:vertAlign w:val="subscript"/>
        </w:rPr>
        <w:t>0</w:t>
      </w:r>
      <w:r>
        <w:rPr>
          <w:i/>
          <w:iCs/>
          <w:color w:val="000000"/>
        </w:rPr>
        <w:t>i</w:t>
      </w:r>
      <w:r>
        <w:rPr>
          <w:i/>
          <w:iCs/>
          <w:color w:val="000000"/>
          <w:sz w:val="13"/>
          <w:szCs w:val="13"/>
          <w:vertAlign w:val="subscript"/>
        </w:rPr>
        <w:t>0</w:t>
      </w:r>
      <w:r>
        <w:rPr>
          <w:i/>
          <w:iCs/>
          <w:color w:val="000000"/>
        </w:rPr>
        <w:t xml:space="preserve"> + … + </w:t>
      </w:r>
      <w:proofErr w:type="spellStart"/>
      <w:r>
        <w:rPr>
          <w:i/>
          <w:iCs/>
          <w:color w:val="000000"/>
        </w:rPr>
        <w:t>a</w:t>
      </w:r>
      <w:r>
        <w:rPr>
          <w:i/>
          <w:iCs/>
          <w:color w:val="000000"/>
          <w:sz w:val="13"/>
          <w:szCs w:val="13"/>
          <w:vertAlign w:val="subscript"/>
        </w:rPr>
        <w:t>j</w:t>
      </w:r>
      <w:r>
        <w:rPr>
          <w:i/>
          <w:iCs/>
          <w:color w:val="000000"/>
        </w:rPr>
        <w:t>i</w:t>
      </w:r>
      <w:r>
        <w:rPr>
          <w:i/>
          <w:iCs/>
          <w:color w:val="000000"/>
          <w:sz w:val="13"/>
          <w:szCs w:val="13"/>
          <w:vertAlign w:val="subscript"/>
        </w:rPr>
        <w:t>j</w:t>
      </w:r>
      <w:proofErr w:type="spellEnd"/>
      <w:r>
        <w:rPr>
          <w:i/>
          <w:iCs/>
          <w:color w:val="000000"/>
        </w:rPr>
        <w:t xml:space="preserve"> + … + </w:t>
      </w:r>
      <w:proofErr w:type="spellStart"/>
      <w:r>
        <w:rPr>
          <w:rFonts w:ascii="Cambria Math" w:hAnsi="Cambria Math"/>
          <w:color w:val="000000"/>
        </w:rPr>
        <w:t>aNi</w:t>
      </w:r>
      <w:proofErr w:type="spellEnd"/>
      <w:r>
        <w:rPr>
          <w:i/>
          <w:iCs/>
          <w:color w:val="000000"/>
        </w:rPr>
        <w:t xml:space="preserve">,  </w:t>
      </w:r>
      <w:proofErr w:type="gramStart"/>
      <w:r>
        <w:rPr>
          <w:i/>
          <w:iCs/>
          <w:color w:val="000000"/>
        </w:rPr>
        <w:t xml:space="preserve">N  </w:t>
      </w:r>
      <w:r>
        <w:rPr>
          <w:rFonts w:ascii="Cambria Math" w:hAnsi="Cambria Math"/>
          <w:color w:val="000000"/>
        </w:rPr>
        <w:t>Z</w:t>
      </w:r>
      <w:proofErr w:type="gramEnd"/>
      <w:r>
        <w:rPr>
          <w:rFonts w:ascii="Cambria Math" w:hAnsi="Cambria Math"/>
          <w:color w:val="000000"/>
        </w:rPr>
        <w:t>+</w:t>
      </w:r>
      <w:r>
        <w:rPr>
          <w:i/>
          <w:iCs/>
          <w:color w:val="000000"/>
        </w:rPr>
        <w:t xml:space="preserve"> </w:t>
      </w:r>
      <w:r>
        <w:rPr>
          <w:color w:val="000000"/>
        </w:rPr>
        <w:t xml:space="preserve"> denkleminde j = 3 olduğunda 4D </w:t>
      </w:r>
      <w:proofErr w:type="spellStart"/>
      <w:r>
        <w:rPr>
          <w:color w:val="000000"/>
        </w:rPr>
        <w:t>kuaterniondur</w:t>
      </w:r>
      <w:proofErr w:type="spellEnd"/>
      <w:r>
        <w:rPr>
          <w:color w:val="000000"/>
        </w:rPr>
        <w:t xml:space="preserve"> </w:t>
      </w:r>
      <w:r>
        <w:rPr>
          <w:color w:val="000000"/>
        </w:rPr>
        <w:fldChar w:fldCharType="begin"/>
      </w:r>
      <w:r>
        <w:rPr>
          <w:color w:val="000000"/>
        </w:rPr>
        <w:instrText xml:space="preserve"> ADDIN ZOTERO_ITEM CSL_CITATION {"citationID":"8Skexzxs","properties":{"formattedCitation":"[11]","plainCitation":"[11]","noteIndex":0},"citationItems":[{"id":107,"uris":["http://zotero.org/users/8601158/items/X5URFU7K"],"itemData":{"id":107,"type":"article-journal","abstract":"Data-driven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xml:space="preserve">. Protein kodlayan bölgelerin tespiti için dört tane </w:t>
      </w:r>
      <w:proofErr w:type="spellStart"/>
      <w:r>
        <w:rPr>
          <w:color w:val="000000"/>
        </w:rPr>
        <w:t>Kuaternion</w:t>
      </w:r>
      <w:proofErr w:type="spellEnd"/>
      <w:r>
        <w:rPr>
          <w:color w:val="000000"/>
        </w:rPr>
        <w:t xml:space="preserve"> çeşidi geliştirilmiştir. Bazlara sırasıyla </w:t>
      </w:r>
      <w:r>
        <w:rPr>
          <w:i/>
          <w:iCs/>
          <w:color w:val="000000"/>
        </w:rPr>
        <w:t xml:space="preserve">A = i + j + k, C = –i + j – k, G = –i –j + k, T = i – j – k </w:t>
      </w:r>
      <w:r>
        <w:rPr>
          <w:color w:val="000000"/>
        </w:rPr>
        <w:t xml:space="preserve">verilmektedir. Bu tekniğin avantajı, sıralı ve karmaşık sayı kodlamaya göre </w:t>
      </w:r>
      <w:proofErr w:type="spellStart"/>
      <w:r>
        <w:rPr>
          <w:color w:val="000000"/>
        </w:rPr>
        <w:t>Kuaternion</w:t>
      </w:r>
      <w:proofErr w:type="spellEnd"/>
      <w:r>
        <w:rPr>
          <w:color w:val="000000"/>
        </w:rPr>
        <w:t xml:space="preserve"> kodlama protein kodlayan bölgelerin sınıflandırılması için daha iyi performans göstermektedir </w:t>
      </w:r>
      <w:r>
        <w:rPr>
          <w:color w:val="000000"/>
        </w:rPr>
        <w:fldChar w:fldCharType="begin"/>
      </w:r>
      <w:r>
        <w:rPr>
          <w:color w:val="000000"/>
        </w:rPr>
        <w:instrText xml:space="preserve"> ADDIN ZOTERO_ITEM CSL_CITATION {"citationID":"fn09IXRf","properties":{"formattedCitation":"[23]","plainCitation":"[23]","noteIndex":0},"citationItems":[{"id":1223,"uris":["http://zotero.org/users/8601158/items/6WCDVVFN"],"itemData":{"id":1223,"type":"article-journal","abstract":"Digital processing of a nucleotide sequence requires it to be mapped to a numerical sequence in which the choice of nucleotide to numeric mapping affects how well its biological properties can be preserved and reflected from nucleotide domain to numerical domain. Digital spectral analysis of nucleotide sequences unfolds a period-3 power spectral value which is more prominent in an exon sequence as compared to that of an intron sequence. The success of a period-3 based exon and intron classification depends on the choice of a threshold value. The main purposes of this article are to introduce novel codes for 1-sequence numerical representations for spectral analysis and compare them to existing codes to determine appropriate representation, and to introduce novel thresholding methods for more accurate period-3 based exon and intron classification of an unknown sequence. The main findings of this study are summarized as follows: Among sixteen 1-sequence numerical representations, the K-Quaternary Code I offers an attractive performance. A windowed 1-sequence numerical representation (with window length of 9, 15, and 24 bases) offers a possible speed gain over non-windowed 4-sequence Voss representation which increases as sequence length increases. A winner threshold value (chosen from the best among two defined threshold values and one other threshold value) offers a top precision for classifying an unknown sequence of specified fixed lengths. An interpolated winner threshold value applicable to an unknown and arbitrary length sequence can be estimated from the winner threshold values of fixed length sequences with a comparable performance. In general, precision increases as sequence length increases. The study contributes an effective spectral analysis of nucleotide sequences to better reveal embedded properties, and has potential applications in improved genome annotation.","container-title":"EURASIP Journal on Advances in Signal Processing","DOI":"10.1186/1687-6180-2012-50","ISSN":"1687-6180","issue":"1","journalAbbreviation":"EURASIP Journal on Advances in Signal Processing","page":"50","source":"BioMed Central","title":"Novel methodologies for spectral classification of exon and intron sequences","volume":"2012","author":[{"family":"Kwan","given":"Hon Keung"},{"family":"Kwan","given":"Benjamin Y. M."},{"family":"Kwan","given":"Jennifer Y. Y."}],"issued":{"date-parts":[["2012"]],"season":"ubat"}}}],"schema":"https://github.com/citation-style-language/schema/raw/master/csl-citation.json"} </w:instrText>
      </w:r>
      <w:r>
        <w:rPr>
          <w:color w:val="000000"/>
        </w:rPr>
        <w:fldChar w:fldCharType="separate"/>
      </w:r>
      <w:r w:rsidRPr="007A21EF">
        <w:rPr>
          <w:rFonts w:cs="Times New Roman"/>
        </w:rPr>
        <w:t>[23]</w:t>
      </w:r>
      <w:r>
        <w:rPr>
          <w:color w:val="000000"/>
        </w:rPr>
        <w:fldChar w:fldCharType="end"/>
      </w:r>
      <w:r>
        <w:rPr>
          <w:color w:val="000000"/>
        </w:rPr>
        <w:t>. Şekil 4.26, örnek dizilimin</w:t>
      </w:r>
      <w:r>
        <w:rPr>
          <w:b/>
          <w:bCs/>
          <w:color w:val="000000"/>
        </w:rPr>
        <w:t xml:space="preserve"> </w:t>
      </w:r>
      <w:proofErr w:type="spellStart"/>
      <w:r>
        <w:rPr>
          <w:color w:val="000000"/>
        </w:rPr>
        <w:t>Kuaternion</w:t>
      </w:r>
      <w:proofErr w:type="spellEnd"/>
      <w:r>
        <w:rPr>
          <w:color w:val="000000"/>
        </w:rPr>
        <w:t xml:space="preserve"> kodlama tekniğiyle sayısallaştırılmış sinyal çizimini vermektedir.</w:t>
      </w:r>
    </w:p>
    <w:p w:rsidR="00901754" w:rsidRDefault="00901754" w:rsidP="00901754">
      <w:pPr>
        <w:pStyle w:val="BOLUK"/>
      </w:pPr>
    </w:p>
    <w:p w:rsidR="00901754" w:rsidRDefault="00901754" w:rsidP="00901754">
      <w:pPr>
        <w:pStyle w:val="BOLUK"/>
      </w:pPr>
    </w:p>
    <w:p w:rsidR="00901754" w:rsidRDefault="00901754" w:rsidP="00901754">
      <w:pPr>
        <w:pStyle w:val="ekilNesnesi"/>
      </w:pPr>
      <w:r w:rsidRPr="006B27D1">
        <w:drawing>
          <wp:inline distT="0" distB="0" distL="0" distR="0" wp14:anchorId="1E709FE4" wp14:editId="61B2BFDF">
            <wp:extent cx="4226659" cy="2827090"/>
            <wp:effectExtent l="0" t="0" r="2540" b="508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1670" cy="2843819"/>
                    </a:xfrm>
                    <a:prstGeom prst="rect">
                      <a:avLst/>
                    </a:prstGeom>
                  </pic:spPr>
                </pic:pic>
              </a:graphicData>
            </a:graphic>
          </wp:inline>
        </w:drawing>
      </w:r>
    </w:p>
    <w:p w:rsidR="00901754" w:rsidRPr="008522F2" w:rsidRDefault="00901754" w:rsidP="00901754">
      <w:pPr>
        <w:pStyle w:val="1SatrekilYazs"/>
        <w:rPr>
          <w:lang w:val="en-US"/>
        </w:rPr>
      </w:pPr>
      <w:bookmarkStart w:id="93" w:name="_Toc105960003"/>
      <w:r>
        <w:rPr>
          <w:b/>
        </w:rPr>
        <w:t>Şekil 4</w:t>
      </w:r>
      <w:r w:rsidRPr="008522F2">
        <w:rPr>
          <w:b/>
        </w:rPr>
        <w:t xml:space="preserve">. </w:t>
      </w:r>
      <w:r w:rsidRPr="008522F2">
        <w:rPr>
          <w:b/>
        </w:rPr>
        <w:fldChar w:fldCharType="begin"/>
      </w:r>
      <w:r w:rsidRPr="008522F2">
        <w:rPr>
          <w:b/>
        </w:rPr>
        <w:instrText xml:space="preserve"> SEQ Şekil_3. \* ARABIC </w:instrText>
      </w:r>
      <w:r w:rsidRPr="008522F2">
        <w:rPr>
          <w:b/>
        </w:rPr>
        <w:fldChar w:fldCharType="separate"/>
      </w:r>
      <w:r>
        <w:rPr>
          <w:b/>
        </w:rPr>
        <w:t>26</w:t>
      </w:r>
      <w:r w:rsidRPr="008522F2">
        <w:rPr>
          <w:b/>
        </w:rPr>
        <w:fldChar w:fldCharType="end"/>
      </w:r>
      <w:r w:rsidRPr="008522F2">
        <w:rPr>
          <w:b/>
        </w:rPr>
        <w:t>.</w:t>
      </w:r>
      <w:r>
        <w:tab/>
      </w:r>
      <w:r w:rsidRPr="008522F2">
        <w:t xml:space="preserve">Kuaternion </w:t>
      </w:r>
      <w:r>
        <w:t>k</w:t>
      </w:r>
      <w:r w:rsidRPr="008522F2">
        <w:t>odlamanın sayısal gösterimi</w:t>
      </w:r>
      <w:bookmarkEnd w:id="93"/>
    </w:p>
    <w:p w:rsidR="00901754" w:rsidRDefault="00901754" w:rsidP="00901754">
      <w:pPr>
        <w:pStyle w:val="Balk3"/>
      </w:pPr>
      <w:bookmarkStart w:id="94" w:name="_Toc105959956"/>
      <w:r>
        <w:t>SNP-GIN Kodlama Tekniği</w:t>
      </w:r>
      <w:bookmarkEnd w:id="94"/>
    </w:p>
    <w:p w:rsidR="00901754" w:rsidRDefault="00901754" w:rsidP="00901754">
      <w:pPr>
        <w:ind w:firstLine="709"/>
        <w:rPr>
          <w:color w:val="000000"/>
          <w:sz w:val="20"/>
          <w:szCs w:val="20"/>
        </w:rPr>
      </w:pPr>
      <w:r>
        <w:rPr>
          <w:color w:val="000000"/>
        </w:rPr>
        <w:t>SNP-GIN kodlama tekniği, bireylere kendi biyolojik özelliklerine göre benzersiz bir genetik kimlik numarası (GIN) atanması için geliştirilmiştir. SNP (</w:t>
      </w:r>
      <w:proofErr w:type="spellStart"/>
      <w:r>
        <w:rPr>
          <w:color w:val="000000"/>
        </w:rPr>
        <w:t>Single</w:t>
      </w:r>
      <w:proofErr w:type="spellEnd"/>
      <w:r>
        <w:rPr>
          <w:color w:val="000000"/>
        </w:rPr>
        <w:t xml:space="preserve"> </w:t>
      </w:r>
      <w:proofErr w:type="spellStart"/>
      <w:r>
        <w:rPr>
          <w:color w:val="000000"/>
        </w:rPr>
        <w:t>Nücleotide</w:t>
      </w:r>
      <w:proofErr w:type="spellEnd"/>
      <w:r>
        <w:rPr>
          <w:color w:val="000000"/>
        </w:rPr>
        <w:t xml:space="preserve"> </w:t>
      </w:r>
      <w:proofErr w:type="spellStart"/>
      <w:r>
        <w:rPr>
          <w:color w:val="000000"/>
        </w:rPr>
        <w:t>Polimorphisms</w:t>
      </w:r>
      <w:proofErr w:type="spellEnd"/>
      <w:r>
        <w:rPr>
          <w:color w:val="000000"/>
        </w:rPr>
        <w:t xml:space="preserve">) tek nükleotid </w:t>
      </w:r>
      <w:proofErr w:type="spellStart"/>
      <w:r>
        <w:rPr>
          <w:color w:val="000000"/>
        </w:rPr>
        <w:t>polimorfizmleri</w:t>
      </w:r>
      <w:proofErr w:type="spellEnd"/>
      <w:r>
        <w:rPr>
          <w:color w:val="000000"/>
        </w:rPr>
        <w:t xml:space="preserve"> bireysel DNA belirteçleri olarak kullanılmaktadır. Bu tekniğin avantajı </w:t>
      </w:r>
      <w:proofErr w:type="spellStart"/>
      <w:r>
        <w:rPr>
          <w:color w:val="000000"/>
        </w:rPr>
        <w:t>genotip</w:t>
      </w:r>
      <w:proofErr w:type="spellEnd"/>
      <w:r>
        <w:rPr>
          <w:color w:val="000000"/>
        </w:rPr>
        <w:t xml:space="preserve"> frekanslarının hesaplanması kolaydır. SNP sonuçları bir bilgisayar tarafından kolayca yorumlanabilmektedir. </w:t>
      </w:r>
      <w:proofErr w:type="spellStart"/>
      <w:r>
        <w:rPr>
          <w:color w:val="000000"/>
        </w:rPr>
        <w:t>SNP’lerin</w:t>
      </w:r>
      <w:proofErr w:type="spellEnd"/>
      <w:r>
        <w:rPr>
          <w:color w:val="000000"/>
        </w:rPr>
        <w:t xml:space="preserve"> tekrarlanan elementlerle karşılaşıldığında yeniden genetik düzenlemelere karşı düşük duyarlılık göstermesi, yüksek oranda bozulmuş DNA’ya uygulanabilirliği ve hızlı </w:t>
      </w:r>
      <w:proofErr w:type="spellStart"/>
      <w:r>
        <w:rPr>
          <w:color w:val="000000"/>
        </w:rPr>
        <w:t>genotipleme</w:t>
      </w:r>
      <w:proofErr w:type="spellEnd"/>
      <w:r>
        <w:rPr>
          <w:color w:val="000000"/>
        </w:rPr>
        <w:t xml:space="preserve"> sağlaması gibi avantajları vardır. Ana avantajı, </w:t>
      </w:r>
      <w:proofErr w:type="spellStart"/>
      <w:r>
        <w:rPr>
          <w:color w:val="000000"/>
        </w:rPr>
        <w:t>polimorfik</w:t>
      </w:r>
      <w:proofErr w:type="spellEnd"/>
      <w:r>
        <w:rPr>
          <w:color w:val="000000"/>
        </w:rPr>
        <w:t xml:space="preserve"> nükleotidler üzerindeki verileri sayısallaştırma fırsatıdır. Her </w:t>
      </w:r>
      <w:proofErr w:type="gramStart"/>
      <w:r>
        <w:rPr>
          <w:color w:val="000000"/>
        </w:rPr>
        <w:t>spesifik</w:t>
      </w:r>
      <w:proofErr w:type="gramEnd"/>
      <w:r>
        <w:rPr>
          <w:color w:val="000000"/>
        </w:rPr>
        <w:t xml:space="preserve"> SNP, A, C, G, T harflerinin alfabetik sırayla düzenlendiği ACGT (SNP değeri) 4 bitlik bir kutu olarak </w:t>
      </w:r>
      <w:proofErr w:type="spellStart"/>
      <w:r>
        <w:rPr>
          <w:color w:val="000000"/>
        </w:rPr>
        <w:t>olarak</w:t>
      </w:r>
      <w:proofErr w:type="spellEnd"/>
      <w:r>
        <w:rPr>
          <w:color w:val="000000"/>
        </w:rPr>
        <w:t xml:space="preserve"> alınır. Nükleotidlerin varlığına veya yokluğuna göre 1 veya 0 değerleri atanır. Kısa çizgi (-), ikinci nükleotidin tanımlanamadığı durumu sembolize eder. Her iki eşleştirilmiş kromozomda </w:t>
      </w:r>
      <w:proofErr w:type="spellStart"/>
      <w:r>
        <w:rPr>
          <w:color w:val="000000"/>
        </w:rPr>
        <w:t>SNP’nin</w:t>
      </w:r>
      <w:proofErr w:type="spellEnd"/>
      <w:r>
        <w:rPr>
          <w:color w:val="000000"/>
        </w:rPr>
        <w:t xml:space="preserve"> bulunmaması durumunda sayısallaştırma için “0000” değeri atanır. </w:t>
      </w:r>
      <w:proofErr w:type="spellStart"/>
      <w:r>
        <w:rPr>
          <w:color w:val="000000"/>
        </w:rPr>
        <w:t>Homozigot</w:t>
      </w:r>
      <w:proofErr w:type="spellEnd"/>
      <w:r>
        <w:rPr>
          <w:color w:val="000000"/>
        </w:rPr>
        <w:t xml:space="preserve"> </w:t>
      </w:r>
      <w:proofErr w:type="spellStart"/>
      <w:r>
        <w:rPr>
          <w:color w:val="000000"/>
        </w:rPr>
        <w:t>SNP’ler</w:t>
      </w:r>
      <w:proofErr w:type="spellEnd"/>
      <w:r>
        <w:rPr>
          <w:color w:val="000000"/>
        </w:rPr>
        <w:t xml:space="preserve"> bir tane 1 ve üç tane 0 ile kodlanırken </w:t>
      </w:r>
      <w:proofErr w:type="spellStart"/>
      <w:r>
        <w:rPr>
          <w:color w:val="000000"/>
        </w:rPr>
        <w:t>heterezigot</w:t>
      </w:r>
      <w:proofErr w:type="spellEnd"/>
      <w:r>
        <w:rPr>
          <w:color w:val="000000"/>
        </w:rPr>
        <w:t xml:space="preserve"> </w:t>
      </w:r>
      <w:proofErr w:type="spellStart"/>
      <w:r>
        <w:rPr>
          <w:color w:val="000000"/>
        </w:rPr>
        <w:t>SNP’ler</w:t>
      </w:r>
      <w:proofErr w:type="spellEnd"/>
      <w:r>
        <w:rPr>
          <w:color w:val="000000"/>
        </w:rPr>
        <w:t xml:space="preserve"> iki tane 1 ve iki tane 0 ile kodlanmaktadır. Tüm </w:t>
      </w:r>
      <w:proofErr w:type="spellStart"/>
      <w:r>
        <w:rPr>
          <w:color w:val="000000"/>
        </w:rPr>
        <w:t>SNP’lerin</w:t>
      </w:r>
      <w:proofErr w:type="spellEnd"/>
      <w:r>
        <w:rPr>
          <w:color w:val="000000"/>
        </w:rPr>
        <w:t xml:space="preserve"> analiz edilmesi ile elde edilen ikili formattaki veri kolayca onaltılık formata da kodlanabilir veya grafiksel olarak temsil edilebilir ve herhangi bir kimlik belgesinde kullanılabilir. Genetik tanımlama numarası (GIN) olarak adlandırılmaktadır. Dijital ve grafik formatlarında SNP veri işleme ve </w:t>
      </w:r>
      <w:proofErr w:type="spellStart"/>
      <w:r>
        <w:rPr>
          <w:color w:val="000000"/>
        </w:rPr>
        <w:t>GIN’lerin</w:t>
      </w:r>
      <w:proofErr w:type="spellEnd"/>
      <w:r>
        <w:rPr>
          <w:color w:val="000000"/>
        </w:rPr>
        <w:t xml:space="preserve"> oluşturulması için 72 </w:t>
      </w:r>
      <w:proofErr w:type="spellStart"/>
      <w:r>
        <w:rPr>
          <w:color w:val="000000"/>
        </w:rPr>
        <w:t>SNP’den</w:t>
      </w:r>
      <w:proofErr w:type="spellEnd"/>
      <w:r>
        <w:rPr>
          <w:color w:val="000000"/>
        </w:rPr>
        <w:t xml:space="preserve"> oluşan örnek sayısallaştırma Şekil 4.17’de gösterilmektedir </w:t>
      </w:r>
      <w:r>
        <w:rPr>
          <w:color w:val="000000"/>
        </w:rPr>
        <w:fldChar w:fldCharType="begin"/>
      </w:r>
      <w:r>
        <w:rPr>
          <w:color w:val="000000"/>
        </w:rPr>
        <w:instrText xml:space="preserve"> ADDIN ZOTERO_ITEM CSL_CITATION {"citationID":"rlJheQvt","properties":{"formattedCitation":"[52]","plainCitation":"[52]","noteIndex":0},"citationItems":[{"id":172,"uris":["http://zotero.org/users/8601158/items/ZQXD3N57"],"itemData":{"id":172,"type":"article-journal","abstract":"Identification of individuals has become an urgent problem for mankind. In the last three decades, STR-based DNA identification has actively evolved along with traditional biometric methods. Nonetheless, single-nucleotide polymorphisms (SNPs) are now of great interest and a number of relevant SNP panels have been proposed for DNA identification. Here, a simple approach to SNP data digitization that can provide assigning a unique genetic identification number (GIN) to each person is proposed. The key points of this approach are as follows: 1) SNP data are digitized as whole 4-bit boxes in the most convenient binary format, where character “1” (YES) is assigned to revealed nucleotides, and character “0” (NO) to missing nucleotides after SNP-typing; 2) all SNPs should be considered tetra-allelic. Calculations showed that a 72-plex SNP panel is enough to provide the population with unique GINs, which can be represented in digital (binary or hexadecimal) or graphic (linear or two-dimensional) formats. Simple software for SNP data processing and GINs creation in any format was written. It is likely that the national and global GIN databases will facilitate the solution of problems related to identification of individuals or human biological materials. The proposed approach may be extended to other living organisms as well.","container-title":"Forensic Science International","DOI":"10.1016/j.forsciint.2020.110520","ISSN":"0379-0738","journalAbbreviation":"Forensic Science International","language":"en","page":"110520","source":"ScienceDirect","title":"A new digital approach to SNP encoding for DNA identification","volume":"317","author":[{"family":"Garafutdinov","given":"Ravil R."},{"family":"Sakhabutdinova","given":"Assol R."},{"family":"Slominsky","given":"Petr A."},{"family":"Aminev","given":"Farit G."},{"family":"Chemeris","given":"Alexey V."}],"issued":{"date-parts":[["2020",12,1]]}}}],"schema":"https://github.com/citation-style-language/schema/raw/master/csl-citation.json"} </w:instrText>
      </w:r>
      <w:r>
        <w:rPr>
          <w:color w:val="000000"/>
        </w:rPr>
        <w:fldChar w:fldCharType="separate"/>
      </w:r>
      <w:r w:rsidRPr="007A21EF">
        <w:rPr>
          <w:rFonts w:cs="Times New Roman"/>
        </w:rPr>
        <w:t>[52]</w:t>
      </w:r>
      <w:r>
        <w:rPr>
          <w:color w:val="000000"/>
        </w:rPr>
        <w:fldChar w:fldCharType="end"/>
      </w:r>
      <w:r>
        <w:rPr>
          <w:color w:val="000000"/>
        </w:rPr>
        <w:t xml:space="preserve">. </w:t>
      </w:r>
    </w:p>
    <w:p w:rsidR="00901754" w:rsidRDefault="00901754" w:rsidP="00901754">
      <w:pPr>
        <w:pStyle w:val="BOLUK"/>
      </w:pPr>
    </w:p>
    <w:p w:rsidR="00901754" w:rsidRPr="00430DC2" w:rsidRDefault="00901754" w:rsidP="00901754">
      <w:pPr>
        <w:pStyle w:val="BOLUK"/>
      </w:pPr>
    </w:p>
    <w:p w:rsidR="00901754" w:rsidRDefault="00901754" w:rsidP="00901754">
      <w:pPr>
        <w:pStyle w:val="ekilNesnesi"/>
      </w:pPr>
      <w:r w:rsidRPr="00656F00">
        <w:drawing>
          <wp:inline distT="0" distB="0" distL="0" distR="0" wp14:anchorId="2177CA3F" wp14:editId="0B968C83">
            <wp:extent cx="5210175" cy="1837907"/>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35606" cy="1846878"/>
                    </a:xfrm>
                    <a:prstGeom prst="rect">
                      <a:avLst/>
                    </a:prstGeom>
                  </pic:spPr>
                </pic:pic>
              </a:graphicData>
            </a:graphic>
          </wp:inline>
        </w:drawing>
      </w:r>
    </w:p>
    <w:p w:rsidR="00901754" w:rsidRPr="00430DC2" w:rsidRDefault="00901754" w:rsidP="00901754">
      <w:pPr>
        <w:pStyle w:val="1SatrekilYazs"/>
        <w:rPr>
          <w:lang w:val="en-US"/>
        </w:rPr>
      </w:pPr>
      <w:bookmarkStart w:id="95" w:name="_Toc105960004"/>
      <w:r>
        <w:rPr>
          <w:b/>
        </w:rPr>
        <w:t>Şekil 4</w:t>
      </w:r>
      <w:r w:rsidRPr="00AC37CD">
        <w:rPr>
          <w:b/>
        </w:rPr>
        <w:t xml:space="preserve">. </w:t>
      </w:r>
      <w:r w:rsidRPr="00AC37CD">
        <w:rPr>
          <w:b/>
        </w:rPr>
        <w:fldChar w:fldCharType="begin"/>
      </w:r>
      <w:r w:rsidRPr="00AC37CD">
        <w:rPr>
          <w:b/>
        </w:rPr>
        <w:instrText xml:space="preserve"> SEQ Şekil_3. \* ARABIC </w:instrText>
      </w:r>
      <w:r w:rsidRPr="00AC37CD">
        <w:rPr>
          <w:b/>
        </w:rPr>
        <w:fldChar w:fldCharType="separate"/>
      </w:r>
      <w:r>
        <w:rPr>
          <w:b/>
        </w:rPr>
        <w:t>27</w:t>
      </w:r>
      <w:r w:rsidRPr="00AC37CD">
        <w:rPr>
          <w:b/>
        </w:rPr>
        <w:fldChar w:fldCharType="end"/>
      </w:r>
      <w:r w:rsidRPr="00AC37CD">
        <w:rPr>
          <w:b/>
        </w:rPr>
        <w:t>.</w:t>
      </w:r>
      <w:r>
        <w:tab/>
      </w:r>
      <w:r w:rsidRPr="00430DC2">
        <w:t>SNP'den oluşan örnek sayısallaştırma</w:t>
      </w:r>
      <w:r>
        <w:t xml:space="preserve"> </w:t>
      </w:r>
      <w:r>
        <w:fldChar w:fldCharType="begin"/>
      </w:r>
      <w:r>
        <w:instrText xml:space="preserve"> ADDIN ZOTERO_ITEM CSL_CITATION {"citationID":"7jLuFil4","properties":{"formattedCitation":"[52]","plainCitation":"[52]","noteIndex":0},"citationItems":[{"id":172,"uris":["http://zotero.org/users/8601158/items/ZQXD3N57"],"itemData":{"id":172,"type":"article-journal","abstract":"Identification of individuals has become an urgent problem for mankind. In the last three decades, STR-based DNA identification has actively evolved along with traditional biometric methods. Nonetheless, single-nucleotide polymorphisms (SNPs) are now of great interest and a number of relevant SNP panels have been proposed for DNA identification. Here, a simple approach to SNP data digitization that can provide assigning a unique genetic identification number (GIN) to each person is proposed. The key points of this approach are as follows: 1) SNP data are digitized as whole 4-bit boxes in the most convenient binary format, where character “1” (YES) is assigned to revealed nucleotides, and character “0” (NO) to missing nucleotides after SNP-typing; 2) all SNPs should be considered tetra-allelic. Calculations showed that a 72-plex SNP panel is enough to provide the population with unique GINs, which can be represented in digital (binary or hexadecimal) or graphic (linear or two-dimensional) formats. Simple software for SNP data processing and GINs creation in any format was written. It is likely that the national and global GIN databases will facilitate the solution of problems related to identification of individuals or human biological materials. The proposed approach may be extended to other living organisms as well.","container-title":"Forensic Science International","DOI":"10.1016/j.forsciint.2020.110520","ISSN":"0379-0738","journalAbbreviation":"Forensic Science International","language":"en","page":"110520","source":"ScienceDirect","title":"A new digital approach to SNP encoding for DNA identification","volume":"317","author":[{"family":"Garafutdinov","given":"Ravil R."},{"family":"Sakhabutdinova","given":"Assol R."},{"family":"Slominsky","given":"Petr A."},{"family":"Aminev","given":"Farit G."},{"family":"Chemeris","given":"Alexey V."}],"issued":{"date-parts":[["2020",12,1]]}}}],"schema":"https://github.com/citation-style-language/schema/raw/master/csl-citation.json"} </w:instrText>
      </w:r>
      <w:r>
        <w:fldChar w:fldCharType="separate"/>
      </w:r>
      <w:r w:rsidRPr="007A21EF">
        <w:t>[52]</w:t>
      </w:r>
      <w:bookmarkEnd w:id="95"/>
      <w:r>
        <w:fldChar w:fldCharType="end"/>
      </w:r>
    </w:p>
    <w:p w:rsidR="00901754" w:rsidRDefault="00901754" w:rsidP="00901754">
      <w:pPr>
        <w:pStyle w:val="Balk3"/>
      </w:pPr>
      <w:bookmarkStart w:id="96" w:name="_Toc105959957"/>
      <w:r>
        <w:t>Kaos Oyunu Temsili Kodlama Tekniği</w:t>
      </w:r>
      <w:bookmarkEnd w:id="96"/>
    </w:p>
    <w:p w:rsidR="00901754" w:rsidRDefault="00901754" w:rsidP="00901754">
      <w:pPr>
        <w:ind w:firstLine="567"/>
        <w:rPr>
          <w:color w:val="000000"/>
        </w:rPr>
      </w:pPr>
      <w:r>
        <w:rPr>
          <w:color w:val="000000"/>
        </w:rPr>
        <w:t xml:space="preserve">Kaos oyunu kodlama (Chaos Game </w:t>
      </w:r>
      <w:proofErr w:type="spellStart"/>
      <w:r>
        <w:rPr>
          <w:color w:val="000000"/>
        </w:rPr>
        <w:t>Representation</w:t>
      </w:r>
      <w:proofErr w:type="spellEnd"/>
      <w:r>
        <w:rPr>
          <w:color w:val="000000"/>
        </w:rPr>
        <w:t>-CGR), DNA dizisindeki her bir nükleotidi düzlemdeki ilgili konuma atayan görüntü şeklinde haritalamayı sağlayan bir tekniktir. CGR kodlama şeması, DNA dizisini birim karenin her bir köşesine nükleotidleri atayarak haritalamaktadır. Bazlara sırayla A: (0, 0), T: (1, 0), G: (1, 1) ve C: (0, 1) değerleri verilmektedir. Bu tekniğin avantajı, orijinal biyolojik dizinin ana özelliklerinin korunarak sayısal diziye dönüşüm gerçekleştirilebilmesidir ve evrimsel ilişkilerin analizinde iyi performans göstermesidir</w:t>
      </w:r>
      <w:r>
        <w:rPr>
          <w:color w:val="000000"/>
        </w:rPr>
        <w:fldChar w:fldCharType="begin"/>
      </w:r>
      <w:r>
        <w:rPr>
          <w:color w:val="000000"/>
        </w:rPr>
        <w:instrText xml:space="preserve"> ADDIN ZOTERO_ITEM CSL_CITATION {"citationID":"cAKYwKAc","properties":{"formattedCitation":"[53]","plainCitation":"[53]","noteIndex":0},"citationItems":[{"id":33,"uris":["http://zotero.org/users/8601158/items/9A77I3HL"],"itemData":{"id":33,"type":"article-journal","abstract":"Numerical encoding plays an important role in DNA sequence analysis via computational methods, in which numerical values are associated with corresponding symbolic characters. After numerical representation, digital signal processing methods can be exploited to analyze DNA sequences. To reflect the biological properties of the original sequence, it is vital that the representation is one-to-one. Chaos Game Representation (CGR) is an iterative mapping technique that assigns each nucleotide in a DNA sequence to a respective position on the plane that allows the depiction of the DNA sequence in the form of image. Using CGR, a biological sequence can be transformed one-to-one to a numerical sequence that preserves the main features of the original sequence. In this research, we propose to encode DNA sequences by considering 2D CGR coordinates as complex numbers, and apply digital signal processing methods to analyze their evolutionary relationship. Computational experiments indicate that this approach gives comparable results to the state-of-the-art multiple sequence alignment method, Clustal Omega, and is significantly faster. The MATLAB code for our method can be accessed from: www.mathworks.com/matlabcentral/fileexchange/57152","container-title":"Genomics","DOI":"10.1016/j.ygeno.2016.08.002","ISSN":"0888-7543","issue":"3","journalAbbreviation":"Genomics","language":"en","page":"134-142","source":"ScienceDirect","title":"Numerical encoding of DNA sequences by chaos game representation with application in similarity comparison","volume":"108","author":[{"family":"Hoang","given":"Tung"},{"family":"Yin","given":"Changchuan"},{"family":"Yau","given":"Stephen S. -T."}],"issued":{"date-parts":[["2016",10,1]]}}}],"schema":"https://github.com/citation-style-language/schema/raw/master/csl-citation.json"} </w:instrText>
      </w:r>
      <w:r>
        <w:rPr>
          <w:color w:val="000000"/>
        </w:rPr>
        <w:fldChar w:fldCharType="separate"/>
      </w:r>
      <w:r w:rsidRPr="007A21EF">
        <w:rPr>
          <w:rFonts w:cs="Times New Roman"/>
        </w:rPr>
        <w:t>[53]</w:t>
      </w:r>
      <w:r>
        <w:rPr>
          <w:color w:val="000000"/>
        </w:rPr>
        <w:fldChar w:fldCharType="end"/>
      </w:r>
      <w:r>
        <w:rPr>
          <w:color w:val="000000"/>
        </w:rPr>
        <w:t xml:space="preserve">. CGR kodlama şeması, DNA dizisini birim karenin her bir köşesine nükleotidleri atayarak haritalar </w:t>
      </w:r>
      <w:r>
        <w:rPr>
          <w:color w:val="000000"/>
        </w:rPr>
        <w:fldChar w:fldCharType="begin"/>
      </w:r>
      <w:r>
        <w:rPr>
          <w:color w:val="000000"/>
        </w:rPr>
        <w:instrText xml:space="preserve"> ADDIN ZOTERO_ITEM CSL_CITATION {"citationID":"NJx0bY5D","properties":{"formattedCitation":"[11]","plainCitation":"[11]","noteIndex":0},"citationItems":[{"id":107,"uris":["http://zotero.org/users/8601158/items/X5URFU7K"],"itemData":{"id":107,"type":"article-journal","abstract":"Data-driven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xml:space="preserve">. Sonra gelen nükleotidler kendisinden önceki nükleotidin konumu ile kendisine ait tepe noktasının ortasına haritalanır. Matematiksel olarak kodlama şeması Denklem 3.13’te verilmektedir </w:t>
      </w:r>
      <w:r>
        <w:rPr>
          <w:color w:val="000000"/>
        </w:rPr>
        <w:fldChar w:fldCharType="begin"/>
      </w:r>
      <w:r>
        <w:rPr>
          <w:color w:val="000000"/>
        </w:rPr>
        <w:instrText xml:space="preserve"> ADDIN ZOTERO_ITEM CSL_CITATION {"citationID":"8Gg7qfOp","properties":{"formattedCitation":"[11]","plainCitation":"[11]","noteIndex":0},"citationItems":[{"id":107,"uris":["http://zotero.org/users/8601158/items/X5URFU7K"],"itemData":{"id":107,"type":"article-journal","abstract":"Data-driven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w:t>
      </w:r>
    </w:p>
    <w:bookmarkStart w:id="97" w:name="_Toc105085992"/>
    <w:p w:rsidR="00901754" w:rsidRPr="005778B5" w:rsidRDefault="0097002B" w:rsidP="00901754">
      <w:pPr>
        <w:pStyle w:val="DenklemSatr0"/>
      </w:pPr>
      <m:oMath>
        <m:d>
          <m:dPr>
            <m:begChr m:val="{"/>
            <m:endChr m:val=""/>
            <m:ctrlPr/>
          </m:dPr>
          <m:e>
            <m:eqArr>
              <m:eqArrPr>
                <m:ctrlPr/>
              </m:eqArrPr>
              <m:e>
                <m:sSub>
                  <m:sSubPr>
                    <m:ctrlPr/>
                  </m:sSubPr>
                  <m:e>
                    <m:r>
                      <m:t>X</m:t>
                    </m:r>
                  </m:e>
                  <m:sub>
                    <m:r>
                      <m:t>i</m:t>
                    </m:r>
                  </m:sub>
                </m:sSub>
                <m:r>
                  <m:t>=0.5</m:t>
                </m:r>
                <m:d>
                  <m:dPr>
                    <m:ctrlPr/>
                  </m:dPr>
                  <m:e>
                    <m:sSub>
                      <m:sSubPr>
                        <m:ctrlPr/>
                      </m:sSubPr>
                      <m:e>
                        <m:r>
                          <m:t>X</m:t>
                        </m:r>
                      </m:e>
                      <m:sub>
                        <m:r>
                          <m:t>i-1</m:t>
                        </m:r>
                      </m:sub>
                    </m:sSub>
                    <m:r>
                      <m:t>+</m:t>
                    </m:r>
                    <m:sSub>
                      <m:sSubPr>
                        <m:ctrlPr/>
                      </m:sSubPr>
                      <m:e>
                        <m:r>
                          <m:t>g</m:t>
                        </m:r>
                      </m:e>
                      <m:sub>
                        <m:r>
                          <m:t>ix</m:t>
                        </m:r>
                      </m:sub>
                    </m:sSub>
                  </m:e>
                </m:d>
                <m:r>
                  <m:t>,</m:t>
                </m:r>
              </m:e>
              <m:e>
                <m:sSub>
                  <m:sSubPr>
                    <m:ctrlPr/>
                  </m:sSubPr>
                  <m:e>
                    <m:r>
                      <m:t>Y</m:t>
                    </m:r>
                  </m:e>
                  <m:sub>
                    <m:r>
                      <m:t>i</m:t>
                    </m:r>
                  </m:sub>
                </m:sSub>
                <m:r>
                  <m:t>=0.5</m:t>
                </m:r>
                <m:d>
                  <m:dPr>
                    <m:ctrlPr/>
                  </m:dPr>
                  <m:e>
                    <m:sSub>
                      <m:sSubPr>
                        <m:ctrlPr/>
                      </m:sSubPr>
                      <m:e>
                        <m:r>
                          <m:t>Y</m:t>
                        </m:r>
                      </m:e>
                      <m:sub>
                        <m:r>
                          <m:t>i-1</m:t>
                        </m:r>
                      </m:sub>
                    </m:sSub>
                    <m:r>
                      <m:t>+</m:t>
                    </m:r>
                    <m:sSub>
                      <m:sSubPr>
                        <m:ctrlPr/>
                      </m:sSubPr>
                      <m:e>
                        <m:r>
                          <m:t>g</m:t>
                        </m:r>
                      </m:e>
                      <m:sub>
                        <m:r>
                          <m:t>iy</m:t>
                        </m:r>
                      </m:sub>
                    </m:sSub>
                  </m:e>
                </m:d>
              </m:e>
            </m:eqArr>
          </m:e>
        </m:d>
      </m:oMath>
      <w:r w:rsidR="00901754" w:rsidRPr="005778B5">
        <w:tab/>
      </w:r>
      <w:bookmarkEnd w:id="97"/>
      <w:r w:rsidR="00901754">
        <w:t>(4</w:t>
      </w:r>
      <w:r w:rsidR="00901754" w:rsidRPr="005778B5">
        <w:t xml:space="preserve">. </w:t>
      </w:r>
      <w:r w:rsidR="00901754">
        <w:fldChar w:fldCharType="begin"/>
      </w:r>
      <w:r w:rsidR="00901754">
        <w:instrText xml:space="preserve"> SEQ 3. \* ARABIC </w:instrText>
      </w:r>
      <w:r w:rsidR="00901754">
        <w:fldChar w:fldCharType="separate"/>
      </w:r>
      <w:r w:rsidR="00901754" w:rsidRPr="005778B5">
        <w:t>13</w:t>
      </w:r>
      <w:r w:rsidR="00901754">
        <w:fldChar w:fldCharType="end"/>
      </w:r>
      <w:r w:rsidR="00901754" w:rsidRPr="005778B5">
        <w:t>)</w:t>
      </w:r>
    </w:p>
    <w:p w:rsidR="00901754" w:rsidRDefault="00901754" w:rsidP="00901754">
      <w:pPr>
        <w:rPr>
          <w:color w:val="000000"/>
        </w:rPr>
      </w:pPr>
      <w:r>
        <w:rPr>
          <w:color w:val="000000"/>
        </w:rPr>
        <w:t>Burada (</w:t>
      </w:r>
      <w:proofErr w:type="spellStart"/>
      <w:r>
        <w:rPr>
          <w:color w:val="000000"/>
        </w:rPr>
        <w:t>g</w:t>
      </w:r>
      <w:r>
        <w:rPr>
          <w:color w:val="000000"/>
          <w:sz w:val="13"/>
          <w:szCs w:val="13"/>
          <w:vertAlign w:val="subscript"/>
        </w:rPr>
        <w:t>ix</w:t>
      </w:r>
      <w:proofErr w:type="spellEnd"/>
      <w:r>
        <w:rPr>
          <w:color w:val="000000"/>
        </w:rPr>
        <w:t>, g</w:t>
      </w:r>
      <w:r>
        <w:rPr>
          <w:color w:val="000000"/>
          <w:sz w:val="13"/>
          <w:szCs w:val="13"/>
          <w:vertAlign w:val="subscript"/>
        </w:rPr>
        <w:t>iy</w:t>
      </w:r>
      <w:r>
        <w:rPr>
          <w:color w:val="000000"/>
        </w:rPr>
        <w:t>) bu nükleotide karşılık gelen tepe noktasıdır ve (</w:t>
      </w:r>
      <w:proofErr w:type="spellStart"/>
      <w:r>
        <w:rPr>
          <w:color w:val="000000"/>
        </w:rPr>
        <w:t>X</w:t>
      </w:r>
      <w:r>
        <w:rPr>
          <w:color w:val="000000"/>
          <w:sz w:val="13"/>
          <w:szCs w:val="13"/>
          <w:vertAlign w:val="subscript"/>
        </w:rPr>
        <w:t>i</w:t>
      </w:r>
      <w:proofErr w:type="spellEnd"/>
      <w:r>
        <w:rPr>
          <w:color w:val="000000"/>
        </w:rPr>
        <w:t xml:space="preserve">, </w:t>
      </w:r>
      <w:proofErr w:type="spellStart"/>
      <w:r>
        <w:rPr>
          <w:color w:val="000000"/>
        </w:rPr>
        <w:t>Y</w:t>
      </w:r>
      <w:r>
        <w:rPr>
          <w:color w:val="000000"/>
          <w:sz w:val="13"/>
          <w:szCs w:val="13"/>
          <w:vertAlign w:val="subscript"/>
        </w:rPr>
        <w:t>i</w:t>
      </w:r>
      <w:proofErr w:type="spellEnd"/>
      <w:r>
        <w:rPr>
          <w:color w:val="000000"/>
        </w:rPr>
        <w:t>) ve (X</w:t>
      </w:r>
      <w:r>
        <w:rPr>
          <w:color w:val="000000"/>
          <w:sz w:val="13"/>
          <w:szCs w:val="13"/>
          <w:vertAlign w:val="subscript"/>
        </w:rPr>
        <w:t>i-1</w:t>
      </w:r>
      <w:r>
        <w:rPr>
          <w:color w:val="000000"/>
        </w:rPr>
        <w:t>, Y</w:t>
      </w:r>
      <w:r>
        <w:rPr>
          <w:color w:val="000000"/>
          <w:sz w:val="13"/>
          <w:szCs w:val="13"/>
          <w:vertAlign w:val="subscript"/>
        </w:rPr>
        <w:t>i-1</w:t>
      </w:r>
      <w:r>
        <w:rPr>
          <w:color w:val="000000"/>
        </w:rPr>
        <w:t>) koordinat üzerinde sırasıyla şimdiki ve önceki çizilen noktalardır. Şekil 4.28, örnek dizilimin</w:t>
      </w:r>
      <w:r>
        <w:rPr>
          <w:b/>
          <w:bCs/>
          <w:color w:val="000000"/>
        </w:rPr>
        <w:t xml:space="preserve"> </w:t>
      </w:r>
      <w:r>
        <w:rPr>
          <w:color w:val="000000"/>
        </w:rPr>
        <w:t xml:space="preserve">Chaos </w:t>
      </w:r>
      <w:proofErr w:type="spellStart"/>
      <w:r>
        <w:rPr>
          <w:color w:val="000000"/>
        </w:rPr>
        <w:t>game</w:t>
      </w:r>
      <w:proofErr w:type="spellEnd"/>
      <w:r>
        <w:rPr>
          <w:color w:val="000000"/>
        </w:rPr>
        <w:t xml:space="preserve"> </w:t>
      </w:r>
      <w:proofErr w:type="spellStart"/>
      <w:r>
        <w:rPr>
          <w:color w:val="000000"/>
        </w:rPr>
        <w:t>representation</w:t>
      </w:r>
      <w:proofErr w:type="spellEnd"/>
      <w:r>
        <w:rPr>
          <w:color w:val="000000"/>
        </w:rPr>
        <w:t xml:space="preserve"> tekniğiyle sayısallaştırılmış sinyal çizimini vermektedir.</w:t>
      </w:r>
    </w:p>
    <w:p w:rsidR="00901754" w:rsidRDefault="00901754" w:rsidP="00901754">
      <w:pPr>
        <w:pStyle w:val="BOLUK"/>
      </w:pPr>
    </w:p>
    <w:p w:rsidR="00901754" w:rsidRPr="00D73116" w:rsidRDefault="00901754" w:rsidP="00901754">
      <w:pPr>
        <w:pStyle w:val="BOLUK"/>
      </w:pPr>
    </w:p>
    <w:p w:rsidR="00901754" w:rsidRDefault="00901754" w:rsidP="00901754">
      <w:pPr>
        <w:pStyle w:val="ekilNesnesi"/>
        <w:rPr>
          <w:lang w:eastAsia="tr-TR"/>
        </w:rPr>
      </w:pPr>
      <w:r w:rsidRPr="006B27D1">
        <w:drawing>
          <wp:inline distT="0" distB="0" distL="0" distR="0" wp14:anchorId="299924DB" wp14:editId="73279FED">
            <wp:extent cx="3137482" cy="2344466"/>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9911" cy="2353754"/>
                    </a:xfrm>
                    <a:prstGeom prst="rect">
                      <a:avLst/>
                    </a:prstGeom>
                    <a:noFill/>
                    <a:ln>
                      <a:noFill/>
                    </a:ln>
                  </pic:spPr>
                </pic:pic>
              </a:graphicData>
            </a:graphic>
          </wp:inline>
        </w:drawing>
      </w:r>
    </w:p>
    <w:p w:rsidR="00901754" w:rsidRPr="00430DC2" w:rsidRDefault="00901754" w:rsidP="00901754">
      <w:pPr>
        <w:pStyle w:val="ResimYazs"/>
        <w:rPr>
          <w:lang w:val="en-US" w:eastAsia="tr-TR"/>
        </w:rPr>
      </w:pPr>
      <w:bookmarkStart w:id="98" w:name="_Toc105960005"/>
      <w:r>
        <w:rPr>
          <w:b/>
        </w:rPr>
        <w:t>Şekil 4</w:t>
      </w:r>
      <w:r w:rsidRPr="00430DC2">
        <w:rPr>
          <w:b/>
        </w:rPr>
        <w:t xml:space="preserve">. </w:t>
      </w:r>
      <w:r w:rsidRPr="00430DC2">
        <w:rPr>
          <w:b/>
        </w:rPr>
        <w:fldChar w:fldCharType="begin"/>
      </w:r>
      <w:r w:rsidRPr="00430DC2">
        <w:rPr>
          <w:b/>
        </w:rPr>
        <w:instrText xml:space="preserve"> SEQ Şekil_3. \* ARABIC </w:instrText>
      </w:r>
      <w:r w:rsidRPr="00430DC2">
        <w:rPr>
          <w:b/>
        </w:rPr>
        <w:fldChar w:fldCharType="separate"/>
      </w:r>
      <w:r>
        <w:rPr>
          <w:b/>
          <w:noProof/>
        </w:rPr>
        <w:t>28</w:t>
      </w:r>
      <w:r w:rsidRPr="00430DC2">
        <w:rPr>
          <w:b/>
        </w:rPr>
        <w:fldChar w:fldCharType="end"/>
      </w:r>
      <w:r w:rsidRPr="00430DC2">
        <w:rPr>
          <w:b/>
        </w:rPr>
        <w:t>.</w:t>
      </w:r>
      <w:r>
        <w:tab/>
      </w:r>
      <w:r w:rsidRPr="00430DC2">
        <w:t>Kaos Oyunu Temsilinin sayısal gösterimi</w:t>
      </w:r>
      <w:bookmarkEnd w:id="98"/>
    </w:p>
    <w:p w:rsidR="00901754" w:rsidRDefault="00901754" w:rsidP="00901754">
      <w:pPr>
        <w:pStyle w:val="Balk3"/>
      </w:pPr>
      <w:bookmarkStart w:id="99" w:name="_Toc105959958"/>
      <w:r>
        <w:t>Kaos Oyunu Temsili Yürüyüş Kodlama Tekniği</w:t>
      </w:r>
      <w:bookmarkEnd w:id="99"/>
    </w:p>
    <w:p w:rsidR="00901754" w:rsidRDefault="00901754" w:rsidP="00901754">
      <w:pPr>
        <w:ind w:firstLine="709"/>
        <w:rPr>
          <w:color w:val="000000"/>
        </w:rPr>
      </w:pPr>
      <w:r>
        <w:rPr>
          <w:color w:val="000000"/>
        </w:rPr>
        <w:t xml:space="preserve">Chaos Game </w:t>
      </w:r>
      <w:proofErr w:type="spellStart"/>
      <w:r>
        <w:rPr>
          <w:color w:val="000000"/>
        </w:rPr>
        <w:t>Representation</w:t>
      </w:r>
      <w:proofErr w:type="spellEnd"/>
      <w:r>
        <w:rPr>
          <w:color w:val="000000"/>
        </w:rPr>
        <w:t xml:space="preserve"> Yürüyüş tekniğinde, CGR haritalama ile termodinamik özellikleri göz önünde bulunduran bir haritalama tekniğidir. Üç tane iki boyutlu CGR düzlemi oluşturulmuştur. Bu üç düzlemdeki tepe noktaları pürin-</w:t>
      </w:r>
      <w:proofErr w:type="spellStart"/>
      <w:r>
        <w:rPr>
          <w:color w:val="000000"/>
        </w:rPr>
        <w:t>pirimidin</w:t>
      </w:r>
      <w:proofErr w:type="spellEnd"/>
      <w:r>
        <w:rPr>
          <w:color w:val="000000"/>
        </w:rPr>
        <w:t>, amino-</w:t>
      </w:r>
      <w:proofErr w:type="spellStart"/>
      <w:r>
        <w:rPr>
          <w:color w:val="000000"/>
        </w:rPr>
        <w:t>keto</w:t>
      </w:r>
      <w:proofErr w:type="spellEnd"/>
      <w:r>
        <w:rPr>
          <w:color w:val="000000"/>
        </w:rPr>
        <w:t xml:space="preserve">, güçlü-zayıf H bağları termodinamik özelliklerine göre nükleotidlere atanmıştır. Temel kodlama yapısı CGR ile aynıdır </w:t>
      </w:r>
      <w:r>
        <w:rPr>
          <w:color w:val="000000"/>
        </w:rPr>
        <w:fldChar w:fldCharType="begin"/>
      </w:r>
      <w:r>
        <w:rPr>
          <w:color w:val="000000"/>
        </w:rPr>
        <w:instrText xml:space="preserve"> ADDIN ZOTERO_ITEM CSL_CITATION {"citationID":"H29or63h","properties":{"formattedCitation":"[11]","plainCitation":"[11]","noteIndex":0},"citationItems":[{"id":107,"uris":["http://zotero.org/users/8601158/items/X5URFU7K"],"itemData":{"id":107,"type":"article-journal","abstract":"Data-driven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xml:space="preserve">. Bu tekniğin avantajı, türlerin </w:t>
      </w:r>
      <w:proofErr w:type="spellStart"/>
      <w:r>
        <w:rPr>
          <w:color w:val="000000"/>
        </w:rPr>
        <w:t>ekzonları</w:t>
      </w:r>
      <w:proofErr w:type="spellEnd"/>
      <w:r>
        <w:rPr>
          <w:color w:val="000000"/>
        </w:rPr>
        <w:t xml:space="preserve"> arasındaki benzerlik ve farklılığın ölçülmesinde daha iyi performans göstermesidir </w:t>
      </w:r>
      <w:r>
        <w:rPr>
          <w:color w:val="000000"/>
        </w:rPr>
        <w:fldChar w:fldCharType="begin"/>
      </w:r>
      <w:r>
        <w:rPr>
          <w:color w:val="000000"/>
        </w:rPr>
        <w:instrText xml:space="preserve"> ADDIN ZOTERO_ITEM CSL_CITATION {"citationID":"JSChxMwN","properties":{"formattedCitation":"[54], [55]","plainCitation":"[54], [55]","noteIndex":0},"citationItems":[{"id":1226,"uris":["http://zotero.org/users/8601158/items/RTK726YG"],"itemData":{"id":1226,"type":"article-journal","abstract":"The Chaos Game is an algorithm that can allow one to produce pictures of fractal structures. Considering that the four bases A, G, C, and T of DNA sequences can be divided into three classes according to their chemical structure, we propose different kinds of CGR-walk sequences. Based on CGR coordinates of random sequences, we introduce some invariants for the DNA primary sequences. As an application, we can make the examination of similarity/dissimilarity among the first exon of β-globin gene of different species. The results indicate that our method is efficient and can get more biological information.","container-title":"Abstract and Applied Analysis","DOI":"10.1155/2013/926519","ISSN":"1085-3375","language":"en","note":"publisher: Hindawi","page":"e926519","source":"www.hindawi.com","title":"Analysis of Similarity/Dissimilarity of DNA Sequences Based on Chaos Game Representation","volume":"2013","author":[{"family":"Deng","given":"Wei"},{"family":"Luan","given":"Yihui"}],"issued":{"date-parts":[["2013",3,26]]}}},{"id":1229,"uris":["http://zotero.org/users/8601158/items/W437KAAP"],"itemData":{"id":1229,"type":"article-journal","abstract":"A time series model based on the global structure of the complete genome is proposed. Three kinds of length sequences of the complete genome are considered. The correlation dimensions and Hurst exponents of the length sequences are calculated. Using these two exponents, some interesting results related to the problem of classification and evolution relationship of bacteria are obtained.","container-title":"Chaos, Solitons &amp; Fractals","DOI":"10.1016/S0960-0779(00)00147-8","ISSN":"0960-0779","issue":"10","journalAbbreviation":"Chaos, Solitons &amp; Fractals","language":"en","page":"1827-1834","source":"ScienceDirect","title":"Time series model based on global structure of complete genome","volume":"12","author":[{"family":"Yu","given":"Zu-Guo"},{"family":"Anh","given":"Vo"}],"issued":{"date-parts":[["2001",8,1]]}}}],"schema":"https://github.com/citation-style-language/schema/raw/master/csl-citation.json"} </w:instrText>
      </w:r>
      <w:r>
        <w:rPr>
          <w:color w:val="000000"/>
        </w:rPr>
        <w:fldChar w:fldCharType="separate"/>
      </w:r>
      <w:r w:rsidRPr="007A21EF">
        <w:rPr>
          <w:rFonts w:cs="Times New Roman"/>
        </w:rPr>
        <w:t>[54], [55]</w:t>
      </w:r>
      <w:r>
        <w:rPr>
          <w:color w:val="000000"/>
        </w:rPr>
        <w:fldChar w:fldCharType="end"/>
      </w:r>
      <w:r>
        <w:rPr>
          <w:color w:val="000000"/>
        </w:rPr>
        <w:t>. Şekil 4.29, örnek dizilimin</w:t>
      </w:r>
      <w:r>
        <w:rPr>
          <w:b/>
          <w:bCs/>
          <w:color w:val="000000"/>
        </w:rPr>
        <w:t xml:space="preserve"> </w:t>
      </w:r>
      <w:r>
        <w:rPr>
          <w:color w:val="000000"/>
        </w:rPr>
        <w:t>Kaos oyunu temsili yürüyüş tekniğiyle pürin-</w:t>
      </w:r>
      <w:proofErr w:type="spellStart"/>
      <w:r>
        <w:rPr>
          <w:color w:val="000000"/>
        </w:rPr>
        <w:t>pürimidin</w:t>
      </w:r>
      <w:proofErr w:type="spellEnd"/>
      <w:r>
        <w:rPr>
          <w:color w:val="000000"/>
        </w:rPr>
        <w:t>, amino-</w:t>
      </w:r>
      <w:proofErr w:type="spellStart"/>
      <w:r>
        <w:rPr>
          <w:color w:val="000000"/>
        </w:rPr>
        <w:t>keto</w:t>
      </w:r>
      <w:proofErr w:type="spellEnd"/>
      <w:r>
        <w:rPr>
          <w:color w:val="000000"/>
        </w:rPr>
        <w:t>, güçlü-zayıf H bağları termodinamik özelliklerine göre sayısallaştırılmış sinyal çizimini vermektedir.</w:t>
      </w:r>
    </w:p>
    <w:p w:rsidR="00901754" w:rsidRDefault="00901754" w:rsidP="00901754">
      <w:pPr>
        <w:pStyle w:val="BOLUK"/>
      </w:pPr>
    </w:p>
    <w:p w:rsidR="00901754" w:rsidRPr="007521B4" w:rsidRDefault="00901754" w:rsidP="00901754">
      <w:pPr>
        <w:pStyle w:val="BOLUK"/>
      </w:pPr>
    </w:p>
    <w:p w:rsidR="00901754" w:rsidRDefault="00901754" w:rsidP="00901754">
      <w:pPr>
        <w:rPr>
          <w:lang w:eastAsia="tr-TR"/>
        </w:rPr>
      </w:pPr>
      <w:bookmarkStart w:id="100" w:name="_Toc105085995"/>
      <w:r w:rsidRPr="007521B4">
        <w:rPr>
          <w:noProof/>
          <w:lang w:val="en-US"/>
        </w:rPr>
        <w:drawing>
          <wp:inline distT="0" distB="0" distL="0" distR="0" wp14:anchorId="522F340B" wp14:editId="77EC6807">
            <wp:extent cx="1719560" cy="1514475"/>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335" t="1910" r="7514" b="4773"/>
                    <a:stretch/>
                  </pic:blipFill>
                  <pic:spPr bwMode="auto">
                    <a:xfrm>
                      <a:off x="0" y="0"/>
                      <a:ext cx="1741873" cy="1534126"/>
                    </a:xfrm>
                    <a:prstGeom prst="rect">
                      <a:avLst/>
                    </a:prstGeom>
                    <a:noFill/>
                    <a:ln>
                      <a:noFill/>
                    </a:ln>
                    <a:extLst>
                      <a:ext uri="{53640926-AAD7-44D8-BBD7-CCE9431645EC}">
                        <a14:shadowObscured xmlns:a14="http://schemas.microsoft.com/office/drawing/2010/main"/>
                      </a:ext>
                    </a:extLst>
                  </pic:spPr>
                </pic:pic>
              </a:graphicData>
            </a:graphic>
          </wp:inline>
        </w:drawing>
      </w:r>
      <w:r w:rsidRPr="007521B4">
        <w:rPr>
          <w:noProof/>
          <w:lang w:val="en-US"/>
        </w:rPr>
        <w:drawing>
          <wp:inline distT="0" distB="0" distL="0" distR="0" wp14:anchorId="435FD32C" wp14:editId="4E3517EC">
            <wp:extent cx="1791719" cy="1520191"/>
            <wp:effectExtent l="0" t="0" r="0" b="381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513" t="1670" r="7335" b="5011"/>
                    <a:stretch/>
                  </pic:blipFill>
                  <pic:spPr bwMode="auto">
                    <a:xfrm>
                      <a:off x="0" y="0"/>
                      <a:ext cx="1820682" cy="1544764"/>
                    </a:xfrm>
                    <a:prstGeom prst="rect">
                      <a:avLst/>
                    </a:prstGeom>
                    <a:noFill/>
                    <a:ln>
                      <a:noFill/>
                    </a:ln>
                    <a:extLst>
                      <a:ext uri="{53640926-AAD7-44D8-BBD7-CCE9431645EC}">
                        <a14:shadowObscured xmlns:a14="http://schemas.microsoft.com/office/drawing/2010/main"/>
                      </a:ext>
                    </a:extLst>
                  </pic:spPr>
                </pic:pic>
              </a:graphicData>
            </a:graphic>
          </wp:inline>
        </w:drawing>
      </w:r>
      <w:r w:rsidRPr="007521B4">
        <w:rPr>
          <w:noProof/>
          <w:lang w:val="en-US"/>
        </w:rPr>
        <w:drawing>
          <wp:inline distT="0" distB="0" distL="0" distR="0" wp14:anchorId="65E3A9E0" wp14:editId="69F8DADA">
            <wp:extent cx="1885950" cy="1558307"/>
            <wp:effectExtent l="0" t="0" r="0" b="381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13" t="1671" r="8050" b="5251"/>
                    <a:stretch/>
                  </pic:blipFill>
                  <pic:spPr bwMode="auto">
                    <a:xfrm>
                      <a:off x="0" y="0"/>
                      <a:ext cx="1918387" cy="1585108"/>
                    </a:xfrm>
                    <a:prstGeom prst="rect">
                      <a:avLst/>
                    </a:prstGeom>
                    <a:noFill/>
                    <a:ln>
                      <a:noFill/>
                    </a:ln>
                    <a:extLst>
                      <a:ext uri="{53640926-AAD7-44D8-BBD7-CCE9431645EC}">
                        <a14:shadowObscured xmlns:a14="http://schemas.microsoft.com/office/drawing/2010/main"/>
                      </a:ext>
                    </a:extLst>
                  </pic:spPr>
                </pic:pic>
              </a:graphicData>
            </a:graphic>
          </wp:inline>
        </w:drawing>
      </w:r>
      <w:bookmarkEnd w:id="100"/>
    </w:p>
    <w:p w:rsidR="00901754" w:rsidRDefault="00901754" w:rsidP="00901754">
      <w:pPr>
        <w:pStyle w:val="1SatrekilYazs"/>
      </w:pPr>
      <w:bookmarkStart w:id="101" w:name="_Toc105960006"/>
      <w:r>
        <w:rPr>
          <w:b/>
        </w:rPr>
        <w:t>Şekil 4</w:t>
      </w:r>
      <w:r w:rsidRPr="007521B4">
        <w:rPr>
          <w:b/>
        </w:rPr>
        <w:t xml:space="preserve">. </w:t>
      </w:r>
      <w:r w:rsidRPr="007521B4">
        <w:rPr>
          <w:b/>
        </w:rPr>
        <w:fldChar w:fldCharType="begin"/>
      </w:r>
      <w:r w:rsidRPr="007521B4">
        <w:rPr>
          <w:b/>
        </w:rPr>
        <w:instrText xml:space="preserve"> SEQ Şekil_3. \* ARABIC </w:instrText>
      </w:r>
      <w:r w:rsidRPr="007521B4">
        <w:rPr>
          <w:b/>
        </w:rPr>
        <w:fldChar w:fldCharType="separate"/>
      </w:r>
      <w:r>
        <w:rPr>
          <w:b/>
        </w:rPr>
        <w:t>29</w:t>
      </w:r>
      <w:r w:rsidRPr="007521B4">
        <w:rPr>
          <w:b/>
        </w:rPr>
        <w:fldChar w:fldCharType="end"/>
      </w:r>
      <w:r w:rsidRPr="007521B4">
        <w:rPr>
          <w:b/>
        </w:rPr>
        <w:t>.</w:t>
      </w:r>
      <w:r>
        <w:tab/>
      </w:r>
      <w:r w:rsidRPr="007521B4">
        <w:t>Kaos Oyunu Temsil Yürüyüşünün sayısal gösterimi (RY, MK, WS)</w:t>
      </w:r>
      <w:bookmarkEnd w:id="101"/>
    </w:p>
    <w:p w:rsidR="00901754" w:rsidRDefault="00901754" w:rsidP="00901754">
      <w:pPr>
        <w:pStyle w:val="Balk3"/>
      </w:pPr>
      <w:bookmarkStart w:id="102" w:name="_Toc105959959"/>
      <w:r>
        <w:t>Tamsayı Kaos Oyunu Temsili Kodlama Tekniği</w:t>
      </w:r>
      <w:bookmarkEnd w:id="102"/>
    </w:p>
    <w:p w:rsidR="00901754" w:rsidRPr="004B480F" w:rsidRDefault="00901754" w:rsidP="00901754">
      <w:pPr>
        <w:ind w:firstLine="567"/>
        <w:rPr>
          <w:rFonts w:eastAsia="Times New Roman" w:cs="Times New Roman"/>
          <w:noProof/>
          <w:lang w:eastAsia="tr-TR"/>
        </w:rPr>
      </w:pPr>
      <w:r>
        <w:t xml:space="preserve">Tamsayı </w:t>
      </w:r>
      <w:proofErr w:type="gramStart"/>
      <w:r>
        <w:t>kaos</w:t>
      </w:r>
      <w:proofErr w:type="gramEnd"/>
      <w:r>
        <w:t xml:space="preserve"> oyunu temsili tekniği, kayıpsız bir kodlama yöntemi sağlamaktadır. ICGR ile DNA dizisi nükleotidlerin yinelenen fonksiyonu ve dizideki konumları ile temsil edilir ve kodlanıp kod tekrar geri çözülebilir. CGR kodlamasının tanımında görüldüğü gibi mevcut nükleotidin koordinatlarının önceki nükleotidin koordinatı ve kendisinin köşe koordinatı tarafından belirlendiği göz önünde bulundurulunca bu özyinelemeli ilişkiye göre bir DNA dizisinin son koordinatının tam DNA dizisinin bilgisinin içerdiği savunulmaktadır. Bazlar sırasıyla A = (1,1), T = (-1, 1), C = (-1, -1), G = (1, -1) koordinatları ile temsil edilerek bir karenin köşelerini oluşturur, bunlar CGR köşeleridir. Bu tekniğin avantajı, türler arası benzerlik tespitinde iyi performans göstermesidir. Dezavantajı ise hesaplamalardaki kayan noktalar nedeniyle uzun DNA dizileri tam olarak kurtarılamaz </w:t>
      </w:r>
      <w:r>
        <w:fldChar w:fldCharType="begin"/>
      </w:r>
      <w:r>
        <w:instrText xml:space="preserve"> ADDIN ZOTERO_ITEM CSL_CITATION {"citationID":"13DrcSjq","properties":{"formattedCitation":"[56]","plainCitation":"[56]","noteIndex":0},"citationItems":[{"id":88,"uris":["http://zotero.org/users/8601158/items/DZAPWKIM"],"itemData":{"id":88,"type":"article-journal","abstract":"DNA sequences are fundamental for encoding genetic information. The genetic information may be understood not only from symbolic sequences but also from the hidden signals inside the sequences. The symbolic sequences need to be transformed into numerical sequences so the hidden signals can be revealed by signal processing techniques. All current transformation methods encode DNA sequences into numerical values of the same length. These representations have limitations in the applications of genomic signal compression, encryption, and steganography. We propose a novel integer chaos game representation (inter-CGR or iCGR) of DNA sequences and a lossless encoding method DNA sequences by the iCGR. In the iCGR method, a DNA sequence is represented by the iterated function of the nucleotides and their positions in the sequence. Then the DNA sequence can be uniquely encoded and recovered using three integers from iCGR. One integer is the sequence length and the other two integers represent the accumulated distributions of nucleotides in the sequence. The integer encoding scheme can compress a DNA sequence by 2 bits per nucleotide. The integer representation of DNA sequences provides a prospective tool for sequence analysis and operations.","container-title":"Journal of Computational Biology","DOI":"10.1089/cmb.2018.0173","issue":"2","note":"publisher: Mary Ann Liebert, Inc., publishers","page":"143-151","source":"liebertpub.com (Atypon)","title":"Encoding and Decoding DNA Sequences by Integer Chaos Game Representation","volume":"26","author":[{"family":"Yin","given":"Changchuan"}],"issued":{"date-parts":[["2019",2,1]]}}}],"schema":"https://github.com/citation-style-language/schema/raw/master/csl-citation.json"} </w:instrText>
      </w:r>
      <w:r>
        <w:fldChar w:fldCharType="separate"/>
      </w:r>
      <w:r w:rsidRPr="007A21EF">
        <w:rPr>
          <w:rFonts w:cs="Times New Roman"/>
        </w:rPr>
        <w:t>[56]</w:t>
      </w:r>
      <w:r>
        <w:fldChar w:fldCharType="end"/>
      </w:r>
      <w:r w:rsidRPr="004B480F">
        <w:rPr>
          <w:rFonts w:eastAsia="Times New Roman" w:cs="Times New Roman"/>
          <w:noProof/>
          <w:lang w:eastAsia="tr-TR"/>
        </w:rPr>
        <w:t xml:space="preserve"> </w:t>
      </w:r>
    </w:p>
    <w:p w:rsidR="00901754" w:rsidRPr="005778B5" w:rsidRDefault="00901754" w:rsidP="00901754">
      <w:pPr>
        <w:pStyle w:val="DenklemSatr0"/>
      </w:pPr>
      <w:bookmarkStart w:id="103" w:name="_Toc105085998"/>
      <w:proofErr w:type="gramStart"/>
      <w:r w:rsidRPr="005778B5">
        <w:t>p</w:t>
      </w:r>
      <w:proofErr w:type="gramEnd"/>
      <w:r w:rsidRPr="005778B5">
        <w:t xml:space="preserve"> </w:t>
      </w:r>
      <w:proofErr w:type="spellStart"/>
      <w:r w:rsidRPr="00131141">
        <w:rPr>
          <w:vertAlign w:val="subscript"/>
        </w:rPr>
        <w:t>i,x</w:t>
      </w:r>
      <w:proofErr w:type="spellEnd"/>
      <w:r w:rsidRPr="005778B5">
        <w:t xml:space="preserve"> = p </w:t>
      </w:r>
      <w:r w:rsidRPr="00131141">
        <w:rPr>
          <w:vertAlign w:val="subscript"/>
        </w:rPr>
        <w:t>i-1,x</w:t>
      </w:r>
      <w:r w:rsidRPr="005778B5">
        <w:t xml:space="preserve"> + 2i-1 α </w:t>
      </w:r>
      <w:proofErr w:type="spellStart"/>
      <w:r w:rsidRPr="00131141">
        <w:rPr>
          <w:vertAlign w:val="subscript"/>
        </w:rPr>
        <w:t>i,x</w:t>
      </w:r>
      <w:bookmarkEnd w:id="103"/>
      <w:proofErr w:type="spellEnd"/>
    </w:p>
    <w:p w:rsidR="00901754" w:rsidRPr="005778B5" w:rsidRDefault="00901754" w:rsidP="00901754">
      <w:pPr>
        <w:pStyle w:val="DenklemSatr0"/>
      </w:pPr>
      <w:bookmarkStart w:id="104" w:name="_Toc105085999"/>
      <w:proofErr w:type="gramStart"/>
      <w:r w:rsidRPr="005778B5">
        <w:t>p</w:t>
      </w:r>
      <w:proofErr w:type="gramEnd"/>
      <w:r w:rsidRPr="005778B5">
        <w:t xml:space="preserve"> </w:t>
      </w:r>
      <w:proofErr w:type="spellStart"/>
      <w:r w:rsidRPr="00131141">
        <w:rPr>
          <w:vertAlign w:val="subscript"/>
        </w:rPr>
        <w:t>i,y</w:t>
      </w:r>
      <w:proofErr w:type="spellEnd"/>
      <w:r w:rsidRPr="005778B5">
        <w:t xml:space="preserve"> = p </w:t>
      </w:r>
      <w:r w:rsidRPr="00131141">
        <w:rPr>
          <w:vertAlign w:val="subscript"/>
        </w:rPr>
        <w:t>i-1,y</w:t>
      </w:r>
      <w:r w:rsidRPr="005778B5">
        <w:t xml:space="preserve"> + 2i-1 α </w:t>
      </w:r>
      <w:proofErr w:type="spellStart"/>
      <w:r w:rsidRPr="00C72A6E">
        <w:rPr>
          <w:vertAlign w:val="subscript"/>
        </w:rPr>
        <w:t>i,y</w:t>
      </w:r>
      <w:bookmarkEnd w:id="104"/>
      <w:proofErr w:type="spellEnd"/>
    </w:p>
    <w:p w:rsidR="00901754" w:rsidRPr="005778B5" w:rsidRDefault="00901754" w:rsidP="00901754">
      <w:pPr>
        <w:pStyle w:val="DenklemSatr0"/>
      </w:pPr>
      <w:bookmarkStart w:id="105" w:name="_Toc105086000"/>
      <w:r w:rsidRPr="005778B5">
        <w:t xml:space="preserve">α </w:t>
      </w:r>
      <w:r w:rsidRPr="00131141">
        <w:rPr>
          <w:vertAlign w:val="subscript"/>
        </w:rPr>
        <w:t xml:space="preserve">i </w:t>
      </w:r>
      <w:r w:rsidRPr="005778B5">
        <w:t>= S(i), α i ϵ {A, T, C, G}</w:t>
      </w:r>
      <w:r w:rsidRPr="005778B5">
        <w:tab/>
      </w:r>
      <w:bookmarkEnd w:id="105"/>
      <w:r>
        <w:t>(4</w:t>
      </w:r>
      <w:r w:rsidRPr="005778B5">
        <w:t xml:space="preserve">. </w:t>
      </w:r>
      <w:r>
        <w:fldChar w:fldCharType="begin"/>
      </w:r>
      <w:r>
        <w:instrText xml:space="preserve"> SEQ 3. \* ARABIC </w:instrText>
      </w:r>
      <w:r>
        <w:fldChar w:fldCharType="separate"/>
      </w:r>
      <w:r w:rsidRPr="005778B5">
        <w:t>14</w:t>
      </w:r>
      <w:r>
        <w:fldChar w:fldCharType="end"/>
      </w:r>
      <w:r w:rsidRPr="005778B5">
        <w:t>)</w:t>
      </w:r>
    </w:p>
    <w:p w:rsidR="00901754" w:rsidRPr="005778B5" w:rsidRDefault="00901754" w:rsidP="00901754">
      <w:pPr>
        <w:pStyle w:val="DenklemSatr0"/>
      </w:pPr>
      <w:bookmarkStart w:id="106" w:name="_Toc105086001"/>
      <w:r w:rsidRPr="005778B5">
        <w:t xml:space="preserve">i = 2, 3, </w:t>
      </w:r>
      <w:proofErr w:type="gramStart"/>
      <w:r w:rsidRPr="005778B5">
        <w:t>…,</w:t>
      </w:r>
      <w:proofErr w:type="gramEnd"/>
      <w:r w:rsidRPr="005778B5">
        <w:t xml:space="preserve"> n</w:t>
      </w:r>
      <w:bookmarkEnd w:id="106"/>
    </w:p>
    <w:p w:rsidR="00901754" w:rsidRDefault="00901754" w:rsidP="00901754">
      <w:pPr>
        <w:rPr>
          <w:color w:val="000000"/>
        </w:rPr>
      </w:pPr>
      <w:r>
        <w:rPr>
          <w:color w:val="000000"/>
        </w:rPr>
        <w:t>Burada i kaçıncı nükleotid olduğunu, pi mevcut nükleotidin koordinatını, pi-1 önceki nükleotidin koordinatını, α</w:t>
      </w:r>
      <w:r>
        <w:rPr>
          <w:color w:val="000000"/>
          <w:sz w:val="13"/>
          <w:szCs w:val="13"/>
          <w:vertAlign w:val="subscript"/>
        </w:rPr>
        <w:t xml:space="preserve">i </w:t>
      </w:r>
      <w:r>
        <w:rPr>
          <w:color w:val="000000"/>
        </w:rPr>
        <w:t>mevcut nükleotide ait köşe</w:t>
      </w:r>
      <w:r>
        <w:rPr>
          <w:color w:val="000000"/>
          <w:sz w:val="13"/>
          <w:szCs w:val="13"/>
          <w:vertAlign w:val="subscript"/>
        </w:rPr>
        <w:t xml:space="preserve"> </w:t>
      </w:r>
      <w:r>
        <w:rPr>
          <w:color w:val="000000"/>
        </w:rPr>
        <w:t xml:space="preserve">noktasının değerini temsil etmektedir </w:t>
      </w:r>
      <w:r>
        <w:rPr>
          <w:color w:val="000000"/>
        </w:rPr>
        <w:fldChar w:fldCharType="begin"/>
      </w:r>
      <w:r>
        <w:rPr>
          <w:color w:val="000000"/>
        </w:rPr>
        <w:instrText xml:space="preserve"> ADDIN ZOTERO_ITEM CSL_CITATION {"citationID":"fU4K8iSE","properties":{"formattedCitation":"[56]","plainCitation":"[56]","noteIndex":0},"citationItems":[{"id":88,"uris":["http://zotero.org/users/8601158/items/DZAPWKIM"],"itemData":{"id":88,"type":"article-journal","abstract":"DNA sequences are fundamental for encoding genetic information. The genetic information may be understood not only from symbolic sequences but also from the hidden signals inside the sequences. The symbolic sequences need to be transformed into numerical sequences so the hidden signals can be revealed by signal processing techniques. All current transformation methods encode DNA sequences into numerical values of the same length. These representations have limitations in the applications of genomic signal compression, encryption, and steganography. We propose a novel integer chaos game representation (inter-CGR or iCGR) of DNA sequences and a lossless encoding method DNA sequences by the iCGR. In the iCGR method, a DNA sequence is represented by the iterated function of the nucleotides and their positions in the sequence. Then the DNA sequence can be uniquely encoded and recovered using three integers from iCGR. One integer is the sequence length and the other two integers represent the accumulated distributions of nucleotides in the sequence. The integer encoding scheme can compress a DNA sequence by 2 bits per nucleotide. The integer representation of DNA sequences provides a prospective tool for sequence analysis and operations.","container-title":"Journal of Computational Biology","DOI":"10.1089/cmb.2018.0173","issue":"2","note":"publisher: Mary Ann Liebert, Inc., publishers","page":"143-151","source":"liebertpub.com (Atypon)","title":"Encoding and Decoding DNA Sequences by Integer Chaos Game Representation","volume":"26","author":[{"family":"Yin","given":"Changchuan"}],"issued":{"date-parts":[["2019",2,1]]}}}],"schema":"https://github.com/citation-style-language/schema/raw/master/csl-citation.json"} </w:instrText>
      </w:r>
      <w:r>
        <w:rPr>
          <w:color w:val="000000"/>
        </w:rPr>
        <w:fldChar w:fldCharType="separate"/>
      </w:r>
      <w:r w:rsidRPr="007A21EF">
        <w:rPr>
          <w:rFonts w:cs="Times New Roman"/>
        </w:rPr>
        <w:t>[56]</w:t>
      </w:r>
      <w:r>
        <w:rPr>
          <w:color w:val="000000"/>
        </w:rPr>
        <w:fldChar w:fldCharType="end"/>
      </w:r>
      <w:r>
        <w:rPr>
          <w:color w:val="000000"/>
        </w:rPr>
        <w:t>. Şekil 4.30, örnek dizilimin</w:t>
      </w:r>
      <w:r>
        <w:rPr>
          <w:b/>
          <w:bCs/>
          <w:color w:val="000000"/>
        </w:rPr>
        <w:t xml:space="preserve"> </w:t>
      </w:r>
      <w:r>
        <w:rPr>
          <w:color w:val="000000"/>
        </w:rPr>
        <w:t xml:space="preserve">Kaos oyun </w:t>
      </w:r>
      <w:proofErr w:type="spellStart"/>
      <w:r>
        <w:rPr>
          <w:color w:val="000000"/>
        </w:rPr>
        <w:t>representation</w:t>
      </w:r>
      <w:proofErr w:type="spellEnd"/>
      <w:r>
        <w:rPr>
          <w:color w:val="000000"/>
        </w:rPr>
        <w:t xml:space="preserve"> tekniğiyle sayısallaştırılmış sinyal çizimini vermektedir.</w:t>
      </w:r>
    </w:p>
    <w:p w:rsidR="00901754" w:rsidRDefault="00901754" w:rsidP="00901754">
      <w:pPr>
        <w:pStyle w:val="ekilNesnesi"/>
        <w:rPr>
          <w:color w:val="000000"/>
        </w:rPr>
      </w:pPr>
      <w:r w:rsidRPr="006B27D1">
        <w:drawing>
          <wp:inline distT="0" distB="0" distL="0" distR="0" wp14:anchorId="0AF0CD4B" wp14:editId="53005F88">
            <wp:extent cx="4332545" cy="2801923"/>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3387" cy="2815402"/>
                    </a:xfrm>
                    <a:prstGeom prst="rect">
                      <a:avLst/>
                    </a:prstGeom>
                    <a:noFill/>
                    <a:ln>
                      <a:noFill/>
                    </a:ln>
                  </pic:spPr>
                </pic:pic>
              </a:graphicData>
            </a:graphic>
          </wp:inline>
        </w:drawing>
      </w:r>
    </w:p>
    <w:p w:rsidR="00901754" w:rsidRPr="004B480F" w:rsidRDefault="00901754" w:rsidP="00901754">
      <w:pPr>
        <w:pStyle w:val="1SatrekilYazs"/>
        <w:rPr>
          <w:color w:val="000000"/>
          <w:lang w:eastAsia="en-US"/>
        </w:rPr>
      </w:pPr>
      <w:bookmarkStart w:id="107" w:name="_Toc105960007"/>
      <w:r>
        <w:rPr>
          <w:b/>
        </w:rPr>
        <w:t>Şekil 4</w:t>
      </w:r>
      <w:r w:rsidRPr="004B480F">
        <w:rPr>
          <w:b/>
        </w:rPr>
        <w:t xml:space="preserve">. </w:t>
      </w:r>
      <w:r w:rsidRPr="004B480F">
        <w:rPr>
          <w:b/>
        </w:rPr>
        <w:fldChar w:fldCharType="begin"/>
      </w:r>
      <w:r w:rsidRPr="004B480F">
        <w:rPr>
          <w:b/>
        </w:rPr>
        <w:instrText xml:space="preserve"> SEQ Şekil_3. \* ARABIC </w:instrText>
      </w:r>
      <w:r w:rsidRPr="004B480F">
        <w:rPr>
          <w:b/>
        </w:rPr>
        <w:fldChar w:fldCharType="separate"/>
      </w:r>
      <w:r>
        <w:rPr>
          <w:b/>
        </w:rPr>
        <w:t>30</w:t>
      </w:r>
      <w:r w:rsidRPr="004B480F">
        <w:rPr>
          <w:b/>
        </w:rPr>
        <w:fldChar w:fldCharType="end"/>
      </w:r>
      <w:r w:rsidRPr="004B480F">
        <w:rPr>
          <w:b/>
        </w:rPr>
        <w:t>.</w:t>
      </w:r>
      <w:r>
        <w:tab/>
      </w:r>
      <w:r w:rsidRPr="004B480F">
        <w:t>Tamsayılı Kaos Oyunu Temsilinin sayısal gösterimi</w:t>
      </w:r>
      <w:bookmarkEnd w:id="107"/>
    </w:p>
    <w:p w:rsidR="00901754" w:rsidRDefault="00901754" w:rsidP="00901754">
      <w:pPr>
        <w:pStyle w:val="Balk3"/>
      </w:pPr>
      <w:bookmarkStart w:id="108" w:name="_Toc105959960"/>
      <w:r>
        <w:t>Kendi Kendini Düzenleyen Haritalar Tabanlı Kodlama Tekniği</w:t>
      </w:r>
      <w:bookmarkEnd w:id="108"/>
    </w:p>
    <w:p w:rsidR="00901754" w:rsidRDefault="00901754" w:rsidP="00901754">
      <w:pPr>
        <w:ind w:firstLine="709"/>
        <w:rPr>
          <w:color w:val="000000"/>
        </w:rPr>
      </w:pPr>
      <w:r>
        <w:rPr>
          <w:color w:val="000000"/>
        </w:rPr>
        <w:t xml:space="preserve">Kendi kendini düzenleyen harita (SOM – Self </w:t>
      </w:r>
      <w:proofErr w:type="spellStart"/>
      <w:r>
        <w:rPr>
          <w:color w:val="000000"/>
        </w:rPr>
        <w:t>organizing</w:t>
      </w:r>
      <w:proofErr w:type="spellEnd"/>
      <w:r>
        <w:rPr>
          <w:color w:val="000000"/>
        </w:rPr>
        <w:t xml:space="preserve"> </w:t>
      </w:r>
      <w:proofErr w:type="spellStart"/>
      <w:r>
        <w:rPr>
          <w:color w:val="000000"/>
        </w:rPr>
        <w:t>map</w:t>
      </w:r>
      <w:proofErr w:type="spellEnd"/>
      <w:r>
        <w:rPr>
          <w:color w:val="000000"/>
        </w:rPr>
        <w:t xml:space="preserve">) tabanlı kodlamada </w:t>
      </w:r>
      <w:proofErr w:type="spellStart"/>
      <w:r>
        <w:rPr>
          <w:color w:val="000000"/>
        </w:rPr>
        <w:t>genomik</w:t>
      </w:r>
      <w:proofErr w:type="spellEnd"/>
      <w:r>
        <w:rPr>
          <w:color w:val="000000"/>
        </w:rPr>
        <w:t xml:space="preserve"> diziler sabit boyutlu ve metrik tabanlı vektörler ile kodlanmaktadır. C, T, A, G nükleotidleri düzensiz bir </w:t>
      </w:r>
      <w:proofErr w:type="spellStart"/>
      <w:r>
        <w:rPr>
          <w:color w:val="000000"/>
        </w:rPr>
        <w:t>tetrahedronun</w:t>
      </w:r>
      <w:proofErr w:type="spellEnd"/>
      <w:r>
        <w:rPr>
          <w:color w:val="000000"/>
        </w:rPr>
        <w:t xml:space="preserve"> dört köşesine eşlenir. AG ve CT köşeleri arasındaki mesafe 1, diğer çiftler arasındaki mesafe 2 olarak ayarlanır </w:t>
      </w:r>
      <w:r>
        <w:rPr>
          <w:color w:val="000000"/>
        </w:rPr>
        <w:fldChar w:fldCharType="begin"/>
      </w:r>
      <w:r>
        <w:rPr>
          <w:color w:val="000000"/>
        </w:rPr>
        <w:instrText xml:space="preserve"> ADDIN ZOTERO_ITEM CSL_CITATION {"citationID":"q0Cd1xOp","properties":{"formattedCitation":"[11]","plainCitation":"[11]","noteIndex":0},"citationItems":[{"id":107,"uris":["http://zotero.org/users/8601158/items/X5URFU7K"],"itemData":{"id":107,"type":"article-journal","abstract":"Data-driven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xml:space="preserve">. Bazlara sırayla A: (0, 0, 0), T: (0.289, 0.5, 0.816), C: (0.866, 0.5, 0), G: (0, 1, 0) değerleri verilmektedir </w:t>
      </w:r>
      <w:r>
        <w:rPr>
          <w:color w:val="000000"/>
        </w:rPr>
        <w:fldChar w:fldCharType="begin"/>
      </w:r>
      <w:r>
        <w:rPr>
          <w:color w:val="000000"/>
        </w:rPr>
        <w:instrText xml:space="preserve"> ADDIN ZOTERO_ITEM CSL_CITATION {"citationID":"hFg7vl7G","properties":{"formattedCitation":"[57]","plainCitation":"[57]","noteIndex":0},"citationItems":[{"id":1235,"uris":["http://zotero.org/users/8601158/items/QGY6DQWX"],"itemData":{"id":1235,"type":"article-journal","abstract":"A map of genome-wide binding locations of 165 human, 93 worm and 52 fly transcription-regulatory factors (almost 50% presented for the first time) from diverse cell types, developmental stages, or conditions reveals that gene-regulatory properties previously observed for individual factors may be general principles of metazoan regulation that are well preserved.","container-title":"Nature","DOI":"10.1038/nature13668","ISSN":"1476-4687","issue":"7515","language":"en","note":"number: 7515\npublisher: Nature Publishing Group","page":"453-456","source":"www.nature.com","title":"Comparative analysis of regulatory information and circuits across distant species","volume":"512","author":[{"family":"Boyle","given":"Alan P."},{"family":"Araya","given":"Carlos L."},{"family":"Brdlik","given":"Cathleen"},{"family":"Cayting","given":"Philip"},{"family":"Cheng","given":"Chao"},{"family":"Cheng","given":"Yong"},{"family":"Gardner","given":"Kathryn"},{"family":"Hillier","given":"LaDeana W."},{"family":"Janette","given":"Judith"},{"family":"Jiang","given":"Lixia"},{"family":"Kasper","given":"Dionna"},{"family":"Kawli","given":"Trupti"},{"family":"Kheradpour","given":"Pouya"},{"family":"Kundaje","given":"Anshul"},{"family":"Li","given":"Jingyi Jessica"},{"family":"Ma","given":"Lijia"},{"family":"Niu","given":"Wei"},{"family":"Rehm","given":"E. Jay"},{"family":"Rozowsky","given":"Joel"},{"family":"Slattery","given":"Matthew"},{"family":"Spokony","given":"Rebecca"},{"family":"Terrell","given":"Robert"},{"family":"Vafeados","given":"Dionne"},{"family":"Wang","given":"Daifeng"},{"family":"Weisdepp","given":"Peter"},{"family":"Wu","given":"Yi-Chieh"},{"family":"Xie","given":"Dan"},{"family":"Yan","given":"Koon-Kiu"},{"family":"Feingold","given":"Elise A."},{"family":"Good","given":"Peter J."},{"family":"Pazin","given":"Michael J."},{"family":"Huang","given":"Haiyan"},{"family":"Bickel","given":"Peter J."},{"family":"Brenner","given":"Steven E."},{"family":"Reinke","given":"Valerie"},{"family":"Waterston","given":"Robert H."},{"family":"Gerstein","given":"Mark"},{"family":"White","given":"Kevin P."},{"family":"Kellis","given":"Manolis"},{"family":"Snyder","given":"Michael"}],"issued":{"date-parts":[["2014",8]]}}}],"schema":"https://github.com/citation-style-language/schema/raw/master/csl-citation.json"} </w:instrText>
      </w:r>
      <w:r>
        <w:rPr>
          <w:color w:val="000000"/>
        </w:rPr>
        <w:fldChar w:fldCharType="separate"/>
      </w:r>
      <w:r w:rsidRPr="007A21EF">
        <w:rPr>
          <w:rFonts w:cs="Times New Roman"/>
        </w:rPr>
        <w:t>[57]</w:t>
      </w:r>
      <w:r>
        <w:rPr>
          <w:color w:val="000000"/>
        </w:rPr>
        <w:fldChar w:fldCharType="end"/>
      </w:r>
      <w:r>
        <w:rPr>
          <w:color w:val="000000"/>
        </w:rPr>
        <w:t xml:space="preserve">. Bu tekniğin avantajı, yapay sinir ağlarında denetimsiz öğrenmede iyi performans göstermektedir. Ayrıca SOM ile uzak türlerin </w:t>
      </w:r>
      <w:proofErr w:type="spellStart"/>
      <w:r>
        <w:rPr>
          <w:color w:val="000000"/>
        </w:rPr>
        <w:t>filogenetik</w:t>
      </w:r>
      <w:proofErr w:type="spellEnd"/>
      <w:r>
        <w:rPr>
          <w:color w:val="000000"/>
        </w:rPr>
        <w:t xml:space="preserve"> analizi çalışmalarında yeni bir sayısallaştırma sağlanmıştır </w:t>
      </w:r>
      <w:r>
        <w:rPr>
          <w:color w:val="000000"/>
        </w:rPr>
        <w:fldChar w:fldCharType="begin"/>
      </w:r>
      <w:r>
        <w:rPr>
          <w:color w:val="000000"/>
        </w:rPr>
        <w:instrText xml:space="preserve"> ADDIN ZOTERO_ITEM CSL_CITATION {"citationID":"k0l1lB5u","properties":{"formattedCitation":"[57]","plainCitation":"[57]","noteIndex":0},"citationItems":[{"id":1235,"uris":["http://zotero.org/users/8601158/items/QGY6DQWX"],"itemData":{"id":1235,"type":"article-journal","abstract":"A map of genome-wide binding locations of 165 human, 93 worm and 52 fly transcription-regulatory factors (almost 50% presented for the first time) from diverse cell types, developmental stages, or conditions reveals that gene-regulatory properties previously observed for individual factors may be general principles of metazoan regulation that are well preserved.","container-title":"Nature","DOI":"10.1038/nature13668","ISSN":"1476-4687","issue":"7515","language":"en","note":"number: 7515\npublisher: Nature Publishing Group","page":"453-456","source":"www.nature.com","title":"Comparative analysis of regulatory information and circuits across distant species","volume":"512","author":[{"family":"Boyle","given":"Alan P."},{"family":"Araya","given":"Carlos L."},{"family":"Brdlik","given":"Cathleen"},{"family":"Cayting","given":"Philip"},{"family":"Cheng","given":"Chao"},{"family":"Cheng","given":"Yong"},{"family":"Gardner","given":"Kathryn"},{"family":"Hillier","given":"LaDeana W."},{"family":"Janette","given":"Judith"},{"family":"Jiang","given":"Lixia"},{"family":"Kasper","given":"Dionna"},{"family":"Kawli","given":"Trupti"},{"family":"Kheradpour","given":"Pouya"},{"family":"Kundaje","given":"Anshul"},{"family":"Li","given":"Jingyi Jessica"},{"family":"Ma","given":"Lijia"},{"family":"Niu","given":"Wei"},{"family":"Rehm","given":"E. Jay"},{"family":"Rozowsky","given":"Joel"},{"family":"Slattery","given":"Matthew"},{"family":"Spokony","given":"Rebecca"},{"family":"Terrell","given":"Robert"},{"family":"Vafeados","given":"Dionne"},{"family":"Wang","given":"Daifeng"},{"family":"Weisdepp","given":"Peter"},{"family":"Wu","given":"Yi-Chieh"},{"family":"Xie","given":"Dan"},{"family":"Yan","given":"Koon-Kiu"},{"family":"Feingold","given":"Elise A."},{"family":"Good","given":"Peter J."},{"family":"Pazin","given":"Michael J."},{"family":"Huang","given":"Haiyan"},{"family":"Bickel","given":"Peter J."},{"family":"Brenner","given":"Steven E."},{"family":"Reinke","given":"Valerie"},{"family":"Waterston","given":"Robert H."},{"family":"Gerstein","given":"Mark"},{"family":"White","given":"Kevin P."},{"family":"Kellis","given":"Manolis"},{"family":"Snyder","given":"Michael"}],"issued":{"date-parts":[["2014",8]]}}}],"schema":"https://github.com/citation-style-language/schema/raw/master/csl-citation.json"} </w:instrText>
      </w:r>
      <w:r>
        <w:rPr>
          <w:color w:val="000000"/>
        </w:rPr>
        <w:fldChar w:fldCharType="separate"/>
      </w:r>
      <w:r w:rsidRPr="007A21EF">
        <w:rPr>
          <w:rFonts w:cs="Times New Roman"/>
        </w:rPr>
        <w:t>[57]</w:t>
      </w:r>
      <w:r>
        <w:rPr>
          <w:color w:val="000000"/>
        </w:rPr>
        <w:fldChar w:fldCharType="end"/>
      </w:r>
      <w:r>
        <w:rPr>
          <w:color w:val="000000"/>
        </w:rPr>
        <w:t>. Şekil 4.31, örnek dizilimin</w:t>
      </w:r>
      <w:r>
        <w:rPr>
          <w:b/>
          <w:bCs/>
          <w:color w:val="000000"/>
        </w:rPr>
        <w:t xml:space="preserve"> </w:t>
      </w:r>
      <w:r>
        <w:rPr>
          <w:color w:val="000000"/>
        </w:rPr>
        <w:t xml:space="preserve">SOM kodlama tekniğiyle sayısallaştırılmış sinyal çizimini vermektedir. </w:t>
      </w:r>
    </w:p>
    <w:p w:rsidR="00901754" w:rsidRDefault="00901754" w:rsidP="00901754">
      <w:pPr>
        <w:pStyle w:val="BOLUK"/>
      </w:pPr>
    </w:p>
    <w:p w:rsidR="00901754" w:rsidRDefault="00901754" w:rsidP="00901754">
      <w:pPr>
        <w:pStyle w:val="BOLUK"/>
      </w:pPr>
    </w:p>
    <w:p w:rsidR="00901754" w:rsidRDefault="00901754" w:rsidP="00901754">
      <w:pPr>
        <w:pStyle w:val="ekilNesnesi"/>
      </w:pPr>
      <w:r w:rsidRPr="006B27D1">
        <w:drawing>
          <wp:inline distT="0" distB="0" distL="0" distR="0" wp14:anchorId="505DC177" wp14:editId="37D3E300">
            <wp:extent cx="3573710" cy="2509712"/>
            <wp:effectExtent l="0" t="0" r="0" b="508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1940" cy="2522514"/>
                    </a:xfrm>
                    <a:prstGeom prst="rect">
                      <a:avLst/>
                    </a:prstGeom>
                  </pic:spPr>
                </pic:pic>
              </a:graphicData>
            </a:graphic>
          </wp:inline>
        </w:drawing>
      </w:r>
    </w:p>
    <w:p w:rsidR="00901754" w:rsidRDefault="00901754" w:rsidP="00901754">
      <w:pPr>
        <w:pStyle w:val="1SatrekilYazs"/>
      </w:pPr>
      <w:bookmarkStart w:id="109" w:name="_Toc105960008"/>
      <w:r>
        <w:rPr>
          <w:b/>
        </w:rPr>
        <w:t>Şekil 4</w:t>
      </w:r>
      <w:r w:rsidRPr="009E78C4">
        <w:rPr>
          <w:b/>
        </w:rPr>
        <w:t xml:space="preserve">. </w:t>
      </w:r>
      <w:r w:rsidRPr="009E78C4">
        <w:rPr>
          <w:b/>
        </w:rPr>
        <w:fldChar w:fldCharType="begin"/>
      </w:r>
      <w:r w:rsidRPr="009E78C4">
        <w:rPr>
          <w:b/>
        </w:rPr>
        <w:instrText xml:space="preserve"> SEQ Şekil_3. \* ARABIC </w:instrText>
      </w:r>
      <w:r w:rsidRPr="009E78C4">
        <w:rPr>
          <w:b/>
        </w:rPr>
        <w:fldChar w:fldCharType="separate"/>
      </w:r>
      <w:r>
        <w:rPr>
          <w:b/>
        </w:rPr>
        <w:t>31</w:t>
      </w:r>
      <w:r w:rsidRPr="009E78C4">
        <w:rPr>
          <w:b/>
        </w:rPr>
        <w:fldChar w:fldCharType="end"/>
      </w:r>
      <w:r w:rsidRPr="009E78C4">
        <w:rPr>
          <w:b/>
        </w:rPr>
        <w:t>.</w:t>
      </w:r>
      <w:r>
        <w:tab/>
      </w:r>
      <w:r w:rsidRPr="009E78C4">
        <w:t>SOM tabanlı kodlamanın sayısal gösterimi</w:t>
      </w:r>
      <w:bookmarkEnd w:id="109"/>
    </w:p>
    <w:p w:rsidR="00901754" w:rsidRDefault="00901754" w:rsidP="00901754">
      <w:pPr>
        <w:pStyle w:val="Balk3"/>
      </w:pPr>
      <w:bookmarkStart w:id="110" w:name="_Toc105959961"/>
      <w:proofErr w:type="spellStart"/>
      <w:r>
        <w:t>Fermat</w:t>
      </w:r>
      <w:proofErr w:type="spellEnd"/>
      <w:r>
        <w:t xml:space="preserve"> Spiral Eğrisi Kodlama Tekniği</w:t>
      </w:r>
      <w:bookmarkEnd w:id="110"/>
    </w:p>
    <w:p w:rsidR="00901754" w:rsidRDefault="00901754" w:rsidP="00901754">
      <w:pPr>
        <w:ind w:firstLine="709"/>
        <w:rPr>
          <w:color w:val="000000"/>
        </w:rPr>
      </w:pPr>
      <w:proofErr w:type="spellStart"/>
      <w:r>
        <w:rPr>
          <w:color w:val="000000"/>
        </w:rPr>
        <w:t>Fermat</w:t>
      </w:r>
      <w:proofErr w:type="spellEnd"/>
      <w:r>
        <w:rPr>
          <w:color w:val="000000"/>
        </w:rPr>
        <w:t xml:space="preserve"> spirali eğrisi gösterimi DNA dizisinin </w:t>
      </w:r>
      <w:proofErr w:type="gramStart"/>
      <w:r>
        <w:rPr>
          <w:color w:val="000000"/>
        </w:rPr>
        <w:t>global</w:t>
      </w:r>
      <w:proofErr w:type="gramEnd"/>
      <w:r>
        <w:rPr>
          <w:color w:val="000000"/>
        </w:rPr>
        <w:t xml:space="preserve"> ve yerel konum bilgisini birleştiren grafiksel bir sayısal temsil sağlamaktadır. DNA dizisinin grafiksel temsilinde dizinin </w:t>
      </w:r>
      <w:proofErr w:type="gramStart"/>
      <w:r>
        <w:rPr>
          <w:color w:val="000000"/>
        </w:rPr>
        <w:t>global</w:t>
      </w:r>
      <w:proofErr w:type="gramEnd"/>
      <w:r>
        <w:rPr>
          <w:color w:val="000000"/>
        </w:rPr>
        <w:t xml:space="preserve"> bilgisinden tam olarak yararlanmak için A, C, G, T nükleotidlerinin karşılık geleceği konum bilgilerinin temsili için dört alt dizi oluşturulmaktadır. Alt dizilerdeki her nükleotid kümedeki bir noktaya karşılık gelmektedir. </w:t>
      </w:r>
      <w:proofErr w:type="spellStart"/>
      <w:r>
        <w:rPr>
          <w:color w:val="000000"/>
        </w:rPr>
        <w:t>Fermat</w:t>
      </w:r>
      <w:proofErr w:type="spellEnd"/>
      <w:r>
        <w:rPr>
          <w:color w:val="000000"/>
        </w:rPr>
        <w:t xml:space="preserve"> spirali eğrisine nükleotidlerin kodlanması ile DNA dizisinin grafiksel temsili gerçekleştirilir. Bu tekniğin avantajı, kutupsal koordinat sisteminde orijinal dizinin konum bilgisini tutabilen monoton olarak artan fonksiyon olmasıdır. Farklı türlerin tespitinde, ilk </w:t>
      </w:r>
      <w:proofErr w:type="spellStart"/>
      <w:r>
        <w:rPr>
          <w:color w:val="000000"/>
        </w:rPr>
        <w:t>ekzonların</w:t>
      </w:r>
      <w:proofErr w:type="spellEnd"/>
      <w:r>
        <w:rPr>
          <w:color w:val="000000"/>
        </w:rPr>
        <w:t xml:space="preserve"> karşılaştırılmasında iyi performans göstermektedir </w:t>
      </w:r>
      <w:r>
        <w:rPr>
          <w:color w:val="000000"/>
        </w:rPr>
        <w:fldChar w:fldCharType="begin"/>
      </w:r>
      <w:r>
        <w:rPr>
          <w:color w:val="000000"/>
        </w:rPr>
        <w:instrText xml:space="preserve"> ADDIN ZOTERO_ITEM CSL_CITATION {"citationID":"g2P1zvQZ","properties":{"formattedCitation":"[58]","plainCitation":"[58]","noteIndex":0},"citationItems":[{"id":85,"uris":["http://zotero.org/users/8601158/items/3M5IE8MF"],"itemData":{"id":85,"type":"article-journal","abstract":"One novel representation of DNA sequence combining the global and local position information of the original sequence has been proposed to distinguish the different species. First, for the sufficient exploitation of global information, one graphical representation of DNA sequence has been formulated according to the curve of Fermat spiral. Then, for the consideration of local characteristics of DNA sequence, attaching each point in the curve of Fermat spiral with the related mass has been applied based on the relationships of neighboring four nucleotides. In this paper, the normalized moments of inertia of the curve of Fermat spiral which composed by the points with mass has been calculated as the numerical description of the corresponding DNA sequence on the first exons of beta-global genes. Choosing the Euclidean distance as the measurement of the numerical descriptions, the similarity between species has shown the performance of proposed method.","container-title":"Scientific Reports","DOI":"10.1038/s41598-018-26005-3","ISSN":"2045-2322","issue":"1","journalAbbreviation":"Sci Rep","language":"en","note":"Bandiera_abtest: a\nCc_license_type: cc_by\nCg_type: Nature Research Journals\nnumber: 1\nPrimary_atype: Research\npublisher: Nature Publishing Group\nSubject_term: Computational biology and bioinformatics;Evolution\nSubject_term_id: computational-biology-and-bioinformatics;evolution","page":"7592","source":"www.nature.com","title":"One novel representation of DNA sequence based on the global and local position information","volume":"8","author":[{"family":"Mo","given":"Zhiyi"},{"family":"Zhu","given":"Wen"},{"family":"Sun","given":"Yi"},{"family":"Xiang","given":"Qilin"},{"family":"Zheng","given":"Ming"},{"family":"Chen","given":"Min"},{"family":"Li","given":"Zejun"}],"issued":{"date-parts":[["2018",5,15]]}}}],"schema":"https://github.com/citation-style-language/schema/raw/master/csl-citation.json"} </w:instrText>
      </w:r>
      <w:r>
        <w:rPr>
          <w:color w:val="000000"/>
        </w:rPr>
        <w:fldChar w:fldCharType="separate"/>
      </w:r>
      <w:r w:rsidRPr="007A21EF">
        <w:rPr>
          <w:rFonts w:cs="Times New Roman"/>
        </w:rPr>
        <w:t>[58]</w:t>
      </w:r>
      <w:r>
        <w:rPr>
          <w:color w:val="000000"/>
        </w:rPr>
        <w:fldChar w:fldCharType="end"/>
      </w:r>
      <w:r>
        <w:rPr>
          <w:color w:val="000000"/>
        </w:rPr>
        <w:t>. Şekil 4.32, örnek dizilimin</w:t>
      </w:r>
      <w:r>
        <w:rPr>
          <w:b/>
          <w:bCs/>
          <w:color w:val="000000"/>
        </w:rPr>
        <w:t xml:space="preserve"> </w:t>
      </w:r>
      <w:proofErr w:type="spellStart"/>
      <w:r>
        <w:rPr>
          <w:color w:val="000000"/>
        </w:rPr>
        <w:t>fermat</w:t>
      </w:r>
      <w:proofErr w:type="spellEnd"/>
      <w:r>
        <w:rPr>
          <w:color w:val="000000"/>
        </w:rPr>
        <w:t xml:space="preserve"> spiral eğrisi kodlama tekniğiyle sayısallaştırılmış sinyal çizimini vermektedir. </w:t>
      </w:r>
    </w:p>
    <w:p w:rsidR="00901754" w:rsidRDefault="00901754" w:rsidP="00901754">
      <w:pPr>
        <w:pStyle w:val="BOLUK"/>
      </w:pPr>
    </w:p>
    <w:p w:rsidR="00901754" w:rsidRPr="00791C14" w:rsidRDefault="00901754" w:rsidP="00901754">
      <w:pPr>
        <w:pStyle w:val="BOLUK"/>
      </w:pPr>
    </w:p>
    <w:p w:rsidR="00901754" w:rsidRDefault="00901754" w:rsidP="00901754">
      <w:pPr>
        <w:pStyle w:val="ekilNesnesi"/>
      </w:pPr>
      <w:bookmarkStart w:id="111" w:name="_Toc105086005"/>
      <w:r w:rsidRPr="009062FC">
        <w:drawing>
          <wp:inline distT="0" distB="0" distL="0" distR="0" wp14:anchorId="56B838A3" wp14:editId="7461A38C">
            <wp:extent cx="1409700" cy="1460047"/>
            <wp:effectExtent l="0" t="0" r="0" b="6985"/>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22597" cy="1473405"/>
                    </a:xfrm>
                    <a:prstGeom prst="rect">
                      <a:avLst/>
                    </a:prstGeom>
                  </pic:spPr>
                </pic:pic>
              </a:graphicData>
            </a:graphic>
          </wp:inline>
        </w:drawing>
      </w:r>
      <w:r w:rsidRPr="009062FC">
        <w:drawing>
          <wp:inline distT="0" distB="0" distL="0" distR="0" wp14:anchorId="60CC25FF" wp14:editId="12DA9675">
            <wp:extent cx="1379402" cy="1495425"/>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5265" cy="1523463"/>
                    </a:xfrm>
                    <a:prstGeom prst="rect">
                      <a:avLst/>
                    </a:prstGeom>
                  </pic:spPr>
                </pic:pic>
              </a:graphicData>
            </a:graphic>
          </wp:inline>
        </w:drawing>
      </w:r>
      <w:r w:rsidRPr="009062FC">
        <w:drawing>
          <wp:inline distT="0" distB="0" distL="0" distR="0" wp14:anchorId="66CAD2C7" wp14:editId="0E05190D">
            <wp:extent cx="1290126" cy="1438275"/>
            <wp:effectExtent l="0" t="0" r="5715"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6872" cy="1468093"/>
                    </a:xfrm>
                    <a:prstGeom prst="rect">
                      <a:avLst/>
                    </a:prstGeom>
                  </pic:spPr>
                </pic:pic>
              </a:graphicData>
            </a:graphic>
          </wp:inline>
        </w:drawing>
      </w:r>
      <w:r w:rsidRPr="009062FC">
        <w:drawing>
          <wp:inline distT="0" distB="0" distL="0" distR="0" wp14:anchorId="749ECBC1" wp14:editId="0AFBA89F">
            <wp:extent cx="1359805" cy="1514475"/>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sim 7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95946" cy="1554727"/>
                    </a:xfrm>
                    <a:prstGeom prst="rect">
                      <a:avLst/>
                    </a:prstGeom>
                  </pic:spPr>
                </pic:pic>
              </a:graphicData>
            </a:graphic>
          </wp:inline>
        </w:drawing>
      </w:r>
      <w:bookmarkEnd w:id="111"/>
    </w:p>
    <w:p w:rsidR="00901754" w:rsidRPr="00791C14" w:rsidRDefault="00901754" w:rsidP="00901754">
      <w:pPr>
        <w:pStyle w:val="1SatrekilYazs"/>
        <w:rPr>
          <w:lang w:val="en-US"/>
        </w:rPr>
      </w:pPr>
      <w:bookmarkStart w:id="112" w:name="_Toc105960009"/>
      <w:r>
        <w:rPr>
          <w:b/>
        </w:rPr>
        <w:t>Şekil 4</w:t>
      </w:r>
      <w:r w:rsidRPr="00791C14">
        <w:rPr>
          <w:b/>
        </w:rPr>
        <w:t xml:space="preserve">. </w:t>
      </w:r>
      <w:r w:rsidRPr="00791C14">
        <w:rPr>
          <w:b/>
        </w:rPr>
        <w:fldChar w:fldCharType="begin"/>
      </w:r>
      <w:r w:rsidRPr="00791C14">
        <w:rPr>
          <w:b/>
        </w:rPr>
        <w:instrText xml:space="preserve"> SEQ Şekil_3. \* ARABIC </w:instrText>
      </w:r>
      <w:r w:rsidRPr="00791C14">
        <w:rPr>
          <w:b/>
        </w:rPr>
        <w:fldChar w:fldCharType="separate"/>
      </w:r>
      <w:r>
        <w:rPr>
          <w:b/>
        </w:rPr>
        <w:t>32</w:t>
      </w:r>
      <w:r w:rsidRPr="00791C14">
        <w:rPr>
          <w:b/>
        </w:rPr>
        <w:fldChar w:fldCharType="end"/>
      </w:r>
      <w:r w:rsidRPr="00791C14">
        <w:rPr>
          <w:b/>
        </w:rPr>
        <w:t>.</w:t>
      </w:r>
      <w:r>
        <w:tab/>
      </w:r>
      <w:r w:rsidRPr="00791C14">
        <w:t>Fermat spiral eğri kodlamasının sayısal gösterimi</w:t>
      </w:r>
      <w:bookmarkEnd w:id="112"/>
    </w:p>
    <w:p w:rsidR="00901754" w:rsidRDefault="00901754" w:rsidP="00901754">
      <w:pPr>
        <w:pStyle w:val="Balk3"/>
      </w:pPr>
      <w:bookmarkStart w:id="113" w:name="_Toc105959962"/>
      <w:r>
        <w:t>Spektral Dinamik Kodlama Tekniği</w:t>
      </w:r>
      <w:bookmarkEnd w:id="113"/>
    </w:p>
    <w:p w:rsidR="00901754" w:rsidRDefault="00901754" w:rsidP="00901754">
      <w:pPr>
        <w:ind w:firstLine="709"/>
        <w:rPr>
          <w:color w:val="000000"/>
        </w:rPr>
      </w:pPr>
      <w:r>
        <w:rPr>
          <w:color w:val="000000"/>
        </w:rPr>
        <w:t xml:space="preserve">Spektral dinamik gösterim, DNA dizisindeki A, G, C, T </w:t>
      </w:r>
      <w:proofErr w:type="gramStart"/>
      <w:r>
        <w:rPr>
          <w:color w:val="000000"/>
        </w:rPr>
        <w:t>bazlarının</w:t>
      </w:r>
      <w:proofErr w:type="gramEnd"/>
      <w:r>
        <w:rPr>
          <w:color w:val="000000"/>
        </w:rPr>
        <w:t xml:space="preserve"> dağılımlarının bir dizi ayrık çizgilerle ifade edildiği grafiksel bir temsildir. Dizideki taban konumları orijinal dizinin taban konumlarına karşılık gelir ve çizgilerin uzunlukları 1’e eşittir. Bu temsilin grafiksel görüntüsü bir dizi keskin tayf çizgisinden oluşan atomik, moleküler veya yıldız tayfına benzer. Bu nedenle DNA dizisinin spektral temsili olarak adlandırılır. Böylece dinamik bir temsil elde edilmiş olur </w:t>
      </w:r>
      <w:r>
        <w:rPr>
          <w:color w:val="000000"/>
        </w:rPr>
        <w:fldChar w:fldCharType="begin"/>
      </w:r>
      <w:r>
        <w:rPr>
          <w:color w:val="000000"/>
        </w:rPr>
        <w:instrText xml:space="preserve"> ADDIN ZOTERO_ITEM CSL_CITATION {"citationID":"Yr3gB917","properties":{"formattedCitation":"[59]","plainCitation":"[59]","noteIndex":0},"citationItems":[{"id":91,"uris":["http://zotero.org/users/8601158/items/2P2589MT"],"itemData":{"id":91,"type":"article-journal","abstract":"A graphical representation of DNA sequences in which the distribution of a particular base B=A,C,G,T is represented by a set of discrete lines has been formulated. The methodology of this approach has been borrowed from two areas of physics: spectroscopy and dynamics. Consequently, the set of discrete lines is referred to as the B-spectrum. Next, the B-spectrum is transformed to a rigid body composed of material points. In this way a dynamic representation of the DNA sequence has been obtained. The centers of mass of these rigid bodies, divided by their moments of inertia, have been taken as the descriptors of the spectra and, thus, of the DNA sequences. The performance of this method on a standard set of data commonly applied by authors introducing new approaches to bioinformatics (the first exons of β-globin genes of different species) proved to be very good.","container-title":"Journal of Biomedical Informatics","DOI":"10.1016/j.jbi.2017.06.001","ISSN":"1532-0464","journalAbbreviation":"Journal of Biomedical Informatics","language":"en","page":"1-7","source":"ScienceDirect","title":"Spectral-dynamic representation of DNA sequences","volume":"72","author":[{"family":"Bielińska-Wąż","given":"Dorota"},{"family":"Wąż","given":"Piotr"}],"issued":{"date-parts":[["2017",8,1]]}}}],"schema":"https://github.com/citation-style-language/schema/raw/master/csl-citation.json"} </w:instrText>
      </w:r>
      <w:r>
        <w:rPr>
          <w:color w:val="000000"/>
        </w:rPr>
        <w:fldChar w:fldCharType="separate"/>
      </w:r>
      <w:r w:rsidRPr="007A21EF">
        <w:rPr>
          <w:rFonts w:cs="Times New Roman"/>
        </w:rPr>
        <w:t>[59]</w:t>
      </w:r>
      <w:r>
        <w:rPr>
          <w:color w:val="000000"/>
        </w:rPr>
        <w:fldChar w:fldCharType="end"/>
      </w:r>
      <w:r>
        <w:rPr>
          <w:color w:val="000000"/>
        </w:rPr>
        <w:t>. Bu tekniğin avantajı fiziğin spektroskopi ve dinamik alanlarında iyi performans göstermesidir. Şekil 4.33, örnek dizilimin</w:t>
      </w:r>
      <w:r>
        <w:rPr>
          <w:b/>
          <w:bCs/>
          <w:color w:val="000000"/>
        </w:rPr>
        <w:t xml:space="preserve"> </w:t>
      </w:r>
      <w:r>
        <w:rPr>
          <w:color w:val="000000"/>
        </w:rPr>
        <w:t>Spektral dinamik kodlama tekniğiyle sayısallaştırılmış sinyal çizimini vermektedir.</w:t>
      </w:r>
    </w:p>
    <w:p w:rsidR="00901754" w:rsidRDefault="00901754" w:rsidP="00901754">
      <w:pPr>
        <w:rPr>
          <w:color w:val="000000"/>
          <w:sz w:val="20"/>
          <w:szCs w:val="20"/>
        </w:rPr>
      </w:pPr>
    </w:p>
    <w:p w:rsidR="00901754" w:rsidRPr="00C95623" w:rsidRDefault="00901754" w:rsidP="00901754">
      <w:pPr>
        <w:rPr>
          <w:color w:val="000000"/>
          <w:sz w:val="20"/>
          <w:szCs w:val="20"/>
        </w:rPr>
      </w:pPr>
    </w:p>
    <w:p w:rsidR="00901754" w:rsidRDefault="00901754" w:rsidP="00901754">
      <w:pPr>
        <w:pStyle w:val="ekilNesnesi"/>
      </w:pPr>
      <w:r w:rsidRPr="006B27D1">
        <w:drawing>
          <wp:inline distT="0" distB="0" distL="0" distR="0" wp14:anchorId="738098D3" wp14:editId="2773D848">
            <wp:extent cx="4038600" cy="2594462"/>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9762" cy="2608057"/>
                    </a:xfrm>
                    <a:prstGeom prst="rect">
                      <a:avLst/>
                    </a:prstGeom>
                    <a:noFill/>
                    <a:ln>
                      <a:noFill/>
                    </a:ln>
                  </pic:spPr>
                </pic:pic>
              </a:graphicData>
            </a:graphic>
          </wp:inline>
        </w:drawing>
      </w:r>
    </w:p>
    <w:p w:rsidR="00901754" w:rsidRDefault="00901754" w:rsidP="00901754">
      <w:pPr>
        <w:pStyle w:val="1SatrekilYazs"/>
      </w:pPr>
      <w:bookmarkStart w:id="114" w:name="_Toc105960010"/>
      <w:r>
        <w:rPr>
          <w:b/>
        </w:rPr>
        <w:t>Şekil 4</w:t>
      </w:r>
      <w:r w:rsidRPr="00C95623">
        <w:rPr>
          <w:b/>
        </w:rPr>
        <w:t xml:space="preserve">. </w:t>
      </w:r>
      <w:r w:rsidRPr="00C95623">
        <w:rPr>
          <w:b/>
        </w:rPr>
        <w:fldChar w:fldCharType="begin"/>
      </w:r>
      <w:r w:rsidRPr="00C95623">
        <w:rPr>
          <w:b/>
        </w:rPr>
        <w:instrText xml:space="preserve"> SEQ Şekil_3. \* ARABIC </w:instrText>
      </w:r>
      <w:r w:rsidRPr="00C95623">
        <w:rPr>
          <w:b/>
        </w:rPr>
        <w:fldChar w:fldCharType="separate"/>
      </w:r>
      <w:r>
        <w:rPr>
          <w:b/>
        </w:rPr>
        <w:t>33</w:t>
      </w:r>
      <w:r w:rsidRPr="00C95623">
        <w:rPr>
          <w:b/>
        </w:rPr>
        <w:fldChar w:fldCharType="end"/>
      </w:r>
      <w:r w:rsidRPr="00C95623">
        <w:rPr>
          <w:b/>
        </w:rPr>
        <w:t>.</w:t>
      </w:r>
      <w:r>
        <w:tab/>
      </w:r>
      <w:r w:rsidRPr="00C95623">
        <w:t>Spektral dinamik gösterimin sayısal gösterimi</w:t>
      </w:r>
      <w:bookmarkEnd w:id="114"/>
    </w:p>
    <w:p w:rsidR="00901754" w:rsidRDefault="00901754" w:rsidP="00901754">
      <w:pPr>
        <w:pStyle w:val="Balk3"/>
      </w:pPr>
      <w:bookmarkStart w:id="115" w:name="_Toc105959963"/>
      <w:r>
        <w:t>2 Boyutlu Dinamik Kodlama Tekniği</w:t>
      </w:r>
      <w:bookmarkEnd w:id="115"/>
    </w:p>
    <w:p w:rsidR="00901754" w:rsidRDefault="00901754" w:rsidP="00901754">
      <w:pPr>
        <w:ind w:firstLine="709"/>
        <w:rPr>
          <w:color w:val="000000"/>
        </w:rPr>
      </w:pPr>
      <w:r>
        <w:rPr>
          <w:color w:val="000000"/>
        </w:rPr>
        <w:t>Biyolojik dizilimlerin dinamik temsili (</w:t>
      </w:r>
      <w:proofErr w:type="spellStart"/>
      <w:r>
        <w:rPr>
          <w:color w:val="000000"/>
        </w:rPr>
        <w:t>Dynamic</w:t>
      </w:r>
      <w:proofErr w:type="spellEnd"/>
      <w:r>
        <w:rPr>
          <w:color w:val="000000"/>
        </w:rPr>
        <w:t xml:space="preserve"> </w:t>
      </w:r>
      <w:proofErr w:type="spellStart"/>
      <w:r>
        <w:rPr>
          <w:color w:val="000000"/>
        </w:rPr>
        <w:t>Representation</w:t>
      </w:r>
      <w:proofErr w:type="spellEnd"/>
      <w:r>
        <w:rPr>
          <w:color w:val="000000"/>
        </w:rPr>
        <w:t xml:space="preserve"> of </w:t>
      </w:r>
      <w:proofErr w:type="spellStart"/>
      <w:r>
        <w:rPr>
          <w:color w:val="000000"/>
        </w:rPr>
        <w:t>Biological</w:t>
      </w:r>
      <w:proofErr w:type="spellEnd"/>
      <w:r>
        <w:rPr>
          <w:color w:val="000000"/>
        </w:rPr>
        <w:t xml:space="preserve"> </w:t>
      </w:r>
      <w:proofErr w:type="spellStart"/>
      <w:r>
        <w:rPr>
          <w:color w:val="000000"/>
        </w:rPr>
        <w:t>Sequences</w:t>
      </w:r>
      <w:proofErr w:type="spellEnd"/>
      <w:r>
        <w:rPr>
          <w:color w:val="000000"/>
        </w:rPr>
        <w:t xml:space="preserve"> -DRBS) yöntemlerinden biri olan 2 boyutlu dinamik temsil biyolojik dizilerin </w:t>
      </w:r>
      <w:proofErr w:type="spellStart"/>
      <w:r>
        <w:rPr>
          <w:color w:val="000000"/>
        </w:rPr>
        <w:t>öklit</w:t>
      </w:r>
      <w:proofErr w:type="spellEnd"/>
      <w:r>
        <w:rPr>
          <w:color w:val="000000"/>
        </w:rPr>
        <w:t xml:space="preserve"> uzayındaki nokta kütleleri ile temsil edilmesidir. Bu dizi DNA, RNA veya protein olabilir. DBRS yöntemlerinde her </w:t>
      </w:r>
      <w:proofErr w:type="gramStart"/>
      <w:r>
        <w:rPr>
          <w:color w:val="000000"/>
        </w:rPr>
        <w:t>baz</w:t>
      </w:r>
      <w:proofErr w:type="gramEnd"/>
      <w:r>
        <w:rPr>
          <w:color w:val="000000"/>
        </w:rPr>
        <w:t xml:space="preserve"> bir vektör ile temsil edilir. Grafik temsili </w:t>
      </w:r>
      <w:proofErr w:type="spellStart"/>
      <w:r>
        <w:rPr>
          <w:color w:val="000000"/>
        </w:rPr>
        <w:t>kartezyen</w:t>
      </w:r>
      <w:proofErr w:type="spellEnd"/>
      <w:r>
        <w:rPr>
          <w:color w:val="000000"/>
        </w:rPr>
        <w:t xml:space="preserve"> koordinat sisteminde </w:t>
      </w:r>
      <w:proofErr w:type="gramStart"/>
      <w:r>
        <w:rPr>
          <w:color w:val="000000"/>
        </w:rPr>
        <w:t>bazları</w:t>
      </w:r>
      <w:proofErr w:type="gramEnd"/>
      <w:r>
        <w:rPr>
          <w:color w:val="000000"/>
        </w:rPr>
        <w:t xml:space="preserve"> temsil eden nükleotidlerin yürütülmesi (kayma) ile gerçekleştirilir. DNA/RNA dizilerinin 2 boyutlu dinamik temsilinde </w:t>
      </w:r>
      <w:proofErr w:type="gramStart"/>
      <w:r>
        <w:rPr>
          <w:color w:val="000000"/>
        </w:rPr>
        <w:t>bazlar</w:t>
      </w:r>
      <w:proofErr w:type="gramEnd"/>
      <w:r>
        <w:rPr>
          <w:color w:val="000000"/>
        </w:rPr>
        <w:t xml:space="preserve"> sırayla A = (-1, 0), G = (1, 0), C = (0, 1), T/U = (0, -1) değerlerini alır </w:t>
      </w:r>
      <w:r>
        <w:rPr>
          <w:color w:val="000000"/>
        </w:rPr>
        <w:fldChar w:fldCharType="begin"/>
      </w:r>
      <w:r>
        <w:rPr>
          <w:color w:val="000000"/>
        </w:rPr>
        <w:instrText xml:space="preserve"> ADDIN ZOTERO_ITEM CSL_CITATION {"citationID":"e0VBT1g0","properties":{"formattedCitation":"[60]","plainCitation":"[60]","noteIndex":0},"citationItems":[{"id":1681,"uris":["http://zotero.org/users/8601158/items/9VMWRMX3"],"itemData":{"id":1681,"type":"article-journal","source":"Google Scholar","title":"Dynamic Representations of Biological Sequences","author":[{"family":"Bielińska–Waża","given":"Dorota"},{"family":"Panasa","given":"Damian"},{"family":"Ważb","given":"Piotr"}],"issued":{"date-parts":[["2019"]]}}}],"schema":"https://github.com/citation-style-language/schema/raw/master/csl-citation.json"} </w:instrText>
      </w:r>
      <w:r>
        <w:rPr>
          <w:color w:val="000000"/>
        </w:rPr>
        <w:fldChar w:fldCharType="separate"/>
      </w:r>
      <w:r w:rsidRPr="007A21EF">
        <w:rPr>
          <w:rFonts w:cs="Times New Roman"/>
        </w:rPr>
        <w:t>[60]</w:t>
      </w:r>
      <w:r>
        <w:rPr>
          <w:color w:val="000000"/>
        </w:rPr>
        <w:fldChar w:fldCharType="end"/>
      </w:r>
      <w:r>
        <w:rPr>
          <w:color w:val="000000"/>
        </w:rPr>
        <w:t>. Bu tekniğin avantajı biyolojik dizinin karakteristiğini çıkarmada etkili olmasıdır. Şekil 4.34, örnek dizilimin</w:t>
      </w:r>
      <w:r>
        <w:rPr>
          <w:b/>
          <w:bCs/>
          <w:color w:val="000000"/>
        </w:rPr>
        <w:t xml:space="preserve"> </w:t>
      </w:r>
      <w:r>
        <w:rPr>
          <w:color w:val="000000"/>
        </w:rPr>
        <w:t>2 boyutlu dinamik kodlama tekniğiyle sayısallaştırılmış sinyal çizimini vermektedir.</w:t>
      </w:r>
    </w:p>
    <w:p w:rsidR="00901754" w:rsidRDefault="00901754" w:rsidP="00901754">
      <w:pPr>
        <w:pStyle w:val="BOLUK"/>
      </w:pPr>
    </w:p>
    <w:p w:rsidR="00901754" w:rsidRPr="00A17D74" w:rsidRDefault="00901754" w:rsidP="00901754">
      <w:pPr>
        <w:pStyle w:val="BOLUK"/>
      </w:pPr>
    </w:p>
    <w:p w:rsidR="00901754" w:rsidRDefault="00901754" w:rsidP="00901754">
      <w:pPr>
        <w:pStyle w:val="ekilNesnesi"/>
      </w:pPr>
      <w:r>
        <w:drawing>
          <wp:inline distT="0" distB="0" distL="0" distR="0" wp14:anchorId="223CFEED" wp14:editId="190C897D">
            <wp:extent cx="2870200" cy="2351635"/>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7335" t="1910" r="7514" b="5011"/>
                    <a:stretch/>
                  </pic:blipFill>
                  <pic:spPr bwMode="auto">
                    <a:xfrm>
                      <a:off x="0" y="0"/>
                      <a:ext cx="2913647" cy="2387232"/>
                    </a:xfrm>
                    <a:prstGeom prst="rect">
                      <a:avLst/>
                    </a:prstGeom>
                    <a:noFill/>
                    <a:ln>
                      <a:noFill/>
                    </a:ln>
                    <a:extLst>
                      <a:ext uri="{53640926-AAD7-44D8-BBD7-CCE9431645EC}">
                        <a14:shadowObscured xmlns:a14="http://schemas.microsoft.com/office/drawing/2010/main"/>
                      </a:ext>
                    </a:extLst>
                  </pic:spPr>
                </pic:pic>
              </a:graphicData>
            </a:graphic>
          </wp:inline>
        </w:drawing>
      </w:r>
    </w:p>
    <w:p w:rsidR="00901754" w:rsidRDefault="00901754" w:rsidP="00901754">
      <w:pPr>
        <w:pStyle w:val="1SatrekilYazs"/>
      </w:pPr>
      <w:bookmarkStart w:id="116" w:name="_Toc105960011"/>
      <w:r>
        <w:rPr>
          <w:b/>
        </w:rPr>
        <w:t>Şekil 4</w:t>
      </w:r>
      <w:r w:rsidRPr="00A17D74">
        <w:rPr>
          <w:b/>
        </w:rPr>
        <w:t xml:space="preserve">. </w:t>
      </w:r>
      <w:r w:rsidRPr="00A17D74">
        <w:rPr>
          <w:b/>
        </w:rPr>
        <w:fldChar w:fldCharType="begin"/>
      </w:r>
      <w:r w:rsidRPr="00A17D74">
        <w:rPr>
          <w:b/>
        </w:rPr>
        <w:instrText xml:space="preserve"> SEQ Şekil_3. \* ARABIC </w:instrText>
      </w:r>
      <w:r w:rsidRPr="00A17D74">
        <w:rPr>
          <w:b/>
        </w:rPr>
        <w:fldChar w:fldCharType="separate"/>
      </w:r>
      <w:r>
        <w:rPr>
          <w:b/>
        </w:rPr>
        <w:t>34</w:t>
      </w:r>
      <w:r w:rsidRPr="00A17D74">
        <w:rPr>
          <w:b/>
        </w:rPr>
        <w:fldChar w:fldCharType="end"/>
      </w:r>
      <w:r w:rsidRPr="00A17D74">
        <w:rPr>
          <w:b/>
        </w:rPr>
        <w:t>.</w:t>
      </w:r>
      <w:r>
        <w:tab/>
      </w:r>
      <w:r w:rsidRPr="00A17D74">
        <w:t>2 Boyutlu Dinamik Temsil</w:t>
      </w:r>
      <w:r>
        <w:t>in</w:t>
      </w:r>
      <w:r w:rsidRPr="00A17D74">
        <w:t>in sayısal gösterimi</w:t>
      </w:r>
      <w:bookmarkEnd w:id="116"/>
    </w:p>
    <w:p w:rsidR="00901754" w:rsidRDefault="00901754" w:rsidP="00901754">
      <w:pPr>
        <w:pStyle w:val="Balk3"/>
      </w:pPr>
      <w:bookmarkStart w:id="117" w:name="_Toc105959964"/>
      <w:r>
        <w:t>3 Boyutlu Dinamik Kodlama Tekniği</w:t>
      </w:r>
      <w:bookmarkEnd w:id="117"/>
    </w:p>
    <w:p w:rsidR="00901754" w:rsidRDefault="00901754" w:rsidP="00901754">
      <w:pPr>
        <w:ind w:firstLine="709"/>
        <w:rPr>
          <w:color w:val="000000"/>
        </w:rPr>
      </w:pPr>
      <w:r>
        <w:rPr>
          <w:color w:val="000000"/>
        </w:rPr>
        <w:t xml:space="preserve">DBRS yöntemlerinden bir diğeri 3 boyutlu dinamik temsildir. DBRS yöntemleri ile ilgili 2 boyutlu dinamik temsilde anlatılanlar burada da geçerlidir. 2 boyutlu temsilin </w:t>
      </w:r>
      <w:proofErr w:type="gramStart"/>
      <w:r>
        <w:rPr>
          <w:color w:val="000000"/>
        </w:rPr>
        <w:t>dejenerasyona</w:t>
      </w:r>
      <w:proofErr w:type="gramEnd"/>
      <w:r>
        <w:rPr>
          <w:color w:val="000000"/>
        </w:rPr>
        <w:t xml:space="preserve"> yol açtığı çakışmalar 3 boyutlu temsilde giderilmiştir. 3 boyutlu temsilde DNA/RNA </w:t>
      </w:r>
      <w:proofErr w:type="gramStart"/>
      <w:r>
        <w:rPr>
          <w:color w:val="000000"/>
        </w:rPr>
        <w:t>bazları</w:t>
      </w:r>
      <w:proofErr w:type="gramEnd"/>
      <w:r>
        <w:rPr>
          <w:color w:val="000000"/>
        </w:rPr>
        <w:t xml:space="preserve"> A = (-1, 0, 1), G = (1, 0, 1), C = (0, 1, 1), T/U = (0, -1, 1) şeklinde temsil edilmektedir </w:t>
      </w:r>
      <w:r>
        <w:rPr>
          <w:color w:val="000000"/>
        </w:rPr>
        <w:fldChar w:fldCharType="begin"/>
      </w:r>
      <w:r>
        <w:rPr>
          <w:color w:val="000000"/>
        </w:rPr>
        <w:instrText xml:space="preserve"> ADDIN ZOTERO_ITEM CSL_CITATION {"citationID":"8T1n2uxo","properties":{"formattedCitation":"[60], [61]","plainCitation":"[60], [61]","noteIndex":0},"citationItems":[{"id":1681,"uris":["http://zotero.org/users/8601158/items/9VMWRMX3"],"itemData":{"id":1681,"type":"article-journal","source":"Google Scholar","title":"Dynamic Representations of Biological Sequences","author":[{"family":"Bielińska–Waża","given":"Dorota"},{"family":"Panasa","given":"Damian"},{"family":"Ważb","given":"Piotr"}],"issued":{"date-parts":[["2019"]]}}},{"id":1238,"uris":["http://zotero.org/users/8601158/items/T33CSFIR"],"itemData":{"id":1238,"type":"article-journal","abstract":"A new method of comparison of protein sequences has been formulated. The sequence of amino acids is represented by a set of point masses in a 20D space. The distribution of points in the space is obtained by applying the method of a walk in the 20D space. Projections of the 20D representation into 2D or 3D spaces illustrate the distribution of particular amino acids along the sequence. 20D moments of inertia are proposed as new descriptors of protein sequences.","container-title":"Genomics","DOI":"10.1016/j.ygeno.2015.12.003","ISSN":"0888-7543","issue":"1","journalAbbreviation":"Genomics","language":"en","page":"16-23","source":"ScienceDirect","title":"20D-dynamic representation of protein sequences","volume":"107","author":[{"family":"Czerniecka","given":"Agata"},{"family":"Bielińska-Wąż","given":"Dorota"},{"family":"Wąż","given":"Piotr"},{"family":"Clark","given":"Tim"}],"issued":{"date-parts":[["2016",1,1]]}}}],"schema":"https://github.com/citation-style-language/schema/raw/master/csl-citation.json"} </w:instrText>
      </w:r>
      <w:r>
        <w:rPr>
          <w:color w:val="000000"/>
        </w:rPr>
        <w:fldChar w:fldCharType="separate"/>
      </w:r>
      <w:r w:rsidRPr="007A21EF">
        <w:rPr>
          <w:rFonts w:cs="Times New Roman"/>
        </w:rPr>
        <w:t>[60], [61]</w:t>
      </w:r>
      <w:r>
        <w:rPr>
          <w:color w:val="000000"/>
        </w:rPr>
        <w:fldChar w:fldCharType="end"/>
      </w:r>
      <w:r>
        <w:rPr>
          <w:color w:val="000000"/>
        </w:rPr>
        <w:t>.  Bu tekniğin avantajı biyolojik dizinin karakteristiğini çıkarmada yine oldukça etkili olmasıdır. Şekil 4.35, örnek dizilimin</w:t>
      </w:r>
      <w:r>
        <w:rPr>
          <w:b/>
          <w:bCs/>
          <w:color w:val="000000"/>
        </w:rPr>
        <w:t xml:space="preserve"> </w:t>
      </w:r>
      <w:r>
        <w:rPr>
          <w:color w:val="000000"/>
        </w:rPr>
        <w:t>3-boyutlu dinamik temsili tekniğiyle sayısallaştırılmış sinyal çizimini vermektedir.</w:t>
      </w:r>
    </w:p>
    <w:p w:rsidR="00901754" w:rsidRDefault="00901754" w:rsidP="00901754">
      <w:pPr>
        <w:pStyle w:val="BOLUK"/>
      </w:pPr>
    </w:p>
    <w:p w:rsidR="00901754" w:rsidRDefault="00901754" w:rsidP="00901754">
      <w:pPr>
        <w:pStyle w:val="BOLUK"/>
      </w:pPr>
    </w:p>
    <w:p w:rsidR="00901754" w:rsidRDefault="00901754" w:rsidP="00901754">
      <w:pPr>
        <w:pStyle w:val="ekilNesnesi"/>
      </w:pPr>
      <w:r w:rsidRPr="006B27D1">
        <w:drawing>
          <wp:inline distT="0" distB="0" distL="0" distR="0" wp14:anchorId="11034D84" wp14:editId="46C170E8">
            <wp:extent cx="3403600" cy="2257812"/>
            <wp:effectExtent l="0" t="0" r="0" b="317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29889" cy="2275251"/>
                    </a:xfrm>
                    <a:prstGeom prst="rect">
                      <a:avLst/>
                    </a:prstGeom>
                  </pic:spPr>
                </pic:pic>
              </a:graphicData>
            </a:graphic>
          </wp:inline>
        </w:drawing>
      </w:r>
    </w:p>
    <w:p w:rsidR="00901754" w:rsidRDefault="00901754" w:rsidP="00901754">
      <w:pPr>
        <w:pStyle w:val="1SatrekilYazs"/>
      </w:pPr>
      <w:bookmarkStart w:id="118" w:name="_Toc105960012"/>
      <w:r>
        <w:rPr>
          <w:b/>
        </w:rPr>
        <w:t>Şekil 4</w:t>
      </w:r>
      <w:r w:rsidRPr="005B64AF">
        <w:rPr>
          <w:b/>
        </w:rPr>
        <w:t xml:space="preserve">. </w:t>
      </w:r>
      <w:r w:rsidRPr="005B64AF">
        <w:rPr>
          <w:b/>
        </w:rPr>
        <w:fldChar w:fldCharType="begin"/>
      </w:r>
      <w:r w:rsidRPr="005B64AF">
        <w:rPr>
          <w:b/>
        </w:rPr>
        <w:instrText xml:space="preserve"> SEQ Şekil_3. \* ARABIC </w:instrText>
      </w:r>
      <w:r w:rsidRPr="005B64AF">
        <w:rPr>
          <w:b/>
        </w:rPr>
        <w:fldChar w:fldCharType="separate"/>
      </w:r>
      <w:r>
        <w:rPr>
          <w:b/>
        </w:rPr>
        <w:t>35</w:t>
      </w:r>
      <w:r w:rsidRPr="005B64AF">
        <w:rPr>
          <w:b/>
        </w:rPr>
        <w:fldChar w:fldCharType="end"/>
      </w:r>
      <w:r w:rsidRPr="005B64AF">
        <w:rPr>
          <w:b/>
        </w:rPr>
        <w:t>.</w:t>
      </w:r>
      <w:r>
        <w:tab/>
      </w:r>
      <w:r w:rsidRPr="005B64AF">
        <w:t>3 Boyutlu Dinamik Temsil'in sayısal gösterimi</w:t>
      </w:r>
      <w:bookmarkEnd w:id="118"/>
    </w:p>
    <w:p w:rsidR="00901754" w:rsidRDefault="00901754" w:rsidP="00901754">
      <w:pPr>
        <w:pStyle w:val="Balk3"/>
      </w:pPr>
      <w:bookmarkStart w:id="119" w:name="_Toc105959965"/>
      <w:r>
        <w:t>8 Boyutlu Vektör Kodlama Tekniği</w:t>
      </w:r>
      <w:bookmarkEnd w:id="119"/>
    </w:p>
    <w:p w:rsidR="00901754" w:rsidRDefault="00901754" w:rsidP="00901754">
      <w:pPr>
        <w:ind w:firstLine="709"/>
        <w:rPr>
          <w:color w:val="000000"/>
        </w:rPr>
      </w:pPr>
      <w:r>
        <w:rPr>
          <w:color w:val="000000"/>
        </w:rPr>
        <w:t xml:space="preserve">8 boyutlu vektör temsili, DNA dizilerinin 2 boyutlu grafik temsiline dayanarak ortalama ve </w:t>
      </w:r>
      <w:proofErr w:type="spellStart"/>
      <w:r>
        <w:rPr>
          <w:color w:val="000000"/>
        </w:rPr>
        <w:t>varyans</w:t>
      </w:r>
      <w:proofErr w:type="spellEnd"/>
      <w:r>
        <w:rPr>
          <w:color w:val="000000"/>
        </w:rPr>
        <w:t xml:space="preserve"> olasılık kavramları ile geliştirilmiştir. DNA dizisinin 8 boyutlu Öklid uzayında haritalanması sağlanır. Bu haritalama ile farklı türlerin </w:t>
      </w:r>
      <w:proofErr w:type="spellStart"/>
      <w:r>
        <w:rPr>
          <w:color w:val="000000"/>
        </w:rPr>
        <w:t>ekzonları</w:t>
      </w:r>
      <w:proofErr w:type="spellEnd"/>
      <w:r>
        <w:rPr>
          <w:color w:val="000000"/>
        </w:rPr>
        <w:t xml:space="preserve"> karşılaştırılarak benzerlik/farklılıkları incelenmiştir </w:t>
      </w:r>
      <w:r>
        <w:rPr>
          <w:color w:val="000000"/>
        </w:rPr>
        <w:fldChar w:fldCharType="begin"/>
      </w:r>
      <w:r>
        <w:rPr>
          <w:color w:val="000000"/>
        </w:rPr>
        <w:instrText xml:space="preserve"> ADDIN ZOTERO_ITEM CSL_CITATION {"citationID":"Kb8I4Xib","properties":{"formattedCitation":"[62]","plainCitation":"[62]","noteIndex":0},"citationItems":[{"id":255,"uris":["http://zotero.org/users/8601158/items/CX6P7LU8"],"itemData":{"id":255,"type":"article-journal","abstract":"Background: The multiple sequence alignment (MSA) algorithms are the traditional ways to compare and analyze DNA sequences. However, for large DNA sequences, these algorithms require a long time computationally. Objective: Here we will propose a new numerical method to characterize and compare DNA sequences quickly. Method: Based on a new 2-dimensional (2D) graphical representation of DNA sequences, we can obtain an 8-dimensional vector using two basic concepts of probability, the mean and the variance. Results: We perform similarity/dissimilarity analyses among two real DNA data sets, the coding sequences of the first exon of beta-globin gene of 11 species and 31 mammalian mitochondrial genomes, respectively. Conclusion: Our results are in agreement with the existing analyses in our literatures. We also compare our approach with other methods and find that ours is more effective.","container-title":"Journal of Applied Mathematics and Physics","DOI":"10.4236/jamp.2019.712204","issue":"12","language":"en","note":"number: 12\npublisher: Scientific Research Publishing","page":"2941-2949","source":"www.scirp.org","title":"A New Numerical Method for DNA Sequence Analysis Based on 8-Dimensional Vector Representation","volume":"7","author":[{"family":"Zhang","given":"Dandan"}],"issued":{"date-parts":[["2019",12,2]]}}}],"schema":"https://github.com/citation-style-language/schema/raw/master/csl-citation.json"} </w:instrText>
      </w:r>
      <w:r>
        <w:rPr>
          <w:color w:val="000000"/>
        </w:rPr>
        <w:fldChar w:fldCharType="separate"/>
      </w:r>
      <w:r w:rsidRPr="007A21EF">
        <w:rPr>
          <w:rFonts w:cs="Times New Roman"/>
        </w:rPr>
        <w:t>[62]</w:t>
      </w:r>
      <w:r>
        <w:rPr>
          <w:color w:val="000000"/>
        </w:rPr>
        <w:fldChar w:fldCharType="end"/>
      </w:r>
      <w:r>
        <w:rPr>
          <w:color w:val="000000"/>
        </w:rPr>
        <w:t xml:space="preserve">. Bazlara sırayla (1, 0.2) A, (1, -0.2)  T, (1, 0.3)  C,  (1, -0.3)  G vektörleri atanır. DNA dizilerinin uzayında 8D vektörü elde edilerek 8 boyutlu Öklid uzayında yeni bir harita oluşturulmuş olur. Dizilerin vektörleri belirlendikten sonra aralarındaki mesafe </w:t>
      </w:r>
      <w:r>
        <w:rPr>
          <w:rFonts w:ascii="Cambria Math" w:hAnsi="Cambria Math"/>
          <w:color w:val="000000"/>
        </w:rPr>
        <w:t>d=</w:t>
      </w:r>
      <w:r>
        <w:rPr>
          <w:color w:val="000000"/>
        </w:rPr>
        <w:t>‖</w:t>
      </w:r>
      <w:r>
        <w:rPr>
          <w:rFonts w:ascii="Cambria Math" w:hAnsi="Cambria Math"/>
          <w:color w:val="000000"/>
        </w:rPr>
        <w:t>E1-E2</w:t>
      </w:r>
      <w:r>
        <w:rPr>
          <w:color w:val="000000"/>
        </w:rPr>
        <w:t xml:space="preserve">‖ şeklinde hesaplanarak türler arasındaki benzerlik/farklılık ölçüsü elde edilmiş olur. Değer ne kadar küçükse türler o kadar benzerdir. Bu tekniğin avantajı türler arası benzerlik tespitinde ve protein dizilerini analiz etmede iyi performans göstermesidir </w:t>
      </w:r>
      <w:r>
        <w:rPr>
          <w:color w:val="000000"/>
        </w:rPr>
        <w:fldChar w:fldCharType="begin"/>
      </w:r>
      <w:r>
        <w:rPr>
          <w:color w:val="000000"/>
        </w:rPr>
        <w:instrText xml:space="preserve"> ADDIN ZOTERO_ITEM CSL_CITATION {"citationID":"p6cqjhuF","properties":{"formattedCitation":"[62]","plainCitation":"[62]","noteIndex":0},"citationItems":[{"id":255,"uris":["http://zotero.org/users/8601158/items/CX6P7LU8"],"itemData":{"id":255,"type":"article-journal","abstract":"Background: The multiple sequence alignment (MSA) algorithms are the traditional ways to compare and analyze DNA sequences. However, for large DNA sequences, these algorithms require a long time computationally. Objective: Here we will propose a new numerical method to characterize and compare DNA sequences quickly. Method: Based on a new 2-dimensional (2D) graphical representation of DNA sequences, we can obtain an 8-dimensional vector using two basic concepts of probability, the mean and the variance. Results: We perform similarity/dissimilarity analyses among two real DNA data sets, the coding sequences of the first exon of beta-globin gene of 11 species and 31 mammalian mitochondrial genomes, respectively. Conclusion: Our results are in agreement with the existing analyses in our literatures. We also compare our approach with other methods and find that ours is more effective.","container-title":"Journal of Applied Mathematics and Physics","DOI":"10.4236/jamp.2019.712204","issue":"12","language":"en","note":"number: 12\npublisher: Scientific Research Publishing","page":"2941-2949","source":"www.scirp.org","title":"A New Numerical Method for DNA Sequence Analysis Based on 8-Dimensional Vector Representation","volume":"7","author":[{"family":"Zhang","given":"Dandan"}],"issued":{"date-parts":[["2019",12,2]]}}}],"schema":"https://github.com/citation-style-language/schema/raw/master/csl-citation.json"} </w:instrText>
      </w:r>
      <w:r>
        <w:rPr>
          <w:color w:val="000000"/>
        </w:rPr>
        <w:fldChar w:fldCharType="separate"/>
      </w:r>
      <w:r w:rsidRPr="007A21EF">
        <w:rPr>
          <w:rFonts w:cs="Times New Roman"/>
        </w:rPr>
        <w:t>[62]</w:t>
      </w:r>
      <w:r>
        <w:rPr>
          <w:color w:val="000000"/>
        </w:rPr>
        <w:fldChar w:fldCharType="end"/>
      </w:r>
      <w:r>
        <w:rPr>
          <w:color w:val="000000"/>
        </w:rPr>
        <w:t>. Şekil 4.36, örnek dizilimin</w:t>
      </w:r>
      <w:r>
        <w:rPr>
          <w:b/>
          <w:bCs/>
          <w:color w:val="000000"/>
        </w:rPr>
        <w:t xml:space="preserve"> </w:t>
      </w:r>
      <w:r>
        <w:rPr>
          <w:color w:val="000000"/>
        </w:rPr>
        <w:t xml:space="preserve">8-boyutlu vektör temsili tekniğiyle sayısallaştırılmış sinyal çizimini vermektedir. </w:t>
      </w:r>
    </w:p>
    <w:p w:rsidR="00901754" w:rsidRDefault="00901754" w:rsidP="00901754">
      <w:pPr>
        <w:pStyle w:val="ekilNesnesi"/>
      </w:pPr>
      <w:r w:rsidRPr="006B27D1">
        <w:drawing>
          <wp:inline distT="0" distB="0" distL="0" distR="0" wp14:anchorId="061557B7" wp14:editId="7BD2BC60">
            <wp:extent cx="4368800" cy="2960691"/>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5182" cy="2971793"/>
                    </a:xfrm>
                    <a:prstGeom prst="rect">
                      <a:avLst/>
                    </a:prstGeom>
                    <a:noFill/>
                    <a:ln>
                      <a:noFill/>
                    </a:ln>
                  </pic:spPr>
                </pic:pic>
              </a:graphicData>
            </a:graphic>
          </wp:inline>
        </w:drawing>
      </w:r>
    </w:p>
    <w:p w:rsidR="00901754" w:rsidRDefault="00901754" w:rsidP="00901754">
      <w:pPr>
        <w:pStyle w:val="1SatrekilYazs"/>
      </w:pPr>
      <w:bookmarkStart w:id="120" w:name="_Toc105960013"/>
      <w:r>
        <w:rPr>
          <w:b/>
        </w:rPr>
        <w:t>Şekil 4</w:t>
      </w:r>
      <w:r w:rsidRPr="00A84F0A">
        <w:rPr>
          <w:b/>
        </w:rPr>
        <w:t xml:space="preserve">. </w:t>
      </w:r>
      <w:r w:rsidRPr="00A84F0A">
        <w:rPr>
          <w:b/>
        </w:rPr>
        <w:fldChar w:fldCharType="begin"/>
      </w:r>
      <w:r w:rsidRPr="00A84F0A">
        <w:rPr>
          <w:b/>
        </w:rPr>
        <w:instrText xml:space="preserve"> SEQ Şekil_3. \* ARABIC </w:instrText>
      </w:r>
      <w:r w:rsidRPr="00A84F0A">
        <w:rPr>
          <w:b/>
        </w:rPr>
        <w:fldChar w:fldCharType="separate"/>
      </w:r>
      <w:r>
        <w:rPr>
          <w:b/>
        </w:rPr>
        <w:t>36</w:t>
      </w:r>
      <w:r w:rsidRPr="00A84F0A">
        <w:rPr>
          <w:b/>
        </w:rPr>
        <w:fldChar w:fldCharType="end"/>
      </w:r>
      <w:r w:rsidRPr="00A84F0A">
        <w:rPr>
          <w:b/>
        </w:rPr>
        <w:t>.</w:t>
      </w:r>
      <w:r>
        <w:tab/>
      </w:r>
      <w:r w:rsidRPr="00A84F0A">
        <w:t>8 Boyutlu Vektör Temsilinin Sayısal Gösterimi</w:t>
      </w:r>
      <w:bookmarkEnd w:id="120"/>
    </w:p>
    <w:p w:rsidR="00901754" w:rsidRPr="003A5B60" w:rsidRDefault="00901754" w:rsidP="00901754">
      <w:pPr>
        <w:rPr>
          <w:lang w:eastAsia="tr-TR"/>
        </w:rPr>
      </w:pPr>
      <w:r>
        <w:rPr>
          <w:color w:val="000000"/>
        </w:rPr>
        <w:t>Tablo 4.13, “Grafiksel Temsil (GT)” grubundaki haritalama tekniklerinin tamamının kısa bir özet bilgisini vermektedir.</w:t>
      </w:r>
    </w:p>
    <w:p w:rsidR="00901754" w:rsidRDefault="00901754" w:rsidP="00901754">
      <w:pPr>
        <w:pStyle w:val="1SatrTabloYazs"/>
      </w:pPr>
      <w:bookmarkStart w:id="121" w:name="_Toc105960031"/>
      <w:r>
        <w:rPr>
          <w:b/>
        </w:rPr>
        <w:t>Tablo 4</w:t>
      </w:r>
      <w:r w:rsidRPr="00DB321C">
        <w:rPr>
          <w:b/>
        </w:rPr>
        <w:t xml:space="preserve">. </w:t>
      </w:r>
      <w:r w:rsidRPr="00DB321C">
        <w:rPr>
          <w:b/>
        </w:rPr>
        <w:fldChar w:fldCharType="begin"/>
      </w:r>
      <w:r w:rsidRPr="00DB321C">
        <w:rPr>
          <w:b/>
        </w:rPr>
        <w:instrText xml:space="preserve"> SEQ Tablo_3. \* ARABIC </w:instrText>
      </w:r>
      <w:r w:rsidRPr="00DB321C">
        <w:rPr>
          <w:b/>
        </w:rPr>
        <w:fldChar w:fldCharType="separate"/>
      </w:r>
      <w:r>
        <w:rPr>
          <w:b/>
          <w:noProof/>
        </w:rPr>
        <w:t>14</w:t>
      </w:r>
      <w:r w:rsidRPr="00DB321C">
        <w:rPr>
          <w:b/>
        </w:rPr>
        <w:fldChar w:fldCharType="end"/>
      </w:r>
      <w:r w:rsidRPr="00DB321C">
        <w:rPr>
          <w:b/>
        </w:rPr>
        <w:t>.</w:t>
      </w:r>
      <w:r>
        <w:tab/>
      </w:r>
      <w:r w:rsidRPr="003A5B60">
        <w:t>Grafik gösterim grubundaki tüm sayısal kodlama tekniklerinin özeti</w:t>
      </w:r>
      <w:bookmarkEnd w:id="121"/>
      <w:r>
        <w:t xml:space="preserve"> </w:t>
      </w:r>
    </w:p>
    <w:tbl>
      <w:tblPr>
        <w:tblStyle w:val="PlainTable23"/>
        <w:tblW w:w="9039" w:type="dxa"/>
        <w:tblLayout w:type="fixed"/>
        <w:tblLook w:val="04A0" w:firstRow="1" w:lastRow="0" w:firstColumn="1" w:lastColumn="0" w:noHBand="0" w:noVBand="1"/>
      </w:tblPr>
      <w:tblGrid>
        <w:gridCol w:w="1697"/>
        <w:gridCol w:w="2522"/>
        <w:gridCol w:w="3260"/>
        <w:gridCol w:w="142"/>
        <w:gridCol w:w="1418"/>
      </w:tblGrid>
      <w:tr w:rsidR="00901754" w:rsidRPr="00AE538A" w:rsidTr="0097002B">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shd w:val="clear" w:color="auto" w:fill="E2EFD9" w:themeFill="accent6" w:themeFillTint="33"/>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Tekniğin Adı</w:t>
            </w:r>
          </w:p>
        </w:tc>
        <w:tc>
          <w:tcPr>
            <w:tcW w:w="2522" w:type="dxa"/>
            <w:shd w:val="clear" w:color="auto" w:fill="E2EFD9" w:themeFill="accent6" w:themeFillTint="33"/>
            <w:vAlign w:val="center"/>
          </w:tcPr>
          <w:p w:rsidR="00901754" w:rsidRPr="00AE538A"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Kodlama Şeması</w:t>
            </w:r>
          </w:p>
        </w:tc>
        <w:tc>
          <w:tcPr>
            <w:tcW w:w="3260" w:type="dxa"/>
            <w:shd w:val="clear" w:color="auto" w:fill="E2EFD9" w:themeFill="accent6" w:themeFillTint="33"/>
            <w:vAlign w:val="center"/>
          </w:tcPr>
          <w:p w:rsidR="00901754" w:rsidRPr="00AE538A"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Sayısal Temsil</w:t>
            </w:r>
          </w:p>
        </w:tc>
        <w:tc>
          <w:tcPr>
            <w:tcW w:w="1560" w:type="dxa"/>
            <w:gridSpan w:val="2"/>
            <w:shd w:val="clear" w:color="auto" w:fill="E2EFD9" w:themeFill="accent6" w:themeFillTint="33"/>
            <w:vAlign w:val="center"/>
          </w:tcPr>
          <w:p w:rsidR="00901754" w:rsidRPr="00AE538A"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 xml:space="preserve">  Tanım</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t>Tetrahedron</w:t>
            </w:r>
            <w:proofErr w:type="spellEnd"/>
            <w:r w:rsidRPr="005E0CF9">
              <w:rPr>
                <w:rFonts w:eastAsia="Times New Roman" w:cs="Times New Roman"/>
                <w:sz w:val="18"/>
                <w:szCs w:val="18"/>
              </w:rPr>
              <w:t xml:space="preserve"> kodlama</w:t>
            </w:r>
          </w:p>
        </w:tc>
        <w:tc>
          <w:tcPr>
            <w:tcW w:w="2522" w:type="dxa"/>
            <w:vAlign w:val="center"/>
          </w:tcPr>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 </w:t>
            </w:r>
            <m:oMath>
              <m:r>
                <w:rPr>
                  <w:rFonts w:ascii="Cambria Math" w:eastAsia="Times New Roman" w:hAnsi="Cambria Math" w:cs="Times New Roman"/>
                  <w:sz w:val="18"/>
                  <w:szCs w:val="18"/>
                </w:rPr>
                <m:t>k,</m:t>
              </m:r>
            </m:oMath>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G=</w:t>
            </w:r>
            <m:oMath>
              <m:r>
                <w:rPr>
                  <w:rFonts w:ascii="Cambria Math" w:eastAsia="Times New Roman" w:hAnsi="Cambria Math" w:cs="Times New Roman"/>
                  <w:sz w:val="18"/>
                  <w:szCs w:val="18"/>
                </w:rPr>
                <m:t xml:space="preserve"> -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2</m:t>
                  </m:r>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2</m:t>
                      </m:r>
                    </m:e>
                  </m:rad>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6</m:t>
                      </m:r>
                    </m:e>
                  </m:rad>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j-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k</m:t>
              </m:r>
            </m:oMath>
            <w:r w:rsidRPr="00AE538A">
              <w:rPr>
                <w:rFonts w:eastAsia="Times New Roman" w:cs="Times New Roman"/>
                <w:sz w:val="18"/>
                <w:szCs w:val="18"/>
              </w:rPr>
              <w:t>,</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C= </w:t>
            </w:r>
            <m:oMath>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2</m:t>
                  </m:r>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2</m:t>
                      </m:r>
                    </m:e>
                  </m:rad>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6</m:t>
                      </m:r>
                    </m:e>
                  </m:rad>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j-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k</m:t>
              </m:r>
            </m:oMath>
            <w:r w:rsidRPr="00AE538A">
              <w:rPr>
                <w:rFonts w:eastAsia="Times New Roman" w:cs="Times New Roman"/>
                <w:sz w:val="18"/>
                <w:szCs w:val="18"/>
              </w:rPr>
              <w:t>,</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T= </w:t>
            </w:r>
            <m:oMath>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2</m:t>
                  </m:r>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2</m:t>
                      </m:r>
                    </m:e>
                  </m:rad>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k</m:t>
              </m:r>
            </m:oMath>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w:t>
            </w:r>
            <m:oMath>
              <m:d>
                <m:dPr>
                  <m:begChr m:val="["/>
                  <m:endChr m:val="]"/>
                  <m:ctrlPr>
                    <w:rPr>
                      <w:rFonts w:ascii="Cambria Math" w:eastAsia="Times New Roman" w:hAnsi="Cambria Math" w:cs="Times New Roman"/>
                      <w:sz w:val="18"/>
                      <w:szCs w:val="18"/>
                    </w:rPr>
                  </m:ctrlPr>
                </m:dPr>
                <m:e>
                  <m:r>
                    <w:rPr>
                      <w:rFonts w:ascii="Cambria Math" w:eastAsia="Times New Roman" w:hAnsi="Cambria Math" w:cs="Times New Roman"/>
                      <w:sz w:val="18"/>
                      <w:szCs w:val="18"/>
                    </w:rPr>
                    <m:t>0,-</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2</m:t>
                      </m:r>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0,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2</m:t>
                      </m:r>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e>
              </m:d>
            </m:oMath>
            <w:r w:rsidR="00901754" w:rsidRPr="00AE538A">
              <w:rPr>
                <w:rFonts w:eastAsia="Times New Roman" w:cs="Times New Roman"/>
                <w:sz w:val="18"/>
                <w:szCs w:val="18"/>
              </w:rPr>
              <w:t>,</w:t>
            </w:r>
          </w:p>
          <w:p w:rsidR="00901754" w:rsidRPr="00AE538A"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2</m:t>
                  </m:r>
                </m:sub>
              </m:sSub>
            </m:oMath>
            <w:r w:rsidR="00901754" w:rsidRPr="00AE538A">
              <w:rPr>
                <w:rFonts w:eastAsia="Times New Roman" w:cs="Times New Roman"/>
                <w:sz w:val="18"/>
                <w:szCs w:val="18"/>
              </w:rPr>
              <w:t xml:space="preserve"> = </w:t>
            </w:r>
            <m:oMath>
              <m:d>
                <m:dPr>
                  <m:begChr m:val="["/>
                  <m:endChr m:val="]"/>
                  <m:ctrlPr>
                    <w:rPr>
                      <w:rFonts w:ascii="Cambria Math" w:eastAsia="Times New Roman" w:hAnsi="Cambria Math" w:cs="Times New Roman"/>
                      <w:sz w:val="18"/>
                      <w:szCs w:val="18"/>
                    </w:rPr>
                  </m:ctrlPr>
                </m:dPr>
                <m:e>
                  <m:r>
                    <w:rPr>
                      <w:rFonts w:ascii="Cambria Math" w:eastAsia="Times New Roman" w:hAnsi="Cambria Math" w:cs="Times New Roman"/>
                      <w:sz w:val="18"/>
                      <w:szCs w:val="18"/>
                    </w:rPr>
                    <m:t>0,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0,  0,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0,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e>
              </m:d>
            </m:oMath>
            <w:r w:rsidR="00901754" w:rsidRPr="00AE538A">
              <w:rPr>
                <w:rFonts w:eastAsia="Times New Roman" w:cs="Times New Roman"/>
                <w:sz w:val="18"/>
                <w:szCs w:val="18"/>
              </w:rPr>
              <w:t>,</w:t>
            </w:r>
          </w:p>
          <w:p w:rsidR="00901754" w:rsidRPr="00AE538A"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3</m:t>
                  </m:r>
                </m:sub>
              </m:sSub>
            </m:oMath>
            <w:r w:rsidR="00901754" w:rsidRPr="00AE538A">
              <w:rPr>
                <w:rFonts w:eastAsia="Times New Roman" w:cs="Times New Roman"/>
                <w:sz w:val="18"/>
                <w:szCs w:val="18"/>
              </w:rPr>
              <w:t xml:space="preserve"> = </w:t>
            </w:r>
            <m:oMath>
              <m:r>
                <w:rPr>
                  <w:rFonts w:ascii="Cambria Math" w:eastAsia="Times New Roman" w:hAnsi="Cambria Math" w:cs="Times New Roman"/>
                  <w:sz w:val="18"/>
                  <w:szCs w:val="18"/>
                </w:rPr>
                <m:t xml:space="preserve">  </m:t>
              </m:r>
              <m:d>
                <m:dPr>
                  <m:begChr m:val="["/>
                  <m:endChr m:val="]"/>
                  <m:ctrlPr>
                    <w:rPr>
                      <w:rFonts w:ascii="Cambria Math" w:eastAsia="Times New Roman" w:hAnsi="Cambria Math" w:cs="Times New Roman"/>
                      <w:sz w:val="18"/>
                      <w:szCs w:val="18"/>
                    </w:rPr>
                  </m:ctrlPr>
                </m:dPr>
                <m:e>
                  <m:r>
                    <w:rPr>
                      <w:rFonts w:ascii="Cambria Math" w:eastAsia="Times New Roman" w:hAnsi="Cambria Math" w:cs="Times New Roman"/>
                      <w:sz w:val="18"/>
                      <w:szCs w:val="18"/>
                    </w:rPr>
                    <m:t>1,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1,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e>
              </m:d>
              <m:r>
                <w:rPr>
                  <w:rFonts w:ascii="Cambria Math" w:eastAsia="Times New Roman" w:hAnsi="Cambria Math" w:cs="Times New Roman"/>
                  <w:sz w:val="18"/>
                  <w:szCs w:val="18"/>
                </w:rPr>
                <m:t xml:space="preserve"> </m:t>
              </m:r>
            </m:oMath>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 </w:t>
            </w:r>
            <w:proofErr w:type="spellStart"/>
            <w:r w:rsidRPr="00AE538A">
              <w:rPr>
                <w:rFonts w:eastAsia="Times New Roman" w:cs="Times New Roman"/>
                <w:sz w:val="18"/>
                <w:szCs w:val="18"/>
              </w:rPr>
              <w:t>tetrahedronun</w:t>
            </w:r>
            <w:proofErr w:type="spellEnd"/>
            <w:r w:rsidRPr="00AE538A">
              <w:rPr>
                <w:rFonts w:eastAsia="Times New Roman" w:cs="Times New Roman"/>
                <w:sz w:val="18"/>
                <w:szCs w:val="18"/>
              </w:rPr>
              <w:t xml:space="preserve"> dört köşesine yerleştirilerek köşelerin sayısal denklemleri ile kodlanır.</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AE538A">
              <w:rPr>
                <w:rFonts w:eastAsia="Times New Roman" w:cs="Times New Roman"/>
                <w:sz w:val="18"/>
                <w:szCs w:val="18"/>
              </w:rPr>
              <w:t>H-</w:t>
            </w:r>
            <w:r w:rsidRPr="005E0CF9">
              <w:rPr>
                <w:rFonts w:eastAsia="Times New Roman" w:cs="Times New Roman"/>
                <w:sz w:val="18"/>
                <w:szCs w:val="18"/>
              </w:rPr>
              <w:t>Eğrisi kodlama</w:t>
            </w:r>
          </w:p>
        </w:tc>
        <w:tc>
          <w:tcPr>
            <w:tcW w:w="2522" w:type="dxa"/>
            <w:vAlign w:val="center"/>
          </w:tcPr>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 =  </w:t>
            </w:r>
            <m:oMath>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3</m:t>
                      </m:r>
                    </m:e>
                  </m:rad>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j,</m:t>
              </m:r>
            </m:oMath>
            <w:r w:rsidRPr="00AE538A">
              <w:rPr>
                <w:rFonts w:eastAsia="Times New Roman" w:cs="Times New Roman"/>
                <w:sz w:val="18"/>
                <w:szCs w:val="18"/>
              </w:rPr>
              <w:t xml:space="preserve"> </w:t>
            </w:r>
          </w:p>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T =</w:t>
            </w:r>
            <m:oMath>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3</m:t>
                      </m:r>
                    </m:e>
                  </m:rad>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j</m:t>
              </m:r>
            </m:oMath>
            <w:r w:rsidRPr="00AE538A">
              <w:rPr>
                <w:rFonts w:eastAsia="Times New Roman" w:cs="Times New Roman"/>
                <w:sz w:val="18"/>
                <w:szCs w:val="18"/>
              </w:rPr>
              <w:t>,</w:t>
            </w:r>
          </w:p>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C = </w:t>
            </w:r>
            <m:oMath>
              <m:r>
                <m:rPr>
                  <m:sty m:val="p"/>
                </m:rP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3</m:t>
                      </m:r>
                    </m:e>
                  </m:rad>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j,</m:t>
              </m:r>
            </m:oMath>
          </w:p>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G =  </w:t>
            </w:r>
            <m:oMath>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3</m:t>
                      </m:r>
                    </m:e>
                  </m:rad>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j</m:t>
              </m:r>
            </m:oMath>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[-0.3660i, 0.3660i, 1.3660i, 1.3660i, -0.3660i, 1.3660i, 1.3660i, 0.3660i, 1.3660i, 0.3660i]</w:t>
            </w:r>
          </w:p>
        </w:tc>
        <w:tc>
          <w:tcPr>
            <w:tcW w:w="1418" w:type="dxa"/>
            <w:vAlign w:val="center"/>
          </w:tcPr>
          <w:p w:rsidR="00901754" w:rsidRPr="00AE538A" w:rsidRDefault="00901754" w:rsidP="0097002B">
            <w:pPr>
              <w:spacing w:line="240" w:lineRule="auto"/>
              <w:ind w:left="30"/>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 x, y eksenlerindeki i, j vektörleri ile oluşturulan fonksiyonlar ile kodlanır. </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Z-Eğrisi kodlama</w:t>
            </w:r>
          </w:p>
        </w:tc>
        <w:tc>
          <w:tcPr>
            <w:tcW w:w="2522" w:type="dxa"/>
            <w:vAlign w:val="center"/>
          </w:tcPr>
          <w:p w:rsidR="00901754" w:rsidRPr="00AE538A" w:rsidRDefault="0097002B"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Para>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d>
                  <m:dPr>
                    <m:begChr m:val="{"/>
                    <m:endChr m:val=""/>
                    <m:ctrlPr>
                      <w:rPr>
                        <w:rFonts w:ascii="Cambria Math" w:eastAsia="Times New Roman" w:hAnsi="Cambria Math" w:cs="Times New Roman"/>
                        <w:sz w:val="18"/>
                        <w:szCs w:val="18"/>
                      </w:rPr>
                    </m:ctrlPr>
                  </m:dPr>
                  <m:e>
                    <m:eqArr>
                      <m:eqArrPr>
                        <m:ctrlPr>
                          <w:rPr>
                            <w:rFonts w:ascii="Cambria Math" w:eastAsia="Times New Roman" w:hAnsi="Cambria Math" w:cs="Times New Roman"/>
                            <w:sz w:val="18"/>
                            <w:szCs w:val="18"/>
                          </w:rPr>
                        </m:ctrlPr>
                      </m:eqArrPr>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 xml:space="preserve"> +1   ifX</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i</m:t>
                            </m:r>
                          </m:e>
                        </m:d>
                        <m:r>
                          <w:rPr>
                            <w:rFonts w:ascii="Cambria Math" w:eastAsia="Times New Roman" w:hAnsi="Cambria Math" w:cs="Times New Roman"/>
                            <w:sz w:val="18"/>
                            <w:szCs w:val="18"/>
                          </w:rPr>
                          <m:t>=T v G</m:t>
                        </m:r>
                      </m:e>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-1</m:t>
                            </m:r>
                          </m:e>
                        </m:d>
                        <m:r>
                          <w:rPr>
                            <w:rFonts w:ascii="Cambria Math" w:eastAsia="Times New Roman" w:hAnsi="Cambria Math" w:cs="Times New Roman"/>
                            <w:sz w:val="18"/>
                            <w:szCs w:val="18"/>
                          </w:rPr>
                          <m:t xml:space="preserve">   otherwise </m:t>
                        </m:r>
                      </m:e>
                    </m:eqArr>
                  </m:e>
                </m:d>
              </m:oMath>
            </m:oMathPara>
          </w:p>
          <w:p w:rsidR="00901754" w:rsidRPr="00AE538A" w:rsidRDefault="0097002B"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Para>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2</m:t>
                    </m:r>
                  </m:sub>
                </m:sSub>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d>
                  <m:dPr>
                    <m:begChr m:val="{"/>
                    <m:endChr m:val=""/>
                    <m:ctrlPr>
                      <w:rPr>
                        <w:rFonts w:ascii="Cambria Math" w:eastAsia="Times New Roman" w:hAnsi="Cambria Math" w:cs="Times New Roman"/>
                        <w:sz w:val="18"/>
                        <w:szCs w:val="18"/>
                      </w:rPr>
                    </m:ctrlPr>
                  </m:dPr>
                  <m:e>
                    <m:eqArr>
                      <m:eqArrPr>
                        <m:ctrlPr>
                          <w:rPr>
                            <w:rFonts w:ascii="Cambria Math" w:eastAsia="Times New Roman" w:hAnsi="Cambria Math" w:cs="Times New Roman"/>
                            <w:sz w:val="18"/>
                            <w:szCs w:val="18"/>
                          </w:rPr>
                        </m:ctrlPr>
                      </m:eqArrPr>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+1    ifX</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i</m:t>
                            </m:r>
                          </m:e>
                        </m:d>
                        <m:r>
                          <w:rPr>
                            <w:rFonts w:ascii="Cambria Math" w:eastAsia="Times New Roman" w:hAnsi="Cambria Math" w:cs="Times New Roman"/>
                            <w:sz w:val="18"/>
                            <w:szCs w:val="18"/>
                          </w:rPr>
                          <m:t>=A v C</m:t>
                        </m:r>
                      </m:e>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-1</m:t>
                            </m:r>
                          </m:e>
                        </m:d>
                        <m:r>
                          <w:rPr>
                            <w:rFonts w:ascii="Cambria Math" w:eastAsia="Times New Roman" w:hAnsi="Cambria Math" w:cs="Times New Roman"/>
                            <w:sz w:val="18"/>
                            <w:szCs w:val="18"/>
                          </w:rPr>
                          <m:t xml:space="preserve">    otherwise </m:t>
                        </m:r>
                      </m:e>
                    </m:eqArr>
                  </m:e>
                </m:d>
              </m:oMath>
            </m:oMathPara>
          </w:p>
          <w:p w:rsidR="00901754" w:rsidRPr="00AE538A" w:rsidRDefault="0097002B"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Para>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3</m:t>
                    </m:r>
                  </m:sub>
                </m:sSub>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d>
                  <m:dPr>
                    <m:begChr m:val="{"/>
                    <m:endChr m:val=""/>
                    <m:ctrlPr>
                      <w:rPr>
                        <w:rFonts w:ascii="Cambria Math" w:eastAsia="Times New Roman" w:hAnsi="Cambria Math" w:cs="Times New Roman"/>
                        <w:sz w:val="18"/>
                        <w:szCs w:val="18"/>
                      </w:rPr>
                    </m:ctrlPr>
                  </m:dPr>
                  <m:e>
                    <m:eqArr>
                      <m:eqArrPr>
                        <m:ctrlPr>
                          <w:rPr>
                            <w:rFonts w:ascii="Cambria Math" w:eastAsia="Times New Roman" w:hAnsi="Cambria Math" w:cs="Times New Roman"/>
                            <w:sz w:val="18"/>
                            <w:szCs w:val="18"/>
                          </w:rPr>
                        </m:ctrlPr>
                      </m:eqArrPr>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+1   ifX</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i</m:t>
                            </m:r>
                          </m:e>
                        </m:d>
                        <m:r>
                          <w:rPr>
                            <w:rFonts w:ascii="Cambria Math" w:eastAsia="Times New Roman" w:hAnsi="Cambria Math" w:cs="Times New Roman"/>
                            <w:sz w:val="18"/>
                            <w:szCs w:val="18"/>
                          </w:rPr>
                          <m:t>=A v T</m:t>
                        </m:r>
                      </m:e>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-1</m:t>
                            </m:r>
                          </m:e>
                        </m:d>
                        <m:r>
                          <w:rPr>
                            <w:rFonts w:ascii="Cambria Math" w:eastAsia="Times New Roman" w:hAnsi="Cambria Math" w:cs="Times New Roman"/>
                            <w:sz w:val="18"/>
                            <w:szCs w:val="18"/>
                          </w:rPr>
                          <m:t xml:space="preserve">   otherwise </m:t>
                        </m:r>
                      </m:e>
                    </m:eqArr>
                  </m:e>
                </m:d>
              </m:oMath>
            </m:oMathPara>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[-1, 0, -1, 0, -1, -2, -3, -2, -1, 0]</w:t>
            </w:r>
          </w:p>
          <w:p w:rsidR="00901754" w:rsidRPr="00AE538A" w:rsidRDefault="0097002B"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2</m:t>
                  </m:r>
                </m:sub>
              </m:sSub>
            </m:oMath>
            <w:r w:rsidR="00901754" w:rsidRPr="00AE538A">
              <w:rPr>
                <w:rFonts w:eastAsia="Times New Roman" w:cs="Times New Roman"/>
                <w:sz w:val="18"/>
                <w:szCs w:val="18"/>
              </w:rPr>
              <w:t xml:space="preserve"> = [1, 0, 1, 0, 1, 2, 3, 2, 1, 0]</w:t>
            </w:r>
          </w:p>
          <w:p w:rsidR="00901754" w:rsidRPr="00AE538A" w:rsidRDefault="0097002B"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3</m:t>
                  </m:r>
                </m:sub>
              </m:sSub>
            </m:oMath>
            <w:r w:rsidR="00901754" w:rsidRPr="00AE538A">
              <w:rPr>
                <w:rFonts w:eastAsia="Times New Roman" w:cs="Times New Roman"/>
                <w:sz w:val="18"/>
                <w:szCs w:val="18"/>
              </w:rPr>
              <w:t xml:space="preserve"> = [1, 0, -1, 0, 1, 0, -1, -2, -1, -2]</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 </w:t>
            </w:r>
            <w:proofErr w:type="spellStart"/>
            <w:r w:rsidRPr="00AE538A">
              <w:rPr>
                <w:rFonts w:eastAsia="Times New Roman" w:cs="Times New Roman"/>
                <w:sz w:val="18"/>
                <w:szCs w:val="18"/>
              </w:rPr>
              <w:t>tetrahedronun</w:t>
            </w:r>
            <w:proofErr w:type="spellEnd"/>
            <w:r w:rsidRPr="00AE538A">
              <w:rPr>
                <w:rFonts w:eastAsia="Times New Roman" w:cs="Times New Roman"/>
                <w:sz w:val="18"/>
                <w:szCs w:val="18"/>
              </w:rPr>
              <w:t xml:space="preserve"> dört yüzeyine doğru olan vektör setleri ile kodlanır.</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t>Quaternion</w:t>
            </w:r>
            <w:proofErr w:type="spellEnd"/>
            <w:r w:rsidRPr="005E0CF9">
              <w:rPr>
                <w:rFonts w:eastAsia="Times New Roman" w:cs="Times New Roman"/>
                <w:sz w:val="18"/>
                <w:szCs w:val="18"/>
              </w:rPr>
              <w:t xml:space="preserve"> kodlama</w:t>
            </w:r>
          </w:p>
        </w:tc>
        <w:tc>
          <w:tcPr>
            <w:tcW w:w="2522"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 </w:t>
            </w:r>
            <w:proofErr w:type="spellStart"/>
            <w:r w:rsidRPr="00AE538A">
              <w:rPr>
                <w:rFonts w:eastAsia="Times New Roman" w:cs="Times New Roman"/>
                <w:sz w:val="18"/>
                <w:szCs w:val="18"/>
              </w:rPr>
              <w:t>i+j+k</w:t>
            </w:r>
            <w:proofErr w:type="spellEnd"/>
            <w:r w:rsidRPr="00AE538A">
              <w:rPr>
                <w:rFonts w:eastAsia="Times New Roman" w:cs="Times New Roman"/>
                <w:sz w:val="18"/>
                <w:szCs w:val="18"/>
              </w:rPr>
              <w:t>, C=-</w:t>
            </w:r>
            <w:proofErr w:type="spellStart"/>
            <w:r w:rsidRPr="00AE538A">
              <w:rPr>
                <w:rFonts w:eastAsia="Times New Roman" w:cs="Times New Roman"/>
                <w:sz w:val="18"/>
                <w:szCs w:val="18"/>
              </w:rPr>
              <w:t>i+j-k</w:t>
            </w:r>
            <w:proofErr w:type="spellEnd"/>
            <w:r w:rsidRPr="00AE538A">
              <w:rPr>
                <w:rFonts w:eastAsia="Times New Roman" w:cs="Times New Roman"/>
                <w:sz w:val="18"/>
                <w:szCs w:val="18"/>
              </w:rPr>
              <w:t>, G=-</w:t>
            </w:r>
            <w:proofErr w:type="spellStart"/>
            <w:r w:rsidRPr="00AE538A">
              <w:rPr>
                <w:rFonts w:eastAsia="Times New Roman" w:cs="Times New Roman"/>
                <w:sz w:val="18"/>
                <w:szCs w:val="18"/>
              </w:rPr>
              <w:t>i-j+k</w:t>
            </w:r>
            <w:proofErr w:type="spellEnd"/>
            <w:r w:rsidRPr="00AE538A">
              <w:rPr>
                <w:rFonts w:eastAsia="Times New Roman" w:cs="Times New Roman"/>
                <w:sz w:val="18"/>
                <w:szCs w:val="18"/>
              </w:rPr>
              <w:t>, T=i-j-k</w:t>
            </w:r>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AE538A">
              <w:rPr>
                <w:rFonts w:eastAsia="Times New Roman" w:cs="Times New Roman"/>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xml:space="preserve">, i-j-k,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i-j-k,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sz w:val="18"/>
                <w:szCs w:val="18"/>
              </w:rPr>
              <w:t>]</w:t>
            </w:r>
          </w:p>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 4D </w:t>
            </w:r>
            <w:proofErr w:type="spellStart"/>
            <w:r w:rsidRPr="00AE538A">
              <w:rPr>
                <w:rFonts w:eastAsia="Times New Roman" w:cs="Times New Roman"/>
                <w:sz w:val="18"/>
                <w:szCs w:val="18"/>
              </w:rPr>
              <w:t>quaternion</w:t>
            </w:r>
            <w:proofErr w:type="spellEnd"/>
            <w:r w:rsidRPr="00AE538A">
              <w:rPr>
                <w:rFonts w:eastAsia="Times New Roman" w:cs="Times New Roman"/>
                <w:sz w:val="18"/>
                <w:szCs w:val="18"/>
              </w:rPr>
              <w:t xml:space="preserve"> denklemleri ile temsil edilir.</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SNP GIN kodlama</w:t>
            </w:r>
          </w:p>
        </w:tc>
        <w:tc>
          <w:tcPr>
            <w:tcW w:w="2522" w:type="dxa"/>
            <w:vAlign w:val="center"/>
          </w:tcPr>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1000 → A|A veya A|-</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0100 → C|C veya C|-</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0010 → G|G veya G|-</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0001 → T|T veya T|-</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1100 → A|C, 1010 → A|G</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1001 → A|T, 0110 → C|G</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0101 → C|T, 0011 → G|T</w:t>
            </w: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AE538A">
              <w:rPr>
                <w:rFonts w:eastAsia="Times New Roman" w:cs="Times New Roman"/>
                <w:sz w:val="18"/>
                <w:szCs w:val="18"/>
              </w:rPr>
              <w:t xml:space="preserve"> =&gt;Genotypes </w:t>
            </w:r>
            <m:oMath>
              <m:r>
                <w:rPr>
                  <w:rFonts w:ascii="Cambria Math" w:eastAsia="Times New Roman" w:hAnsi="Cambria Math" w:cs="Times New Roman"/>
                  <w:sz w:val="18"/>
                  <w:szCs w:val="18"/>
                </w:rPr>
                <m:t>→</m:t>
              </m:r>
            </m:oMath>
            <w:r w:rsidR="00901754" w:rsidRPr="00AE538A">
              <w:rPr>
                <w:rFonts w:eastAsia="Times New Roman" w:cs="Times New Roman"/>
                <w:sz w:val="18"/>
                <w:szCs w:val="18"/>
              </w:rPr>
              <w:t xml:space="preserve">  A|G C|T A|C C|G T|G</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Nucleotides</w:t>
            </w:r>
            <w:proofErr w:type="spellEnd"/>
            <w:r w:rsidRPr="00AE538A">
              <w:rPr>
                <w:rFonts w:eastAsia="Times New Roman" w:cs="Times New Roman"/>
                <w:sz w:val="18"/>
                <w:szCs w:val="18"/>
              </w:rPr>
              <w:t xml:space="preserve"> </w:t>
            </w:r>
            <m:oMath>
              <m:r>
                <w:rPr>
                  <w:rFonts w:ascii="Cambria Math" w:eastAsia="Times New Roman" w:hAnsi="Cambria Math" w:cs="Times New Roman"/>
                  <w:sz w:val="18"/>
                  <w:szCs w:val="18"/>
                </w:rPr>
                <m:t>→</m:t>
              </m:r>
            </m:oMath>
            <w:r w:rsidRPr="00AE538A">
              <w:rPr>
                <w:rFonts w:eastAsia="Times New Roman" w:cs="Times New Roman"/>
                <w:sz w:val="18"/>
                <w:szCs w:val="18"/>
              </w:rPr>
              <w:t xml:space="preserve"> AGCTACCGTG</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Binary</w:t>
            </w:r>
            <w:proofErr w:type="spellEnd"/>
            <w:r w:rsidRPr="00AE538A">
              <w:rPr>
                <w:rFonts w:eastAsia="Times New Roman" w:cs="Times New Roman"/>
                <w:sz w:val="18"/>
                <w:szCs w:val="18"/>
              </w:rPr>
              <w:t xml:space="preserve"> </w:t>
            </w:r>
            <w:proofErr w:type="spellStart"/>
            <w:r w:rsidRPr="00AE538A">
              <w:rPr>
                <w:rFonts w:eastAsia="Times New Roman" w:cs="Times New Roman"/>
                <w:sz w:val="18"/>
                <w:szCs w:val="18"/>
              </w:rPr>
              <w:t>Encoding</w:t>
            </w:r>
            <w:proofErr w:type="spellEnd"/>
            <w:r w:rsidRPr="00AE538A">
              <w:rPr>
                <w:rFonts w:eastAsia="Times New Roman" w:cs="Times New Roman"/>
                <w:sz w:val="18"/>
                <w:szCs w:val="18"/>
              </w:rPr>
              <w:t xml:space="preserve"> </w:t>
            </w:r>
            <m:oMath>
              <m:r>
                <w:rPr>
                  <w:rFonts w:ascii="Cambria Math" w:eastAsia="Times New Roman" w:hAnsi="Cambria Math" w:cs="Times New Roman"/>
                  <w:sz w:val="18"/>
                  <w:szCs w:val="18"/>
                </w:rPr>
                <m:t>→</m:t>
              </m:r>
            </m:oMath>
            <w:r w:rsidRPr="00AE538A">
              <w:rPr>
                <w:rFonts w:eastAsia="Times New Roman" w:cs="Times New Roman"/>
                <w:sz w:val="18"/>
                <w:szCs w:val="18"/>
              </w:rPr>
              <w:t xml:space="preserve"> 10100101110001100000</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Hexadecimal</w:t>
            </w:r>
            <w:proofErr w:type="spellEnd"/>
            <w:r w:rsidRPr="00AE538A">
              <w:rPr>
                <w:rFonts w:eastAsia="Times New Roman" w:cs="Times New Roman"/>
                <w:sz w:val="18"/>
                <w:szCs w:val="18"/>
              </w:rPr>
              <w:t xml:space="preserve"> </w:t>
            </w:r>
            <m:oMath>
              <m:r>
                <w:rPr>
                  <w:rFonts w:ascii="Cambria Math" w:eastAsia="Times New Roman" w:hAnsi="Cambria Math" w:cs="Times New Roman"/>
                  <w:sz w:val="18"/>
                  <w:szCs w:val="18"/>
                </w:rPr>
                <m:t>→</m:t>
              </m:r>
            </m:oMath>
            <w:r w:rsidRPr="00AE538A">
              <w:rPr>
                <w:rFonts w:eastAsia="Times New Roman" w:cs="Times New Roman"/>
                <w:sz w:val="18"/>
                <w:szCs w:val="18"/>
              </w:rPr>
              <w:t xml:space="preserve"> A5C60</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Nükleotidlere dört bir ikili SNP </w:t>
            </w:r>
            <w:proofErr w:type="spellStart"/>
            <w:r w:rsidRPr="00AE538A">
              <w:rPr>
                <w:rFonts w:eastAsia="Times New Roman" w:cs="Times New Roman"/>
                <w:sz w:val="18"/>
                <w:szCs w:val="18"/>
              </w:rPr>
              <w:t>deperleri</w:t>
            </w:r>
            <w:proofErr w:type="spellEnd"/>
            <w:r w:rsidRPr="00AE538A">
              <w:rPr>
                <w:rFonts w:eastAsia="Times New Roman" w:cs="Times New Roman"/>
                <w:sz w:val="18"/>
                <w:szCs w:val="18"/>
              </w:rPr>
              <w:t xml:space="preserve"> atanarak </w:t>
            </w:r>
            <w:proofErr w:type="spellStart"/>
            <w:r w:rsidRPr="00AE538A">
              <w:rPr>
                <w:rFonts w:eastAsia="Times New Roman" w:cs="Times New Roman"/>
                <w:sz w:val="18"/>
                <w:szCs w:val="18"/>
              </w:rPr>
              <w:t>GIN’ler</w:t>
            </w:r>
            <w:proofErr w:type="spellEnd"/>
            <w:r w:rsidRPr="00AE538A">
              <w:rPr>
                <w:rFonts w:eastAsia="Times New Roman" w:cs="Times New Roman"/>
                <w:sz w:val="18"/>
                <w:szCs w:val="18"/>
              </w:rPr>
              <w:t xml:space="preserve"> oluşturulur.</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Kaos oyunu temsili kodlama</w:t>
            </w:r>
            <w:r w:rsidRPr="00AE538A">
              <w:rPr>
                <w:rFonts w:eastAsia="Times New Roman" w:cs="Times New Roman"/>
                <w:sz w:val="18"/>
                <w:szCs w:val="18"/>
              </w:rPr>
              <w:t xml:space="preserve"> (CGR)</w:t>
            </w:r>
          </w:p>
        </w:tc>
        <w:tc>
          <w:tcPr>
            <w:tcW w:w="2522"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A: (0, 0), T: (1, 0), G: (1, 1), C: (0, 1)</w:t>
            </w:r>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[(0,0), (0,0), (0.5, 0.5), (0.25, 0.75), (0.625, 0.375), (0.3125, 0.1875), (0.1563, 0.5938), (0.0781, 0.7969), (0.5391, 0.8984), (0.7695, 0.4492)]</w:t>
            </w: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AE538A">
              <w:rPr>
                <w:rFonts w:eastAsia="Times New Roman" w:cs="Times New Roman"/>
                <w:sz w:val="18"/>
                <w:szCs w:val="18"/>
              </w:rPr>
              <w:t xml:space="preserve"> dizisi birim kare içerisinde koordinat değerlerine göre haritalanır.</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Kaos oyunu temsili yürüyüş kodlama</w:t>
            </w:r>
            <w:r>
              <w:rPr>
                <w:rFonts w:eastAsia="Times New Roman" w:cs="Times New Roman"/>
                <w:sz w:val="18"/>
                <w:szCs w:val="18"/>
              </w:rPr>
              <w:t xml:space="preserve"> (CGR-Yürüyüş</w:t>
            </w:r>
            <w:r w:rsidRPr="00AE538A">
              <w:rPr>
                <w:rFonts w:eastAsia="Times New Roman" w:cs="Times New Roman"/>
                <w:sz w:val="18"/>
                <w:szCs w:val="18"/>
              </w:rPr>
              <w:t>)</w:t>
            </w:r>
          </w:p>
        </w:tc>
        <w:tc>
          <w:tcPr>
            <w:tcW w:w="2522" w:type="dxa"/>
            <w:vAlign w:val="center"/>
          </w:tcPr>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CGR</w:t>
            </w:r>
            <w:r w:rsidRPr="00AE538A">
              <w:rPr>
                <w:rFonts w:eastAsia="Times New Roman" w:cs="Times New Roman"/>
                <w:sz w:val="18"/>
                <w:szCs w:val="18"/>
                <w:vertAlign w:val="subscript"/>
              </w:rPr>
              <w:t>RY</w:t>
            </w:r>
            <w:r w:rsidRPr="00AE538A">
              <w:rPr>
                <w:rFonts w:eastAsia="Times New Roman" w:cs="Times New Roman"/>
                <w:sz w:val="18"/>
                <w:szCs w:val="18"/>
              </w:rPr>
              <w:t xml:space="preserve">: A(0, 0),T(1, 0),C(0, 1),G(1, 1) </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CGR</w:t>
            </w:r>
            <w:r w:rsidRPr="00AE538A">
              <w:rPr>
                <w:rFonts w:eastAsia="Times New Roman" w:cs="Times New Roman"/>
                <w:sz w:val="18"/>
                <w:szCs w:val="18"/>
                <w:vertAlign w:val="subscript"/>
              </w:rPr>
              <w:t>MK</w:t>
            </w:r>
            <w:r w:rsidRPr="00AE538A">
              <w:rPr>
                <w:rFonts w:eastAsia="Times New Roman" w:cs="Times New Roman"/>
                <w:sz w:val="18"/>
                <w:szCs w:val="18"/>
              </w:rPr>
              <w:t xml:space="preserve">: A(0, 0),T(1, 0),G(0, 1),C(1, 1) </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CGR</w:t>
            </w:r>
            <w:r w:rsidRPr="00AE538A">
              <w:rPr>
                <w:rFonts w:eastAsia="Times New Roman" w:cs="Times New Roman"/>
                <w:sz w:val="18"/>
                <w:szCs w:val="18"/>
                <w:vertAlign w:val="subscript"/>
              </w:rPr>
              <w:t>WS</w:t>
            </w:r>
            <w:r w:rsidRPr="00AE538A">
              <w:rPr>
                <w:rFonts w:eastAsia="Times New Roman" w:cs="Times New Roman"/>
                <w:sz w:val="18"/>
                <w:szCs w:val="18"/>
              </w:rPr>
              <w:t>: A(0, 0),G(1, 0),C(0, 1),T(1, 1)</w:t>
            </w: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Purine-Prymidine</w:t>
            </w:r>
            <w:proofErr w:type="spellEnd"/>
          </w:p>
          <w:p w:rsidR="00901754" w:rsidRPr="00AE538A"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[[(0,0), (0,0), (0.5, 0.5), (0.25, 0.75), (0.625, 0.375), (0.3125, 0.1875), (0.1563, 0.5938), (0.0781, 0.7969), (0.5391, 0.8984), (0.7695, 0.4492)]]</w:t>
            </w:r>
          </w:p>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Amino-</w:t>
            </w:r>
            <w:proofErr w:type="spellStart"/>
            <w:r w:rsidRPr="00AE538A">
              <w:rPr>
                <w:rFonts w:eastAsia="Times New Roman" w:cs="Times New Roman"/>
                <w:sz w:val="18"/>
                <w:szCs w:val="18"/>
              </w:rPr>
              <w:t>Keto</w:t>
            </w:r>
            <w:proofErr w:type="spellEnd"/>
          </w:p>
          <w:p w:rsidR="00901754" w:rsidRPr="00AE538A"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[(0,0), (0,0), (0, 0.5), (0.5, 0.75), (0.75, 0.375), (0.375, 0.1875), 0.6875, 0.5938), 0.8438, 0.7969), (0.4219, 0.8984), 0.7109, 0.4492)]</w:t>
            </w:r>
          </w:p>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Weak-Strong</w:t>
            </w:r>
            <w:proofErr w:type="spellEnd"/>
          </w:p>
          <w:p w:rsidR="00901754" w:rsidRPr="00AE538A"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[(0,0), (0,0), (0.5, 0), (0.25, 0.5), (0.625, 0.75), (0.3125, 0.375), (0.1563, 0.6875),(0.0781, 0.8438), (0.5391, 0.4219), (0.7695, 0.7109)]</w:t>
            </w: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Kaos oyunu temsili </w:t>
            </w:r>
            <w:r>
              <w:rPr>
                <w:rFonts w:eastAsia="Times New Roman" w:cs="Times New Roman"/>
                <w:sz w:val="18"/>
                <w:szCs w:val="18"/>
              </w:rPr>
              <w:t>DNA</w:t>
            </w:r>
            <w:r w:rsidRPr="00AE538A">
              <w:rPr>
                <w:rFonts w:eastAsia="Times New Roman" w:cs="Times New Roman"/>
                <w:sz w:val="18"/>
                <w:szCs w:val="18"/>
              </w:rPr>
              <w:t>’nın termodinamik özellikleri gö</w:t>
            </w:r>
            <w:r>
              <w:rPr>
                <w:rFonts w:eastAsia="Times New Roman" w:cs="Times New Roman"/>
                <w:sz w:val="18"/>
                <w:szCs w:val="18"/>
              </w:rPr>
              <w:t>z önünde bulundurularak DNA-</w:t>
            </w:r>
            <w:proofErr w:type="spellStart"/>
            <w:r>
              <w:rPr>
                <w:rFonts w:eastAsia="Times New Roman" w:cs="Times New Roman"/>
                <w:sz w:val="18"/>
                <w:szCs w:val="18"/>
              </w:rPr>
              <w:t>yütüyüş</w:t>
            </w:r>
            <w:proofErr w:type="spellEnd"/>
            <w:r w:rsidRPr="00AE538A">
              <w:rPr>
                <w:rFonts w:eastAsia="Times New Roman" w:cs="Times New Roman"/>
                <w:sz w:val="18"/>
                <w:szCs w:val="18"/>
              </w:rPr>
              <w:t xml:space="preserve"> şeklinde gerçekleştirilir.</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 xml:space="preserve">Tamsayı </w:t>
            </w:r>
            <w:proofErr w:type="gramStart"/>
            <w:r w:rsidRPr="005E0CF9">
              <w:rPr>
                <w:rFonts w:eastAsia="Times New Roman" w:cs="Times New Roman"/>
                <w:sz w:val="18"/>
                <w:szCs w:val="18"/>
              </w:rPr>
              <w:t>kaos</w:t>
            </w:r>
            <w:proofErr w:type="gramEnd"/>
            <w:r w:rsidRPr="005E0CF9">
              <w:rPr>
                <w:rFonts w:eastAsia="Times New Roman" w:cs="Times New Roman"/>
                <w:sz w:val="18"/>
                <w:szCs w:val="18"/>
              </w:rPr>
              <w:t xml:space="preserve"> oyunu temsili kodlama</w:t>
            </w:r>
            <w:r w:rsidRPr="00AE538A">
              <w:rPr>
                <w:rFonts w:eastAsia="Times New Roman" w:cs="Times New Roman"/>
                <w:sz w:val="18"/>
                <w:szCs w:val="18"/>
              </w:rPr>
              <w:t xml:space="preserve"> (</w:t>
            </w:r>
            <w:proofErr w:type="spellStart"/>
            <w:r w:rsidRPr="00AE538A">
              <w:rPr>
                <w:rFonts w:eastAsia="Times New Roman" w:cs="Times New Roman"/>
                <w:sz w:val="18"/>
                <w:szCs w:val="18"/>
              </w:rPr>
              <w:t>iCGR</w:t>
            </w:r>
            <w:proofErr w:type="spellEnd"/>
            <w:r w:rsidRPr="00AE538A">
              <w:rPr>
                <w:rFonts w:eastAsia="Times New Roman" w:cs="Times New Roman"/>
                <w:sz w:val="18"/>
                <w:szCs w:val="18"/>
              </w:rPr>
              <w:t>)</w:t>
            </w:r>
          </w:p>
        </w:tc>
        <w:tc>
          <w:tcPr>
            <w:tcW w:w="2522"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A=(1,1), T=(-1,1), C=(-1,-1), G=(1,-1)</w:t>
            </w:r>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[(1,1), (3, -1), (-1,-5), (-9,3), (7,19), (-25,-13), (-89, -77), (39,-205), (-217, 51), (295, -461)]</w:t>
            </w: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Kaos oyunu temsili kayan noktalı sayılar yerine tam sayılar ile gerçekleştirilir.</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t>Kensi</w:t>
            </w:r>
            <w:proofErr w:type="spellEnd"/>
            <w:r w:rsidRPr="005E0CF9">
              <w:rPr>
                <w:rFonts w:eastAsia="Times New Roman" w:cs="Times New Roman"/>
                <w:sz w:val="18"/>
                <w:szCs w:val="18"/>
              </w:rPr>
              <w:t xml:space="preserve"> kendini düzenleyen haritalar tabanlı kodlama (SOM)</w:t>
            </w:r>
          </w:p>
        </w:tc>
        <w:tc>
          <w:tcPr>
            <w:tcW w:w="2522" w:type="dxa"/>
            <w:vAlign w:val="center"/>
          </w:tcPr>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A: (0, 0, 0), T: (0.289, 0.5, 0.816),</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 (0.866, 0.5, 0), G: (0, 1, 0)</w:t>
            </w: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[(0,0,0), (0,1,0), (0.866, 0.5, 0), (0.289, 0.5, 0.816), (0,0,0), (0.866, 0.5, 0), (0.866, 0.5, 0), (0,1,0), (0.289, 0.5, 0.816), (0,1,0)]</w:t>
            </w: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 dört köşesi ile eşlenir. AG ve CT köşeleri arasındaki mesafe değerleri ile kodlama gerçekleştirilir. </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t>Fermat</w:t>
            </w:r>
            <w:proofErr w:type="spellEnd"/>
            <w:r w:rsidRPr="005E0CF9">
              <w:rPr>
                <w:rFonts w:eastAsia="Times New Roman" w:cs="Times New Roman"/>
                <w:sz w:val="18"/>
                <w:szCs w:val="18"/>
              </w:rPr>
              <w:t xml:space="preserve"> spiral eğrisi kodlama</w:t>
            </w:r>
          </w:p>
        </w:tc>
        <w:tc>
          <w:tcPr>
            <w:tcW w:w="2522"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 T, C, G konumlarına göre oluşturulan dört alt dizinin </w:t>
            </w:r>
            <w:proofErr w:type="spellStart"/>
            <w:r w:rsidRPr="00AE538A">
              <w:rPr>
                <w:rFonts w:eastAsia="Times New Roman" w:cs="Times New Roman"/>
                <w:sz w:val="18"/>
                <w:szCs w:val="18"/>
              </w:rPr>
              <w:t>fermat</w:t>
            </w:r>
            <w:proofErr w:type="spellEnd"/>
            <w:r w:rsidRPr="00AE538A">
              <w:rPr>
                <w:rFonts w:eastAsia="Times New Roman" w:cs="Times New Roman"/>
                <w:sz w:val="18"/>
                <w:szCs w:val="18"/>
              </w:rPr>
              <w:t xml:space="preserve"> spiralinde gösterilmesi</w:t>
            </w:r>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(Aseq)= [1,0,0,0,5,0,0,0,0,0]</w:t>
            </w:r>
          </w:p>
          <w:p w:rsidR="00901754" w:rsidRPr="00AE538A" w:rsidRDefault="0097002B"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(Gseq)= [0,2,0,0,0,6,0,8,0,0]</w:t>
            </w:r>
          </w:p>
          <w:p w:rsidR="00901754" w:rsidRPr="00AE538A" w:rsidRDefault="0097002B"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(Cseq)= [0,0,0,0,0,0,0,0,9,0]</w:t>
            </w:r>
          </w:p>
          <w:p w:rsidR="00901754" w:rsidRPr="00AE538A" w:rsidRDefault="0097002B"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(Tseq)= [0,0,3,4,0,0,7,0,0,10]</w:t>
            </w: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AE538A">
              <w:rPr>
                <w:rFonts w:eastAsia="Times New Roman" w:cs="Times New Roman"/>
                <w:sz w:val="18"/>
                <w:szCs w:val="18"/>
              </w:rPr>
              <w:t xml:space="preserve">’daki nükleotidlerin </w:t>
            </w:r>
            <w:proofErr w:type="gramStart"/>
            <w:r w:rsidRPr="00AE538A">
              <w:rPr>
                <w:rFonts w:eastAsia="Times New Roman" w:cs="Times New Roman"/>
                <w:sz w:val="18"/>
                <w:szCs w:val="18"/>
              </w:rPr>
              <w:t>global</w:t>
            </w:r>
            <w:proofErr w:type="gramEnd"/>
            <w:r w:rsidRPr="00AE538A">
              <w:rPr>
                <w:rFonts w:eastAsia="Times New Roman" w:cs="Times New Roman"/>
                <w:sz w:val="18"/>
                <w:szCs w:val="18"/>
              </w:rPr>
              <w:t xml:space="preserve"> ve yerel konum bilgileri </w:t>
            </w:r>
            <w:proofErr w:type="spellStart"/>
            <w:r w:rsidRPr="00AE538A">
              <w:rPr>
                <w:rFonts w:eastAsia="Times New Roman" w:cs="Times New Roman"/>
                <w:sz w:val="18"/>
                <w:szCs w:val="18"/>
              </w:rPr>
              <w:t>fermat</w:t>
            </w:r>
            <w:proofErr w:type="spellEnd"/>
            <w:r w:rsidRPr="00AE538A">
              <w:rPr>
                <w:rFonts w:eastAsia="Times New Roman" w:cs="Times New Roman"/>
                <w:sz w:val="18"/>
                <w:szCs w:val="18"/>
              </w:rPr>
              <w:t xml:space="preserve"> spirali üzerinde haritalanır.</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proofErr w:type="spellStart"/>
            <w:r w:rsidRPr="00AE538A">
              <w:rPr>
                <w:rFonts w:eastAsia="Times New Roman" w:cs="Times New Roman"/>
                <w:sz w:val="18"/>
                <w:szCs w:val="18"/>
              </w:rPr>
              <w:t>Spectral</w:t>
            </w:r>
            <w:proofErr w:type="spellEnd"/>
            <w:r w:rsidRPr="00AE538A">
              <w:rPr>
                <w:rFonts w:eastAsia="Times New Roman" w:cs="Times New Roman"/>
                <w:sz w:val="18"/>
                <w:szCs w:val="18"/>
              </w:rPr>
              <w:t xml:space="preserve"> </w:t>
            </w:r>
            <w:r w:rsidRPr="005E0CF9">
              <w:rPr>
                <w:rFonts w:eastAsia="Times New Roman" w:cs="Times New Roman"/>
                <w:sz w:val="18"/>
                <w:szCs w:val="18"/>
              </w:rPr>
              <w:t>dinamik kodlama</w:t>
            </w:r>
          </w:p>
        </w:tc>
        <w:tc>
          <w:tcPr>
            <w:tcW w:w="2522"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Her bazın </w:t>
            </w:r>
            <w:proofErr w:type="spellStart"/>
            <w:r w:rsidRPr="00AE538A">
              <w:rPr>
                <w:rFonts w:eastAsia="Times New Roman" w:cs="Times New Roman"/>
                <w:sz w:val="18"/>
                <w:szCs w:val="18"/>
              </w:rPr>
              <w:t>sağılımlarının</w:t>
            </w:r>
            <w:proofErr w:type="spellEnd"/>
            <w:r w:rsidRPr="00AE538A">
              <w:rPr>
                <w:rFonts w:eastAsia="Times New Roman" w:cs="Times New Roman"/>
                <w:sz w:val="18"/>
                <w:szCs w:val="18"/>
              </w:rPr>
              <w:t xml:space="preserve"> bir dizi çizgi ile temsil edilmesi</w:t>
            </w: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(A)= [1,0,0,0,1,0,0,0,0,0]</w:t>
            </w:r>
          </w:p>
          <w:p w:rsidR="00901754" w:rsidRPr="00AE538A"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(G)= [0,1,0,0,0,1,0,1,0,0]</w:t>
            </w:r>
          </w:p>
          <w:p w:rsidR="00901754" w:rsidRPr="00AE538A"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(C)= [0,0,0,0,0,0,0,0,1,0]</w:t>
            </w:r>
          </w:p>
          <w:p w:rsidR="00901754" w:rsidRPr="00AE538A"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(T)= [0,0,1,1,0,0,1,0,0,1]</w:t>
            </w: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AE538A">
              <w:rPr>
                <w:rFonts w:eastAsia="Times New Roman" w:cs="Times New Roman"/>
                <w:sz w:val="18"/>
                <w:szCs w:val="18"/>
              </w:rPr>
              <w:t xml:space="preserve"> </w:t>
            </w:r>
            <w:proofErr w:type="spellStart"/>
            <w:r w:rsidRPr="00AE538A">
              <w:rPr>
                <w:rFonts w:eastAsia="Times New Roman" w:cs="Times New Roman"/>
                <w:sz w:val="18"/>
                <w:szCs w:val="18"/>
              </w:rPr>
              <w:t>nükletidlerinin</w:t>
            </w:r>
            <w:proofErr w:type="spellEnd"/>
            <w:r w:rsidRPr="00AE538A">
              <w:rPr>
                <w:rFonts w:eastAsia="Times New Roman" w:cs="Times New Roman"/>
                <w:sz w:val="18"/>
                <w:szCs w:val="18"/>
              </w:rPr>
              <w:t xml:space="preserve"> dağılımları dört ayrı ayrık çizgi grafikleri ile temsil edilir. </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AE538A">
              <w:rPr>
                <w:rFonts w:eastAsia="Times New Roman" w:cs="Times New Roman"/>
                <w:sz w:val="18"/>
                <w:szCs w:val="18"/>
              </w:rPr>
              <w:t xml:space="preserve">2D </w:t>
            </w:r>
            <w:r w:rsidRPr="005E0CF9">
              <w:rPr>
                <w:rFonts w:eastAsia="Times New Roman" w:cs="Times New Roman"/>
                <w:sz w:val="18"/>
                <w:szCs w:val="18"/>
              </w:rPr>
              <w:t>dinamik kodlama</w:t>
            </w:r>
          </w:p>
        </w:tc>
        <w:tc>
          <w:tcPr>
            <w:tcW w:w="2522"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A=(-1,0), G=(1, 0), C=(0, 1), T=(0,-1)</w:t>
            </w:r>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[(-1,0), (0,0), (0,1), (0,0), (-1,0), (-1,1), (-1,2), (0,2), (0,1) (1,1)]</w:t>
            </w:r>
          </w:p>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AE538A">
              <w:rPr>
                <w:rFonts w:eastAsia="Times New Roman" w:cs="Times New Roman"/>
                <w:sz w:val="18"/>
                <w:szCs w:val="18"/>
              </w:rPr>
              <w:t xml:space="preserve"> dizileri 2D </w:t>
            </w:r>
            <w:proofErr w:type="spellStart"/>
            <w:r w:rsidRPr="00AE538A">
              <w:rPr>
                <w:rFonts w:eastAsia="Times New Roman" w:cs="Times New Roman"/>
                <w:sz w:val="18"/>
                <w:szCs w:val="18"/>
              </w:rPr>
              <w:t>öklit</w:t>
            </w:r>
            <w:proofErr w:type="spellEnd"/>
            <w:r w:rsidRPr="00AE538A">
              <w:rPr>
                <w:rFonts w:eastAsia="Times New Roman" w:cs="Times New Roman"/>
                <w:sz w:val="18"/>
                <w:szCs w:val="18"/>
              </w:rPr>
              <w:t xml:space="preserve"> uzayında nokta kütleleri ile temsil edilir.</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AE538A">
              <w:rPr>
                <w:rFonts w:eastAsia="Times New Roman" w:cs="Times New Roman"/>
                <w:sz w:val="18"/>
                <w:szCs w:val="18"/>
              </w:rPr>
              <w:t xml:space="preserve">3D </w:t>
            </w:r>
            <w:r w:rsidRPr="005E0CF9">
              <w:rPr>
                <w:rFonts w:eastAsia="Times New Roman" w:cs="Times New Roman"/>
                <w:sz w:val="18"/>
                <w:szCs w:val="18"/>
              </w:rPr>
              <w:t>dinamik kodlama</w:t>
            </w:r>
          </w:p>
        </w:tc>
        <w:tc>
          <w:tcPr>
            <w:tcW w:w="2522" w:type="dxa"/>
            <w:vAlign w:val="center"/>
          </w:tcPr>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A=(-1, 0, 1), G=(1, 0, 1), </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C=(0, 1, 1), T=(0, -1, 1)</w:t>
            </w: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[(-1,0,1), (0,0,2), (0,1,3), (0,0,4), (-1,0,5), (-1,1,6), (-1,2,7), (0,2,8), (0,1,9), (1,1,10)]</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AE538A">
              <w:rPr>
                <w:rFonts w:eastAsia="Times New Roman" w:cs="Times New Roman"/>
                <w:sz w:val="18"/>
                <w:szCs w:val="18"/>
              </w:rPr>
              <w:t xml:space="preserve">/RNA dizileri 3D düzlemde temsil edilir. </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AE538A">
              <w:rPr>
                <w:rFonts w:eastAsia="Times New Roman" w:cs="Times New Roman"/>
                <w:sz w:val="18"/>
                <w:szCs w:val="18"/>
              </w:rPr>
              <w:t xml:space="preserve">8D </w:t>
            </w:r>
            <w:r w:rsidRPr="005E0CF9">
              <w:rPr>
                <w:rFonts w:eastAsia="Times New Roman" w:cs="Times New Roman"/>
                <w:sz w:val="18"/>
                <w:szCs w:val="18"/>
              </w:rPr>
              <w:t>vektör kodlama</w:t>
            </w:r>
          </w:p>
        </w:tc>
        <w:tc>
          <w:tcPr>
            <w:tcW w:w="2522" w:type="dxa"/>
            <w:vAlign w:val="center"/>
          </w:tcPr>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A=(1, 0.2), T=(1, -0.2), </w:t>
            </w:r>
          </w:p>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C=(1, 0.3), G=(1, -0.3)</w:t>
            </w:r>
          </w:p>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i/>
                <w:sz w:val="18"/>
                <w:szCs w:val="18"/>
              </w:rPr>
              <w:t>z</w:t>
            </w:r>
            <w:r w:rsidRPr="00AE538A">
              <w:rPr>
                <w:rFonts w:eastAsia="Times New Roman" w:cs="Times New Roman"/>
                <w:i/>
                <w:sz w:val="18"/>
                <w:szCs w:val="18"/>
                <w:vertAlign w:val="subscript"/>
              </w:rPr>
              <w:t>i</w:t>
            </w:r>
            <w:proofErr w:type="spellEnd"/>
            <w:r w:rsidRPr="00AE538A">
              <w:rPr>
                <w:rFonts w:eastAsia="Times New Roman" w:cs="Times New Roman"/>
                <w:i/>
                <w:sz w:val="18"/>
                <w:szCs w:val="18"/>
              </w:rPr>
              <w:t xml:space="preserve"> = </w:t>
            </w:r>
            <w:proofErr w:type="spellStart"/>
            <w:r w:rsidRPr="00AE538A">
              <w:rPr>
                <w:rFonts w:eastAsia="Times New Roman" w:cs="Times New Roman"/>
                <w:i/>
                <w:sz w:val="18"/>
                <w:szCs w:val="18"/>
              </w:rPr>
              <w:t>y</w:t>
            </w:r>
            <w:r w:rsidRPr="00AE538A">
              <w:rPr>
                <w:rFonts w:eastAsia="Times New Roman" w:cs="Times New Roman"/>
                <w:i/>
                <w:sz w:val="18"/>
                <w:szCs w:val="18"/>
                <w:vertAlign w:val="subscript"/>
              </w:rPr>
              <w:t>i</w:t>
            </w:r>
            <w:proofErr w:type="spellEnd"/>
            <w:r w:rsidRPr="00AE538A">
              <w:rPr>
                <w:rFonts w:eastAsia="Times New Roman" w:cs="Times New Roman"/>
                <w:i/>
                <w:sz w:val="18"/>
                <w:szCs w:val="18"/>
              </w:rPr>
              <w:t xml:space="preserve"> / </w:t>
            </w:r>
            <w:proofErr w:type="gramStart"/>
            <w:r w:rsidRPr="00AE538A">
              <w:rPr>
                <w:rFonts w:eastAsia="Times New Roman" w:cs="Times New Roman"/>
                <w:i/>
                <w:sz w:val="18"/>
                <w:szCs w:val="18"/>
              </w:rPr>
              <w:t xml:space="preserve">i  </w:t>
            </w:r>
            <w:r w:rsidRPr="00AE538A">
              <w:rPr>
                <w:rFonts w:eastAsia="Times New Roman" w:cs="Times New Roman"/>
                <w:sz w:val="18"/>
                <w:szCs w:val="18"/>
              </w:rPr>
              <w:t xml:space="preserve">     K</w:t>
            </w:r>
            <w:proofErr w:type="gramEnd"/>
            <w:r w:rsidRPr="00AE538A">
              <w:rPr>
                <w:rFonts w:eastAsia="Times New Roman" w:cs="Times New Roman"/>
                <w:sz w:val="18"/>
                <w:szCs w:val="18"/>
              </w:rPr>
              <w:t xml:space="preserve"> =(</w:t>
            </w:r>
            <w:proofErr w:type="spellStart"/>
            <w:r w:rsidRPr="00AE538A">
              <w:rPr>
                <w:rFonts w:eastAsia="Times New Roman" w:cs="Times New Roman"/>
                <w:i/>
                <w:sz w:val="18"/>
                <w:szCs w:val="18"/>
              </w:rPr>
              <w:t>m</w:t>
            </w:r>
            <w:r w:rsidRPr="00AE538A">
              <w:rPr>
                <w:rFonts w:eastAsia="Times New Roman" w:cs="Times New Roman"/>
                <w:i/>
                <w:sz w:val="18"/>
                <w:szCs w:val="18"/>
                <w:vertAlign w:val="subscript"/>
              </w:rPr>
              <w:t>z</w:t>
            </w:r>
            <w:proofErr w:type="spellEnd"/>
            <w:r w:rsidRPr="00AE538A">
              <w:rPr>
                <w:rFonts w:eastAsia="Times New Roman" w:cs="Times New Roman"/>
                <w:i/>
                <w:sz w:val="18"/>
                <w:szCs w:val="18"/>
              </w:rPr>
              <w:t xml:space="preserve">, </w:t>
            </w:r>
            <w:proofErr w:type="spellStart"/>
            <w:r w:rsidRPr="00AE538A">
              <w:rPr>
                <w:rFonts w:eastAsia="Times New Roman" w:cs="Times New Roman"/>
                <w:i/>
                <w:sz w:val="18"/>
                <w:szCs w:val="18"/>
              </w:rPr>
              <w:t>v</w:t>
            </w:r>
            <w:r w:rsidRPr="00AE538A">
              <w:rPr>
                <w:rFonts w:eastAsia="Times New Roman" w:cs="Times New Roman"/>
                <w:i/>
                <w:sz w:val="18"/>
                <w:szCs w:val="18"/>
                <w:vertAlign w:val="subscript"/>
              </w:rPr>
              <w:t>z</w:t>
            </w:r>
            <w:proofErr w:type="spellEnd"/>
            <w:r w:rsidRPr="00AE538A">
              <w:rPr>
                <w:rFonts w:eastAsia="Times New Roman" w:cs="Times New Roman"/>
                <w:sz w:val="18"/>
                <w:szCs w:val="18"/>
              </w:rPr>
              <w:t>)</w:t>
            </w:r>
          </w:p>
          <w:p w:rsidR="00901754" w:rsidRPr="00AE538A" w:rsidRDefault="0097002B"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m</m:t>
                  </m:r>
                </m:e>
                <m:sub>
                  <m:r>
                    <w:rPr>
                      <w:rFonts w:ascii="Cambria Math" w:eastAsia="Times New Roman" w:hAnsi="Cambria Math" w:cs="Times New Roman"/>
                      <w:sz w:val="18"/>
                      <w:szCs w:val="18"/>
                    </w:rPr>
                    <m:t>z</m:t>
                  </m:r>
                </m:sub>
              </m:sSub>
              <m:r>
                <w:rPr>
                  <w:rFonts w:ascii="Cambria Math" w:eastAsia="Times New Roman" w:hAnsi="Cambria Math" w:cs="Times New Roman"/>
                  <w:sz w:val="18"/>
                  <w:szCs w:val="18"/>
                </w:rPr>
                <m:t>=</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n</m:t>
                  </m:r>
                </m:den>
              </m:f>
              <m:sSubSup>
                <m:sSubSupPr>
                  <m:ctrlPr>
                    <w:rPr>
                      <w:rFonts w:ascii="Cambria Math" w:eastAsia="Times New Roman" w:hAnsi="Cambria Math" w:cs="Times New Roman"/>
                      <w:sz w:val="18"/>
                      <w:szCs w:val="18"/>
                    </w:rPr>
                  </m:ctrlPr>
                </m:sSubSupPr>
                <m:e>
                  <m:r>
                    <w:rPr>
                      <w:rFonts w:ascii="Cambria Math" w:eastAsia="Times New Roman" w:hAnsi="Cambria Math" w:cs="Times New Roman"/>
                      <w:sz w:val="18"/>
                      <w:szCs w:val="18"/>
                    </w:rPr>
                    <m:t>Σ</m:t>
                  </m:r>
                </m:e>
                <m:sub>
                  <m:r>
                    <w:rPr>
                      <w:rFonts w:ascii="Cambria Math" w:eastAsia="Times New Roman" w:hAnsi="Cambria Math" w:cs="Times New Roman"/>
                      <w:sz w:val="18"/>
                      <w:szCs w:val="18"/>
                    </w:rPr>
                    <m:t>ⅈ=1</m:t>
                  </m:r>
                </m:sub>
                <m:sup>
                  <m:r>
                    <w:rPr>
                      <w:rFonts w:ascii="Cambria Math" w:eastAsia="Times New Roman" w:hAnsi="Cambria Math" w:cs="Times New Roman"/>
                      <w:sz w:val="18"/>
                      <w:szCs w:val="18"/>
                    </w:rPr>
                    <m:t>n</m:t>
                  </m:r>
                </m:sup>
              </m:sSubSup>
            </m:oMath>
            <w:r w:rsidR="00901754" w:rsidRPr="00AE538A">
              <w:rPr>
                <w:rFonts w:eastAsia="Times New Roman" w:cs="Times New Roman"/>
                <w:sz w:val="18"/>
                <w:szCs w:val="18"/>
              </w:rPr>
              <w:t xml:space="preserve">    </w:t>
            </w: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v</m:t>
                  </m:r>
                </m:e>
                <m:sub>
                  <m:r>
                    <w:rPr>
                      <w:rFonts w:ascii="Cambria Math" w:eastAsia="Times New Roman" w:hAnsi="Cambria Math" w:cs="Times New Roman"/>
                      <w:sz w:val="18"/>
                      <w:szCs w:val="18"/>
                    </w:rPr>
                    <m:t>z</m:t>
                  </m:r>
                </m:sub>
              </m:sSub>
              <m:r>
                <w:rPr>
                  <w:rFonts w:ascii="Cambria Math" w:eastAsia="Times New Roman" w:hAnsi="Cambria Math" w:cs="Times New Roman"/>
                  <w:sz w:val="18"/>
                  <w:szCs w:val="18"/>
                </w:rPr>
                <m:t>=</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n</m:t>
                  </m:r>
                </m:den>
              </m:f>
              <m:sSubSup>
                <m:sSubSupPr>
                  <m:ctrlPr>
                    <w:rPr>
                      <w:rFonts w:ascii="Cambria Math" w:eastAsia="Times New Roman" w:hAnsi="Cambria Math" w:cs="Times New Roman"/>
                      <w:sz w:val="18"/>
                      <w:szCs w:val="18"/>
                    </w:rPr>
                  </m:ctrlPr>
                </m:sSubSupPr>
                <m:e>
                  <m:r>
                    <w:rPr>
                      <w:rFonts w:ascii="Cambria Math" w:eastAsia="Times New Roman" w:hAnsi="Cambria Math" w:cs="Times New Roman"/>
                      <w:sz w:val="18"/>
                      <w:szCs w:val="18"/>
                    </w:rPr>
                    <m:t>Σ</m:t>
                  </m:r>
                </m:e>
                <m:sub>
                  <m:r>
                    <w:rPr>
                      <w:rFonts w:ascii="Cambria Math" w:eastAsia="Times New Roman" w:hAnsi="Cambria Math" w:cs="Times New Roman"/>
                      <w:sz w:val="18"/>
                      <w:szCs w:val="18"/>
                    </w:rPr>
                    <m:t>i=1</m:t>
                  </m:r>
                </m:sub>
                <m:sup>
                  <m:r>
                    <w:rPr>
                      <w:rFonts w:ascii="Cambria Math" w:eastAsia="Times New Roman" w:hAnsi="Cambria Math" w:cs="Times New Roman"/>
                      <w:sz w:val="18"/>
                      <w:szCs w:val="18"/>
                    </w:rPr>
                    <m:t>n</m:t>
                  </m:r>
                </m:sup>
              </m:sSubSup>
              <m:r>
                <w:rPr>
                  <w:rFonts w:ascii="Cambria Math" w:eastAsia="Times New Roman" w:hAnsi="Cambria Math" w:cs="Times New Roman"/>
                  <w:sz w:val="18"/>
                  <w:szCs w:val="18"/>
                </w:rPr>
                <m:t>(</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z</m:t>
                  </m:r>
                </m:e>
                <m:sub>
                  <m:acc>
                    <m:accPr>
                      <m:chr m:val="̇"/>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i</m:t>
                      </m:r>
                    </m:e>
                  </m:acc>
                </m:sub>
              </m:sSub>
              <m:r>
                <w:rPr>
                  <w:rFonts w:ascii="Cambria Math" w:eastAsia="Times New Roman" w:hAnsi="Cambria Math" w:cs="Times New Roman"/>
                  <w:sz w:val="18"/>
                  <w:szCs w:val="18"/>
                </w:rPr>
                <m:t xml:space="preserve">- </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m</m:t>
                  </m:r>
                </m:e>
                <m:sub>
                  <m:r>
                    <w:rPr>
                      <w:rFonts w:ascii="Cambria Math" w:eastAsia="Times New Roman" w:hAnsi="Cambria Math" w:cs="Times New Roman"/>
                      <w:sz w:val="18"/>
                      <w:szCs w:val="18"/>
                    </w:rPr>
                    <m:t>z</m:t>
                  </m:r>
                </m:sub>
              </m:sSub>
              <m:sSup>
                <m:sSupPr>
                  <m:ctrlPr>
                    <w:rPr>
                      <w:rFonts w:ascii="Cambria Math" w:eastAsia="Times New Roman" w:hAnsi="Cambria Math" w:cs="Times New Roman"/>
                      <w:sz w:val="18"/>
                      <w:szCs w:val="18"/>
                    </w:rPr>
                  </m:ctrlPr>
                </m:sSupPr>
                <m:e>
                  <m:r>
                    <w:rPr>
                      <w:rFonts w:ascii="Cambria Math" w:eastAsia="Times New Roman" w:hAnsi="Cambria Math" w:cs="Times New Roman"/>
                      <w:sz w:val="18"/>
                      <w:szCs w:val="18"/>
                    </w:rPr>
                    <m:t>)</m:t>
                  </m:r>
                </m:e>
                <m:sup>
                  <m:r>
                    <w:rPr>
                      <w:rFonts w:ascii="Cambria Math" w:eastAsia="Times New Roman" w:hAnsi="Cambria Math" w:cs="Times New Roman"/>
                      <w:sz w:val="18"/>
                      <w:szCs w:val="18"/>
                    </w:rPr>
                    <m:t>2</m:t>
                  </m:r>
                </m:sup>
              </m:sSup>
            </m:oMath>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7002B"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[(1, 0.2), (2, -0.2), (3, 0.2), (4,0), (5, 0.2), (6, 0.5), (7, 0.8), (8, 0.5), (9, 0.3), (10, 0)]</w:t>
            </w:r>
          </w:p>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Slope</w:t>
            </w:r>
            <w:proofErr w:type="spellEnd"/>
            <w:r w:rsidRPr="00AE538A">
              <w:rPr>
                <w:rFonts w:eastAsia="Times New Roman" w:cs="Times New Roman"/>
                <w:sz w:val="18"/>
                <w:szCs w:val="18"/>
              </w:rPr>
              <w:t>=1.5370e-04</w:t>
            </w:r>
          </w:p>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Variance</w:t>
            </w:r>
            <w:proofErr w:type="spellEnd"/>
            <w:r w:rsidRPr="00AE538A">
              <w:rPr>
                <w:rFonts w:eastAsia="Times New Roman" w:cs="Times New Roman"/>
                <w:sz w:val="18"/>
                <w:szCs w:val="18"/>
              </w:rPr>
              <w:t>=0.0182+0.0200i</w:t>
            </w: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AE538A">
              <w:rPr>
                <w:rFonts w:eastAsia="Times New Roman" w:cs="Times New Roman"/>
                <w:sz w:val="18"/>
                <w:szCs w:val="18"/>
              </w:rPr>
              <w:t xml:space="preserve">/RNA dizilerinin zikzak grafiğinden ortalama, </w:t>
            </w:r>
            <w:proofErr w:type="spellStart"/>
            <w:r w:rsidRPr="00AE538A">
              <w:rPr>
                <w:rFonts w:eastAsia="Times New Roman" w:cs="Times New Roman"/>
                <w:sz w:val="18"/>
                <w:szCs w:val="18"/>
              </w:rPr>
              <w:t>varyans</w:t>
            </w:r>
            <w:proofErr w:type="spellEnd"/>
            <w:r w:rsidRPr="00AE538A">
              <w:rPr>
                <w:rFonts w:eastAsia="Times New Roman" w:cs="Times New Roman"/>
                <w:sz w:val="18"/>
                <w:szCs w:val="18"/>
              </w:rPr>
              <w:t xml:space="preserve"> değerleri ile 8D vektör oluşur</w:t>
            </w:r>
          </w:p>
        </w:tc>
      </w:tr>
    </w:tbl>
    <w:p w:rsidR="00901754" w:rsidRDefault="00901754" w:rsidP="00901754">
      <w:pPr>
        <w:pStyle w:val="BOLUK"/>
        <w:rPr>
          <w:rFonts w:eastAsiaTheme="minorEastAsia"/>
        </w:rPr>
      </w:pPr>
    </w:p>
    <w:p w:rsidR="00901754" w:rsidRDefault="00901754" w:rsidP="00901754">
      <w:pPr>
        <w:pStyle w:val="BOLUK"/>
        <w:rPr>
          <w:rFonts w:eastAsiaTheme="minorEastAsia"/>
        </w:rPr>
      </w:pPr>
    </w:p>
    <w:p w:rsidR="00901754" w:rsidRDefault="00901754"/>
    <w:sectPr w:rsidR="009017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A8C6616"/>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F5FEAA32"/>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DDA4A1C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9"/>
    <w:multiLevelType w:val="singleLevel"/>
    <w:tmpl w:val="C1A6B72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6010691"/>
    <w:multiLevelType w:val="multilevel"/>
    <w:tmpl w:val="7A8A74FA"/>
    <w:numStyleLink w:val="BalkListesi"/>
  </w:abstractNum>
  <w:abstractNum w:abstractNumId="5" w15:restartNumberingAfterBreak="0">
    <w:nsid w:val="0A3E0B81"/>
    <w:multiLevelType w:val="hybridMultilevel"/>
    <w:tmpl w:val="08D8A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AE6FB4"/>
    <w:multiLevelType w:val="multilevel"/>
    <w:tmpl w:val="5BA89C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61B33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C6F87"/>
    <w:multiLevelType w:val="multilevel"/>
    <w:tmpl w:val="7A8A74FA"/>
    <w:numStyleLink w:val="BalkListesi"/>
  </w:abstractNum>
  <w:abstractNum w:abstractNumId="9" w15:restartNumberingAfterBreak="0">
    <w:nsid w:val="1A253B94"/>
    <w:multiLevelType w:val="multilevel"/>
    <w:tmpl w:val="39B651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880A6B"/>
    <w:multiLevelType w:val="multilevel"/>
    <w:tmpl w:val="7A2C6E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F66C8D"/>
    <w:multiLevelType w:val="multilevel"/>
    <w:tmpl w:val="BBE61678"/>
    <w:lvl w:ilvl="0">
      <w:start w:val="1"/>
      <w:numFmt w:val="decimal"/>
      <w:lvlText w:val="%1."/>
      <w:lvlJc w:val="left"/>
      <w:pPr>
        <w:tabs>
          <w:tab w:val="num" w:pos="720"/>
        </w:tabs>
        <w:ind w:left="720" w:hanging="720"/>
      </w:pPr>
      <w:rPr>
        <w:b/>
      </w:rPr>
    </w:lvl>
    <w:lvl w:ilvl="1">
      <w:start w:val="1"/>
      <w:numFmt w:val="decimal"/>
      <w:lvlText w:val="%2."/>
      <w:lvlJc w:val="left"/>
      <w:pPr>
        <w:tabs>
          <w:tab w:val="num" w:pos="1440"/>
        </w:tabs>
        <w:ind w:left="1440" w:hanging="720"/>
      </w:pPr>
      <w:rPr>
        <w:b/>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7AB10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AE06A5"/>
    <w:multiLevelType w:val="multilevel"/>
    <w:tmpl w:val="003C4604"/>
    <w:lvl w:ilvl="0">
      <w:start w:val="1"/>
      <w:numFmt w:val="none"/>
      <w:lvlText w:val="1."/>
      <w:lvlJc w:val="left"/>
      <w:pPr>
        <w:tabs>
          <w:tab w:val="num" w:pos="567"/>
        </w:tabs>
        <w:ind w:left="567" w:hanging="567"/>
      </w:pPr>
      <w:rPr>
        <w:rFonts w:ascii="Times New Roman" w:hAnsi="Times New Roman" w:hint="default"/>
        <w:b/>
        <w:color w:val="auto"/>
        <w:sz w:val="32"/>
      </w:rPr>
    </w:lvl>
    <w:lvl w:ilvl="1">
      <w:start w:val="1"/>
      <w:numFmt w:val="ordinal"/>
      <w:lvlText w:val="%1%21."/>
      <w:lvlJc w:val="left"/>
      <w:pPr>
        <w:tabs>
          <w:tab w:val="num" w:pos="567"/>
        </w:tabs>
        <w:ind w:left="567" w:hanging="567"/>
      </w:pPr>
      <w:rPr>
        <w:rFonts w:ascii="Times New Roman" w:hAnsi="Times New Roman" w:hint="default"/>
        <w:b/>
        <w:color w:val="auto"/>
        <w:sz w:val="24"/>
      </w:rPr>
    </w:lvl>
    <w:lvl w:ilvl="2">
      <w:start w:val="1"/>
      <w:numFmt w:val="ordinal"/>
      <w:lvlText w:val="%2%1%31."/>
      <w:lvlJc w:val="left"/>
      <w:pPr>
        <w:tabs>
          <w:tab w:val="num" w:pos="680"/>
        </w:tabs>
        <w:ind w:left="567" w:hanging="567"/>
      </w:pPr>
      <w:rPr>
        <w:rFonts w:ascii="Times New Roman" w:hAnsi="Times New Roman" w:hint="default"/>
        <w:b/>
        <w:sz w:val="22"/>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4" w15:restartNumberingAfterBreak="0">
    <w:nsid w:val="2B935281"/>
    <w:multiLevelType w:val="multilevel"/>
    <w:tmpl w:val="CEBC7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1327581"/>
    <w:multiLevelType w:val="multilevel"/>
    <w:tmpl w:val="42A068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967B02"/>
    <w:multiLevelType w:val="hybridMultilevel"/>
    <w:tmpl w:val="B4FEFA8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7" w15:restartNumberingAfterBreak="0">
    <w:nsid w:val="331268EE"/>
    <w:multiLevelType w:val="hybridMultilevel"/>
    <w:tmpl w:val="80B8747C"/>
    <w:lvl w:ilvl="0" w:tplc="041F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7D40DD7"/>
    <w:multiLevelType w:val="multilevel"/>
    <w:tmpl w:val="C3C86370"/>
    <w:lvl w:ilvl="0">
      <w:start w:val="1"/>
      <w:numFmt w:val="decimal"/>
      <w:lvlText w:val="%1."/>
      <w:lvlJc w:val="left"/>
      <w:pPr>
        <w:tabs>
          <w:tab w:val="num" w:pos="2138"/>
        </w:tabs>
        <w:ind w:left="2138" w:hanging="720"/>
      </w:pPr>
      <w:rPr>
        <w:b/>
      </w:rPr>
    </w:lvl>
    <w:lvl w:ilvl="1">
      <w:start w:val="1"/>
      <w:numFmt w:val="decimal"/>
      <w:lvlText w:val="%2."/>
      <w:lvlJc w:val="left"/>
      <w:pPr>
        <w:tabs>
          <w:tab w:val="num" w:pos="2858"/>
        </w:tabs>
        <w:ind w:left="2858" w:hanging="720"/>
      </w:pPr>
      <w:rPr>
        <w:b/>
      </w:rPr>
    </w:lvl>
    <w:lvl w:ilvl="2">
      <w:start w:val="1"/>
      <w:numFmt w:val="decimal"/>
      <w:lvlText w:val="%3."/>
      <w:lvlJc w:val="left"/>
      <w:pPr>
        <w:tabs>
          <w:tab w:val="num" w:pos="3578"/>
        </w:tabs>
        <w:ind w:left="3578" w:hanging="720"/>
      </w:pPr>
      <w:rPr>
        <w:b/>
      </w:rPr>
    </w:lvl>
    <w:lvl w:ilvl="3">
      <w:start w:val="1"/>
      <w:numFmt w:val="decimal"/>
      <w:lvlText w:val="%4."/>
      <w:lvlJc w:val="left"/>
      <w:pPr>
        <w:tabs>
          <w:tab w:val="num" w:pos="4298"/>
        </w:tabs>
        <w:ind w:left="4298" w:hanging="720"/>
      </w:pPr>
    </w:lvl>
    <w:lvl w:ilvl="4">
      <w:start w:val="1"/>
      <w:numFmt w:val="decimal"/>
      <w:lvlText w:val="%5."/>
      <w:lvlJc w:val="left"/>
      <w:pPr>
        <w:tabs>
          <w:tab w:val="num" w:pos="5018"/>
        </w:tabs>
        <w:ind w:left="5018" w:hanging="720"/>
      </w:pPr>
    </w:lvl>
    <w:lvl w:ilvl="5">
      <w:start w:val="1"/>
      <w:numFmt w:val="decimal"/>
      <w:lvlText w:val="%6."/>
      <w:lvlJc w:val="left"/>
      <w:pPr>
        <w:tabs>
          <w:tab w:val="num" w:pos="5738"/>
        </w:tabs>
        <w:ind w:left="5738" w:hanging="720"/>
      </w:pPr>
    </w:lvl>
    <w:lvl w:ilvl="6">
      <w:start w:val="1"/>
      <w:numFmt w:val="decimal"/>
      <w:lvlText w:val="%7."/>
      <w:lvlJc w:val="left"/>
      <w:pPr>
        <w:tabs>
          <w:tab w:val="num" w:pos="6458"/>
        </w:tabs>
        <w:ind w:left="6458" w:hanging="720"/>
      </w:pPr>
    </w:lvl>
    <w:lvl w:ilvl="7">
      <w:start w:val="1"/>
      <w:numFmt w:val="decimal"/>
      <w:lvlText w:val="%8."/>
      <w:lvlJc w:val="left"/>
      <w:pPr>
        <w:tabs>
          <w:tab w:val="num" w:pos="7178"/>
        </w:tabs>
        <w:ind w:left="7178" w:hanging="720"/>
      </w:pPr>
    </w:lvl>
    <w:lvl w:ilvl="8">
      <w:start w:val="1"/>
      <w:numFmt w:val="decimal"/>
      <w:lvlText w:val="%9."/>
      <w:lvlJc w:val="left"/>
      <w:pPr>
        <w:tabs>
          <w:tab w:val="num" w:pos="7898"/>
        </w:tabs>
        <w:ind w:left="7898" w:hanging="720"/>
      </w:pPr>
    </w:lvl>
  </w:abstractNum>
  <w:abstractNum w:abstractNumId="19" w15:restartNumberingAfterBreak="0">
    <w:nsid w:val="3B3221B0"/>
    <w:multiLevelType w:val="multilevel"/>
    <w:tmpl w:val="7A8A74FA"/>
    <w:numStyleLink w:val="BalkListesi"/>
  </w:abstractNum>
  <w:abstractNum w:abstractNumId="20" w15:restartNumberingAfterBreak="0">
    <w:nsid w:val="404550DE"/>
    <w:multiLevelType w:val="multilevel"/>
    <w:tmpl w:val="7A8A74FA"/>
    <w:numStyleLink w:val="BalkListesi"/>
  </w:abstractNum>
  <w:abstractNum w:abstractNumId="21" w15:restartNumberingAfterBreak="0">
    <w:nsid w:val="447921FD"/>
    <w:multiLevelType w:val="multilevel"/>
    <w:tmpl w:val="7A8A74FA"/>
    <w:numStyleLink w:val="BalkListesi"/>
  </w:abstractNum>
  <w:abstractNum w:abstractNumId="22" w15:restartNumberingAfterBreak="0">
    <w:nsid w:val="47D627C0"/>
    <w:multiLevelType w:val="multilevel"/>
    <w:tmpl w:val="7A8A74FA"/>
    <w:numStyleLink w:val="BalkListesi"/>
  </w:abstractNum>
  <w:abstractNum w:abstractNumId="23" w15:restartNumberingAfterBreak="0">
    <w:nsid w:val="4CB6225E"/>
    <w:multiLevelType w:val="multilevel"/>
    <w:tmpl w:val="7A8A74FA"/>
    <w:numStyleLink w:val="BalkListesi"/>
  </w:abstractNum>
  <w:abstractNum w:abstractNumId="24" w15:restartNumberingAfterBreak="0">
    <w:nsid w:val="4CBB5B8D"/>
    <w:multiLevelType w:val="multilevel"/>
    <w:tmpl w:val="D208F288"/>
    <w:lvl w:ilvl="0">
      <w:start w:val="1"/>
      <w:numFmt w:val="decimal"/>
      <w:lvlText w:val="%1."/>
      <w:lvlJc w:val="left"/>
      <w:pPr>
        <w:tabs>
          <w:tab w:val="num" w:pos="567"/>
        </w:tabs>
        <w:ind w:left="567" w:hanging="567"/>
      </w:pPr>
      <w:rPr>
        <w:rFonts w:ascii="Times New Roman" w:hAnsi="Times New Roman" w:hint="default"/>
        <w:b/>
        <w:i w:val="0"/>
        <w:color w:val="auto"/>
        <w:sz w:val="32"/>
      </w:rPr>
    </w:lvl>
    <w:lvl w:ilvl="1">
      <w:start w:val="1"/>
      <w:numFmt w:val="decimal"/>
      <w:lvlText w:val="%1.%2."/>
      <w:lvlJc w:val="left"/>
      <w:pPr>
        <w:tabs>
          <w:tab w:val="num" w:pos="567"/>
        </w:tabs>
        <w:ind w:left="567" w:hanging="567"/>
      </w:pPr>
      <w:rPr>
        <w:rFonts w:ascii="Times New Roman" w:hAnsi="Times New Roman" w:hint="default"/>
        <w:b/>
        <w:i w:val="0"/>
        <w:color w:val="auto"/>
        <w:sz w:val="24"/>
      </w:rPr>
    </w:lvl>
    <w:lvl w:ilvl="2">
      <w:start w:val="1"/>
      <w:numFmt w:val="decimal"/>
      <w:lvlText w:val="%1.%2.%3."/>
      <w:lvlJc w:val="left"/>
      <w:pPr>
        <w:tabs>
          <w:tab w:val="num" w:pos="680"/>
        </w:tabs>
        <w:ind w:left="567" w:hanging="567"/>
      </w:pPr>
      <w:rPr>
        <w:rFonts w:ascii="Times New Roman" w:hAnsi="Times New Roman" w:hint="default"/>
        <w:b/>
        <w:i w:val="0"/>
        <w:color w:val="auto"/>
        <w:sz w:val="22"/>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15:restartNumberingAfterBreak="0">
    <w:nsid w:val="4F996034"/>
    <w:multiLevelType w:val="multilevel"/>
    <w:tmpl w:val="EB90A8B0"/>
    <w:lvl w:ilvl="0">
      <w:start w:val="1"/>
      <w:numFmt w:val="decimal"/>
      <w:lvlText w:val="%1."/>
      <w:lvlJc w:val="left"/>
      <w:pPr>
        <w:tabs>
          <w:tab w:val="num" w:pos="2138"/>
        </w:tabs>
        <w:ind w:left="2138" w:hanging="720"/>
      </w:pPr>
      <w:rPr>
        <w:b/>
        <w:color w:val="auto"/>
      </w:rPr>
    </w:lvl>
    <w:lvl w:ilvl="1">
      <w:start w:val="1"/>
      <w:numFmt w:val="decimal"/>
      <w:lvlText w:val="%2."/>
      <w:lvlJc w:val="left"/>
      <w:pPr>
        <w:tabs>
          <w:tab w:val="num" w:pos="2858"/>
        </w:tabs>
        <w:ind w:left="2858" w:hanging="720"/>
      </w:pPr>
      <w:rPr>
        <w:b/>
      </w:rPr>
    </w:lvl>
    <w:lvl w:ilvl="2">
      <w:start w:val="1"/>
      <w:numFmt w:val="decimal"/>
      <w:lvlText w:val="%3."/>
      <w:lvlJc w:val="left"/>
      <w:pPr>
        <w:tabs>
          <w:tab w:val="num" w:pos="3578"/>
        </w:tabs>
        <w:ind w:left="3578" w:hanging="720"/>
      </w:pPr>
      <w:rPr>
        <w:b/>
      </w:rPr>
    </w:lvl>
    <w:lvl w:ilvl="3">
      <w:start w:val="1"/>
      <w:numFmt w:val="decimal"/>
      <w:lvlText w:val="%4."/>
      <w:lvlJc w:val="left"/>
      <w:pPr>
        <w:tabs>
          <w:tab w:val="num" w:pos="4298"/>
        </w:tabs>
        <w:ind w:left="4298" w:hanging="720"/>
      </w:pPr>
    </w:lvl>
    <w:lvl w:ilvl="4">
      <w:start w:val="1"/>
      <w:numFmt w:val="decimal"/>
      <w:lvlText w:val="%5."/>
      <w:lvlJc w:val="left"/>
      <w:pPr>
        <w:tabs>
          <w:tab w:val="num" w:pos="5018"/>
        </w:tabs>
        <w:ind w:left="5018" w:hanging="720"/>
      </w:pPr>
    </w:lvl>
    <w:lvl w:ilvl="5">
      <w:start w:val="1"/>
      <w:numFmt w:val="decimal"/>
      <w:lvlText w:val="%6."/>
      <w:lvlJc w:val="left"/>
      <w:pPr>
        <w:tabs>
          <w:tab w:val="num" w:pos="5738"/>
        </w:tabs>
        <w:ind w:left="5738" w:hanging="720"/>
      </w:pPr>
    </w:lvl>
    <w:lvl w:ilvl="6">
      <w:start w:val="1"/>
      <w:numFmt w:val="decimal"/>
      <w:lvlText w:val="%7."/>
      <w:lvlJc w:val="left"/>
      <w:pPr>
        <w:tabs>
          <w:tab w:val="num" w:pos="6458"/>
        </w:tabs>
        <w:ind w:left="6458" w:hanging="720"/>
      </w:pPr>
    </w:lvl>
    <w:lvl w:ilvl="7">
      <w:start w:val="1"/>
      <w:numFmt w:val="decimal"/>
      <w:lvlText w:val="%8."/>
      <w:lvlJc w:val="left"/>
      <w:pPr>
        <w:tabs>
          <w:tab w:val="num" w:pos="7178"/>
        </w:tabs>
        <w:ind w:left="7178" w:hanging="720"/>
      </w:pPr>
    </w:lvl>
    <w:lvl w:ilvl="8">
      <w:start w:val="1"/>
      <w:numFmt w:val="decimal"/>
      <w:lvlText w:val="%9."/>
      <w:lvlJc w:val="left"/>
      <w:pPr>
        <w:tabs>
          <w:tab w:val="num" w:pos="7898"/>
        </w:tabs>
        <w:ind w:left="7898" w:hanging="720"/>
      </w:pPr>
    </w:lvl>
  </w:abstractNum>
  <w:abstractNum w:abstractNumId="26" w15:restartNumberingAfterBreak="0">
    <w:nsid w:val="58D230F7"/>
    <w:multiLevelType w:val="multilevel"/>
    <w:tmpl w:val="C1988356"/>
    <w:lvl w:ilvl="0">
      <w:start w:val="1"/>
      <w:numFmt w:val="decimal"/>
      <w:lvlText w:val="%1."/>
      <w:lvlJc w:val="left"/>
      <w:pPr>
        <w:ind w:left="360" w:hanging="360"/>
      </w:pPr>
    </w:lvl>
    <w:lvl w:ilvl="1">
      <w:start w:val="1"/>
      <w:numFmt w:val="decimal"/>
      <w:isLgl/>
      <w:lvlText w:val="%1.%2."/>
      <w:lvlJc w:val="left"/>
      <w:pPr>
        <w:ind w:left="780" w:hanging="420"/>
      </w:pPr>
    </w:lvl>
    <w:lvl w:ilvl="2">
      <w:start w:val="1"/>
      <w:numFmt w:val="decimal"/>
      <w:isLgl/>
      <w:lvlText w:val="%1.%2.%3."/>
      <w:lvlJc w:val="left"/>
      <w:pPr>
        <w:ind w:left="1080" w:hanging="720"/>
      </w:pPr>
      <w:rPr>
        <w:b/>
      </w:r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5E6339D1"/>
    <w:multiLevelType w:val="multilevel"/>
    <w:tmpl w:val="7A8A74FA"/>
    <w:numStyleLink w:val="BalkListesi"/>
  </w:abstractNum>
  <w:abstractNum w:abstractNumId="28" w15:restartNumberingAfterBreak="0">
    <w:nsid w:val="620A667B"/>
    <w:multiLevelType w:val="multilevel"/>
    <w:tmpl w:val="55A07108"/>
    <w:styleLink w:val="Stil2"/>
    <w:lvl w:ilvl="0">
      <w:start w:val="1"/>
      <w:numFmt w:val="decimal"/>
      <w:lvlText w:val="%1."/>
      <w:lvlJc w:val="left"/>
      <w:pPr>
        <w:ind w:left="0" w:firstLine="0"/>
      </w:pPr>
      <w:rPr>
        <w:rFonts w:hint="default"/>
      </w:rPr>
    </w:lvl>
    <w:lvl w:ilvl="1">
      <w:start w:val="1"/>
      <w:numFmt w:val="decimal"/>
      <w:lvlText w:val="%1.%2."/>
      <w:lvlJc w:val="left"/>
      <w:pPr>
        <w:ind w:left="720" w:firstLine="0"/>
      </w:pPr>
      <w:rPr>
        <w:rFonts w:ascii="Times New Roman" w:hAnsi="Times New Roman" w:hint="default"/>
        <w:b/>
        <w:sz w:val="24"/>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9" w15:restartNumberingAfterBreak="0">
    <w:nsid w:val="6661572C"/>
    <w:multiLevelType w:val="multilevel"/>
    <w:tmpl w:val="46349C4C"/>
    <w:lvl w:ilvl="0">
      <w:start w:val="1"/>
      <w:numFmt w:val="decimal"/>
      <w:pStyle w:val="Balk1"/>
      <w:lvlText w:val="%1."/>
      <w:lvlJc w:val="left"/>
      <w:pPr>
        <w:tabs>
          <w:tab w:val="num" w:pos="567"/>
        </w:tabs>
        <w:ind w:left="567" w:hanging="567"/>
      </w:pPr>
      <w:rPr>
        <w:rFonts w:ascii="Times New Roman" w:hAnsi="Times New Roman" w:hint="default"/>
        <w:b/>
        <w:i w:val="0"/>
        <w:color w:val="auto"/>
        <w:sz w:val="32"/>
      </w:rPr>
    </w:lvl>
    <w:lvl w:ilvl="1">
      <w:start w:val="1"/>
      <w:numFmt w:val="decimal"/>
      <w:pStyle w:val="Balk2"/>
      <w:lvlText w:val="%1.%2."/>
      <w:lvlJc w:val="left"/>
      <w:pPr>
        <w:tabs>
          <w:tab w:val="num" w:pos="567"/>
        </w:tabs>
        <w:ind w:left="567" w:hanging="567"/>
      </w:pPr>
      <w:rPr>
        <w:rFonts w:ascii="Times New Roman" w:hAnsi="Times New Roman" w:hint="default"/>
        <w:b/>
        <w:i w:val="0"/>
        <w:color w:val="auto"/>
        <w:sz w:val="24"/>
      </w:rPr>
    </w:lvl>
    <w:lvl w:ilvl="2">
      <w:start w:val="1"/>
      <w:numFmt w:val="decimal"/>
      <w:pStyle w:val="Balk3"/>
      <w:lvlText w:val="%1.%2.%3."/>
      <w:lvlJc w:val="left"/>
      <w:pPr>
        <w:tabs>
          <w:tab w:val="num" w:pos="720"/>
        </w:tabs>
        <w:ind w:left="720" w:hanging="720"/>
      </w:pPr>
      <w:rPr>
        <w:rFonts w:ascii="Times New Roman" w:hAnsi="Times New Roman" w:hint="default"/>
        <w:b/>
        <w:i w:val="0"/>
        <w:color w:val="auto"/>
        <w:sz w:val="22"/>
      </w:rPr>
    </w:lvl>
    <w:lvl w:ilvl="3">
      <w:start w:val="1"/>
      <w:numFmt w:val="decimal"/>
      <w:pStyle w:val="Balk4"/>
      <w:lvlText w:val="%1.%2.%3.%4"/>
      <w:lvlJc w:val="left"/>
      <w:pPr>
        <w:ind w:left="864" w:hanging="864"/>
      </w:pPr>
      <w:rPr>
        <w:rFonts w:hint="default"/>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30" w15:restartNumberingAfterBreak="0">
    <w:nsid w:val="68C64DE2"/>
    <w:multiLevelType w:val="multilevel"/>
    <w:tmpl w:val="C3C86370"/>
    <w:lvl w:ilvl="0">
      <w:start w:val="1"/>
      <w:numFmt w:val="decimal"/>
      <w:lvlText w:val="%1."/>
      <w:lvlJc w:val="left"/>
      <w:pPr>
        <w:tabs>
          <w:tab w:val="num" w:pos="720"/>
        </w:tabs>
        <w:ind w:left="720" w:hanging="720"/>
      </w:pPr>
      <w:rPr>
        <w:b/>
      </w:rPr>
    </w:lvl>
    <w:lvl w:ilvl="1">
      <w:start w:val="1"/>
      <w:numFmt w:val="decimal"/>
      <w:lvlText w:val="%2."/>
      <w:lvlJc w:val="left"/>
      <w:pPr>
        <w:tabs>
          <w:tab w:val="num" w:pos="1440"/>
        </w:tabs>
        <w:ind w:left="1440" w:hanging="720"/>
      </w:pPr>
      <w:rPr>
        <w:b/>
      </w:rPr>
    </w:lvl>
    <w:lvl w:ilvl="2">
      <w:start w:val="1"/>
      <w:numFmt w:val="decimal"/>
      <w:lvlText w:val="%3."/>
      <w:lvlJc w:val="left"/>
      <w:pPr>
        <w:tabs>
          <w:tab w:val="num" w:pos="2160"/>
        </w:tabs>
        <w:ind w:left="2160" w:hanging="720"/>
      </w:pPr>
      <w:rPr>
        <w:b/>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69856C26"/>
    <w:multiLevelType w:val="multilevel"/>
    <w:tmpl w:val="7A8A74FA"/>
    <w:styleLink w:val="BalkListesi"/>
    <w:lvl w:ilvl="0">
      <w:start w:val="1"/>
      <w:numFmt w:val="ordinal"/>
      <w:lvlText w:val="%1"/>
      <w:lvlJc w:val="left"/>
      <w:pPr>
        <w:ind w:left="567" w:hanging="567"/>
      </w:pPr>
      <w:rPr>
        <w:rFonts w:ascii="Times New Roman" w:hAnsi="Times New Roman" w:hint="default"/>
        <w:b/>
        <w:color w:val="auto"/>
        <w:sz w:val="32"/>
      </w:rPr>
    </w:lvl>
    <w:lvl w:ilvl="1">
      <w:start w:val="1"/>
      <w:numFmt w:val="ordinal"/>
      <w:lvlText w:val="%1%2"/>
      <w:lvlJc w:val="left"/>
      <w:pPr>
        <w:ind w:left="567" w:hanging="567"/>
      </w:pPr>
      <w:rPr>
        <w:rFonts w:ascii="Times New Roman" w:hAnsi="Times New Roman" w:hint="default"/>
        <w:b/>
        <w:color w:val="auto"/>
        <w:sz w:val="24"/>
      </w:rPr>
    </w:lvl>
    <w:lvl w:ilvl="2">
      <w:start w:val="1"/>
      <w:numFmt w:val="ordinal"/>
      <w:lvlText w:val="%2%1%3"/>
      <w:lvlJc w:val="left"/>
      <w:pPr>
        <w:ind w:left="567" w:hanging="567"/>
      </w:pPr>
      <w:rPr>
        <w:rFonts w:ascii="Times New Roman" w:hAnsi="Times New Roman" w:hint="default"/>
        <w:b/>
        <w:sz w:val="22"/>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2" w15:restartNumberingAfterBreak="0">
    <w:nsid w:val="6C304A06"/>
    <w:multiLevelType w:val="hybridMultilevel"/>
    <w:tmpl w:val="A852DBF8"/>
    <w:lvl w:ilvl="0" w:tplc="BEF2C4C0">
      <w:start w:val="2"/>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EEC235D"/>
    <w:multiLevelType w:val="multilevel"/>
    <w:tmpl w:val="0B2E440C"/>
    <w:styleLink w:val="2DereceBalk"/>
    <w:lvl w:ilvl="0">
      <w:numFmt w:val="none"/>
      <w:lvlText w:val=""/>
      <w:lvlJc w:val="left"/>
      <w:pPr>
        <w:ind w:left="720" w:hanging="360"/>
      </w:pPr>
      <w:rPr>
        <w:rFonts w:hint="default"/>
      </w:rPr>
    </w:lvl>
    <w:lvl w:ilvl="1">
      <w:start w:val="1"/>
      <w:numFmt w:val="decimal"/>
      <w:isLgl/>
      <w:lvlText w:val="%1.%2."/>
      <w:lvlJc w:val="left"/>
      <w:pPr>
        <w:ind w:left="1152" w:hanging="432"/>
      </w:pPr>
      <w:rPr>
        <w:rFonts w:ascii="Times New Roman" w:hAnsi="Times New Roman" w:hint="default"/>
        <w:b/>
        <w:sz w:val="24"/>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15:restartNumberingAfterBreak="0">
    <w:nsid w:val="709015A1"/>
    <w:multiLevelType w:val="hybridMultilevel"/>
    <w:tmpl w:val="B01A8CB4"/>
    <w:lvl w:ilvl="0" w:tplc="AAF053EA">
      <w:start w:val="1"/>
      <w:numFmt w:val="decimal"/>
      <w:lvlText w:val="%1."/>
      <w:lvlJc w:val="left"/>
      <w:pPr>
        <w:ind w:left="410" w:hanging="360"/>
      </w:pPr>
    </w:lvl>
    <w:lvl w:ilvl="1" w:tplc="041F0019">
      <w:start w:val="1"/>
      <w:numFmt w:val="lowerLetter"/>
      <w:lvlText w:val="%2."/>
      <w:lvlJc w:val="left"/>
      <w:pPr>
        <w:ind w:left="1130" w:hanging="360"/>
      </w:pPr>
    </w:lvl>
    <w:lvl w:ilvl="2" w:tplc="041F001B">
      <w:start w:val="1"/>
      <w:numFmt w:val="lowerRoman"/>
      <w:lvlText w:val="%3."/>
      <w:lvlJc w:val="right"/>
      <w:pPr>
        <w:ind w:left="1850" w:hanging="180"/>
      </w:pPr>
    </w:lvl>
    <w:lvl w:ilvl="3" w:tplc="041F000F">
      <w:start w:val="1"/>
      <w:numFmt w:val="decimal"/>
      <w:lvlText w:val="%4."/>
      <w:lvlJc w:val="left"/>
      <w:pPr>
        <w:ind w:left="2570" w:hanging="360"/>
      </w:pPr>
    </w:lvl>
    <w:lvl w:ilvl="4" w:tplc="041F0019">
      <w:start w:val="1"/>
      <w:numFmt w:val="lowerLetter"/>
      <w:lvlText w:val="%5."/>
      <w:lvlJc w:val="left"/>
      <w:pPr>
        <w:ind w:left="3290" w:hanging="360"/>
      </w:pPr>
    </w:lvl>
    <w:lvl w:ilvl="5" w:tplc="041F001B">
      <w:start w:val="1"/>
      <w:numFmt w:val="lowerRoman"/>
      <w:lvlText w:val="%6."/>
      <w:lvlJc w:val="right"/>
      <w:pPr>
        <w:ind w:left="4010" w:hanging="180"/>
      </w:pPr>
    </w:lvl>
    <w:lvl w:ilvl="6" w:tplc="041F000F">
      <w:start w:val="1"/>
      <w:numFmt w:val="decimal"/>
      <w:lvlText w:val="%7."/>
      <w:lvlJc w:val="left"/>
      <w:pPr>
        <w:ind w:left="4730" w:hanging="360"/>
      </w:pPr>
    </w:lvl>
    <w:lvl w:ilvl="7" w:tplc="041F0019">
      <w:start w:val="1"/>
      <w:numFmt w:val="lowerLetter"/>
      <w:lvlText w:val="%8."/>
      <w:lvlJc w:val="left"/>
      <w:pPr>
        <w:ind w:left="5450" w:hanging="360"/>
      </w:pPr>
    </w:lvl>
    <w:lvl w:ilvl="8" w:tplc="041F001B">
      <w:start w:val="1"/>
      <w:numFmt w:val="lowerRoman"/>
      <w:lvlText w:val="%9."/>
      <w:lvlJc w:val="right"/>
      <w:pPr>
        <w:ind w:left="6170" w:hanging="180"/>
      </w:pPr>
    </w:lvl>
  </w:abstractNum>
  <w:abstractNum w:abstractNumId="35" w15:restartNumberingAfterBreak="0">
    <w:nsid w:val="7A8637C1"/>
    <w:multiLevelType w:val="multilevel"/>
    <w:tmpl w:val="98A0AE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B3A25DA"/>
    <w:multiLevelType w:val="multilevel"/>
    <w:tmpl w:val="C644B294"/>
    <w:lvl w:ilvl="0">
      <w:start w:val="1"/>
      <w:numFmt w:val="none"/>
      <w:lvlText w:val="1."/>
      <w:lvlJc w:val="left"/>
      <w:pPr>
        <w:tabs>
          <w:tab w:val="num" w:pos="567"/>
        </w:tabs>
        <w:ind w:left="567" w:hanging="567"/>
      </w:pPr>
      <w:rPr>
        <w:rFonts w:ascii="Times New Roman" w:hAnsi="Times New Roman" w:hint="default"/>
        <w:b/>
        <w:color w:val="auto"/>
        <w:sz w:val="32"/>
      </w:rPr>
    </w:lvl>
    <w:lvl w:ilvl="1">
      <w:start w:val="1"/>
      <w:numFmt w:val="ordinal"/>
      <w:lvlText w:val="%1%21."/>
      <w:lvlJc w:val="left"/>
      <w:pPr>
        <w:tabs>
          <w:tab w:val="num" w:pos="567"/>
        </w:tabs>
        <w:ind w:left="567" w:hanging="567"/>
      </w:pPr>
      <w:rPr>
        <w:rFonts w:ascii="Times New Roman" w:hAnsi="Times New Roman" w:hint="default"/>
        <w:b/>
        <w:color w:val="auto"/>
        <w:sz w:val="24"/>
      </w:rPr>
    </w:lvl>
    <w:lvl w:ilvl="2">
      <w:start w:val="1"/>
      <w:numFmt w:val="ordinal"/>
      <w:lvlText w:val="%2%1%31."/>
      <w:lvlJc w:val="left"/>
      <w:pPr>
        <w:tabs>
          <w:tab w:val="num" w:pos="680"/>
        </w:tabs>
        <w:ind w:left="567" w:hanging="567"/>
      </w:pPr>
      <w:rPr>
        <w:rFonts w:ascii="Times New Roman" w:hAnsi="Times New Roman" w:hint="default"/>
        <w:b/>
        <w:sz w:val="22"/>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num w:numId="1">
    <w:abstractNumId w:val="33"/>
  </w:num>
  <w:num w:numId="2">
    <w:abstractNumId w:val="28"/>
  </w:num>
  <w:num w:numId="3">
    <w:abstractNumId w:val="6"/>
  </w:num>
  <w:num w:numId="4">
    <w:abstractNumId w:val="31"/>
  </w:num>
  <w:num w:numId="5">
    <w:abstractNumId w:val="24"/>
  </w:num>
  <w:num w:numId="6">
    <w:abstractNumId w:val="25"/>
  </w:num>
  <w:num w:numId="7">
    <w:abstractNumId w:val="9"/>
  </w:num>
  <w:num w:numId="8">
    <w:abstractNumId w:val="12"/>
  </w:num>
  <w:num w:numId="9">
    <w:abstractNumId w:val="20"/>
  </w:num>
  <w:num w:numId="10">
    <w:abstractNumId w:val="27"/>
  </w:num>
  <w:num w:numId="11">
    <w:abstractNumId w:val="36"/>
  </w:num>
  <w:num w:numId="12">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3"/>
  </w:num>
  <w:num w:numId="15">
    <w:abstractNumId w:val="22"/>
  </w:num>
  <w:num w:numId="16">
    <w:abstractNumId w:val="35"/>
  </w:num>
  <w:num w:numId="17">
    <w:abstractNumId w:val="19"/>
  </w:num>
  <w:num w:numId="18">
    <w:abstractNumId w:val="15"/>
  </w:num>
  <w:num w:numId="19">
    <w:abstractNumId w:val="8"/>
  </w:num>
  <w:num w:numId="20">
    <w:abstractNumId w:val="32"/>
  </w:num>
  <w:num w:numId="21">
    <w:abstractNumId w:val="21"/>
  </w:num>
  <w:num w:numId="22">
    <w:abstractNumId w:val="7"/>
  </w:num>
  <w:num w:numId="23">
    <w:abstractNumId w:val="29"/>
  </w:num>
  <w:num w:numId="24">
    <w:abstractNumId w:val="4"/>
  </w:num>
  <w:num w:numId="25">
    <w:abstractNumId w:val="11"/>
  </w:num>
  <w:num w:numId="26">
    <w:abstractNumId w:val="17"/>
  </w:num>
  <w:num w:numId="27">
    <w:abstractNumId w:val="30"/>
  </w:num>
  <w:num w:numId="28">
    <w:abstractNumId w:val="5"/>
  </w:num>
  <w:num w:numId="29">
    <w:abstractNumId w:val="3"/>
  </w:num>
  <w:num w:numId="30">
    <w:abstractNumId w:val="2"/>
  </w:num>
  <w:num w:numId="31">
    <w:abstractNumId w:val="1"/>
  </w:num>
  <w:num w:numId="32">
    <w:abstractNumId w:val="0"/>
  </w:num>
  <w:num w:numId="33">
    <w:abstractNumId w:val="18"/>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754"/>
    <w:rsid w:val="003F28DA"/>
    <w:rsid w:val="00901754"/>
    <w:rsid w:val="009700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99858D-9098-6745-A66D-AEC8BCBDB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754"/>
    <w:pPr>
      <w:spacing w:line="360" w:lineRule="auto"/>
      <w:jc w:val="both"/>
    </w:pPr>
    <w:rPr>
      <w:rFonts w:ascii="Times New Roman" w:hAnsi="Times New Roman"/>
      <w:sz w:val="22"/>
      <w:szCs w:val="22"/>
    </w:rPr>
  </w:style>
  <w:style w:type="paragraph" w:styleId="Balk1">
    <w:name w:val="heading 1"/>
    <w:basedOn w:val="Normal"/>
    <w:next w:val="Normal"/>
    <w:link w:val="Balk1Char"/>
    <w:uiPriority w:val="9"/>
    <w:qFormat/>
    <w:rsid w:val="00901754"/>
    <w:pPr>
      <w:widowControl w:val="0"/>
      <w:numPr>
        <w:numId w:val="23"/>
      </w:numPr>
      <w:tabs>
        <w:tab w:val="clear" w:pos="567"/>
      </w:tabs>
      <w:autoSpaceDE w:val="0"/>
      <w:autoSpaceDN w:val="0"/>
      <w:spacing w:after="480" w:line="240" w:lineRule="auto"/>
      <w:outlineLvl w:val="0"/>
    </w:pPr>
    <w:rPr>
      <w:rFonts w:eastAsiaTheme="minorEastAsia" w:cstheme="majorBidi"/>
      <w:b/>
      <w:smallCaps/>
      <w:sz w:val="32"/>
      <w:szCs w:val="32"/>
    </w:rPr>
  </w:style>
  <w:style w:type="paragraph" w:styleId="Balk2">
    <w:name w:val="heading 2"/>
    <w:basedOn w:val="Normal"/>
    <w:next w:val="Normal"/>
    <w:link w:val="Balk2Char"/>
    <w:uiPriority w:val="9"/>
    <w:unhideWhenUsed/>
    <w:qFormat/>
    <w:rsid w:val="00901754"/>
    <w:pPr>
      <w:numPr>
        <w:ilvl w:val="1"/>
        <w:numId w:val="23"/>
      </w:numPr>
      <w:tabs>
        <w:tab w:val="clear" w:pos="567"/>
      </w:tabs>
      <w:spacing w:before="400" w:after="240" w:line="240" w:lineRule="auto"/>
      <w:outlineLvl w:val="1"/>
    </w:pPr>
    <w:rPr>
      <w:b/>
      <w:sz w:val="24"/>
    </w:rPr>
  </w:style>
  <w:style w:type="paragraph" w:styleId="Balk3">
    <w:name w:val="heading 3"/>
    <w:basedOn w:val="Normal"/>
    <w:next w:val="Normal"/>
    <w:link w:val="Balk3Char"/>
    <w:uiPriority w:val="9"/>
    <w:unhideWhenUsed/>
    <w:qFormat/>
    <w:rsid w:val="00901754"/>
    <w:pPr>
      <w:numPr>
        <w:ilvl w:val="2"/>
        <w:numId w:val="23"/>
      </w:numPr>
      <w:spacing w:before="400" w:after="240" w:line="240" w:lineRule="auto"/>
      <w:jc w:val="left"/>
      <w:outlineLvl w:val="2"/>
    </w:pPr>
    <w:rPr>
      <w:rFonts w:cs="Times New Roman"/>
      <w:b/>
      <w:szCs w:val="24"/>
    </w:rPr>
  </w:style>
  <w:style w:type="paragraph" w:styleId="Balk4">
    <w:name w:val="heading 4"/>
    <w:basedOn w:val="TLKBALIKLAR"/>
    <w:next w:val="Normal"/>
    <w:link w:val="Balk4Char"/>
    <w:autoRedefine/>
    <w:uiPriority w:val="9"/>
    <w:unhideWhenUsed/>
    <w:rsid w:val="00901754"/>
    <w:pPr>
      <w:keepNext/>
      <w:keepLines/>
      <w:numPr>
        <w:ilvl w:val="3"/>
        <w:numId w:val="23"/>
      </w:numPr>
      <w:spacing w:line="300" w:lineRule="auto"/>
      <w:outlineLvl w:val="3"/>
    </w:pPr>
    <w:rPr>
      <w:rFonts w:eastAsiaTheme="majorEastAsia" w:cstheme="majorBidi"/>
      <w:iCs/>
      <w:smallCaps w:val="0"/>
      <w:noProof w:val="0"/>
      <w:szCs w:val="22"/>
      <w:lang w:eastAsia="en-US" w:bidi="ar-SA"/>
    </w:rPr>
  </w:style>
  <w:style w:type="paragraph" w:styleId="Balk5">
    <w:name w:val="heading 5"/>
    <w:basedOn w:val="Normal"/>
    <w:next w:val="Normal"/>
    <w:link w:val="Balk5Char"/>
    <w:uiPriority w:val="9"/>
    <w:unhideWhenUsed/>
    <w:rsid w:val="00901754"/>
    <w:pPr>
      <w:keepNext/>
      <w:keepLines/>
      <w:numPr>
        <w:ilvl w:val="4"/>
        <w:numId w:val="23"/>
      </w:numPr>
      <w:spacing w:before="200" w:line="276" w:lineRule="auto"/>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unhideWhenUsed/>
    <w:rsid w:val="00901754"/>
    <w:pPr>
      <w:keepNext/>
      <w:keepLines/>
      <w:numPr>
        <w:ilvl w:val="5"/>
        <w:numId w:val="23"/>
      </w:numPr>
      <w:spacing w:before="200" w:line="276" w:lineRule="auto"/>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unhideWhenUsed/>
    <w:rsid w:val="00901754"/>
    <w:pPr>
      <w:keepNext/>
      <w:keepLines/>
      <w:numPr>
        <w:ilvl w:val="6"/>
        <w:numId w:val="23"/>
      </w:numPr>
      <w:spacing w:before="200" w:line="276" w:lineRule="auto"/>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unhideWhenUsed/>
    <w:rsid w:val="00901754"/>
    <w:pPr>
      <w:keepNext/>
      <w:keepLines/>
      <w:numPr>
        <w:ilvl w:val="7"/>
        <w:numId w:val="23"/>
      </w:numPr>
      <w:spacing w:before="200" w:line="276" w:lineRule="auto"/>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unhideWhenUsed/>
    <w:rsid w:val="00901754"/>
    <w:pPr>
      <w:keepNext/>
      <w:keepLines/>
      <w:numPr>
        <w:ilvl w:val="8"/>
        <w:numId w:val="23"/>
      </w:numPr>
      <w:spacing w:before="20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01754"/>
    <w:rPr>
      <w:rFonts w:ascii="Times New Roman" w:eastAsiaTheme="minorEastAsia" w:hAnsi="Times New Roman" w:cstheme="majorBidi"/>
      <w:b/>
      <w:smallCaps/>
      <w:sz w:val="32"/>
      <w:szCs w:val="32"/>
    </w:rPr>
  </w:style>
  <w:style w:type="character" w:customStyle="1" w:styleId="Balk2Char">
    <w:name w:val="Başlık 2 Char"/>
    <w:basedOn w:val="VarsaylanParagrafYazTipi"/>
    <w:link w:val="Balk2"/>
    <w:uiPriority w:val="9"/>
    <w:rsid w:val="00901754"/>
    <w:rPr>
      <w:rFonts w:ascii="Times New Roman" w:hAnsi="Times New Roman"/>
      <w:b/>
      <w:szCs w:val="22"/>
    </w:rPr>
  </w:style>
  <w:style w:type="character" w:customStyle="1" w:styleId="Balk3Char">
    <w:name w:val="Başlık 3 Char"/>
    <w:basedOn w:val="VarsaylanParagrafYazTipi"/>
    <w:link w:val="Balk3"/>
    <w:uiPriority w:val="9"/>
    <w:rsid w:val="00901754"/>
    <w:rPr>
      <w:rFonts w:ascii="Times New Roman" w:hAnsi="Times New Roman" w:cs="Times New Roman"/>
      <w:b/>
      <w:sz w:val="22"/>
    </w:rPr>
  </w:style>
  <w:style w:type="character" w:customStyle="1" w:styleId="Balk4Char">
    <w:name w:val="Başlık 4 Char"/>
    <w:basedOn w:val="VarsaylanParagrafYazTipi"/>
    <w:link w:val="Balk4"/>
    <w:uiPriority w:val="9"/>
    <w:rsid w:val="00901754"/>
    <w:rPr>
      <w:rFonts w:ascii="Times New Roman" w:eastAsiaTheme="majorEastAsia" w:hAnsi="Times New Roman" w:cstheme="majorBidi"/>
      <w:b/>
      <w:iCs/>
      <w:color w:val="2F5496" w:themeColor="accent1" w:themeShade="BF"/>
      <w:sz w:val="20"/>
      <w:szCs w:val="22"/>
    </w:rPr>
  </w:style>
  <w:style w:type="character" w:customStyle="1" w:styleId="Balk5Char">
    <w:name w:val="Başlık 5 Char"/>
    <w:basedOn w:val="VarsaylanParagrafYazTipi"/>
    <w:link w:val="Balk5"/>
    <w:uiPriority w:val="9"/>
    <w:rsid w:val="00901754"/>
    <w:rPr>
      <w:rFonts w:asciiTheme="majorHAnsi" w:eastAsiaTheme="majorEastAsia" w:hAnsiTheme="majorHAnsi" w:cstheme="majorBidi"/>
      <w:color w:val="2F5496" w:themeColor="accent1" w:themeShade="BF"/>
      <w:sz w:val="22"/>
      <w:szCs w:val="22"/>
    </w:rPr>
  </w:style>
  <w:style w:type="character" w:customStyle="1" w:styleId="Balk6Char">
    <w:name w:val="Başlık 6 Char"/>
    <w:basedOn w:val="VarsaylanParagrafYazTipi"/>
    <w:link w:val="Balk6"/>
    <w:uiPriority w:val="9"/>
    <w:rsid w:val="00901754"/>
    <w:rPr>
      <w:rFonts w:asciiTheme="majorHAnsi" w:eastAsiaTheme="majorEastAsia" w:hAnsiTheme="majorHAnsi" w:cstheme="majorBidi"/>
      <w:color w:val="1F3763" w:themeColor="accent1" w:themeShade="7F"/>
      <w:sz w:val="22"/>
      <w:szCs w:val="22"/>
    </w:rPr>
  </w:style>
  <w:style w:type="character" w:customStyle="1" w:styleId="Balk7Char">
    <w:name w:val="Başlık 7 Char"/>
    <w:basedOn w:val="VarsaylanParagrafYazTipi"/>
    <w:link w:val="Balk7"/>
    <w:uiPriority w:val="9"/>
    <w:rsid w:val="00901754"/>
    <w:rPr>
      <w:rFonts w:asciiTheme="majorHAnsi" w:eastAsiaTheme="majorEastAsia" w:hAnsiTheme="majorHAnsi" w:cstheme="majorBidi"/>
      <w:i/>
      <w:iCs/>
      <w:color w:val="1F3763" w:themeColor="accent1" w:themeShade="7F"/>
      <w:sz w:val="22"/>
      <w:szCs w:val="22"/>
    </w:rPr>
  </w:style>
  <w:style w:type="character" w:customStyle="1" w:styleId="Balk8Char">
    <w:name w:val="Başlık 8 Char"/>
    <w:basedOn w:val="VarsaylanParagrafYazTipi"/>
    <w:link w:val="Balk8"/>
    <w:uiPriority w:val="9"/>
    <w:rsid w:val="00901754"/>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rsid w:val="00901754"/>
    <w:rPr>
      <w:rFonts w:asciiTheme="majorHAnsi" w:eastAsiaTheme="majorEastAsia" w:hAnsiTheme="majorHAnsi" w:cstheme="majorBidi"/>
      <w:i/>
      <w:iCs/>
      <w:color w:val="272727" w:themeColor="text1" w:themeTint="D8"/>
      <w:sz w:val="21"/>
      <w:szCs w:val="21"/>
    </w:rPr>
  </w:style>
  <w:style w:type="character" w:customStyle="1" w:styleId="Stil1">
    <w:name w:val="Stil1"/>
    <w:basedOn w:val="VarsaylanParagrafYazTipi"/>
    <w:uiPriority w:val="1"/>
    <w:rsid w:val="00901754"/>
    <w:rPr>
      <w:rFonts w:ascii="Times New Roman" w:hAnsi="Times New Roman"/>
      <w:caps w:val="0"/>
      <w:smallCaps w:val="0"/>
      <w:strike w:val="0"/>
      <w:dstrike w:val="0"/>
      <w:vanish w:val="0"/>
      <w:color w:val="auto"/>
      <w:sz w:val="24"/>
      <w:vertAlign w:val="baseline"/>
    </w:rPr>
  </w:style>
  <w:style w:type="paragraph" w:customStyle="1" w:styleId="KapakBalk">
    <w:name w:val="İçKapakBaşlık"/>
    <w:basedOn w:val="Normal"/>
    <w:next w:val="Normal"/>
    <w:link w:val="KapakBalkChar"/>
    <w:qFormat/>
    <w:rsid w:val="00901754"/>
    <w:pPr>
      <w:spacing w:line="300" w:lineRule="auto"/>
      <w:jc w:val="center"/>
    </w:pPr>
    <w:rPr>
      <w:rFonts w:cs="Times New Roman"/>
      <w:b/>
      <w:smallCaps/>
      <w:sz w:val="32"/>
      <w:szCs w:val="32"/>
    </w:rPr>
  </w:style>
  <w:style w:type="character" w:customStyle="1" w:styleId="KapakBalkChar">
    <w:name w:val="İçKapakBaşlık Char"/>
    <w:basedOn w:val="VarsaylanParagrafYazTipi"/>
    <w:link w:val="KapakBalk"/>
    <w:rsid w:val="00901754"/>
    <w:rPr>
      <w:rFonts w:ascii="Times New Roman" w:hAnsi="Times New Roman" w:cs="Times New Roman"/>
      <w:b/>
      <w:smallCaps/>
      <w:sz w:val="32"/>
      <w:szCs w:val="32"/>
    </w:rPr>
  </w:style>
  <w:style w:type="paragraph" w:customStyle="1" w:styleId="PencereKapakBalk">
    <w:name w:val="PencereKapakBaşlık"/>
    <w:basedOn w:val="Normal"/>
    <w:next w:val="Normal"/>
    <w:qFormat/>
    <w:rsid w:val="00901754"/>
    <w:pPr>
      <w:spacing w:line="240" w:lineRule="auto"/>
      <w:jc w:val="center"/>
    </w:pPr>
    <w:rPr>
      <w:rFonts w:cs="Times New Roman"/>
      <w:b/>
      <w:smallCaps/>
      <w:sz w:val="24"/>
      <w:szCs w:val="20"/>
      <w:lang w:eastAsia="tr-TR"/>
    </w:rPr>
  </w:style>
  <w:style w:type="paragraph" w:customStyle="1" w:styleId="PencereTezTr">
    <w:name w:val="PencereTezTürü"/>
    <w:basedOn w:val="Normal"/>
    <w:next w:val="Normal"/>
    <w:link w:val="PencereTezTrChar"/>
    <w:semiHidden/>
    <w:qFormat/>
    <w:rsid w:val="00901754"/>
    <w:pPr>
      <w:framePr w:hSpace="113" w:wrap="around" w:hAnchor="text" w:xAlign="center" w:y="8790"/>
      <w:spacing w:line="240" w:lineRule="auto"/>
      <w:suppressOverlap/>
      <w:jc w:val="center"/>
    </w:pPr>
  </w:style>
  <w:style w:type="character" w:customStyle="1" w:styleId="PencereTezTrChar">
    <w:name w:val="PencereTezTürü Char"/>
    <w:basedOn w:val="VarsaylanParagrafYazTipi"/>
    <w:link w:val="PencereTezTr"/>
    <w:semiHidden/>
    <w:rsid w:val="00901754"/>
    <w:rPr>
      <w:rFonts w:ascii="Times New Roman" w:hAnsi="Times New Roman"/>
      <w:sz w:val="22"/>
      <w:szCs w:val="22"/>
    </w:rPr>
  </w:style>
  <w:style w:type="paragraph" w:customStyle="1" w:styleId="PencereAnabilimDal">
    <w:name w:val="PencereAnabilimDalı"/>
    <w:next w:val="Normal"/>
    <w:link w:val="PencereAnabilimDalChar"/>
    <w:semiHidden/>
    <w:qFormat/>
    <w:rsid w:val="00901754"/>
    <w:pPr>
      <w:ind w:left="1276" w:right="1134"/>
    </w:pPr>
    <w:rPr>
      <w:rFonts w:ascii="Times New Roman" w:hAnsi="Times New Roman"/>
      <w:smallCaps/>
    </w:rPr>
  </w:style>
  <w:style w:type="character" w:customStyle="1" w:styleId="PencereAnabilimDalChar">
    <w:name w:val="PencereAnabilimDalı Char"/>
    <w:basedOn w:val="VarsaylanParagrafYazTipi"/>
    <w:link w:val="PencereAnabilimDal"/>
    <w:semiHidden/>
    <w:rsid w:val="00901754"/>
    <w:rPr>
      <w:rFonts w:ascii="Times New Roman" w:hAnsi="Times New Roman"/>
      <w:smallCaps/>
    </w:rPr>
  </w:style>
  <w:style w:type="paragraph" w:customStyle="1" w:styleId="PencereBilimDal">
    <w:name w:val="PencereBilimDalı"/>
    <w:link w:val="PencereBilimDalChar"/>
    <w:semiHidden/>
    <w:qFormat/>
    <w:rsid w:val="00901754"/>
    <w:pPr>
      <w:spacing w:after="160"/>
      <w:ind w:left="1276" w:right="1134"/>
      <w:jc w:val="center"/>
    </w:pPr>
    <w:rPr>
      <w:rFonts w:ascii="Times New Roman" w:hAnsi="Times New Roman"/>
      <w:sz w:val="22"/>
      <w:szCs w:val="22"/>
    </w:rPr>
  </w:style>
  <w:style w:type="character" w:customStyle="1" w:styleId="PencereBilimDalChar">
    <w:name w:val="PencereBilimDalı Char"/>
    <w:basedOn w:val="VarsaylanParagrafYazTipi"/>
    <w:link w:val="PencereBilimDal"/>
    <w:semiHidden/>
    <w:rsid w:val="00901754"/>
    <w:rPr>
      <w:rFonts w:ascii="Times New Roman" w:hAnsi="Times New Roman"/>
      <w:sz w:val="22"/>
      <w:szCs w:val="22"/>
    </w:rPr>
  </w:style>
  <w:style w:type="paragraph" w:customStyle="1" w:styleId="PencereAdiSOYADI">
    <w:name w:val="PencereAdiSOYADI"/>
    <w:basedOn w:val="Normal"/>
    <w:next w:val="Normal"/>
    <w:link w:val="PencereAdiSOYADIChar"/>
    <w:semiHidden/>
    <w:rsid w:val="00901754"/>
    <w:pPr>
      <w:framePr w:hSpace="113" w:wrap="around" w:hAnchor="text" w:xAlign="center" w:y="8790"/>
      <w:spacing w:line="240" w:lineRule="auto"/>
      <w:ind w:left="567" w:right="567"/>
      <w:suppressOverlap/>
      <w:jc w:val="center"/>
    </w:pPr>
    <w:rPr>
      <w:b/>
      <w:sz w:val="24"/>
    </w:rPr>
  </w:style>
  <w:style w:type="character" w:customStyle="1" w:styleId="PencereAdiSOYADIChar">
    <w:name w:val="PencereAdiSOYADI Char"/>
    <w:basedOn w:val="VarsaylanParagrafYazTipi"/>
    <w:link w:val="PencereAdiSOYADI"/>
    <w:semiHidden/>
    <w:rsid w:val="00901754"/>
    <w:rPr>
      <w:rFonts w:ascii="Times New Roman" w:hAnsi="Times New Roman"/>
      <w:b/>
      <w:szCs w:val="22"/>
    </w:rPr>
  </w:style>
  <w:style w:type="paragraph" w:customStyle="1" w:styleId="KapakBalk0">
    <w:name w:val="İç_Kapak_Başlık"/>
    <w:basedOn w:val="Normal"/>
    <w:next w:val="Normal"/>
    <w:link w:val="KapakBalkChar0"/>
    <w:rsid w:val="00901754"/>
    <w:pPr>
      <w:spacing w:line="300" w:lineRule="auto"/>
      <w:jc w:val="center"/>
    </w:pPr>
    <w:rPr>
      <w:rFonts w:cs="Times New Roman"/>
      <w:b/>
      <w:smallCaps/>
      <w:sz w:val="32"/>
      <w:szCs w:val="32"/>
    </w:rPr>
  </w:style>
  <w:style w:type="character" w:customStyle="1" w:styleId="KapakBalkChar0">
    <w:name w:val="İç_Kapak_Başlık Char"/>
    <w:basedOn w:val="VarsaylanParagrafYazTipi"/>
    <w:link w:val="KapakBalk0"/>
    <w:rsid w:val="00901754"/>
    <w:rPr>
      <w:rFonts w:ascii="Times New Roman" w:hAnsi="Times New Roman" w:cs="Times New Roman"/>
      <w:b/>
      <w:smallCaps/>
      <w:sz w:val="32"/>
      <w:szCs w:val="32"/>
    </w:rPr>
  </w:style>
  <w:style w:type="paragraph" w:customStyle="1" w:styleId="KapakAnabilimDali">
    <w:name w:val="İçKapakAnabilimDali"/>
    <w:link w:val="KapakAnabilimDaliChar"/>
    <w:semiHidden/>
    <w:qFormat/>
    <w:rsid w:val="00901754"/>
    <w:pPr>
      <w:jc w:val="center"/>
    </w:pPr>
    <w:rPr>
      <w:rFonts w:ascii="Times New Roman" w:hAnsi="Times New Roman"/>
      <w:szCs w:val="22"/>
    </w:rPr>
  </w:style>
  <w:style w:type="character" w:customStyle="1" w:styleId="KapakAnabilimDaliChar">
    <w:name w:val="İçKapakAnabilimDali Char"/>
    <w:basedOn w:val="VarsaylanParagrafYazTipi"/>
    <w:link w:val="KapakAnabilimDali"/>
    <w:semiHidden/>
    <w:rsid w:val="00901754"/>
    <w:rPr>
      <w:rFonts w:ascii="Times New Roman" w:hAnsi="Times New Roman"/>
      <w:szCs w:val="22"/>
    </w:rPr>
  </w:style>
  <w:style w:type="paragraph" w:customStyle="1" w:styleId="AdSoyad">
    <w:name w:val="AdSoyad"/>
    <w:basedOn w:val="Normal"/>
    <w:link w:val="AdSoyadChar"/>
    <w:semiHidden/>
    <w:qFormat/>
    <w:rsid w:val="00901754"/>
    <w:rPr>
      <w:b/>
      <w:sz w:val="24"/>
    </w:rPr>
  </w:style>
  <w:style w:type="character" w:customStyle="1" w:styleId="AdSoyadChar">
    <w:name w:val="AdSoyad Char"/>
    <w:basedOn w:val="VarsaylanParagrafYazTipi"/>
    <w:link w:val="AdSoyad"/>
    <w:semiHidden/>
    <w:rsid w:val="00901754"/>
    <w:rPr>
      <w:rFonts w:ascii="Times New Roman" w:hAnsi="Times New Roman"/>
      <w:b/>
      <w:szCs w:val="22"/>
    </w:rPr>
  </w:style>
  <w:style w:type="paragraph" w:customStyle="1" w:styleId="TezTuru">
    <w:name w:val="TezTuru"/>
    <w:basedOn w:val="Normal"/>
    <w:link w:val="TezTuruChar"/>
    <w:autoRedefine/>
    <w:semiHidden/>
    <w:qFormat/>
    <w:rsid w:val="00901754"/>
    <w:rPr>
      <w:sz w:val="24"/>
    </w:rPr>
  </w:style>
  <w:style w:type="character" w:customStyle="1" w:styleId="TezTuruChar">
    <w:name w:val="TezTuru Char"/>
    <w:basedOn w:val="VarsaylanParagrafYazTipi"/>
    <w:link w:val="TezTuru"/>
    <w:semiHidden/>
    <w:rsid w:val="00901754"/>
    <w:rPr>
      <w:rFonts w:ascii="Times New Roman" w:hAnsi="Times New Roman"/>
      <w:szCs w:val="22"/>
    </w:rPr>
  </w:style>
  <w:style w:type="paragraph" w:customStyle="1" w:styleId="LKBALIKLAR">
    <w:name w:val="İLK BAŞLIKLAR"/>
    <w:basedOn w:val="Normal"/>
    <w:link w:val="LKBALIKLARChar"/>
    <w:autoRedefine/>
    <w:semiHidden/>
    <w:rsid w:val="00901754"/>
    <w:pPr>
      <w:jc w:val="center"/>
    </w:pPr>
    <w:rPr>
      <w:rFonts w:eastAsia="Times New Roman" w:cs="Times New Roman"/>
      <w:b/>
      <w:smallCaps/>
      <w:noProof/>
      <w:color w:val="2F5496" w:themeColor="accent1" w:themeShade="BF"/>
      <w:sz w:val="32"/>
      <w:szCs w:val="32"/>
      <w:lang w:eastAsia="tr-TR" w:bidi="tr-TR"/>
    </w:rPr>
  </w:style>
  <w:style w:type="character" w:customStyle="1" w:styleId="LKBALIKLARChar">
    <w:name w:val="İLK BAŞLIKLAR Char"/>
    <w:basedOn w:val="Balk1Char"/>
    <w:link w:val="LKBALIKLAR"/>
    <w:semiHidden/>
    <w:rsid w:val="00901754"/>
    <w:rPr>
      <w:rFonts w:ascii="Times New Roman" w:eastAsia="Times New Roman" w:hAnsi="Times New Roman" w:cs="Times New Roman"/>
      <w:b/>
      <w:smallCaps/>
      <w:noProof/>
      <w:color w:val="2F5496" w:themeColor="accent1" w:themeShade="BF"/>
      <w:sz w:val="32"/>
      <w:szCs w:val="32"/>
      <w:lang w:eastAsia="tr-TR" w:bidi="tr-TR"/>
    </w:rPr>
  </w:style>
  <w:style w:type="paragraph" w:customStyle="1" w:styleId="indekilerListesi">
    <w:name w:val="İçindekiler_Listesi"/>
    <w:basedOn w:val="Normal"/>
    <w:next w:val="Normal"/>
    <w:link w:val="indekilerListesiChar"/>
    <w:qFormat/>
    <w:rsid w:val="00901754"/>
    <w:pPr>
      <w:pBdr>
        <w:bottom w:val="single" w:sz="4" w:space="1" w:color="auto"/>
      </w:pBdr>
      <w:tabs>
        <w:tab w:val="left" w:pos="360"/>
        <w:tab w:val="left" w:pos="720"/>
        <w:tab w:val="left" w:pos="8640"/>
      </w:tabs>
      <w:jc w:val="right"/>
    </w:pPr>
    <w:rPr>
      <w:noProof/>
      <w:szCs w:val="20"/>
    </w:rPr>
  </w:style>
  <w:style w:type="character" w:customStyle="1" w:styleId="indekilerListesiChar">
    <w:name w:val="İçindekiler_Listesi Char"/>
    <w:basedOn w:val="VarsaylanParagrafYazTipi"/>
    <w:link w:val="indekilerListesi"/>
    <w:rsid w:val="00901754"/>
    <w:rPr>
      <w:rFonts w:ascii="Times New Roman" w:hAnsi="Times New Roman"/>
      <w:noProof/>
      <w:sz w:val="22"/>
      <w:szCs w:val="20"/>
    </w:rPr>
  </w:style>
  <w:style w:type="paragraph" w:styleId="TBal">
    <w:name w:val="TOC Heading"/>
    <w:basedOn w:val="Balk1"/>
    <w:next w:val="Normal"/>
    <w:uiPriority w:val="39"/>
    <w:unhideWhenUsed/>
    <w:rsid w:val="00901754"/>
    <w:pPr>
      <w:spacing w:line="259" w:lineRule="auto"/>
      <w:outlineLvl w:val="9"/>
    </w:pPr>
    <w:rPr>
      <w:lang w:val="en-US"/>
    </w:rPr>
  </w:style>
  <w:style w:type="paragraph" w:styleId="T2">
    <w:name w:val="toc 2"/>
    <w:next w:val="Normal"/>
    <w:uiPriority w:val="39"/>
    <w:qFormat/>
    <w:rsid w:val="00901754"/>
    <w:pPr>
      <w:tabs>
        <w:tab w:val="left" w:pos="709"/>
        <w:tab w:val="left" w:pos="851"/>
        <w:tab w:val="right" w:leader="dot" w:pos="8635"/>
      </w:tabs>
      <w:spacing w:line="300" w:lineRule="auto"/>
      <w:ind w:left="284"/>
    </w:pPr>
    <w:rPr>
      <w:rFonts w:ascii="Times New Roman" w:hAnsi="Times New Roman" w:cstheme="minorHAnsi"/>
      <w:noProof/>
      <w:sz w:val="20"/>
      <w:szCs w:val="20"/>
    </w:rPr>
  </w:style>
  <w:style w:type="paragraph" w:customStyle="1" w:styleId="TLK">
    <w:name w:val="İÇTİLK"/>
    <w:basedOn w:val="Normal"/>
    <w:next w:val="Normal"/>
    <w:link w:val="TLKChar"/>
    <w:autoRedefine/>
    <w:semiHidden/>
    <w:rsid w:val="00901754"/>
    <w:pPr>
      <w:tabs>
        <w:tab w:val="left" w:pos="284"/>
        <w:tab w:val="right" w:leader="dot" w:pos="8635"/>
      </w:tabs>
      <w:ind w:left="284"/>
      <w:contextualSpacing/>
      <w:jc w:val="left"/>
    </w:pPr>
    <w:rPr>
      <w:rFonts w:eastAsia="Times New Roman" w:cs="Times New Roman"/>
      <w:b/>
      <w:smallCaps/>
      <w:noProof/>
      <w:color w:val="2F5496" w:themeColor="accent1" w:themeShade="BF"/>
      <w:sz w:val="32"/>
      <w:szCs w:val="32"/>
      <w:lang w:eastAsia="tr-TR" w:bidi="tr-TR"/>
    </w:rPr>
  </w:style>
  <w:style w:type="character" w:customStyle="1" w:styleId="TLKChar">
    <w:name w:val="İÇTİLK Char"/>
    <w:basedOn w:val="VarsaylanParagrafYazTipi"/>
    <w:link w:val="TLK"/>
    <w:semiHidden/>
    <w:rsid w:val="00901754"/>
    <w:rPr>
      <w:rFonts w:ascii="Times New Roman" w:eastAsia="Times New Roman" w:hAnsi="Times New Roman" w:cs="Times New Roman"/>
      <w:b/>
      <w:smallCaps/>
      <w:noProof/>
      <w:color w:val="2F5496" w:themeColor="accent1" w:themeShade="BF"/>
      <w:sz w:val="32"/>
      <w:szCs w:val="32"/>
      <w:lang w:eastAsia="tr-TR" w:bidi="tr-TR"/>
    </w:rPr>
  </w:style>
  <w:style w:type="paragraph" w:customStyle="1" w:styleId="TLKBALIKLAR">
    <w:name w:val="İÇT İLK_BAŞLIKLAR"/>
    <w:basedOn w:val="Normal"/>
    <w:next w:val="Normal"/>
    <w:link w:val="TLKBALIKLARChar"/>
    <w:autoRedefine/>
    <w:rsid w:val="00901754"/>
    <w:pPr>
      <w:tabs>
        <w:tab w:val="left" w:pos="284"/>
        <w:tab w:val="right" w:leader="dot" w:pos="8635"/>
      </w:tabs>
      <w:spacing w:after="60"/>
      <w:ind w:left="284"/>
      <w:jc w:val="left"/>
    </w:pPr>
    <w:rPr>
      <w:rFonts w:eastAsia="Times New Roman" w:cs="Times New Roman"/>
      <w:b/>
      <w:smallCaps/>
      <w:noProof/>
      <w:color w:val="2F5496" w:themeColor="accent1" w:themeShade="BF"/>
      <w:sz w:val="20"/>
      <w:szCs w:val="32"/>
      <w:lang w:eastAsia="tr-TR" w:bidi="tr-TR"/>
    </w:rPr>
  </w:style>
  <w:style w:type="character" w:customStyle="1" w:styleId="TLKBALIKLARChar">
    <w:name w:val="İÇT İLK_BAŞLIKLAR Char"/>
    <w:basedOn w:val="VarsaylanParagrafYazTipi"/>
    <w:link w:val="TLKBALIKLAR"/>
    <w:rsid w:val="00901754"/>
    <w:rPr>
      <w:rFonts w:ascii="Times New Roman" w:eastAsia="Times New Roman" w:hAnsi="Times New Roman" w:cs="Times New Roman"/>
      <w:b/>
      <w:smallCaps/>
      <w:noProof/>
      <w:color w:val="2F5496" w:themeColor="accent1" w:themeShade="BF"/>
      <w:sz w:val="20"/>
      <w:szCs w:val="32"/>
      <w:lang w:eastAsia="tr-TR" w:bidi="tr-TR"/>
    </w:rPr>
  </w:style>
  <w:style w:type="paragraph" w:styleId="T4">
    <w:name w:val="toc 4"/>
    <w:basedOn w:val="Normal"/>
    <w:next w:val="Normal"/>
    <w:autoRedefine/>
    <w:uiPriority w:val="39"/>
    <w:qFormat/>
    <w:rsid w:val="00901754"/>
    <w:pPr>
      <w:tabs>
        <w:tab w:val="right" w:leader="dot" w:pos="8635"/>
      </w:tabs>
      <w:spacing w:line="300" w:lineRule="auto"/>
      <w:ind w:left="284"/>
      <w:jc w:val="left"/>
    </w:pPr>
    <w:rPr>
      <w:rFonts w:cs="Times New Roman"/>
      <w:bCs/>
      <w:smallCaps/>
      <w:noProof/>
      <w:szCs w:val="18"/>
      <w:lang w:eastAsia="tr-TR" w:bidi="tr-TR"/>
    </w:rPr>
  </w:style>
  <w:style w:type="paragraph" w:styleId="T1">
    <w:name w:val="toc 1"/>
    <w:next w:val="Normal"/>
    <w:uiPriority w:val="39"/>
    <w:qFormat/>
    <w:rsid w:val="00901754"/>
    <w:pPr>
      <w:tabs>
        <w:tab w:val="left" w:pos="284"/>
        <w:tab w:val="right" w:leader="dot" w:pos="8635"/>
      </w:tabs>
      <w:spacing w:before="60" w:line="300" w:lineRule="auto"/>
    </w:pPr>
    <w:rPr>
      <w:rFonts w:ascii="Times New Roman" w:hAnsi="Times New Roman" w:cstheme="minorHAnsi"/>
      <w:b/>
      <w:bCs/>
      <w:smallCaps/>
      <w:noProof/>
      <w:szCs w:val="20"/>
      <w:lang w:bidi="tr-TR"/>
    </w:rPr>
  </w:style>
  <w:style w:type="paragraph" w:styleId="T3">
    <w:name w:val="toc 3"/>
    <w:next w:val="Normal"/>
    <w:uiPriority w:val="39"/>
    <w:qFormat/>
    <w:rsid w:val="00901754"/>
    <w:pPr>
      <w:tabs>
        <w:tab w:val="left" w:pos="1276"/>
        <w:tab w:val="right" w:leader="dot" w:pos="8635"/>
      </w:tabs>
      <w:spacing w:line="300" w:lineRule="auto"/>
      <w:ind w:left="709"/>
    </w:pPr>
    <w:rPr>
      <w:rFonts w:ascii="Times New Roman" w:hAnsi="Times New Roman" w:cstheme="minorHAnsi"/>
      <w:iCs/>
      <w:sz w:val="20"/>
      <w:szCs w:val="20"/>
    </w:rPr>
  </w:style>
  <w:style w:type="paragraph" w:customStyle="1" w:styleId="LKSAYFALARORTALIBALIKLARI">
    <w:name w:val="İLKSAYFALAR_ORTALI_BAŞLIKLARI"/>
    <w:basedOn w:val="Normal"/>
    <w:next w:val="Normal"/>
    <w:link w:val="LKSAYFALARORTALIBALIKLARIChar"/>
    <w:semiHidden/>
    <w:rsid w:val="00901754"/>
    <w:pPr>
      <w:spacing w:after="480" w:line="240" w:lineRule="auto"/>
      <w:jc w:val="center"/>
    </w:pPr>
    <w:rPr>
      <w:rFonts w:eastAsia="Times New Roman" w:cs="Times New Roman"/>
      <w:b/>
      <w:smallCaps/>
      <w:sz w:val="32"/>
      <w:szCs w:val="20"/>
      <w:lang w:eastAsia="tr-TR"/>
    </w:rPr>
  </w:style>
  <w:style w:type="character" w:customStyle="1" w:styleId="LKSAYFALARORTALIBALIKLARIChar">
    <w:name w:val="İLKSAYFALAR_ORTALI_BAŞLIKLARI Char"/>
    <w:basedOn w:val="VarsaylanParagrafYazTipi"/>
    <w:link w:val="LKSAYFALARORTALIBALIKLARI"/>
    <w:semiHidden/>
    <w:rsid w:val="00901754"/>
    <w:rPr>
      <w:rFonts w:ascii="Times New Roman" w:eastAsia="Times New Roman" w:hAnsi="Times New Roman" w:cs="Times New Roman"/>
      <w:b/>
      <w:smallCaps/>
      <w:sz w:val="32"/>
      <w:szCs w:val="20"/>
      <w:lang w:eastAsia="tr-TR"/>
    </w:rPr>
  </w:style>
  <w:style w:type="paragraph" w:customStyle="1" w:styleId="ORTALIBALIKLAR">
    <w:name w:val="ORTALI_BAŞLIKLAR"/>
    <w:link w:val="ORTALIBALIKLARChar"/>
    <w:semiHidden/>
    <w:qFormat/>
    <w:rsid w:val="00901754"/>
    <w:pPr>
      <w:jc w:val="center"/>
    </w:pPr>
    <w:rPr>
      <w:rFonts w:ascii="Times New Roman" w:eastAsia="Times New Roman" w:hAnsi="Times New Roman" w:cs="Times New Roman"/>
      <w:b/>
      <w:smallCaps/>
      <w:sz w:val="32"/>
      <w:szCs w:val="20"/>
      <w:lang w:eastAsia="tr-TR"/>
    </w:rPr>
  </w:style>
  <w:style w:type="character" w:customStyle="1" w:styleId="ORTALIBALIKLARChar">
    <w:name w:val="ORTALI_BAŞLIKLAR Char"/>
    <w:basedOn w:val="VarsaylanParagrafYazTipi"/>
    <w:link w:val="ORTALIBALIKLAR"/>
    <w:semiHidden/>
    <w:rsid w:val="00901754"/>
    <w:rPr>
      <w:rFonts w:ascii="Times New Roman" w:eastAsia="Times New Roman" w:hAnsi="Times New Roman" w:cs="Times New Roman"/>
      <w:b/>
      <w:smallCaps/>
      <w:sz w:val="32"/>
      <w:szCs w:val="20"/>
      <w:lang w:eastAsia="tr-TR"/>
    </w:rPr>
  </w:style>
  <w:style w:type="paragraph" w:customStyle="1" w:styleId="Antet">
    <w:name w:val="Antet"/>
    <w:basedOn w:val="Normal"/>
    <w:next w:val="Normal"/>
    <w:link w:val="AntetChar"/>
    <w:semiHidden/>
    <w:qFormat/>
    <w:rsid w:val="00901754"/>
    <w:pPr>
      <w:spacing w:line="240" w:lineRule="auto"/>
      <w:jc w:val="center"/>
    </w:pPr>
    <w:rPr>
      <w:rFonts w:cs="Times New Roman"/>
      <w:b/>
      <w:smallCaps/>
      <w:spacing w:val="10"/>
      <w:szCs w:val="24"/>
    </w:rPr>
  </w:style>
  <w:style w:type="character" w:customStyle="1" w:styleId="AntetChar">
    <w:name w:val="Antet Char"/>
    <w:basedOn w:val="VarsaylanParagrafYazTipi"/>
    <w:link w:val="Antet"/>
    <w:semiHidden/>
    <w:rsid w:val="00901754"/>
    <w:rPr>
      <w:rFonts w:ascii="Times New Roman" w:hAnsi="Times New Roman" w:cs="Times New Roman"/>
      <w:b/>
      <w:smallCaps/>
      <w:spacing w:val="10"/>
      <w:sz w:val="22"/>
    </w:rPr>
  </w:style>
  <w:style w:type="paragraph" w:customStyle="1" w:styleId="PencereBalk">
    <w:name w:val="PencereBaşlık"/>
    <w:basedOn w:val="KapakBalk0"/>
    <w:link w:val="PencereBalkChar"/>
    <w:semiHidden/>
    <w:qFormat/>
    <w:rsid w:val="00901754"/>
    <w:pPr>
      <w:spacing w:line="276" w:lineRule="auto"/>
    </w:pPr>
  </w:style>
  <w:style w:type="character" w:customStyle="1" w:styleId="PencereBalkChar">
    <w:name w:val="PencereBaşlık Char"/>
    <w:basedOn w:val="KapakBalkChar0"/>
    <w:link w:val="PencereBalk"/>
    <w:semiHidden/>
    <w:rsid w:val="00901754"/>
    <w:rPr>
      <w:rFonts w:ascii="Times New Roman" w:hAnsi="Times New Roman" w:cs="Times New Roman"/>
      <w:b/>
      <w:smallCaps/>
      <w:sz w:val="32"/>
      <w:szCs w:val="32"/>
    </w:rPr>
  </w:style>
  <w:style w:type="paragraph" w:customStyle="1" w:styleId="TYazar">
    <w:name w:val="TYazarı"/>
    <w:basedOn w:val="Normal"/>
    <w:link w:val="TYazarChar"/>
    <w:autoRedefine/>
    <w:semiHidden/>
    <w:qFormat/>
    <w:rsid w:val="00901754"/>
    <w:pPr>
      <w:spacing w:line="276" w:lineRule="auto"/>
      <w:ind w:right="10"/>
      <w:jc w:val="center"/>
    </w:pPr>
    <w:rPr>
      <w:rFonts w:cs="Times New Roman"/>
      <w:b/>
    </w:rPr>
  </w:style>
  <w:style w:type="character" w:customStyle="1" w:styleId="TYazarChar">
    <w:name w:val="TYazarı Char"/>
    <w:basedOn w:val="VarsaylanParagrafYazTipi"/>
    <w:link w:val="TYazar"/>
    <w:semiHidden/>
    <w:rsid w:val="00901754"/>
    <w:rPr>
      <w:rFonts w:ascii="Times New Roman" w:hAnsi="Times New Roman" w:cs="Times New Roman"/>
      <w:b/>
      <w:sz w:val="22"/>
      <w:szCs w:val="22"/>
    </w:rPr>
  </w:style>
  <w:style w:type="paragraph" w:customStyle="1" w:styleId="PencereTTuru">
    <w:name w:val="PencereTTuru"/>
    <w:basedOn w:val="Normal"/>
    <w:link w:val="PencereTTuruChar"/>
    <w:semiHidden/>
    <w:qFormat/>
    <w:rsid w:val="00901754"/>
    <w:pPr>
      <w:spacing w:line="240" w:lineRule="auto"/>
      <w:jc w:val="center"/>
    </w:pPr>
  </w:style>
  <w:style w:type="character" w:customStyle="1" w:styleId="PencereTTuruChar">
    <w:name w:val="PencereTTuru Char"/>
    <w:basedOn w:val="VarsaylanParagrafYazTipi"/>
    <w:link w:val="PencereTTuru"/>
    <w:semiHidden/>
    <w:rsid w:val="00901754"/>
    <w:rPr>
      <w:rFonts w:ascii="Times New Roman" w:hAnsi="Times New Roman"/>
      <w:sz w:val="22"/>
      <w:szCs w:val="22"/>
    </w:rPr>
  </w:style>
  <w:style w:type="paragraph" w:customStyle="1" w:styleId="PencereABDA">
    <w:name w:val="PencereABDA"/>
    <w:basedOn w:val="Normal"/>
    <w:next w:val="Normal"/>
    <w:link w:val="PencereABDAChar"/>
    <w:semiHidden/>
    <w:qFormat/>
    <w:rsid w:val="00901754"/>
    <w:pPr>
      <w:framePr w:hSpace="113" w:wrap="around" w:hAnchor="text" w:xAlign="center" w:y="8790"/>
      <w:autoSpaceDE w:val="0"/>
      <w:autoSpaceDN w:val="0"/>
      <w:adjustRightInd w:val="0"/>
      <w:spacing w:line="300" w:lineRule="auto"/>
      <w:suppressOverlap/>
      <w:jc w:val="center"/>
    </w:pPr>
    <w:rPr>
      <w:rFonts w:eastAsia="Times New Roman" w:cs="Times New Roman"/>
      <w:smallCaps/>
      <w:color w:val="000000"/>
      <w:szCs w:val="24"/>
      <w:lang w:eastAsia="tr-TR"/>
    </w:rPr>
  </w:style>
  <w:style w:type="character" w:customStyle="1" w:styleId="PencereABDAChar">
    <w:name w:val="PencereABDA Char"/>
    <w:basedOn w:val="VarsaylanParagrafYazTipi"/>
    <w:link w:val="PencereABDA"/>
    <w:semiHidden/>
    <w:rsid w:val="00901754"/>
    <w:rPr>
      <w:rFonts w:ascii="Times New Roman" w:eastAsia="Times New Roman" w:hAnsi="Times New Roman" w:cs="Times New Roman"/>
      <w:smallCaps/>
      <w:color w:val="000000"/>
      <w:sz w:val="22"/>
      <w:lang w:eastAsia="tr-TR"/>
    </w:rPr>
  </w:style>
  <w:style w:type="paragraph" w:customStyle="1" w:styleId="PencereProg">
    <w:name w:val="PencereProg"/>
    <w:basedOn w:val="Normal"/>
    <w:next w:val="Normal"/>
    <w:link w:val="PencereProgChar"/>
    <w:semiHidden/>
    <w:qFormat/>
    <w:rsid w:val="00901754"/>
    <w:pPr>
      <w:autoSpaceDE w:val="0"/>
      <w:autoSpaceDN w:val="0"/>
      <w:adjustRightInd w:val="0"/>
      <w:spacing w:line="240" w:lineRule="auto"/>
      <w:jc w:val="center"/>
    </w:pPr>
    <w:rPr>
      <w:rFonts w:eastAsia="Times New Roman" w:cs="Times New Roman"/>
      <w:color w:val="000000"/>
      <w:sz w:val="20"/>
      <w:szCs w:val="20"/>
      <w:lang w:eastAsia="tr-TR"/>
    </w:rPr>
  </w:style>
  <w:style w:type="character" w:customStyle="1" w:styleId="PencereProgChar">
    <w:name w:val="PencereProg Char"/>
    <w:basedOn w:val="VarsaylanParagrafYazTipi"/>
    <w:link w:val="PencereProg"/>
    <w:semiHidden/>
    <w:rsid w:val="00901754"/>
    <w:rPr>
      <w:rFonts w:ascii="Times New Roman" w:eastAsia="Times New Roman" w:hAnsi="Times New Roman" w:cs="Times New Roman"/>
      <w:color w:val="000000"/>
      <w:sz w:val="20"/>
      <w:szCs w:val="20"/>
      <w:lang w:eastAsia="tr-TR"/>
    </w:rPr>
  </w:style>
  <w:style w:type="paragraph" w:customStyle="1" w:styleId="PTarih">
    <w:name w:val="PTarih"/>
    <w:basedOn w:val="Normal"/>
    <w:next w:val="Normal"/>
    <w:link w:val="PTarihChar"/>
    <w:semiHidden/>
    <w:qFormat/>
    <w:rsid w:val="00901754"/>
    <w:pPr>
      <w:framePr w:hSpace="113" w:wrap="around" w:hAnchor="text" w:xAlign="center" w:y="8790"/>
      <w:spacing w:line="240" w:lineRule="auto"/>
      <w:suppressOverlap/>
      <w:jc w:val="center"/>
    </w:pPr>
    <w:rPr>
      <w:rFonts w:cs="Times New Roman"/>
      <w:smallCaps/>
      <w:spacing w:val="10"/>
      <w:szCs w:val="24"/>
      <w:lang w:eastAsia="tr-TR"/>
    </w:rPr>
  </w:style>
  <w:style w:type="character" w:customStyle="1" w:styleId="PTarihChar">
    <w:name w:val="PTarih Char"/>
    <w:basedOn w:val="AntetChar"/>
    <w:link w:val="PTarih"/>
    <w:semiHidden/>
    <w:rsid w:val="00901754"/>
    <w:rPr>
      <w:rFonts w:ascii="Times New Roman" w:hAnsi="Times New Roman" w:cs="Times New Roman"/>
      <w:b w:val="0"/>
      <w:smallCaps/>
      <w:spacing w:val="10"/>
      <w:sz w:val="22"/>
      <w:lang w:eastAsia="tr-TR"/>
    </w:rPr>
  </w:style>
  <w:style w:type="paragraph" w:customStyle="1" w:styleId="KapABDA">
    <w:name w:val="İçKapABDA"/>
    <w:basedOn w:val="Normal"/>
    <w:next w:val="Normal"/>
    <w:link w:val="KapABDAChar"/>
    <w:semiHidden/>
    <w:qFormat/>
    <w:rsid w:val="00901754"/>
    <w:pPr>
      <w:spacing w:line="240" w:lineRule="auto"/>
      <w:jc w:val="center"/>
    </w:pPr>
  </w:style>
  <w:style w:type="character" w:customStyle="1" w:styleId="KapABDAChar">
    <w:name w:val="İçKapABDA Char"/>
    <w:basedOn w:val="VarsaylanParagrafYazTipi"/>
    <w:link w:val="KapABDA"/>
    <w:semiHidden/>
    <w:rsid w:val="00901754"/>
    <w:rPr>
      <w:rFonts w:ascii="Times New Roman" w:hAnsi="Times New Roman"/>
      <w:sz w:val="22"/>
      <w:szCs w:val="22"/>
    </w:rPr>
  </w:style>
  <w:style w:type="paragraph" w:customStyle="1" w:styleId="KapakDanman">
    <w:name w:val="İçKapakDanışman"/>
    <w:basedOn w:val="Normal"/>
    <w:next w:val="Normal"/>
    <w:link w:val="KapakDanmanChar"/>
    <w:semiHidden/>
    <w:qFormat/>
    <w:rsid w:val="00901754"/>
    <w:pPr>
      <w:autoSpaceDE w:val="0"/>
      <w:autoSpaceDN w:val="0"/>
      <w:adjustRightInd w:val="0"/>
      <w:spacing w:line="276" w:lineRule="auto"/>
      <w:jc w:val="center"/>
    </w:pPr>
    <w:rPr>
      <w:rFonts w:eastAsia="Times New Roman" w:cs="Times New Roman"/>
      <w:color w:val="000000"/>
      <w:szCs w:val="24"/>
      <w:lang w:eastAsia="tr-TR"/>
    </w:rPr>
  </w:style>
  <w:style w:type="character" w:customStyle="1" w:styleId="KapakDanmanChar">
    <w:name w:val="İçKapakDanışman Char"/>
    <w:basedOn w:val="VarsaylanParagrafYazTipi"/>
    <w:link w:val="KapakDanman"/>
    <w:semiHidden/>
    <w:rsid w:val="00901754"/>
    <w:rPr>
      <w:rFonts w:ascii="Times New Roman" w:eastAsia="Times New Roman" w:hAnsi="Times New Roman" w:cs="Times New Roman"/>
      <w:color w:val="000000"/>
      <w:sz w:val="22"/>
      <w:lang w:eastAsia="tr-TR"/>
    </w:rPr>
  </w:style>
  <w:style w:type="paragraph" w:customStyle="1" w:styleId="OnayABDA">
    <w:name w:val="OnayABDA"/>
    <w:basedOn w:val="Normal"/>
    <w:link w:val="OnayABDAChar"/>
    <w:semiHidden/>
    <w:rsid w:val="00901754"/>
    <w:pPr>
      <w:spacing w:line="240" w:lineRule="auto"/>
      <w:ind w:left="1134"/>
      <w:jc w:val="center"/>
    </w:pPr>
    <w:rPr>
      <w:sz w:val="24"/>
    </w:rPr>
  </w:style>
  <w:style w:type="character" w:customStyle="1" w:styleId="OnayABDAChar">
    <w:name w:val="OnayABDA Char"/>
    <w:basedOn w:val="VarsaylanParagrafYazTipi"/>
    <w:link w:val="OnayABDA"/>
    <w:semiHidden/>
    <w:rsid w:val="00901754"/>
    <w:rPr>
      <w:rFonts w:ascii="Times New Roman" w:hAnsi="Times New Roman"/>
      <w:szCs w:val="22"/>
    </w:rPr>
  </w:style>
  <w:style w:type="paragraph" w:customStyle="1" w:styleId="OnayTBal">
    <w:name w:val="OnayTBaşlığı"/>
    <w:basedOn w:val="Normal"/>
    <w:link w:val="OnayTBalChar"/>
    <w:qFormat/>
    <w:rsid w:val="00901754"/>
    <w:pPr>
      <w:spacing w:before="120" w:after="120" w:line="240" w:lineRule="auto"/>
      <w:contextualSpacing/>
    </w:pPr>
    <w:rPr>
      <w:rFonts w:eastAsia="Times New Roman" w:cs="Times New Roman"/>
      <w:szCs w:val="24"/>
      <w:lang w:eastAsia="tr-TR"/>
    </w:rPr>
  </w:style>
  <w:style w:type="character" w:customStyle="1" w:styleId="OnayTBalChar">
    <w:name w:val="OnayTBaşlığı Char"/>
    <w:basedOn w:val="VarsaylanParagrafYazTipi"/>
    <w:link w:val="OnayTBal"/>
    <w:rsid w:val="00901754"/>
    <w:rPr>
      <w:rFonts w:ascii="Times New Roman" w:eastAsia="Times New Roman" w:hAnsi="Times New Roman" w:cs="Times New Roman"/>
      <w:sz w:val="22"/>
      <w:lang w:eastAsia="tr-TR"/>
    </w:rPr>
  </w:style>
  <w:style w:type="paragraph" w:customStyle="1" w:styleId="OnayYazar">
    <w:name w:val="OnayYazar"/>
    <w:basedOn w:val="Normal"/>
    <w:link w:val="OnayYazarChar"/>
    <w:semiHidden/>
    <w:qFormat/>
    <w:rsid w:val="00901754"/>
    <w:pPr>
      <w:autoSpaceDE w:val="0"/>
      <w:autoSpaceDN w:val="0"/>
      <w:adjustRightInd w:val="0"/>
      <w:spacing w:before="120" w:after="120" w:line="240" w:lineRule="auto"/>
      <w:jc w:val="left"/>
    </w:pPr>
    <w:rPr>
      <w:rFonts w:cs="Times New Roman"/>
      <w:bCs/>
      <w:color w:val="000000"/>
    </w:rPr>
  </w:style>
  <w:style w:type="character" w:customStyle="1" w:styleId="OnayYazarChar">
    <w:name w:val="OnayYazar Char"/>
    <w:basedOn w:val="VarsaylanParagrafYazTipi"/>
    <w:link w:val="OnayYazar"/>
    <w:semiHidden/>
    <w:rsid w:val="00901754"/>
    <w:rPr>
      <w:rFonts w:ascii="Times New Roman" w:hAnsi="Times New Roman" w:cs="Times New Roman"/>
      <w:bCs/>
      <w:color w:val="000000"/>
      <w:sz w:val="22"/>
      <w:szCs w:val="22"/>
    </w:rPr>
  </w:style>
  <w:style w:type="paragraph" w:customStyle="1" w:styleId="OnayTarih">
    <w:name w:val="OnayTarih"/>
    <w:basedOn w:val="Normal"/>
    <w:link w:val="OnayTarihChar"/>
    <w:semiHidden/>
    <w:qFormat/>
    <w:rsid w:val="00901754"/>
    <w:pPr>
      <w:autoSpaceDE w:val="0"/>
      <w:autoSpaceDN w:val="0"/>
      <w:adjustRightInd w:val="0"/>
      <w:spacing w:before="120" w:after="120" w:line="240" w:lineRule="auto"/>
      <w:jc w:val="left"/>
    </w:pPr>
    <w:rPr>
      <w:rFonts w:cs="Times New Roman"/>
      <w:bCs/>
      <w:color w:val="000000"/>
    </w:rPr>
  </w:style>
  <w:style w:type="character" w:customStyle="1" w:styleId="OnayTarihChar">
    <w:name w:val="OnayTarih Char"/>
    <w:basedOn w:val="VarsaylanParagrafYazTipi"/>
    <w:link w:val="OnayTarih"/>
    <w:semiHidden/>
    <w:rsid w:val="00901754"/>
    <w:rPr>
      <w:rFonts w:ascii="Times New Roman" w:hAnsi="Times New Roman" w:cs="Times New Roman"/>
      <w:bCs/>
      <w:color w:val="000000"/>
      <w:sz w:val="22"/>
      <w:szCs w:val="22"/>
    </w:rPr>
  </w:style>
  <w:style w:type="paragraph" w:customStyle="1" w:styleId="OnaySBal">
    <w:name w:val="OnaySBaşlığı"/>
    <w:basedOn w:val="Normal"/>
    <w:next w:val="Normal"/>
    <w:link w:val="OnaySBalChar"/>
    <w:semiHidden/>
    <w:qFormat/>
    <w:rsid w:val="00901754"/>
    <w:pPr>
      <w:spacing w:line="240" w:lineRule="auto"/>
      <w:ind w:left="1701"/>
      <w:jc w:val="center"/>
    </w:pPr>
    <w:rPr>
      <w:rFonts w:eastAsia="Times New Roman" w:cs="Times New Roman"/>
      <w:b/>
      <w:smallCaps/>
      <w:sz w:val="32"/>
      <w:szCs w:val="20"/>
      <w:lang w:eastAsia="tr-TR"/>
    </w:rPr>
  </w:style>
  <w:style w:type="character" w:customStyle="1" w:styleId="OnaySBalChar">
    <w:name w:val="OnaySBaşlığı Char"/>
    <w:basedOn w:val="ORTALIBALIKLARChar"/>
    <w:link w:val="OnaySBal"/>
    <w:semiHidden/>
    <w:rsid w:val="00901754"/>
    <w:rPr>
      <w:rFonts w:ascii="Times New Roman" w:eastAsia="Times New Roman" w:hAnsi="Times New Roman" w:cs="Times New Roman"/>
      <w:b/>
      <w:smallCaps/>
      <w:sz w:val="32"/>
      <w:szCs w:val="20"/>
      <w:lang w:eastAsia="tr-TR"/>
    </w:rPr>
  </w:style>
  <w:style w:type="paragraph" w:customStyle="1" w:styleId="OnaySsimler">
    <w:name w:val="OnaySİsimler"/>
    <w:basedOn w:val="Normal"/>
    <w:next w:val="Normal"/>
    <w:link w:val="OnaySsimlerChar"/>
    <w:semiHidden/>
    <w:qFormat/>
    <w:rsid w:val="00901754"/>
    <w:pPr>
      <w:tabs>
        <w:tab w:val="left" w:pos="7672"/>
      </w:tabs>
      <w:autoSpaceDE w:val="0"/>
      <w:autoSpaceDN w:val="0"/>
      <w:adjustRightInd w:val="0"/>
      <w:spacing w:line="240" w:lineRule="auto"/>
      <w:ind w:left="881"/>
      <w:jc w:val="center"/>
    </w:pPr>
  </w:style>
  <w:style w:type="character" w:customStyle="1" w:styleId="OnaySsimlerChar">
    <w:name w:val="OnaySİsimler Char"/>
    <w:basedOn w:val="VarsaylanParagrafYazTipi"/>
    <w:link w:val="OnaySsimler"/>
    <w:semiHidden/>
    <w:rsid w:val="00901754"/>
    <w:rPr>
      <w:rFonts w:ascii="Times New Roman" w:hAnsi="Times New Roman"/>
      <w:sz w:val="22"/>
      <w:szCs w:val="22"/>
    </w:rPr>
  </w:style>
  <w:style w:type="paragraph" w:customStyle="1" w:styleId="OnaySJKurum">
    <w:name w:val="OnaySJKurum"/>
    <w:basedOn w:val="Normal"/>
    <w:link w:val="OnaySJKurumChar"/>
    <w:semiHidden/>
    <w:qFormat/>
    <w:rsid w:val="00901754"/>
    <w:pPr>
      <w:pBdr>
        <w:bottom w:val="single" w:sz="4" w:space="1" w:color="auto"/>
      </w:pBdr>
      <w:tabs>
        <w:tab w:val="left" w:pos="7458"/>
      </w:tabs>
      <w:autoSpaceDE w:val="0"/>
      <w:autoSpaceDN w:val="0"/>
      <w:adjustRightInd w:val="0"/>
      <w:spacing w:line="240" w:lineRule="auto"/>
      <w:ind w:left="1843"/>
      <w:jc w:val="left"/>
    </w:pPr>
    <w:rPr>
      <w:bCs/>
      <w:color w:val="000000"/>
      <w:sz w:val="20"/>
    </w:rPr>
  </w:style>
  <w:style w:type="character" w:customStyle="1" w:styleId="OnaySJKurumChar">
    <w:name w:val="OnaySJKurum Char"/>
    <w:basedOn w:val="VarsaylanParagrafYazTipi"/>
    <w:link w:val="OnaySJKurum"/>
    <w:semiHidden/>
    <w:rsid w:val="00901754"/>
    <w:rPr>
      <w:rFonts w:ascii="Times New Roman" w:hAnsi="Times New Roman"/>
      <w:bCs/>
      <w:color w:val="000000"/>
      <w:sz w:val="20"/>
      <w:szCs w:val="22"/>
    </w:rPr>
  </w:style>
  <w:style w:type="paragraph" w:customStyle="1" w:styleId="OzetABDA">
    <w:name w:val="OzetABDA"/>
    <w:basedOn w:val="Normal"/>
    <w:link w:val="OzetABDAChar"/>
    <w:semiHidden/>
    <w:qFormat/>
    <w:rsid w:val="00901754"/>
    <w:pPr>
      <w:spacing w:line="240" w:lineRule="auto"/>
      <w:jc w:val="center"/>
    </w:pPr>
    <w:rPr>
      <w:rFonts w:cs="Times New Roman"/>
      <w:sz w:val="20"/>
      <w:szCs w:val="20"/>
    </w:rPr>
  </w:style>
  <w:style w:type="character" w:customStyle="1" w:styleId="OzetABDAChar">
    <w:name w:val="OzetABDA Char"/>
    <w:basedOn w:val="VarsaylanParagrafYazTipi"/>
    <w:link w:val="OzetABDA"/>
    <w:semiHidden/>
    <w:rsid w:val="00901754"/>
    <w:rPr>
      <w:rFonts w:ascii="Times New Roman" w:hAnsi="Times New Roman" w:cs="Times New Roman"/>
      <w:sz w:val="20"/>
      <w:szCs w:val="20"/>
    </w:rPr>
  </w:style>
  <w:style w:type="paragraph" w:styleId="ResimYazs">
    <w:name w:val="caption"/>
    <w:basedOn w:val="Normal"/>
    <w:next w:val="Normal"/>
    <w:link w:val="ResimYazsChar"/>
    <w:uiPriority w:val="35"/>
    <w:semiHidden/>
    <w:rsid w:val="00901754"/>
    <w:pPr>
      <w:spacing w:line="240" w:lineRule="auto"/>
      <w:jc w:val="center"/>
    </w:pPr>
    <w:rPr>
      <w:iCs/>
      <w:sz w:val="20"/>
      <w:szCs w:val="18"/>
    </w:rPr>
  </w:style>
  <w:style w:type="paragraph" w:styleId="stBilgi">
    <w:name w:val="header"/>
    <w:basedOn w:val="Normal"/>
    <w:link w:val="stBilgiChar"/>
    <w:uiPriority w:val="99"/>
    <w:unhideWhenUsed/>
    <w:rsid w:val="00901754"/>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901754"/>
    <w:rPr>
      <w:rFonts w:ascii="Times New Roman" w:hAnsi="Times New Roman"/>
      <w:sz w:val="22"/>
      <w:szCs w:val="22"/>
    </w:rPr>
  </w:style>
  <w:style w:type="numbering" w:customStyle="1" w:styleId="2DereceBalk">
    <w:name w:val="2.Derece Başlık"/>
    <w:uiPriority w:val="99"/>
    <w:rsid w:val="00901754"/>
    <w:pPr>
      <w:numPr>
        <w:numId w:val="1"/>
      </w:numPr>
    </w:pPr>
  </w:style>
  <w:style w:type="paragraph" w:styleId="Liste2">
    <w:name w:val="List 2"/>
    <w:basedOn w:val="Normal"/>
    <w:uiPriority w:val="99"/>
    <w:semiHidden/>
    <w:unhideWhenUsed/>
    <w:rsid w:val="00901754"/>
    <w:pPr>
      <w:ind w:left="566" w:hanging="283"/>
      <w:contextualSpacing/>
    </w:pPr>
  </w:style>
  <w:style w:type="character" w:styleId="YerTutucuMetni">
    <w:name w:val="Placeholder Text"/>
    <w:basedOn w:val="VarsaylanParagrafYazTipi"/>
    <w:uiPriority w:val="99"/>
    <w:semiHidden/>
    <w:rsid w:val="00901754"/>
    <w:rPr>
      <w:color w:val="808080"/>
    </w:rPr>
  </w:style>
  <w:style w:type="table" w:styleId="TabloKlavuzu">
    <w:name w:val="Table Grid"/>
    <w:basedOn w:val="NormalTablo"/>
    <w:uiPriority w:val="59"/>
    <w:rsid w:val="0090175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VarsaylanParagrafYazTipi"/>
    <w:semiHidden/>
    <w:rsid w:val="00901754"/>
  </w:style>
  <w:style w:type="paragraph" w:styleId="AralkYok">
    <w:name w:val="No Spacing"/>
    <w:uiPriority w:val="1"/>
    <w:rsid w:val="00901754"/>
    <w:rPr>
      <w:sz w:val="22"/>
      <w:szCs w:val="22"/>
    </w:rPr>
  </w:style>
  <w:style w:type="paragraph" w:styleId="GvdeMetni">
    <w:name w:val="Body Text"/>
    <w:basedOn w:val="Normal"/>
    <w:link w:val="GvdeMetniChar"/>
    <w:uiPriority w:val="99"/>
    <w:qFormat/>
    <w:rsid w:val="00901754"/>
    <w:pPr>
      <w:widowControl w:val="0"/>
      <w:autoSpaceDE w:val="0"/>
      <w:autoSpaceDN w:val="0"/>
      <w:spacing w:line="240" w:lineRule="auto"/>
      <w:ind w:left="127"/>
    </w:pPr>
    <w:rPr>
      <w:sz w:val="23"/>
      <w:szCs w:val="23"/>
      <w:lang w:eastAsia="tr-TR" w:bidi="tr-TR"/>
    </w:rPr>
  </w:style>
  <w:style w:type="character" w:customStyle="1" w:styleId="GvdeMetniChar">
    <w:name w:val="Gövde Metni Char"/>
    <w:basedOn w:val="VarsaylanParagrafYazTipi"/>
    <w:link w:val="GvdeMetni"/>
    <w:uiPriority w:val="99"/>
    <w:rsid w:val="00901754"/>
    <w:rPr>
      <w:rFonts w:ascii="Times New Roman" w:hAnsi="Times New Roman"/>
      <w:sz w:val="23"/>
      <w:szCs w:val="23"/>
      <w:lang w:eastAsia="tr-TR" w:bidi="tr-TR"/>
    </w:rPr>
  </w:style>
  <w:style w:type="paragraph" w:styleId="ekillerTablosu">
    <w:name w:val="table of figures"/>
    <w:aliases w:val="Şekiller ve Tablolar Listesi"/>
    <w:basedOn w:val="Normal"/>
    <w:next w:val="Normal"/>
    <w:link w:val="ekillerTablosuChar"/>
    <w:uiPriority w:val="99"/>
    <w:unhideWhenUsed/>
    <w:qFormat/>
    <w:rsid w:val="00901754"/>
    <w:pPr>
      <w:tabs>
        <w:tab w:val="left" w:pos="1049"/>
        <w:tab w:val="right" w:leader="dot" w:pos="8618"/>
      </w:tabs>
      <w:spacing w:before="120" w:line="300" w:lineRule="auto"/>
      <w:ind w:left="1049" w:hanging="1049"/>
      <w:jc w:val="left"/>
    </w:pPr>
    <w:rPr>
      <w:rFonts w:cstheme="minorHAnsi"/>
      <w:bCs/>
      <w:sz w:val="20"/>
      <w:szCs w:val="20"/>
    </w:rPr>
  </w:style>
  <w:style w:type="paragraph" w:styleId="T5">
    <w:name w:val="toc 5"/>
    <w:basedOn w:val="Normal"/>
    <w:next w:val="Normal"/>
    <w:autoRedefine/>
    <w:uiPriority w:val="39"/>
    <w:semiHidden/>
    <w:rsid w:val="00901754"/>
    <w:pPr>
      <w:ind w:left="880"/>
      <w:jc w:val="left"/>
    </w:pPr>
    <w:rPr>
      <w:rFonts w:asciiTheme="minorHAnsi" w:hAnsiTheme="minorHAnsi" w:cstheme="minorHAnsi"/>
      <w:sz w:val="18"/>
      <w:szCs w:val="18"/>
    </w:rPr>
  </w:style>
  <w:style w:type="paragraph" w:styleId="T6">
    <w:name w:val="toc 6"/>
    <w:basedOn w:val="Normal"/>
    <w:next w:val="Normal"/>
    <w:autoRedefine/>
    <w:uiPriority w:val="39"/>
    <w:semiHidden/>
    <w:rsid w:val="00901754"/>
    <w:pPr>
      <w:ind w:left="1100"/>
      <w:jc w:val="left"/>
    </w:pPr>
    <w:rPr>
      <w:rFonts w:asciiTheme="minorHAnsi" w:hAnsiTheme="minorHAnsi" w:cstheme="minorHAnsi"/>
      <w:sz w:val="18"/>
      <w:szCs w:val="18"/>
    </w:rPr>
  </w:style>
  <w:style w:type="paragraph" w:styleId="T7">
    <w:name w:val="toc 7"/>
    <w:basedOn w:val="Normal"/>
    <w:next w:val="Normal"/>
    <w:autoRedefine/>
    <w:uiPriority w:val="39"/>
    <w:unhideWhenUsed/>
    <w:rsid w:val="00901754"/>
    <w:pPr>
      <w:ind w:left="1320"/>
      <w:jc w:val="left"/>
    </w:pPr>
    <w:rPr>
      <w:rFonts w:asciiTheme="minorHAnsi" w:hAnsiTheme="minorHAnsi" w:cstheme="minorHAnsi"/>
      <w:sz w:val="18"/>
      <w:szCs w:val="18"/>
    </w:rPr>
  </w:style>
  <w:style w:type="paragraph" w:styleId="T8">
    <w:name w:val="toc 8"/>
    <w:basedOn w:val="Normal"/>
    <w:next w:val="Normal"/>
    <w:autoRedefine/>
    <w:uiPriority w:val="39"/>
    <w:unhideWhenUsed/>
    <w:rsid w:val="00901754"/>
    <w:pPr>
      <w:ind w:left="1540"/>
      <w:jc w:val="left"/>
    </w:pPr>
    <w:rPr>
      <w:rFonts w:asciiTheme="minorHAnsi" w:hAnsiTheme="minorHAnsi" w:cstheme="minorHAnsi"/>
      <w:sz w:val="18"/>
      <w:szCs w:val="18"/>
    </w:rPr>
  </w:style>
  <w:style w:type="paragraph" w:styleId="T9">
    <w:name w:val="toc 9"/>
    <w:basedOn w:val="Normal"/>
    <w:next w:val="Normal"/>
    <w:autoRedefine/>
    <w:uiPriority w:val="39"/>
    <w:unhideWhenUsed/>
    <w:rsid w:val="00901754"/>
    <w:pPr>
      <w:ind w:left="1760"/>
      <w:jc w:val="left"/>
    </w:pPr>
    <w:rPr>
      <w:rFonts w:asciiTheme="minorHAnsi" w:hAnsiTheme="minorHAnsi" w:cstheme="minorHAnsi"/>
      <w:sz w:val="18"/>
      <w:szCs w:val="18"/>
    </w:rPr>
  </w:style>
  <w:style w:type="character" w:styleId="Kpr">
    <w:name w:val="Hyperlink"/>
    <w:basedOn w:val="VarsaylanParagrafYazTipi"/>
    <w:uiPriority w:val="99"/>
    <w:unhideWhenUsed/>
    <w:rsid w:val="00901754"/>
    <w:rPr>
      <w:color w:val="0563C1" w:themeColor="hyperlink"/>
      <w:u w:val="single"/>
    </w:rPr>
  </w:style>
  <w:style w:type="table" w:customStyle="1" w:styleId="DzTablo21">
    <w:name w:val="Düz Tablo 21"/>
    <w:basedOn w:val="NormalTablo"/>
    <w:uiPriority w:val="42"/>
    <w:rsid w:val="00901754"/>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lavuzTablo5Koyu-Vurgu31">
    <w:name w:val="Kılavuz Tablo 5 Koyu - Vurgu 31"/>
    <w:basedOn w:val="NormalTablo"/>
    <w:uiPriority w:val="50"/>
    <w:rsid w:val="00901754"/>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Default">
    <w:name w:val="Default"/>
    <w:link w:val="DefaultChar"/>
    <w:rsid w:val="00901754"/>
    <w:pPr>
      <w:autoSpaceDE w:val="0"/>
      <w:autoSpaceDN w:val="0"/>
      <w:adjustRightInd w:val="0"/>
    </w:pPr>
    <w:rPr>
      <w:rFonts w:ascii="Times New Roman" w:eastAsia="Times New Roman" w:hAnsi="Times New Roman" w:cs="Times New Roman"/>
      <w:color w:val="000000"/>
      <w:lang w:eastAsia="tr-TR"/>
    </w:rPr>
  </w:style>
  <w:style w:type="character" w:customStyle="1" w:styleId="DefaultChar">
    <w:name w:val="Default Char"/>
    <w:basedOn w:val="VarsaylanParagrafYazTipi"/>
    <w:link w:val="Default"/>
    <w:rsid w:val="00901754"/>
    <w:rPr>
      <w:rFonts w:ascii="Times New Roman" w:eastAsia="Times New Roman" w:hAnsi="Times New Roman" w:cs="Times New Roman"/>
      <w:color w:val="000000"/>
      <w:lang w:eastAsia="tr-TR"/>
    </w:rPr>
  </w:style>
  <w:style w:type="paragraph" w:styleId="GvdeMetni2">
    <w:name w:val="Body Text 2"/>
    <w:basedOn w:val="Normal"/>
    <w:link w:val="GvdeMetni2Char"/>
    <w:uiPriority w:val="99"/>
    <w:unhideWhenUsed/>
    <w:rsid w:val="00901754"/>
    <w:pPr>
      <w:spacing w:after="120" w:line="480" w:lineRule="auto"/>
    </w:pPr>
  </w:style>
  <w:style w:type="character" w:customStyle="1" w:styleId="GvdeMetni2Char">
    <w:name w:val="Gövde Metni 2 Char"/>
    <w:basedOn w:val="VarsaylanParagrafYazTipi"/>
    <w:link w:val="GvdeMetni2"/>
    <w:uiPriority w:val="99"/>
    <w:rsid w:val="00901754"/>
    <w:rPr>
      <w:rFonts w:ascii="Times New Roman" w:hAnsi="Times New Roman"/>
      <w:sz w:val="22"/>
      <w:szCs w:val="22"/>
    </w:rPr>
  </w:style>
  <w:style w:type="paragraph" w:customStyle="1" w:styleId="LKBOLBALIKLAR">
    <w:name w:val="İLKBOL_BAŞLIKLAR"/>
    <w:basedOn w:val="Balk2"/>
    <w:next w:val="Normal"/>
    <w:link w:val="LKBOLBALIKLARChar"/>
    <w:qFormat/>
    <w:rsid w:val="00901754"/>
    <w:pPr>
      <w:numPr>
        <w:ilvl w:val="0"/>
        <w:numId w:val="0"/>
      </w:numPr>
      <w:tabs>
        <w:tab w:val="center" w:pos="4322"/>
      </w:tabs>
      <w:spacing w:before="0"/>
      <w:jc w:val="center"/>
    </w:pPr>
    <w:rPr>
      <w:rFonts w:eastAsiaTheme="minorEastAsia" w:cstheme="majorBidi"/>
      <w:bCs/>
      <w:smallCaps/>
      <w:sz w:val="32"/>
      <w:szCs w:val="32"/>
    </w:rPr>
  </w:style>
  <w:style w:type="character" w:customStyle="1" w:styleId="LKBOLBALIKLARChar">
    <w:name w:val="İLKBOL_BAŞLIKLAR Char"/>
    <w:basedOn w:val="Balk1Char"/>
    <w:link w:val="LKBOLBALIKLAR"/>
    <w:rsid w:val="00901754"/>
    <w:rPr>
      <w:rFonts w:ascii="Times New Roman" w:eastAsiaTheme="minorEastAsia" w:hAnsi="Times New Roman" w:cstheme="majorBidi"/>
      <w:b/>
      <w:bCs/>
      <w:smallCaps/>
      <w:sz w:val="32"/>
      <w:szCs w:val="32"/>
    </w:rPr>
  </w:style>
  <w:style w:type="paragraph" w:customStyle="1" w:styleId="BOLUK">
    <w:name w:val="BOŞLUK"/>
    <w:link w:val="BOLUKChar"/>
    <w:qFormat/>
    <w:rsid w:val="00901754"/>
    <w:pPr>
      <w:ind w:right="-2"/>
      <w:jc w:val="center"/>
    </w:pPr>
    <w:rPr>
      <w:rFonts w:ascii="Times New Roman" w:eastAsia="Times New Roman" w:hAnsi="Times New Roman" w:cs="Times New Roman"/>
      <w:color w:val="FF0000"/>
      <w:sz w:val="20"/>
      <w:szCs w:val="20"/>
      <w:lang w:eastAsia="tr-TR" w:bidi="tr-TR"/>
    </w:rPr>
  </w:style>
  <w:style w:type="character" w:customStyle="1" w:styleId="BOLUKChar">
    <w:name w:val="BOŞLUK Char"/>
    <w:basedOn w:val="VarsaylanParagrafYazTipi"/>
    <w:link w:val="BOLUK"/>
    <w:rsid w:val="00901754"/>
    <w:rPr>
      <w:rFonts w:ascii="Times New Roman" w:eastAsia="Times New Roman" w:hAnsi="Times New Roman" w:cs="Times New Roman"/>
      <w:color w:val="FF0000"/>
      <w:sz w:val="20"/>
      <w:szCs w:val="20"/>
      <w:lang w:eastAsia="tr-TR" w:bidi="tr-TR"/>
    </w:rPr>
  </w:style>
  <w:style w:type="paragraph" w:styleId="NormalWeb">
    <w:name w:val="Normal (Web)"/>
    <w:basedOn w:val="Normal"/>
    <w:uiPriority w:val="99"/>
    <w:unhideWhenUsed/>
    <w:rsid w:val="00901754"/>
    <w:pPr>
      <w:spacing w:before="100" w:beforeAutospacing="1" w:after="100" w:afterAutospacing="1" w:line="240" w:lineRule="auto"/>
      <w:jc w:val="left"/>
    </w:pPr>
    <w:rPr>
      <w:rFonts w:eastAsiaTheme="minorEastAsia" w:cs="Times New Roman"/>
      <w:sz w:val="24"/>
      <w:szCs w:val="24"/>
      <w:lang w:val="en-US"/>
    </w:rPr>
  </w:style>
  <w:style w:type="character" w:styleId="AklamaBavurusu">
    <w:name w:val="annotation reference"/>
    <w:basedOn w:val="VarsaylanParagrafYazTipi"/>
    <w:uiPriority w:val="99"/>
    <w:semiHidden/>
    <w:unhideWhenUsed/>
    <w:rsid w:val="00901754"/>
    <w:rPr>
      <w:sz w:val="16"/>
      <w:szCs w:val="16"/>
    </w:rPr>
  </w:style>
  <w:style w:type="paragraph" w:styleId="AklamaMetni">
    <w:name w:val="annotation text"/>
    <w:basedOn w:val="Normal"/>
    <w:link w:val="AklamaMetniChar"/>
    <w:uiPriority w:val="99"/>
    <w:semiHidden/>
    <w:unhideWhenUsed/>
    <w:rsid w:val="00901754"/>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01754"/>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901754"/>
    <w:rPr>
      <w:b/>
      <w:bCs/>
    </w:rPr>
  </w:style>
  <w:style w:type="character" w:customStyle="1" w:styleId="AklamaKonusuChar">
    <w:name w:val="Açıklama Konusu Char"/>
    <w:basedOn w:val="AklamaMetniChar"/>
    <w:link w:val="AklamaKonusu"/>
    <w:uiPriority w:val="99"/>
    <w:semiHidden/>
    <w:rsid w:val="00901754"/>
    <w:rPr>
      <w:rFonts w:ascii="Times New Roman" w:hAnsi="Times New Roman"/>
      <w:b/>
      <w:bCs/>
      <w:sz w:val="20"/>
      <w:szCs w:val="20"/>
    </w:rPr>
  </w:style>
  <w:style w:type="paragraph" w:styleId="Dzeltme">
    <w:name w:val="Revision"/>
    <w:hidden/>
    <w:uiPriority w:val="99"/>
    <w:semiHidden/>
    <w:rsid w:val="00901754"/>
    <w:rPr>
      <w:rFonts w:ascii="Times New Roman" w:hAnsi="Times New Roman"/>
      <w:sz w:val="22"/>
      <w:szCs w:val="22"/>
    </w:rPr>
  </w:style>
  <w:style w:type="paragraph" w:styleId="BalonMetni">
    <w:name w:val="Balloon Text"/>
    <w:basedOn w:val="Normal"/>
    <w:link w:val="BalonMetniChar"/>
    <w:uiPriority w:val="99"/>
    <w:semiHidden/>
    <w:unhideWhenUsed/>
    <w:rsid w:val="00901754"/>
    <w:pPr>
      <w:spacing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01754"/>
    <w:rPr>
      <w:rFonts w:ascii="Segoe UI" w:hAnsi="Segoe UI" w:cs="Segoe UI"/>
      <w:sz w:val="18"/>
      <w:szCs w:val="18"/>
    </w:rPr>
  </w:style>
  <w:style w:type="paragraph" w:styleId="KonuBal">
    <w:name w:val="Title"/>
    <w:basedOn w:val="Normal"/>
    <w:link w:val="KonuBalChar"/>
    <w:uiPriority w:val="10"/>
    <w:rsid w:val="00901754"/>
    <w:pPr>
      <w:jc w:val="center"/>
    </w:pPr>
    <w:rPr>
      <w:rFonts w:eastAsia="Times New Roman" w:cs="Times New Roman"/>
      <w:b/>
      <w:sz w:val="24"/>
      <w:szCs w:val="20"/>
      <w:lang w:eastAsia="tr-TR"/>
    </w:rPr>
  </w:style>
  <w:style w:type="character" w:customStyle="1" w:styleId="KonuBalChar">
    <w:name w:val="Konu Başlığı Char"/>
    <w:basedOn w:val="VarsaylanParagrafYazTipi"/>
    <w:link w:val="KonuBal"/>
    <w:uiPriority w:val="10"/>
    <w:rsid w:val="00901754"/>
    <w:rPr>
      <w:rFonts w:ascii="Times New Roman" w:eastAsia="Times New Roman" w:hAnsi="Times New Roman" w:cs="Times New Roman"/>
      <w:b/>
      <w:szCs w:val="20"/>
      <w:lang w:eastAsia="tr-TR"/>
    </w:rPr>
  </w:style>
  <w:style w:type="paragraph" w:customStyle="1" w:styleId="tablolarlistesi">
    <w:name w:val="tablolar listesi"/>
    <w:basedOn w:val="ekillerTablosu"/>
    <w:autoRedefine/>
    <w:semiHidden/>
    <w:rsid w:val="00901754"/>
    <w:pPr>
      <w:jc w:val="center"/>
    </w:pPr>
    <w:rPr>
      <w:rFonts w:eastAsia="Times New Roman" w:cs="Times New Roman"/>
      <w:bCs w:val="0"/>
      <w:i/>
      <w:lang w:eastAsia="tr-TR"/>
    </w:rPr>
  </w:style>
  <w:style w:type="paragraph" w:customStyle="1" w:styleId="StilekillerTablosu11nk">
    <w:name w:val="Stil Şekiller Tablosu + 11 nk"/>
    <w:basedOn w:val="ekillerTablosu"/>
    <w:autoRedefine/>
    <w:semiHidden/>
    <w:rsid w:val="00901754"/>
    <w:pPr>
      <w:ind w:left="851" w:hanging="851"/>
      <w:jc w:val="both"/>
    </w:pPr>
    <w:rPr>
      <w:rFonts w:eastAsia="Times New Roman" w:cs="Times New Roman"/>
      <w:i/>
      <w:sz w:val="22"/>
      <w:szCs w:val="22"/>
      <w:lang w:eastAsia="tr-TR"/>
    </w:rPr>
  </w:style>
  <w:style w:type="paragraph" w:styleId="Altyaz">
    <w:name w:val="Subtitle"/>
    <w:basedOn w:val="Normal"/>
    <w:next w:val="Normal"/>
    <w:link w:val="AltyazChar"/>
    <w:uiPriority w:val="11"/>
    <w:rsid w:val="00901754"/>
    <w:pPr>
      <w:numPr>
        <w:ilvl w:val="1"/>
      </w:numPr>
      <w:spacing w:after="160"/>
      <w:ind w:firstLine="567"/>
    </w:pPr>
    <w:rPr>
      <w:rFonts w:asciiTheme="minorHAnsi" w:eastAsiaTheme="minorEastAsia" w:hAnsiTheme="minorHAnsi"/>
      <w:color w:val="5A5A5A" w:themeColor="text1" w:themeTint="A5"/>
      <w:spacing w:val="15"/>
    </w:rPr>
  </w:style>
  <w:style w:type="character" w:customStyle="1" w:styleId="AltyazChar">
    <w:name w:val="Altyazı Char"/>
    <w:basedOn w:val="VarsaylanParagrafYazTipi"/>
    <w:link w:val="Altyaz"/>
    <w:uiPriority w:val="11"/>
    <w:rsid w:val="00901754"/>
    <w:rPr>
      <w:rFonts w:eastAsiaTheme="minorEastAsia"/>
      <w:color w:val="5A5A5A" w:themeColor="text1" w:themeTint="A5"/>
      <w:spacing w:val="15"/>
      <w:sz w:val="22"/>
      <w:szCs w:val="22"/>
    </w:rPr>
  </w:style>
  <w:style w:type="paragraph" w:customStyle="1" w:styleId="ekil-i">
    <w:name w:val="Şekil-İçi"/>
    <w:link w:val="ekil-iChar"/>
    <w:rsid w:val="00901754"/>
    <w:rPr>
      <w:rFonts w:ascii="Times New Roman" w:eastAsia="Times New Roman" w:hAnsi="Times New Roman" w:cs="Times New Roman"/>
      <w:sz w:val="20"/>
      <w:szCs w:val="20"/>
      <w:lang w:eastAsia="tr-TR"/>
    </w:rPr>
  </w:style>
  <w:style w:type="character" w:customStyle="1" w:styleId="ekil-iChar">
    <w:name w:val="Şekil-İçi Char"/>
    <w:basedOn w:val="VarsaylanParagrafYazTipi"/>
    <w:link w:val="ekil-i"/>
    <w:rsid w:val="00901754"/>
    <w:rPr>
      <w:rFonts w:ascii="Times New Roman" w:eastAsia="Times New Roman" w:hAnsi="Times New Roman" w:cs="Times New Roman"/>
      <w:sz w:val="20"/>
      <w:szCs w:val="20"/>
      <w:lang w:eastAsia="tr-TR"/>
    </w:rPr>
  </w:style>
  <w:style w:type="paragraph" w:customStyle="1" w:styleId="Boluk0">
    <w:name w:val="Boşluk"/>
    <w:link w:val="BolukChar0"/>
    <w:autoRedefine/>
    <w:semiHidden/>
    <w:rsid w:val="00901754"/>
    <w:pPr>
      <w:jc w:val="center"/>
    </w:pPr>
    <w:rPr>
      <w:rFonts w:ascii="Times New Roman" w:eastAsia="Times New Roman" w:hAnsi="Times New Roman" w:cs="Times New Roman"/>
      <w:noProof/>
      <w:color w:val="0070C0"/>
      <w:sz w:val="20"/>
      <w:szCs w:val="20"/>
      <w:lang w:eastAsia="tr-TR"/>
    </w:rPr>
  </w:style>
  <w:style w:type="character" w:customStyle="1" w:styleId="BolukChar0">
    <w:name w:val="Boşluk Char"/>
    <w:basedOn w:val="VarsaylanParagrafYazTipi"/>
    <w:link w:val="Boluk0"/>
    <w:semiHidden/>
    <w:rsid w:val="00901754"/>
    <w:rPr>
      <w:rFonts w:ascii="Times New Roman" w:eastAsia="Times New Roman" w:hAnsi="Times New Roman" w:cs="Times New Roman"/>
      <w:noProof/>
      <w:color w:val="0070C0"/>
      <w:sz w:val="20"/>
      <w:szCs w:val="20"/>
      <w:lang w:eastAsia="tr-TR"/>
    </w:rPr>
  </w:style>
  <w:style w:type="paragraph" w:customStyle="1" w:styleId="1SatrekilYazs">
    <w:name w:val="1SatırŞekilYazısı"/>
    <w:basedOn w:val="Normal"/>
    <w:next w:val="Normal"/>
    <w:link w:val="1SatrekilYazsChar"/>
    <w:qFormat/>
    <w:rsid w:val="00901754"/>
    <w:pPr>
      <w:tabs>
        <w:tab w:val="left" w:pos="851"/>
      </w:tabs>
      <w:spacing w:before="200" w:after="480" w:line="240" w:lineRule="auto"/>
      <w:ind w:left="992" w:hanging="992"/>
      <w:jc w:val="center"/>
    </w:pPr>
    <w:rPr>
      <w:rFonts w:eastAsia="Times New Roman" w:cs="Times New Roman"/>
      <w:noProof/>
      <w:sz w:val="20"/>
      <w:szCs w:val="20"/>
      <w:lang w:eastAsia="tr-TR"/>
    </w:rPr>
  </w:style>
  <w:style w:type="character" w:customStyle="1" w:styleId="1SatrekilYazsChar">
    <w:name w:val="1SatırŞekilYazısı Char"/>
    <w:basedOn w:val="VarsaylanParagrafYazTipi"/>
    <w:link w:val="1SatrekilYazs"/>
    <w:rsid w:val="00901754"/>
    <w:rPr>
      <w:rFonts w:ascii="Times New Roman" w:eastAsia="Times New Roman" w:hAnsi="Times New Roman" w:cs="Times New Roman"/>
      <w:noProof/>
      <w:sz w:val="20"/>
      <w:szCs w:val="20"/>
      <w:lang w:eastAsia="tr-TR"/>
    </w:rPr>
  </w:style>
  <w:style w:type="character" w:styleId="HafifVurgulama">
    <w:name w:val="Subtle Emphasis"/>
    <w:basedOn w:val="VarsaylanParagrafYazTipi"/>
    <w:uiPriority w:val="19"/>
    <w:rsid w:val="00901754"/>
    <w:rPr>
      <w:i/>
      <w:iCs/>
      <w:color w:val="404040" w:themeColor="text1" w:themeTint="BF"/>
    </w:rPr>
  </w:style>
  <w:style w:type="paragraph" w:customStyle="1" w:styleId="ekilAklamaYazs">
    <w:name w:val="Şekil Açıklama Yazısı"/>
    <w:basedOn w:val="Altyaz"/>
    <w:link w:val="ekilAklamaYazsChar"/>
    <w:semiHidden/>
    <w:rsid w:val="00901754"/>
    <w:pPr>
      <w:ind w:left="737" w:hanging="737"/>
      <w:jc w:val="center"/>
    </w:pPr>
  </w:style>
  <w:style w:type="character" w:customStyle="1" w:styleId="ekilAklamaYazsChar">
    <w:name w:val="Şekil Açıklama Yazısı Char"/>
    <w:basedOn w:val="AltyazChar"/>
    <w:link w:val="ekilAklamaYazs"/>
    <w:semiHidden/>
    <w:rsid w:val="00901754"/>
    <w:rPr>
      <w:rFonts w:eastAsiaTheme="minorEastAsia"/>
      <w:color w:val="5A5A5A" w:themeColor="text1" w:themeTint="A5"/>
      <w:spacing w:val="15"/>
      <w:sz w:val="22"/>
      <w:szCs w:val="22"/>
    </w:rPr>
  </w:style>
  <w:style w:type="paragraph" w:customStyle="1" w:styleId="nszMetin">
    <w:name w:val="Önsöz Metin"/>
    <w:link w:val="nszMetinChar"/>
    <w:qFormat/>
    <w:rsid w:val="00901754"/>
    <w:pPr>
      <w:tabs>
        <w:tab w:val="left" w:pos="567"/>
      </w:tabs>
      <w:spacing w:line="300" w:lineRule="auto"/>
      <w:ind w:firstLine="567"/>
      <w:jc w:val="both"/>
    </w:pPr>
    <w:rPr>
      <w:rFonts w:ascii="Times New Roman" w:hAnsi="Times New Roman" w:cs="Times New Roman"/>
      <w:sz w:val="20"/>
      <w:szCs w:val="20"/>
    </w:rPr>
  </w:style>
  <w:style w:type="character" w:customStyle="1" w:styleId="nszMetinChar">
    <w:name w:val="Önsöz Metin Char"/>
    <w:basedOn w:val="VarsaylanParagrafYazTipi"/>
    <w:link w:val="nszMetin"/>
    <w:rsid w:val="00901754"/>
    <w:rPr>
      <w:rFonts w:ascii="Times New Roman" w:hAnsi="Times New Roman" w:cs="Times New Roman"/>
      <w:sz w:val="20"/>
      <w:szCs w:val="20"/>
    </w:rPr>
  </w:style>
  <w:style w:type="paragraph" w:customStyle="1" w:styleId="AbstractMetni">
    <w:name w:val="Abstract Metni"/>
    <w:link w:val="AbstractMetniChar"/>
    <w:qFormat/>
    <w:rsid w:val="00901754"/>
    <w:pPr>
      <w:spacing w:after="120" w:line="300" w:lineRule="auto"/>
      <w:jc w:val="both"/>
    </w:pPr>
    <w:rPr>
      <w:rFonts w:ascii="Times New Roman" w:hAnsi="Times New Roman" w:cs="Times New Roman"/>
      <w:sz w:val="20"/>
      <w:szCs w:val="20"/>
      <w:lang w:val="en-US"/>
    </w:rPr>
  </w:style>
  <w:style w:type="character" w:customStyle="1" w:styleId="AbstractMetniChar">
    <w:name w:val="Abstract Metni Char"/>
    <w:basedOn w:val="VarsaylanParagrafYazTipi"/>
    <w:link w:val="AbstractMetni"/>
    <w:rsid w:val="00901754"/>
    <w:rPr>
      <w:rFonts w:ascii="Times New Roman" w:hAnsi="Times New Roman" w:cs="Times New Roman"/>
      <w:sz w:val="20"/>
      <w:szCs w:val="20"/>
      <w:lang w:val="en-US"/>
    </w:rPr>
  </w:style>
  <w:style w:type="paragraph" w:customStyle="1" w:styleId="KkTezBal">
    <w:name w:val="Küçük Tez Başlığı"/>
    <w:link w:val="KkTezBalChar"/>
    <w:rsid w:val="00901754"/>
    <w:pPr>
      <w:jc w:val="center"/>
    </w:pPr>
    <w:rPr>
      <w:rFonts w:ascii="Times New Roman" w:eastAsia="Times New Roman" w:hAnsi="Times New Roman" w:cs="Times New Roman"/>
      <w:sz w:val="28"/>
      <w:lang w:eastAsia="tr-TR"/>
    </w:rPr>
  </w:style>
  <w:style w:type="character" w:customStyle="1" w:styleId="KkTezBalChar">
    <w:name w:val="Küçük Tez Başlığı Char"/>
    <w:basedOn w:val="VarsaylanParagrafYazTipi"/>
    <w:link w:val="KkTezBal"/>
    <w:rsid w:val="00901754"/>
    <w:rPr>
      <w:rFonts w:ascii="Times New Roman" w:eastAsia="Times New Roman" w:hAnsi="Times New Roman" w:cs="Times New Roman"/>
      <w:sz w:val="28"/>
      <w:lang w:eastAsia="tr-TR"/>
    </w:rPr>
  </w:style>
  <w:style w:type="paragraph" w:customStyle="1" w:styleId="zetMetni">
    <w:name w:val="Özet Metni"/>
    <w:link w:val="zetMetniChar"/>
    <w:qFormat/>
    <w:rsid w:val="00901754"/>
    <w:pPr>
      <w:spacing w:line="300" w:lineRule="auto"/>
      <w:ind w:firstLine="567"/>
      <w:jc w:val="both"/>
    </w:pPr>
    <w:rPr>
      <w:rFonts w:ascii="Times New Roman" w:hAnsi="Times New Roman" w:cs="Times New Roman"/>
      <w:sz w:val="20"/>
      <w:szCs w:val="20"/>
    </w:rPr>
  </w:style>
  <w:style w:type="character" w:customStyle="1" w:styleId="zetMetniChar">
    <w:name w:val="Özet Metni Char"/>
    <w:basedOn w:val="VarsaylanParagrafYazTipi"/>
    <w:link w:val="zetMetni"/>
    <w:rsid w:val="00901754"/>
    <w:rPr>
      <w:rFonts w:ascii="Times New Roman" w:hAnsi="Times New Roman" w:cs="Times New Roman"/>
      <w:sz w:val="20"/>
      <w:szCs w:val="20"/>
    </w:rPr>
  </w:style>
  <w:style w:type="paragraph" w:customStyle="1" w:styleId="ek-TabListesi">
    <w:name w:val="Şek-Tab Listesi"/>
    <w:link w:val="ek-TabListesiChar"/>
    <w:rsid w:val="00901754"/>
    <w:pPr>
      <w:tabs>
        <w:tab w:val="right" w:leader="dot" w:pos="8789"/>
      </w:tabs>
      <w:spacing w:before="120" w:line="300" w:lineRule="auto"/>
      <w:ind w:left="310"/>
    </w:pPr>
    <w:rPr>
      <w:rFonts w:ascii="Times New Roman" w:hAnsi="Times New Roman"/>
      <w:bCs/>
      <w:noProof/>
      <w:sz w:val="20"/>
      <w:szCs w:val="20"/>
    </w:rPr>
  </w:style>
  <w:style w:type="character" w:customStyle="1" w:styleId="ek-TabListesiChar">
    <w:name w:val="Şek-Tab Listesi Char"/>
    <w:basedOn w:val="VarsaylanParagrafYazTipi"/>
    <w:link w:val="ek-TabListesi"/>
    <w:rsid w:val="00901754"/>
    <w:rPr>
      <w:rFonts w:ascii="Times New Roman" w:hAnsi="Times New Roman"/>
      <w:bCs/>
      <w:noProof/>
      <w:sz w:val="20"/>
      <w:szCs w:val="20"/>
    </w:rPr>
  </w:style>
  <w:style w:type="paragraph" w:customStyle="1" w:styleId="SimgelerveKsaltmalar">
    <w:name w:val="Simgeler ve Kısaltmalar"/>
    <w:basedOn w:val="Normal"/>
    <w:link w:val="SimgelerveKsaltmalarChar"/>
    <w:rsid w:val="00901754"/>
    <w:pPr>
      <w:tabs>
        <w:tab w:val="left" w:pos="1560"/>
      </w:tabs>
      <w:spacing w:line="300" w:lineRule="auto"/>
      <w:ind w:left="567"/>
    </w:pPr>
    <w:rPr>
      <w:sz w:val="20"/>
      <w:szCs w:val="20"/>
    </w:rPr>
  </w:style>
  <w:style w:type="character" w:customStyle="1" w:styleId="SimgelerveKsaltmalarChar">
    <w:name w:val="Simgeler ve Kısaltmalar Char"/>
    <w:basedOn w:val="VarsaylanParagrafYazTipi"/>
    <w:link w:val="SimgelerveKsaltmalar"/>
    <w:rsid w:val="00901754"/>
    <w:rPr>
      <w:rFonts w:ascii="Times New Roman" w:hAnsi="Times New Roman"/>
      <w:sz w:val="20"/>
      <w:szCs w:val="20"/>
    </w:rPr>
  </w:style>
  <w:style w:type="paragraph" w:customStyle="1" w:styleId="DenklemSatr">
    <w:name w:val="Denklem_Satırı"/>
    <w:next w:val="Normal"/>
    <w:link w:val="DenklemSatrChar"/>
    <w:semiHidden/>
    <w:rsid w:val="00901754"/>
    <w:pPr>
      <w:tabs>
        <w:tab w:val="right" w:pos="8789"/>
      </w:tabs>
      <w:spacing w:line="259" w:lineRule="auto"/>
      <w:ind w:left="567"/>
      <w:jc w:val="both"/>
    </w:pPr>
    <w:rPr>
      <w:rFonts w:ascii="Times New Roman" w:hAnsi="Times New Roman"/>
      <w:bCs/>
      <w:noProof/>
      <w:sz w:val="22"/>
      <w:szCs w:val="20"/>
    </w:rPr>
  </w:style>
  <w:style w:type="character" w:customStyle="1" w:styleId="DenklemSatrChar">
    <w:name w:val="Denklem_Satırı Char"/>
    <w:basedOn w:val="VarsaylanParagrafYazTipi"/>
    <w:link w:val="DenklemSatr"/>
    <w:semiHidden/>
    <w:rsid w:val="00901754"/>
    <w:rPr>
      <w:rFonts w:ascii="Times New Roman" w:hAnsi="Times New Roman"/>
      <w:bCs/>
      <w:noProof/>
      <w:sz w:val="22"/>
      <w:szCs w:val="20"/>
    </w:rPr>
  </w:style>
  <w:style w:type="paragraph" w:customStyle="1" w:styleId="ekillerListesi">
    <w:name w:val="Şekiller Listesi"/>
    <w:basedOn w:val="Dizin1"/>
    <w:next w:val="Normal"/>
    <w:link w:val="ekillerListesiChar"/>
    <w:rsid w:val="00901754"/>
    <w:pPr>
      <w:tabs>
        <w:tab w:val="left" w:pos="992"/>
        <w:tab w:val="right" w:leader="dot" w:pos="8789"/>
      </w:tabs>
      <w:spacing w:before="120" w:line="300" w:lineRule="auto"/>
      <w:ind w:left="851" w:hanging="851"/>
      <w:jc w:val="left"/>
    </w:pPr>
    <w:rPr>
      <w:rFonts w:cs="Times New Roman"/>
      <w:color w:val="000000" w:themeColor="text1"/>
      <w:sz w:val="20"/>
      <w:szCs w:val="24"/>
    </w:rPr>
  </w:style>
  <w:style w:type="paragraph" w:styleId="Dizin1">
    <w:name w:val="index 1"/>
    <w:basedOn w:val="Normal"/>
    <w:next w:val="Normal"/>
    <w:link w:val="Dizin1Char"/>
    <w:autoRedefine/>
    <w:uiPriority w:val="99"/>
    <w:unhideWhenUsed/>
    <w:rsid w:val="00901754"/>
    <w:pPr>
      <w:spacing w:line="240" w:lineRule="auto"/>
      <w:ind w:left="220" w:hanging="220"/>
    </w:pPr>
  </w:style>
  <w:style w:type="paragraph" w:customStyle="1" w:styleId="iindekiler1">
    <w:name w:val="içindekiler 1"/>
    <w:basedOn w:val="Normal"/>
    <w:rsid w:val="00901754"/>
    <w:rPr>
      <w:rFonts w:eastAsiaTheme="minorEastAsia" w:cs="Times New Roman"/>
      <w:color w:val="000000" w:themeColor="text1"/>
      <w:sz w:val="24"/>
      <w:szCs w:val="24"/>
    </w:rPr>
  </w:style>
  <w:style w:type="paragraph" w:customStyle="1" w:styleId="indekiler">
    <w:name w:val="İçindekiler"/>
    <w:basedOn w:val="GvdeMetni"/>
    <w:next w:val="iindekiler1"/>
    <w:rsid w:val="00901754"/>
    <w:pPr>
      <w:widowControl/>
      <w:autoSpaceDE/>
      <w:autoSpaceDN/>
      <w:spacing w:line="360" w:lineRule="auto"/>
      <w:ind w:left="0"/>
    </w:pPr>
    <w:rPr>
      <w:rFonts w:eastAsiaTheme="minorEastAsia" w:cs="Times New Roman"/>
      <w:b/>
      <w:color w:val="000000" w:themeColor="text1"/>
      <w:sz w:val="24"/>
      <w:szCs w:val="24"/>
      <w:lang w:eastAsia="en-US" w:bidi="ar-SA"/>
    </w:rPr>
  </w:style>
  <w:style w:type="character" w:styleId="DipnotBavurusu">
    <w:name w:val="footnote reference"/>
    <w:basedOn w:val="VarsaylanParagrafYazTipi"/>
    <w:uiPriority w:val="99"/>
    <w:semiHidden/>
    <w:unhideWhenUsed/>
    <w:rsid w:val="00901754"/>
    <w:rPr>
      <w:vertAlign w:val="superscript"/>
    </w:rPr>
  </w:style>
  <w:style w:type="character" w:customStyle="1" w:styleId="Balk4Char1">
    <w:name w:val="Başlık 4 Char1"/>
    <w:basedOn w:val="VarsaylanParagrafYazTipi"/>
    <w:uiPriority w:val="9"/>
    <w:semiHidden/>
    <w:rsid w:val="00901754"/>
    <w:rPr>
      <w:rFonts w:asciiTheme="majorHAnsi" w:eastAsiaTheme="majorEastAsia" w:hAnsiTheme="majorHAnsi" w:cstheme="majorBidi"/>
      <w:i/>
      <w:iCs/>
      <w:color w:val="2F5496" w:themeColor="accent1" w:themeShade="BF"/>
    </w:rPr>
  </w:style>
  <w:style w:type="character" w:customStyle="1" w:styleId="Balk5Char1">
    <w:name w:val="Başlık 5 Char1"/>
    <w:basedOn w:val="VarsaylanParagrafYazTipi"/>
    <w:uiPriority w:val="9"/>
    <w:semiHidden/>
    <w:rsid w:val="00901754"/>
    <w:rPr>
      <w:rFonts w:asciiTheme="majorHAnsi" w:eastAsiaTheme="majorEastAsia" w:hAnsiTheme="majorHAnsi" w:cstheme="majorBidi"/>
      <w:color w:val="2F5496" w:themeColor="accent1" w:themeShade="BF"/>
    </w:rPr>
  </w:style>
  <w:style w:type="character" w:customStyle="1" w:styleId="Balk6Char1">
    <w:name w:val="Başlık 6 Char1"/>
    <w:basedOn w:val="VarsaylanParagrafYazTipi"/>
    <w:uiPriority w:val="9"/>
    <w:semiHidden/>
    <w:rsid w:val="00901754"/>
    <w:rPr>
      <w:rFonts w:asciiTheme="majorHAnsi" w:eastAsiaTheme="majorEastAsia" w:hAnsiTheme="majorHAnsi" w:cstheme="majorBidi"/>
      <w:color w:val="1F3763" w:themeColor="accent1" w:themeShade="7F"/>
    </w:rPr>
  </w:style>
  <w:style w:type="character" w:customStyle="1" w:styleId="Balk7Char1">
    <w:name w:val="Başlık 7 Char1"/>
    <w:basedOn w:val="VarsaylanParagrafYazTipi"/>
    <w:uiPriority w:val="9"/>
    <w:semiHidden/>
    <w:rsid w:val="00901754"/>
    <w:rPr>
      <w:rFonts w:asciiTheme="majorHAnsi" w:eastAsiaTheme="majorEastAsia" w:hAnsiTheme="majorHAnsi" w:cstheme="majorBidi"/>
      <w:i/>
      <w:iCs/>
      <w:color w:val="1F3763" w:themeColor="accent1" w:themeShade="7F"/>
    </w:rPr>
  </w:style>
  <w:style w:type="character" w:customStyle="1" w:styleId="Balk8Char1">
    <w:name w:val="Başlık 8 Char1"/>
    <w:basedOn w:val="VarsaylanParagrafYazTipi"/>
    <w:uiPriority w:val="9"/>
    <w:semiHidden/>
    <w:rsid w:val="00901754"/>
    <w:rPr>
      <w:rFonts w:asciiTheme="majorHAnsi" w:eastAsiaTheme="majorEastAsia" w:hAnsiTheme="majorHAnsi" w:cstheme="majorBidi"/>
      <w:color w:val="272727" w:themeColor="text1" w:themeTint="D8"/>
      <w:sz w:val="21"/>
      <w:szCs w:val="21"/>
    </w:rPr>
  </w:style>
  <w:style w:type="character" w:customStyle="1" w:styleId="Balk9Char1">
    <w:name w:val="Başlık 9 Char1"/>
    <w:basedOn w:val="VarsaylanParagrafYazTipi"/>
    <w:uiPriority w:val="9"/>
    <w:semiHidden/>
    <w:rsid w:val="00901754"/>
    <w:rPr>
      <w:rFonts w:asciiTheme="majorHAnsi" w:eastAsiaTheme="majorEastAsia" w:hAnsiTheme="majorHAnsi" w:cstheme="majorBidi"/>
      <w:i/>
      <w:iCs/>
      <w:color w:val="272727" w:themeColor="text1" w:themeTint="D8"/>
      <w:sz w:val="21"/>
      <w:szCs w:val="21"/>
    </w:rPr>
  </w:style>
  <w:style w:type="paragraph" w:customStyle="1" w:styleId="DecimalAligned">
    <w:name w:val="Decimal Aligned"/>
    <w:basedOn w:val="Normal"/>
    <w:uiPriority w:val="40"/>
    <w:rsid w:val="00901754"/>
    <w:pPr>
      <w:tabs>
        <w:tab w:val="decimal" w:pos="360"/>
      </w:tabs>
      <w:spacing w:after="120" w:line="276" w:lineRule="auto"/>
    </w:pPr>
    <w:rPr>
      <w:rFonts w:eastAsiaTheme="minorEastAsia"/>
      <w:color w:val="000000" w:themeColor="text1"/>
    </w:rPr>
  </w:style>
  <w:style w:type="paragraph" w:styleId="DipnotMetni">
    <w:name w:val="footnote text"/>
    <w:basedOn w:val="Normal"/>
    <w:link w:val="DipnotMetniChar"/>
    <w:uiPriority w:val="99"/>
    <w:unhideWhenUsed/>
    <w:rsid w:val="00901754"/>
    <w:pPr>
      <w:spacing w:line="240" w:lineRule="auto"/>
    </w:pPr>
    <w:rPr>
      <w:rFonts w:eastAsiaTheme="minorEastAsia"/>
      <w:color w:val="000000" w:themeColor="text1"/>
      <w:szCs w:val="20"/>
    </w:rPr>
  </w:style>
  <w:style w:type="character" w:customStyle="1" w:styleId="DipnotMetniChar">
    <w:name w:val="Dipnot Metni Char"/>
    <w:basedOn w:val="VarsaylanParagrafYazTipi"/>
    <w:link w:val="DipnotMetni"/>
    <w:uiPriority w:val="99"/>
    <w:rsid w:val="00901754"/>
    <w:rPr>
      <w:rFonts w:ascii="Times New Roman" w:eastAsiaTheme="minorEastAsia" w:hAnsi="Times New Roman"/>
      <w:color w:val="000000" w:themeColor="text1"/>
      <w:sz w:val="22"/>
      <w:szCs w:val="20"/>
    </w:rPr>
  </w:style>
  <w:style w:type="character" w:customStyle="1" w:styleId="BelgeBalantlarChar">
    <w:name w:val="Belge Bağlantıları Char"/>
    <w:basedOn w:val="VarsaylanParagrafYazTipi"/>
    <w:link w:val="BelgeBalantlar"/>
    <w:uiPriority w:val="99"/>
    <w:semiHidden/>
    <w:rsid w:val="00901754"/>
    <w:rPr>
      <w:rFonts w:ascii="Tahoma" w:hAnsi="Tahoma" w:cs="Tahoma"/>
      <w:color w:val="000000" w:themeColor="text1"/>
      <w:sz w:val="16"/>
      <w:szCs w:val="16"/>
    </w:rPr>
  </w:style>
  <w:style w:type="paragraph" w:styleId="BelgeBalantlar">
    <w:name w:val="Document Map"/>
    <w:basedOn w:val="Normal"/>
    <w:link w:val="BelgeBalantlarChar"/>
    <w:uiPriority w:val="99"/>
    <w:semiHidden/>
    <w:unhideWhenUsed/>
    <w:rsid w:val="00901754"/>
    <w:pPr>
      <w:spacing w:line="240" w:lineRule="auto"/>
    </w:pPr>
    <w:rPr>
      <w:rFonts w:ascii="Tahoma" w:hAnsi="Tahoma" w:cs="Tahoma"/>
      <w:color w:val="000000" w:themeColor="text1"/>
      <w:sz w:val="16"/>
      <w:szCs w:val="16"/>
    </w:rPr>
  </w:style>
  <w:style w:type="character" w:customStyle="1" w:styleId="BelgeBalantlarChar1">
    <w:name w:val="Belge Bağlantıları Char1"/>
    <w:basedOn w:val="VarsaylanParagrafYazTipi"/>
    <w:uiPriority w:val="99"/>
    <w:semiHidden/>
    <w:rsid w:val="00901754"/>
    <w:rPr>
      <w:rFonts w:ascii="Helvetica" w:hAnsi="Helvetica"/>
      <w:sz w:val="26"/>
      <w:szCs w:val="26"/>
    </w:rPr>
  </w:style>
  <w:style w:type="character" w:styleId="Vurgu">
    <w:name w:val="Emphasis"/>
    <w:basedOn w:val="VarsaylanParagrafYazTipi"/>
    <w:uiPriority w:val="20"/>
    <w:rsid w:val="00901754"/>
    <w:rPr>
      <w:i/>
      <w:iCs/>
    </w:rPr>
  </w:style>
  <w:style w:type="paragraph" w:styleId="Kaynaka">
    <w:name w:val="Bibliography"/>
    <w:basedOn w:val="Normal"/>
    <w:next w:val="Normal"/>
    <w:uiPriority w:val="37"/>
    <w:unhideWhenUsed/>
    <w:rsid w:val="00901754"/>
    <w:pPr>
      <w:tabs>
        <w:tab w:val="left" w:pos="384"/>
      </w:tabs>
      <w:spacing w:line="240" w:lineRule="auto"/>
      <w:ind w:left="384" w:hanging="384"/>
    </w:pPr>
    <w:rPr>
      <w:color w:val="000000" w:themeColor="text1"/>
    </w:rPr>
  </w:style>
  <w:style w:type="character" w:styleId="KitapBal">
    <w:name w:val="Book Title"/>
    <w:basedOn w:val="VarsaylanParagrafYazTipi"/>
    <w:uiPriority w:val="33"/>
    <w:rsid w:val="00901754"/>
    <w:rPr>
      <w:b/>
      <w:bCs/>
      <w:smallCaps/>
      <w:spacing w:val="5"/>
    </w:rPr>
  </w:style>
  <w:style w:type="character" w:styleId="GlBavuru">
    <w:name w:val="Intense Reference"/>
    <w:basedOn w:val="VarsaylanParagrafYazTipi"/>
    <w:uiPriority w:val="32"/>
    <w:rsid w:val="00901754"/>
    <w:rPr>
      <w:b/>
      <w:bCs/>
      <w:smallCaps/>
      <w:color w:val="ED7D31" w:themeColor="accent2"/>
      <w:spacing w:val="5"/>
      <w:u w:val="single"/>
    </w:rPr>
  </w:style>
  <w:style w:type="character" w:styleId="HafifBavuru">
    <w:name w:val="Subtle Reference"/>
    <w:basedOn w:val="VarsaylanParagrafYazTipi"/>
    <w:uiPriority w:val="31"/>
    <w:rsid w:val="00901754"/>
    <w:rPr>
      <w:smallCaps/>
      <w:color w:val="ED7D31" w:themeColor="accent2"/>
      <w:u w:val="single"/>
    </w:rPr>
  </w:style>
  <w:style w:type="paragraph" w:styleId="GlAlnt">
    <w:name w:val="Intense Quote"/>
    <w:basedOn w:val="Normal"/>
    <w:next w:val="Normal"/>
    <w:link w:val="GlAlntChar"/>
    <w:uiPriority w:val="30"/>
    <w:rsid w:val="00901754"/>
    <w:pPr>
      <w:pBdr>
        <w:bottom w:val="single" w:sz="4" w:space="4" w:color="4472C4" w:themeColor="accent1"/>
      </w:pBdr>
      <w:spacing w:before="200" w:after="280" w:line="276" w:lineRule="auto"/>
      <w:ind w:left="936" w:right="936"/>
    </w:pPr>
    <w:rPr>
      <w:b/>
      <w:bCs/>
      <w:i/>
      <w:iCs/>
      <w:color w:val="4472C4" w:themeColor="accent1"/>
    </w:rPr>
  </w:style>
  <w:style w:type="character" w:customStyle="1" w:styleId="GlAlntChar">
    <w:name w:val="Güçlü Alıntı Char"/>
    <w:basedOn w:val="VarsaylanParagrafYazTipi"/>
    <w:link w:val="GlAlnt"/>
    <w:uiPriority w:val="30"/>
    <w:rsid w:val="00901754"/>
    <w:rPr>
      <w:rFonts w:ascii="Times New Roman" w:hAnsi="Times New Roman"/>
      <w:b/>
      <w:bCs/>
      <w:i/>
      <w:iCs/>
      <w:color w:val="4472C4" w:themeColor="accent1"/>
      <w:sz w:val="22"/>
      <w:szCs w:val="22"/>
    </w:rPr>
  </w:style>
  <w:style w:type="paragraph" w:styleId="Alnt">
    <w:name w:val="Quote"/>
    <w:basedOn w:val="Normal"/>
    <w:next w:val="Normal"/>
    <w:link w:val="AlntChar"/>
    <w:uiPriority w:val="29"/>
    <w:rsid w:val="00901754"/>
    <w:pPr>
      <w:spacing w:after="120" w:line="276" w:lineRule="auto"/>
    </w:pPr>
    <w:rPr>
      <w:i/>
      <w:iCs/>
      <w:color w:val="000000" w:themeColor="text1"/>
    </w:rPr>
  </w:style>
  <w:style w:type="character" w:customStyle="1" w:styleId="AlntChar">
    <w:name w:val="Alıntı Char"/>
    <w:basedOn w:val="VarsaylanParagrafYazTipi"/>
    <w:link w:val="Alnt"/>
    <w:uiPriority w:val="29"/>
    <w:rsid w:val="00901754"/>
    <w:rPr>
      <w:rFonts w:ascii="Times New Roman" w:hAnsi="Times New Roman"/>
      <w:i/>
      <w:iCs/>
      <w:color w:val="000000" w:themeColor="text1"/>
      <w:sz w:val="22"/>
      <w:szCs w:val="22"/>
    </w:rPr>
  </w:style>
  <w:style w:type="character" w:styleId="Gl">
    <w:name w:val="Strong"/>
    <w:basedOn w:val="VarsaylanParagrafYazTipi"/>
    <w:uiPriority w:val="22"/>
    <w:qFormat/>
    <w:rsid w:val="00901754"/>
    <w:rPr>
      <w:b/>
      <w:bCs/>
    </w:rPr>
  </w:style>
  <w:style w:type="paragraph" w:customStyle="1" w:styleId="CVHeading1">
    <w:name w:val="CV Heading 1"/>
    <w:basedOn w:val="Normal"/>
    <w:next w:val="Normal"/>
    <w:rsid w:val="00901754"/>
    <w:pPr>
      <w:suppressAutoHyphens/>
      <w:spacing w:before="74" w:line="240" w:lineRule="auto"/>
      <w:ind w:left="113" w:right="113"/>
      <w:jc w:val="right"/>
    </w:pPr>
    <w:rPr>
      <w:rFonts w:ascii="Arial Narrow" w:eastAsia="Times New Roman" w:hAnsi="Arial Narrow" w:cs="Times New Roman"/>
      <w:b/>
      <w:sz w:val="24"/>
      <w:szCs w:val="20"/>
      <w:lang w:val="en-US" w:eastAsia="ar-SA"/>
    </w:rPr>
  </w:style>
  <w:style w:type="paragraph" w:customStyle="1" w:styleId="CVNormal-FirstLine">
    <w:name w:val="CV Normal - First Line"/>
    <w:basedOn w:val="Normal"/>
    <w:next w:val="Normal"/>
    <w:rsid w:val="00901754"/>
    <w:pPr>
      <w:suppressAutoHyphens/>
      <w:spacing w:before="74" w:line="240" w:lineRule="auto"/>
      <w:ind w:left="113" w:right="113"/>
      <w:jc w:val="left"/>
    </w:pPr>
    <w:rPr>
      <w:rFonts w:ascii="Arial Narrow" w:eastAsia="Times New Roman" w:hAnsi="Arial Narrow" w:cs="Times New Roman"/>
      <w:sz w:val="20"/>
      <w:szCs w:val="20"/>
      <w:lang w:val="en-US" w:eastAsia="ar-SA"/>
    </w:rPr>
  </w:style>
  <w:style w:type="paragraph" w:customStyle="1" w:styleId="CVNormal">
    <w:name w:val="CV Normal"/>
    <w:basedOn w:val="Normal"/>
    <w:rsid w:val="00901754"/>
    <w:pPr>
      <w:suppressAutoHyphens/>
      <w:spacing w:line="240" w:lineRule="auto"/>
      <w:ind w:left="113" w:right="113"/>
      <w:jc w:val="left"/>
    </w:pPr>
    <w:rPr>
      <w:rFonts w:ascii="Arial Narrow" w:eastAsia="Times New Roman" w:hAnsi="Arial Narrow" w:cs="Times New Roman"/>
      <w:sz w:val="20"/>
      <w:szCs w:val="20"/>
      <w:lang w:val="en-US" w:eastAsia="ar-SA"/>
    </w:rPr>
  </w:style>
  <w:style w:type="paragraph" w:customStyle="1" w:styleId="Tezilkblm">
    <w:name w:val="Tez ilk bölüm"/>
    <w:basedOn w:val="Normal"/>
    <w:semiHidden/>
    <w:rsid w:val="00901754"/>
    <w:pPr>
      <w:spacing w:after="120" w:line="276" w:lineRule="auto"/>
      <w:jc w:val="center"/>
    </w:pPr>
    <w:rPr>
      <w:color w:val="000000" w:themeColor="text1"/>
    </w:rPr>
  </w:style>
  <w:style w:type="paragraph" w:customStyle="1" w:styleId="SONBOLUMBALIKLARI">
    <w:name w:val="SONBOLUM_BAŞLIKLARI"/>
    <w:next w:val="Normal"/>
    <w:link w:val="SONBOLUMBALIKLARIChar"/>
    <w:qFormat/>
    <w:rsid w:val="00901754"/>
    <w:pPr>
      <w:widowControl w:val="0"/>
      <w:tabs>
        <w:tab w:val="left" w:pos="397"/>
      </w:tabs>
      <w:autoSpaceDE w:val="0"/>
      <w:autoSpaceDN w:val="0"/>
      <w:spacing w:after="360"/>
      <w:outlineLvl w:val="1"/>
    </w:pPr>
    <w:rPr>
      <w:rFonts w:ascii="Times New Roman" w:eastAsia="Times New Roman" w:hAnsi="Times New Roman" w:cs="Times New Roman"/>
      <w:b/>
      <w:bCs/>
      <w:smallCaps/>
      <w:noProof/>
      <w:sz w:val="32"/>
      <w:szCs w:val="32"/>
      <w:lang w:eastAsia="tr-TR" w:bidi="tr-TR"/>
    </w:rPr>
  </w:style>
  <w:style w:type="character" w:customStyle="1" w:styleId="SONBOLUMBALIKLARIChar">
    <w:name w:val="SONBOLUM_BAŞLIKLARI Char"/>
    <w:basedOn w:val="Balk1Char"/>
    <w:link w:val="SONBOLUMBALIKLARI"/>
    <w:rsid w:val="00901754"/>
    <w:rPr>
      <w:rFonts w:ascii="Times New Roman" w:eastAsia="Times New Roman" w:hAnsi="Times New Roman" w:cs="Times New Roman"/>
      <w:b/>
      <w:bCs/>
      <w:smallCaps/>
      <w:noProof/>
      <w:sz w:val="32"/>
      <w:szCs w:val="32"/>
      <w:lang w:eastAsia="tr-TR" w:bidi="tr-TR"/>
    </w:rPr>
  </w:style>
  <w:style w:type="paragraph" w:customStyle="1" w:styleId="Normal10">
    <w:name w:val="Normal10"/>
    <w:basedOn w:val="Normal"/>
    <w:link w:val="Normal10Char"/>
    <w:semiHidden/>
    <w:rsid w:val="00901754"/>
    <w:pPr>
      <w:autoSpaceDE w:val="0"/>
      <w:autoSpaceDN w:val="0"/>
      <w:adjustRightInd w:val="0"/>
      <w:spacing w:line="276" w:lineRule="auto"/>
      <w:ind w:left="851"/>
      <w:jc w:val="center"/>
    </w:pPr>
    <w:rPr>
      <w:rFonts w:cs="Times New Roman"/>
      <w:b/>
      <w:bCs/>
      <w:color w:val="000000"/>
      <w:sz w:val="20"/>
      <w:szCs w:val="20"/>
    </w:rPr>
  </w:style>
  <w:style w:type="paragraph" w:customStyle="1" w:styleId="TYazarSada">
    <w:name w:val="TYazarıSağda"/>
    <w:basedOn w:val="Normal"/>
    <w:next w:val="Normal"/>
    <w:link w:val="TYazarSadaChar"/>
    <w:semiHidden/>
    <w:qFormat/>
    <w:rsid w:val="00901754"/>
    <w:pPr>
      <w:spacing w:line="276" w:lineRule="auto"/>
      <w:ind w:left="4248" w:firstLine="708"/>
      <w:jc w:val="right"/>
    </w:pPr>
    <w:rPr>
      <w:b/>
    </w:rPr>
  </w:style>
  <w:style w:type="character" w:customStyle="1" w:styleId="Normal10Char">
    <w:name w:val="Normal10 Char"/>
    <w:basedOn w:val="VarsaylanParagrafYazTipi"/>
    <w:link w:val="Normal10"/>
    <w:semiHidden/>
    <w:rsid w:val="00901754"/>
    <w:rPr>
      <w:rFonts w:ascii="Times New Roman" w:hAnsi="Times New Roman" w:cs="Times New Roman"/>
      <w:b/>
      <w:bCs/>
      <w:color w:val="000000"/>
      <w:sz w:val="20"/>
      <w:szCs w:val="20"/>
    </w:rPr>
  </w:style>
  <w:style w:type="character" w:customStyle="1" w:styleId="TYazarSadaChar">
    <w:name w:val="TYazarıSağda Char"/>
    <w:basedOn w:val="VarsaylanParagrafYazTipi"/>
    <w:link w:val="TYazarSada"/>
    <w:semiHidden/>
    <w:rsid w:val="00901754"/>
    <w:rPr>
      <w:rFonts w:ascii="Times New Roman" w:hAnsi="Times New Roman"/>
      <w:b/>
      <w:sz w:val="22"/>
      <w:szCs w:val="22"/>
    </w:rPr>
  </w:style>
  <w:style w:type="paragraph" w:customStyle="1" w:styleId="Teksatr12">
    <w:name w:val="Tek satır 12"/>
    <w:basedOn w:val="Normal"/>
    <w:uiPriority w:val="1"/>
    <w:semiHidden/>
    <w:rsid w:val="00901754"/>
    <w:pPr>
      <w:widowControl w:val="0"/>
      <w:autoSpaceDE w:val="0"/>
      <w:autoSpaceDN w:val="0"/>
      <w:adjustRightInd w:val="0"/>
      <w:spacing w:line="240" w:lineRule="auto"/>
    </w:pPr>
    <w:rPr>
      <w:rFonts w:eastAsia="Times New Roman" w:cs="Arial"/>
      <w:sz w:val="24"/>
      <w:szCs w:val="24"/>
      <w:lang w:eastAsia="tr-TR"/>
    </w:rPr>
  </w:style>
  <w:style w:type="numbering" w:customStyle="1" w:styleId="Stil2">
    <w:name w:val="Stil2"/>
    <w:uiPriority w:val="99"/>
    <w:rsid w:val="00901754"/>
    <w:pPr>
      <w:numPr>
        <w:numId w:val="2"/>
      </w:numPr>
    </w:pPr>
  </w:style>
  <w:style w:type="paragraph" w:customStyle="1" w:styleId="PBalk">
    <w:name w:val="PBaşlık"/>
    <w:basedOn w:val="Normal"/>
    <w:next w:val="Normal"/>
    <w:semiHidden/>
    <w:qFormat/>
    <w:rsid w:val="00901754"/>
    <w:pPr>
      <w:framePr w:hSpace="113" w:wrap="around" w:hAnchor="text" w:xAlign="center" w:y="8790"/>
      <w:spacing w:line="240" w:lineRule="auto"/>
      <w:suppressOverlap/>
      <w:jc w:val="center"/>
    </w:pPr>
    <w:rPr>
      <w:b/>
      <w:smallCaps/>
      <w:sz w:val="24"/>
    </w:rPr>
  </w:style>
  <w:style w:type="paragraph" w:customStyle="1" w:styleId="AltBalk-4">
    <w:name w:val="AltBaşlık-4"/>
    <w:basedOn w:val="Normal"/>
    <w:next w:val="Normal"/>
    <w:link w:val="AltBalk-4Char"/>
    <w:qFormat/>
    <w:rsid w:val="00901754"/>
    <w:pPr>
      <w:spacing w:before="320" w:after="120" w:line="240" w:lineRule="auto"/>
    </w:pPr>
    <w:rPr>
      <w:rFonts w:cs="Times New Roman"/>
      <w:b/>
    </w:rPr>
  </w:style>
  <w:style w:type="paragraph" w:customStyle="1" w:styleId="Balk-4">
    <w:name w:val="Başlık-4"/>
    <w:basedOn w:val="Normal"/>
    <w:next w:val="Normal"/>
    <w:link w:val="Balk-4Char"/>
    <w:rsid w:val="00901754"/>
    <w:pPr>
      <w:spacing w:after="200" w:line="240" w:lineRule="auto"/>
      <w:ind w:left="567" w:hanging="567"/>
    </w:pPr>
    <w:rPr>
      <w:b/>
    </w:rPr>
  </w:style>
  <w:style w:type="character" w:customStyle="1" w:styleId="AltBalk-4Char">
    <w:name w:val="AltBaşlık-4 Char"/>
    <w:basedOn w:val="VarsaylanParagrafYazTipi"/>
    <w:link w:val="AltBalk-4"/>
    <w:rsid w:val="00901754"/>
    <w:rPr>
      <w:rFonts w:ascii="Times New Roman" w:hAnsi="Times New Roman" w:cs="Times New Roman"/>
      <w:b/>
      <w:sz w:val="22"/>
      <w:szCs w:val="22"/>
    </w:rPr>
  </w:style>
  <w:style w:type="paragraph" w:customStyle="1" w:styleId="1SatrTabloYazs">
    <w:name w:val="1SatırTabloYazısı"/>
    <w:basedOn w:val="Normal"/>
    <w:next w:val="Normal"/>
    <w:link w:val="1SatrTabloYazsChar"/>
    <w:qFormat/>
    <w:rsid w:val="00901754"/>
    <w:pPr>
      <w:spacing w:before="480" w:after="200" w:line="240" w:lineRule="auto"/>
      <w:ind w:left="964" w:hanging="964"/>
      <w:jc w:val="center"/>
    </w:pPr>
    <w:rPr>
      <w:sz w:val="20"/>
    </w:rPr>
  </w:style>
  <w:style w:type="character" w:customStyle="1" w:styleId="Balk-4Char">
    <w:name w:val="Başlık-4 Char"/>
    <w:basedOn w:val="VarsaylanParagrafYazTipi"/>
    <w:link w:val="Balk-4"/>
    <w:rsid w:val="00901754"/>
    <w:rPr>
      <w:rFonts w:ascii="Times New Roman" w:hAnsi="Times New Roman"/>
      <w:b/>
      <w:sz w:val="22"/>
      <w:szCs w:val="22"/>
    </w:rPr>
  </w:style>
  <w:style w:type="paragraph" w:customStyle="1" w:styleId="2SatrTabloYazs">
    <w:name w:val="2SatırTabloYazısı"/>
    <w:basedOn w:val="Normal"/>
    <w:next w:val="Normal"/>
    <w:link w:val="2SatrTabloYazsChar"/>
    <w:qFormat/>
    <w:rsid w:val="00901754"/>
    <w:pPr>
      <w:spacing w:before="480" w:after="200" w:line="240" w:lineRule="auto"/>
      <w:ind w:left="964" w:hanging="964"/>
    </w:pPr>
    <w:rPr>
      <w:sz w:val="20"/>
    </w:rPr>
  </w:style>
  <w:style w:type="character" w:customStyle="1" w:styleId="1SatrTabloYazsChar">
    <w:name w:val="1SatırTabloYazısı Char"/>
    <w:basedOn w:val="VarsaylanParagrafYazTipi"/>
    <w:link w:val="1SatrTabloYazs"/>
    <w:rsid w:val="00901754"/>
    <w:rPr>
      <w:rFonts w:ascii="Times New Roman" w:hAnsi="Times New Roman"/>
      <w:sz w:val="20"/>
      <w:szCs w:val="22"/>
    </w:rPr>
  </w:style>
  <w:style w:type="paragraph" w:styleId="AltBilgi">
    <w:name w:val="footer"/>
    <w:basedOn w:val="Normal"/>
    <w:link w:val="AltBilgiChar"/>
    <w:uiPriority w:val="99"/>
    <w:unhideWhenUsed/>
    <w:rsid w:val="00901754"/>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901754"/>
    <w:rPr>
      <w:rFonts w:ascii="Times New Roman" w:hAnsi="Times New Roman"/>
      <w:sz w:val="22"/>
      <w:szCs w:val="22"/>
    </w:rPr>
  </w:style>
  <w:style w:type="character" w:customStyle="1" w:styleId="2SatrTabloYazsChar">
    <w:name w:val="2SatırTabloYazısı Char"/>
    <w:basedOn w:val="VarsaylanParagrafYazTipi"/>
    <w:link w:val="2SatrTabloYazs"/>
    <w:rsid w:val="00901754"/>
    <w:rPr>
      <w:rFonts w:ascii="Times New Roman" w:hAnsi="Times New Roman"/>
      <w:sz w:val="20"/>
      <w:szCs w:val="22"/>
    </w:rPr>
  </w:style>
  <w:style w:type="paragraph" w:customStyle="1" w:styleId="DenklemSatr0">
    <w:name w:val="DenklemSatırı"/>
    <w:basedOn w:val="Normal"/>
    <w:next w:val="Normal"/>
    <w:link w:val="DenklemSatrChar0"/>
    <w:qFormat/>
    <w:rsid w:val="00901754"/>
    <w:pPr>
      <w:tabs>
        <w:tab w:val="right" w:pos="8635"/>
      </w:tabs>
      <w:spacing w:before="200" w:after="200"/>
      <w:ind w:left="567"/>
    </w:pPr>
    <w:rPr>
      <w:rFonts w:ascii="Cambria Math" w:eastAsia="Times New Roman" w:hAnsi="Cambria Math" w:cs="Times New Roman"/>
      <w:i/>
      <w:lang w:eastAsia="tr-TR"/>
    </w:rPr>
  </w:style>
  <w:style w:type="paragraph" w:customStyle="1" w:styleId="SayfaNumaras">
    <w:name w:val="SayfaNumarası"/>
    <w:basedOn w:val="Normal"/>
    <w:next w:val="Normal"/>
    <w:link w:val="SayfaNumarasChar"/>
    <w:qFormat/>
    <w:rsid w:val="00901754"/>
    <w:pPr>
      <w:spacing w:line="240" w:lineRule="auto"/>
      <w:jc w:val="center"/>
    </w:pPr>
    <w:rPr>
      <w:sz w:val="20"/>
      <w:szCs w:val="20"/>
      <w:lang w:val="en-US"/>
    </w:rPr>
  </w:style>
  <w:style w:type="character" w:customStyle="1" w:styleId="DenklemSatrChar0">
    <w:name w:val="DenklemSatırı Char"/>
    <w:basedOn w:val="VarsaylanParagrafYazTipi"/>
    <w:link w:val="DenklemSatr0"/>
    <w:rsid w:val="00901754"/>
    <w:rPr>
      <w:rFonts w:ascii="Cambria Math" w:eastAsia="Times New Roman" w:hAnsi="Cambria Math" w:cs="Times New Roman"/>
      <w:i/>
      <w:sz w:val="22"/>
      <w:szCs w:val="22"/>
      <w:lang w:eastAsia="tr-TR"/>
    </w:rPr>
  </w:style>
  <w:style w:type="character" w:customStyle="1" w:styleId="SayfaNumarasChar">
    <w:name w:val="SayfaNumarası Char"/>
    <w:basedOn w:val="VarsaylanParagrafYazTipi"/>
    <w:link w:val="SayfaNumaras"/>
    <w:rsid w:val="00901754"/>
    <w:rPr>
      <w:rFonts w:ascii="Times New Roman" w:hAnsi="Times New Roman"/>
      <w:sz w:val="20"/>
      <w:szCs w:val="20"/>
      <w:lang w:val="en-US"/>
    </w:rPr>
  </w:style>
  <w:style w:type="character" w:customStyle="1" w:styleId="Dizin1Char">
    <w:name w:val="Dizin 1 Char"/>
    <w:basedOn w:val="VarsaylanParagrafYazTipi"/>
    <w:link w:val="Dizin1"/>
    <w:uiPriority w:val="99"/>
    <w:rsid w:val="00901754"/>
    <w:rPr>
      <w:rFonts w:ascii="Times New Roman" w:hAnsi="Times New Roman"/>
      <w:sz w:val="22"/>
      <w:szCs w:val="22"/>
    </w:rPr>
  </w:style>
  <w:style w:type="character" w:customStyle="1" w:styleId="ekillerListesiChar">
    <w:name w:val="Şekiller Listesi Char"/>
    <w:basedOn w:val="VarsaylanParagrafYazTipi"/>
    <w:link w:val="ekillerListesi"/>
    <w:rsid w:val="00901754"/>
    <w:rPr>
      <w:rFonts w:ascii="Times New Roman" w:hAnsi="Times New Roman" w:cs="Times New Roman"/>
      <w:color w:val="000000" w:themeColor="text1"/>
      <w:sz w:val="20"/>
    </w:rPr>
  </w:style>
  <w:style w:type="character" w:customStyle="1" w:styleId="ekillerTablosuChar">
    <w:name w:val="Şekiller Tablosu Char"/>
    <w:aliases w:val="Şekiller ve Tablolar Listesi Char"/>
    <w:basedOn w:val="VarsaylanParagrafYazTipi"/>
    <w:link w:val="ekillerTablosu"/>
    <w:uiPriority w:val="99"/>
    <w:rsid w:val="00901754"/>
    <w:rPr>
      <w:rFonts w:ascii="Times New Roman" w:hAnsi="Times New Roman" w:cstheme="minorHAnsi"/>
      <w:bCs/>
      <w:sz w:val="20"/>
      <w:szCs w:val="20"/>
    </w:rPr>
  </w:style>
  <w:style w:type="paragraph" w:customStyle="1" w:styleId="BirSatrekilAlt">
    <w:name w:val="Bir Satır Şekil Altı"/>
    <w:basedOn w:val="Normal"/>
    <w:next w:val="Normal"/>
    <w:link w:val="BirSatrekilAltChar"/>
    <w:autoRedefine/>
    <w:semiHidden/>
    <w:rsid w:val="00901754"/>
    <w:pPr>
      <w:spacing w:before="240" w:after="480" w:line="240" w:lineRule="auto"/>
      <w:jc w:val="center"/>
    </w:pPr>
    <w:rPr>
      <w:rFonts w:eastAsia="Times New Roman" w:cs="Times New Roman"/>
      <w:b/>
      <w:noProof/>
      <w:color w:val="0070C0"/>
      <w:sz w:val="20"/>
      <w:szCs w:val="20"/>
      <w:lang w:eastAsia="tr-TR"/>
    </w:rPr>
  </w:style>
  <w:style w:type="character" w:customStyle="1" w:styleId="BirSatrekilAltChar">
    <w:name w:val="Bir Satır Şekil Altı Char"/>
    <w:basedOn w:val="VarsaylanParagrafYazTipi"/>
    <w:link w:val="BirSatrekilAlt"/>
    <w:semiHidden/>
    <w:rsid w:val="00901754"/>
    <w:rPr>
      <w:rFonts w:ascii="Times New Roman" w:eastAsia="Times New Roman" w:hAnsi="Times New Roman" w:cs="Times New Roman"/>
      <w:b/>
      <w:noProof/>
      <w:color w:val="0070C0"/>
      <w:sz w:val="20"/>
      <w:szCs w:val="20"/>
      <w:lang w:eastAsia="tr-TR"/>
    </w:rPr>
  </w:style>
  <w:style w:type="paragraph" w:customStyle="1" w:styleId="kiSatrekilAlt">
    <w:name w:val="İki Satır Şekil Altı"/>
    <w:basedOn w:val="Altyaz"/>
    <w:next w:val="Normal"/>
    <w:link w:val="kiSatrekilAltChar"/>
    <w:autoRedefine/>
    <w:semiHidden/>
    <w:qFormat/>
    <w:rsid w:val="00901754"/>
    <w:pPr>
      <w:spacing w:before="240" w:after="480" w:line="240" w:lineRule="auto"/>
      <w:ind w:left="851" w:hanging="851"/>
    </w:pPr>
    <w:rPr>
      <w:rFonts w:ascii="Times New Roman" w:hAnsi="Times New Roman"/>
      <w:sz w:val="20"/>
      <w:szCs w:val="20"/>
      <w:lang w:eastAsia="tr-TR"/>
    </w:rPr>
  </w:style>
  <w:style w:type="character" w:customStyle="1" w:styleId="kiSatrekilAltChar">
    <w:name w:val="İki Satır Şekil Altı Char"/>
    <w:basedOn w:val="AltyazChar"/>
    <w:link w:val="kiSatrekilAlt"/>
    <w:semiHidden/>
    <w:rsid w:val="00901754"/>
    <w:rPr>
      <w:rFonts w:ascii="Times New Roman" w:eastAsiaTheme="minorEastAsia" w:hAnsi="Times New Roman"/>
      <w:color w:val="5A5A5A" w:themeColor="text1" w:themeTint="A5"/>
      <w:spacing w:val="15"/>
      <w:sz w:val="20"/>
      <w:szCs w:val="20"/>
      <w:lang w:eastAsia="tr-TR"/>
    </w:rPr>
  </w:style>
  <w:style w:type="paragraph" w:customStyle="1" w:styleId="2SatrTablo">
    <w:name w:val="2SatırTablo"/>
    <w:basedOn w:val="Normal"/>
    <w:next w:val="Normal"/>
    <w:link w:val="2SatrTabloChar"/>
    <w:autoRedefine/>
    <w:semiHidden/>
    <w:rsid w:val="00901754"/>
    <w:pPr>
      <w:spacing w:before="480" w:after="240" w:line="240" w:lineRule="auto"/>
      <w:ind w:left="992" w:hanging="992"/>
    </w:pPr>
    <w:rPr>
      <w:b/>
      <w:sz w:val="20"/>
    </w:rPr>
  </w:style>
  <w:style w:type="character" w:customStyle="1" w:styleId="2SatrTabloChar">
    <w:name w:val="2SatırTablo Char"/>
    <w:basedOn w:val="VarsaylanParagrafYazTipi"/>
    <w:link w:val="2SatrTablo"/>
    <w:semiHidden/>
    <w:rsid w:val="00901754"/>
    <w:rPr>
      <w:rFonts w:ascii="Times New Roman" w:hAnsi="Times New Roman"/>
      <w:b/>
      <w:sz w:val="20"/>
      <w:szCs w:val="22"/>
    </w:rPr>
  </w:style>
  <w:style w:type="paragraph" w:customStyle="1" w:styleId="PencereYAdSoyad">
    <w:name w:val="PencereYAdıSoyadı"/>
    <w:basedOn w:val="Normal"/>
    <w:next w:val="Normal"/>
    <w:link w:val="PencereYAdSoyadChar"/>
    <w:semiHidden/>
    <w:qFormat/>
    <w:rsid w:val="00901754"/>
    <w:pPr>
      <w:framePr w:hSpace="113" w:wrap="around" w:hAnchor="text" w:xAlign="center" w:y="8790"/>
      <w:spacing w:line="240" w:lineRule="auto"/>
      <w:suppressOverlap/>
      <w:jc w:val="center"/>
    </w:pPr>
    <w:rPr>
      <w:b/>
    </w:rPr>
  </w:style>
  <w:style w:type="paragraph" w:customStyle="1" w:styleId="KapakTTuru">
    <w:name w:val="İçKapakTTuru"/>
    <w:basedOn w:val="Normal"/>
    <w:next w:val="Normal"/>
    <w:link w:val="KapakTTuruChar"/>
    <w:semiHidden/>
    <w:qFormat/>
    <w:rsid w:val="00901754"/>
    <w:pPr>
      <w:spacing w:line="240" w:lineRule="auto"/>
      <w:jc w:val="center"/>
    </w:pPr>
    <w:rPr>
      <w:sz w:val="24"/>
    </w:rPr>
  </w:style>
  <w:style w:type="character" w:customStyle="1" w:styleId="PencereYAdSoyadChar">
    <w:name w:val="PencereYAdıSoyadı Char"/>
    <w:basedOn w:val="VarsaylanParagrafYazTipi"/>
    <w:link w:val="PencereYAdSoyad"/>
    <w:semiHidden/>
    <w:rsid w:val="00901754"/>
    <w:rPr>
      <w:rFonts w:ascii="Times New Roman" w:hAnsi="Times New Roman"/>
      <w:b/>
      <w:sz w:val="22"/>
      <w:szCs w:val="22"/>
    </w:rPr>
  </w:style>
  <w:style w:type="paragraph" w:customStyle="1" w:styleId="OnaySTTuru">
    <w:name w:val="OnaySTTuru"/>
    <w:basedOn w:val="Normal"/>
    <w:next w:val="Normal"/>
    <w:link w:val="OnaySTTuruChar"/>
    <w:semiHidden/>
    <w:qFormat/>
    <w:rsid w:val="00901754"/>
    <w:pPr>
      <w:spacing w:line="240" w:lineRule="auto"/>
      <w:ind w:left="1701"/>
      <w:jc w:val="center"/>
    </w:pPr>
    <w:rPr>
      <w:sz w:val="24"/>
    </w:rPr>
  </w:style>
  <w:style w:type="character" w:customStyle="1" w:styleId="KapakTTuruChar">
    <w:name w:val="İçKapakTTuru Char"/>
    <w:basedOn w:val="VarsaylanParagrafYazTipi"/>
    <w:link w:val="KapakTTuru"/>
    <w:semiHidden/>
    <w:rsid w:val="00901754"/>
    <w:rPr>
      <w:rFonts w:ascii="Times New Roman" w:hAnsi="Times New Roman"/>
      <w:szCs w:val="22"/>
    </w:rPr>
  </w:style>
  <w:style w:type="paragraph" w:customStyle="1" w:styleId="EBeyanTarih">
    <w:name w:val="EBeyanTarih"/>
    <w:basedOn w:val="Normal"/>
    <w:next w:val="Normal"/>
    <w:link w:val="EBeyanTarihChar"/>
    <w:semiHidden/>
    <w:qFormat/>
    <w:rsid w:val="00901754"/>
    <w:pPr>
      <w:spacing w:line="300" w:lineRule="auto"/>
      <w:jc w:val="right"/>
    </w:pPr>
  </w:style>
  <w:style w:type="character" w:customStyle="1" w:styleId="OnaySTTuruChar">
    <w:name w:val="OnaySTTuru Char"/>
    <w:basedOn w:val="VarsaylanParagrafYazTipi"/>
    <w:link w:val="OnaySTTuru"/>
    <w:semiHidden/>
    <w:rsid w:val="00901754"/>
    <w:rPr>
      <w:rFonts w:ascii="Times New Roman" w:hAnsi="Times New Roman"/>
      <w:szCs w:val="22"/>
    </w:rPr>
  </w:style>
  <w:style w:type="paragraph" w:customStyle="1" w:styleId="OnaySABDA">
    <w:name w:val="OnaySABDA"/>
    <w:basedOn w:val="Normal"/>
    <w:next w:val="Normal"/>
    <w:link w:val="OnaySABDAChar"/>
    <w:semiHidden/>
    <w:qFormat/>
    <w:rsid w:val="00901754"/>
    <w:pPr>
      <w:spacing w:line="240" w:lineRule="auto"/>
      <w:ind w:left="1701"/>
      <w:jc w:val="center"/>
    </w:pPr>
    <w:rPr>
      <w:szCs w:val="24"/>
    </w:rPr>
  </w:style>
  <w:style w:type="character" w:customStyle="1" w:styleId="EBeyanTarihChar">
    <w:name w:val="EBeyanTarih Char"/>
    <w:basedOn w:val="VarsaylanParagrafYazTipi"/>
    <w:link w:val="EBeyanTarih"/>
    <w:semiHidden/>
    <w:rsid w:val="00901754"/>
    <w:rPr>
      <w:rFonts w:ascii="Times New Roman" w:hAnsi="Times New Roman"/>
      <w:sz w:val="22"/>
      <w:szCs w:val="22"/>
    </w:rPr>
  </w:style>
  <w:style w:type="character" w:customStyle="1" w:styleId="OnaySABDAChar">
    <w:name w:val="OnaySABDA Char"/>
    <w:basedOn w:val="VarsaylanParagrafYazTipi"/>
    <w:link w:val="OnaySABDA"/>
    <w:semiHidden/>
    <w:rsid w:val="00901754"/>
    <w:rPr>
      <w:rFonts w:ascii="Times New Roman" w:hAnsi="Times New Roman"/>
      <w:sz w:val="22"/>
    </w:rPr>
  </w:style>
  <w:style w:type="paragraph" w:customStyle="1" w:styleId="OnaySAntet">
    <w:name w:val="OnaySAntet"/>
    <w:basedOn w:val="Normal"/>
    <w:next w:val="Normal"/>
    <w:link w:val="OnaySAntetChar"/>
    <w:semiHidden/>
    <w:qFormat/>
    <w:rsid w:val="00901754"/>
    <w:pPr>
      <w:spacing w:line="240" w:lineRule="auto"/>
      <w:ind w:left="1701"/>
      <w:jc w:val="center"/>
    </w:pPr>
    <w:rPr>
      <w:b/>
      <w:smallCaps/>
    </w:rPr>
  </w:style>
  <w:style w:type="character" w:customStyle="1" w:styleId="OnaySAntetChar">
    <w:name w:val="OnaySAntet Char"/>
    <w:basedOn w:val="VarsaylanParagrafYazTipi"/>
    <w:link w:val="OnaySAntet"/>
    <w:semiHidden/>
    <w:rsid w:val="00901754"/>
    <w:rPr>
      <w:rFonts w:ascii="Times New Roman" w:hAnsi="Times New Roman"/>
      <w:b/>
      <w:smallCaps/>
      <w:sz w:val="22"/>
      <w:szCs w:val="22"/>
    </w:rPr>
  </w:style>
  <w:style w:type="paragraph" w:customStyle="1" w:styleId="ekilveTabloYazs">
    <w:name w:val="Şekil ve Tablo Yazısı"/>
    <w:basedOn w:val="Normal"/>
    <w:next w:val="Normal"/>
    <w:link w:val="ekilveTabloYazsChar"/>
    <w:autoRedefine/>
    <w:semiHidden/>
    <w:qFormat/>
    <w:rsid w:val="00901754"/>
    <w:pPr>
      <w:spacing w:before="240" w:after="480" w:line="240" w:lineRule="auto"/>
      <w:ind w:left="851" w:hanging="851"/>
      <w:jc w:val="left"/>
    </w:pPr>
    <w:rPr>
      <w:sz w:val="20"/>
    </w:rPr>
  </w:style>
  <w:style w:type="character" w:customStyle="1" w:styleId="ekilveTabloYazsChar">
    <w:name w:val="Şekil ve Tablo Yazısı Char"/>
    <w:basedOn w:val="VarsaylanParagrafYazTipi"/>
    <w:link w:val="ekilveTabloYazs"/>
    <w:semiHidden/>
    <w:rsid w:val="00901754"/>
    <w:rPr>
      <w:rFonts w:ascii="Times New Roman" w:hAnsi="Times New Roman"/>
      <w:sz w:val="20"/>
      <w:szCs w:val="22"/>
    </w:rPr>
  </w:style>
  <w:style w:type="paragraph" w:customStyle="1" w:styleId="KapakTYazar">
    <w:name w:val="İçKapakTYazarı"/>
    <w:basedOn w:val="Normal"/>
    <w:next w:val="Normal"/>
    <w:link w:val="KapakTYazarChar"/>
    <w:semiHidden/>
    <w:qFormat/>
    <w:rsid w:val="00901754"/>
    <w:pPr>
      <w:spacing w:line="240" w:lineRule="auto"/>
      <w:jc w:val="center"/>
    </w:pPr>
    <w:rPr>
      <w:b/>
      <w:sz w:val="24"/>
      <w:szCs w:val="24"/>
    </w:rPr>
  </w:style>
  <w:style w:type="character" w:customStyle="1" w:styleId="KapakTYazarChar">
    <w:name w:val="İçKapakTYazarı Char"/>
    <w:basedOn w:val="VarsaylanParagrafYazTipi"/>
    <w:link w:val="KapakTYazar"/>
    <w:semiHidden/>
    <w:rsid w:val="00901754"/>
    <w:rPr>
      <w:rFonts w:ascii="Times New Roman" w:hAnsi="Times New Roman"/>
      <w:b/>
    </w:rPr>
  </w:style>
  <w:style w:type="paragraph" w:customStyle="1" w:styleId="2SatrekilYazs">
    <w:name w:val="2SatırŞekilYazısı"/>
    <w:basedOn w:val="Normal"/>
    <w:next w:val="Normal"/>
    <w:link w:val="2SatrekilYazsChar"/>
    <w:qFormat/>
    <w:rsid w:val="00901754"/>
    <w:pPr>
      <w:spacing w:before="200" w:after="480" w:line="240" w:lineRule="auto"/>
      <w:ind w:left="992" w:hanging="992"/>
    </w:pPr>
    <w:rPr>
      <w:sz w:val="20"/>
    </w:rPr>
  </w:style>
  <w:style w:type="character" w:customStyle="1" w:styleId="2SatrekilYazsChar">
    <w:name w:val="2SatırŞekilYazısı Char"/>
    <w:basedOn w:val="VarsaylanParagrafYazTipi"/>
    <w:link w:val="2SatrekilYazs"/>
    <w:rsid w:val="00901754"/>
    <w:rPr>
      <w:rFonts w:ascii="Times New Roman" w:hAnsi="Times New Roman"/>
      <w:sz w:val="20"/>
      <w:szCs w:val="22"/>
    </w:rPr>
  </w:style>
  <w:style w:type="numbering" w:customStyle="1" w:styleId="BalkListesi">
    <w:name w:val="BaşlıkListesi"/>
    <w:uiPriority w:val="99"/>
    <w:rsid w:val="00901754"/>
    <w:pPr>
      <w:numPr>
        <w:numId w:val="4"/>
      </w:numPr>
    </w:pPr>
  </w:style>
  <w:style w:type="paragraph" w:styleId="Liste">
    <w:name w:val="List"/>
    <w:basedOn w:val="Normal"/>
    <w:uiPriority w:val="99"/>
    <w:semiHidden/>
    <w:unhideWhenUsed/>
    <w:rsid w:val="00901754"/>
    <w:pPr>
      <w:ind w:left="283" w:hanging="283"/>
      <w:contextualSpacing/>
    </w:pPr>
  </w:style>
  <w:style w:type="paragraph" w:customStyle="1" w:styleId="KapakProg">
    <w:name w:val="İçKapakProg"/>
    <w:basedOn w:val="Normal"/>
    <w:next w:val="Normal"/>
    <w:link w:val="KapakProgChar"/>
    <w:semiHidden/>
    <w:qFormat/>
    <w:rsid w:val="00901754"/>
    <w:pPr>
      <w:spacing w:line="240" w:lineRule="auto"/>
      <w:jc w:val="center"/>
    </w:pPr>
    <w:rPr>
      <w:sz w:val="20"/>
    </w:rPr>
  </w:style>
  <w:style w:type="character" w:customStyle="1" w:styleId="KapakProgChar">
    <w:name w:val="İçKapakProg Char"/>
    <w:basedOn w:val="VarsaylanParagrafYazTipi"/>
    <w:link w:val="KapakProg"/>
    <w:semiHidden/>
    <w:rsid w:val="00901754"/>
    <w:rPr>
      <w:rFonts w:ascii="Times New Roman" w:hAnsi="Times New Roman"/>
      <w:sz w:val="20"/>
      <w:szCs w:val="22"/>
    </w:rPr>
  </w:style>
  <w:style w:type="paragraph" w:customStyle="1" w:styleId="OnaySProg">
    <w:name w:val="OnaySProg"/>
    <w:basedOn w:val="Normal"/>
    <w:next w:val="Normal"/>
    <w:link w:val="OnaySProgChar"/>
    <w:semiHidden/>
    <w:qFormat/>
    <w:rsid w:val="00901754"/>
    <w:pPr>
      <w:spacing w:line="240" w:lineRule="auto"/>
      <w:ind w:left="1701"/>
      <w:jc w:val="center"/>
    </w:pPr>
    <w:rPr>
      <w:sz w:val="20"/>
    </w:rPr>
  </w:style>
  <w:style w:type="character" w:customStyle="1" w:styleId="OnaySProgChar">
    <w:name w:val="OnaySProg Char"/>
    <w:basedOn w:val="VarsaylanParagrafYazTipi"/>
    <w:link w:val="OnaySProg"/>
    <w:semiHidden/>
    <w:rsid w:val="00901754"/>
    <w:rPr>
      <w:rFonts w:ascii="Times New Roman" w:hAnsi="Times New Roman"/>
      <w:sz w:val="20"/>
      <w:szCs w:val="22"/>
    </w:rPr>
  </w:style>
  <w:style w:type="paragraph" w:styleId="ListeParagraf">
    <w:name w:val="List Paragraph"/>
    <w:basedOn w:val="Normal"/>
    <w:uiPriority w:val="34"/>
    <w:rsid w:val="00901754"/>
    <w:pPr>
      <w:ind w:left="720"/>
      <w:contextualSpacing/>
    </w:pPr>
  </w:style>
  <w:style w:type="paragraph" w:customStyle="1" w:styleId="KaynaklarListesiNumaral">
    <w:name w:val="KaynaklarListesi_Numaralı"/>
    <w:basedOn w:val="Normal"/>
    <w:next w:val="Normal"/>
    <w:link w:val="KaynaklarListesiNumaralChar"/>
    <w:qFormat/>
    <w:rsid w:val="00901754"/>
    <w:pPr>
      <w:widowControl w:val="0"/>
      <w:autoSpaceDE w:val="0"/>
      <w:autoSpaceDN w:val="0"/>
      <w:adjustRightInd w:val="0"/>
      <w:spacing w:after="120" w:line="240" w:lineRule="auto"/>
      <w:ind w:left="567" w:hanging="567"/>
    </w:pPr>
    <w:rPr>
      <w:rFonts w:cs="Times New Roman"/>
      <w:noProof/>
      <w:sz w:val="20"/>
      <w:szCs w:val="20"/>
    </w:rPr>
  </w:style>
  <w:style w:type="character" w:customStyle="1" w:styleId="KaynaklarListesiNumaralChar">
    <w:name w:val="KaynaklarListesi_Numaralı Char"/>
    <w:basedOn w:val="VarsaylanParagrafYazTipi"/>
    <w:link w:val="KaynaklarListesiNumaral"/>
    <w:rsid w:val="00901754"/>
    <w:rPr>
      <w:rFonts w:ascii="Times New Roman" w:hAnsi="Times New Roman" w:cs="Times New Roman"/>
      <w:noProof/>
      <w:sz w:val="20"/>
      <w:szCs w:val="20"/>
    </w:rPr>
  </w:style>
  <w:style w:type="paragraph" w:customStyle="1" w:styleId="ekilNesnesi">
    <w:name w:val="ŞekilNesnesi"/>
    <w:basedOn w:val="Normal"/>
    <w:next w:val="Normal"/>
    <w:link w:val="ekilNesnesiChar"/>
    <w:qFormat/>
    <w:rsid w:val="00901754"/>
    <w:pPr>
      <w:spacing w:line="240" w:lineRule="auto"/>
      <w:jc w:val="center"/>
    </w:pPr>
    <w:rPr>
      <w:noProof/>
      <w:sz w:val="20"/>
      <w:lang w:val="en-US"/>
    </w:rPr>
  </w:style>
  <w:style w:type="character" w:customStyle="1" w:styleId="ekilNesnesiChar">
    <w:name w:val="ŞekilNesnesi Char"/>
    <w:basedOn w:val="VarsaylanParagrafYazTipi"/>
    <w:link w:val="ekilNesnesi"/>
    <w:rsid w:val="00901754"/>
    <w:rPr>
      <w:rFonts w:ascii="Times New Roman" w:hAnsi="Times New Roman"/>
      <w:noProof/>
      <w:sz w:val="20"/>
      <w:szCs w:val="22"/>
      <w:lang w:val="en-US"/>
    </w:rPr>
  </w:style>
  <w:style w:type="paragraph" w:customStyle="1" w:styleId="EKBALII">
    <w:name w:val="EK_BAŞLIĞI"/>
    <w:basedOn w:val="ResimYazs"/>
    <w:next w:val="Normal"/>
    <w:link w:val="EKBALIIChar"/>
    <w:uiPriority w:val="99"/>
    <w:qFormat/>
    <w:rsid w:val="00901754"/>
    <w:pPr>
      <w:spacing w:after="360"/>
      <w:ind w:left="1021" w:hanging="1021"/>
      <w:jc w:val="left"/>
    </w:pPr>
    <w:rPr>
      <w:b/>
      <w:smallCaps/>
      <w:sz w:val="28"/>
    </w:rPr>
  </w:style>
  <w:style w:type="character" w:customStyle="1" w:styleId="ResimYazsChar">
    <w:name w:val="Resim Yazısı Char"/>
    <w:basedOn w:val="VarsaylanParagrafYazTipi"/>
    <w:link w:val="ResimYazs"/>
    <w:uiPriority w:val="35"/>
    <w:semiHidden/>
    <w:rsid w:val="00901754"/>
    <w:rPr>
      <w:rFonts w:ascii="Times New Roman" w:hAnsi="Times New Roman"/>
      <w:iCs/>
      <w:sz w:val="20"/>
      <w:szCs w:val="18"/>
    </w:rPr>
  </w:style>
  <w:style w:type="character" w:customStyle="1" w:styleId="EKBALIIChar">
    <w:name w:val="EK_BAŞLIĞI Char"/>
    <w:basedOn w:val="ResimYazsChar"/>
    <w:link w:val="EKBALII"/>
    <w:uiPriority w:val="99"/>
    <w:rsid w:val="00901754"/>
    <w:rPr>
      <w:rFonts w:ascii="Times New Roman" w:hAnsi="Times New Roman"/>
      <w:b/>
      <w:iCs/>
      <w:smallCaps/>
      <w:sz w:val="28"/>
      <w:szCs w:val="18"/>
    </w:rPr>
  </w:style>
  <w:style w:type="character" w:customStyle="1" w:styleId="PBStil">
    <w:name w:val="PBStil"/>
    <w:basedOn w:val="VarsaylanParagrafYazTipi"/>
    <w:uiPriority w:val="1"/>
    <w:rsid w:val="00901754"/>
    <w:rPr>
      <w:rFonts w:ascii="Times New Roman" w:hAnsi="Times New Roman"/>
      <w:b/>
      <w:caps w:val="0"/>
      <w:smallCaps/>
      <w:color w:val="auto"/>
      <w:sz w:val="32"/>
      <w:u w:val="none"/>
    </w:rPr>
  </w:style>
  <w:style w:type="paragraph" w:customStyle="1" w:styleId="AbstractTBal">
    <w:name w:val="AbstractTBaşlığı"/>
    <w:basedOn w:val="Normal"/>
    <w:link w:val="AbstractTBalChar"/>
    <w:rsid w:val="00901754"/>
    <w:pPr>
      <w:spacing w:before="120" w:line="240" w:lineRule="auto"/>
      <w:jc w:val="center"/>
    </w:pPr>
    <w:rPr>
      <w:rFonts w:eastAsia="Times New Roman" w:cs="Times New Roman"/>
      <w:sz w:val="28"/>
      <w:szCs w:val="20"/>
      <w:lang w:val="en-US" w:eastAsia="tr-TR"/>
    </w:rPr>
  </w:style>
  <w:style w:type="character" w:customStyle="1" w:styleId="AbstractTBalChar">
    <w:name w:val="AbstractTBaşlığı Char"/>
    <w:basedOn w:val="VarsaylanParagrafYazTipi"/>
    <w:link w:val="AbstractTBal"/>
    <w:rsid w:val="00901754"/>
    <w:rPr>
      <w:rFonts w:ascii="Times New Roman" w:eastAsia="Times New Roman" w:hAnsi="Times New Roman" w:cs="Times New Roman"/>
      <w:sz w:val="28"/>
      <w:szCs w:val="20"/>
      <w:lang w:val="en-US" w:eastAsia="tr-TR"/>
    </w:rPr>
  </w:style>
  <w:style w:type="table" w:customStyle="1" w:styleId="ListeTablo21">
    <w:name w:val="Liste Tablo 21"/>
    <w:basedOn w:val="NormalTablo"/>
    <w:uiPriority w:val="47"/>
    <w:rsid w:val="00901754"/>
    <w:rPr>
      <w:sz w:val="22"/>
      <w:szCs w:val="22"/>
    </w:rPr>
    <w:tblPr>
      <w:tblStyleRowBandSize w:val="1"/>
      <w:tblStyleColBandSize w:val="1"/>
      <w:tblInd w:w="0" w:type="nil"/>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DzTablo2210">
    <w:name w:val="Düz Tablo 2210"/>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1">
    <w:name w:val="Düz Tablo 2211"/>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2">
    <w:name w:val="Düz Tablo 2212"/>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3">
    <w:name w:val="Düz Tablo 2213"/>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1">
    <w:name w:val="Plain Table 21"/>
    <w:basedOn w:val="NormalTablo"/>
    <w:uiPriority w:val="42"/>
    <w:rsid w:val="00901754"/>
    <w:rPr>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4">
    <w:name w:val="Düz Tablo 2214"/>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5">
    <w:name w:val="Düz Tablo 2215"/>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6">
    <w:name w:val="Düz Tablo 2216"/>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7">
    <w:name w:val="Düz Tablo 2217"/>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2">
    <w:name w:val="Plain Table 22"/>
    <w:basedOn w:val="NormalTablo"/>
    <w:uiPriority w:val="42"/>
    <w:rsid w:val="00901754"/>
    <w:rPr>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3">
    <w:name w:val="Plain Table 23"/>
    <w:basedOn w:val="NormalTablo"/>
    <w:uiPriority w:val="42"/>
    <w:rsid w:val="00901754"/>
    <w:rPr>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emf"/><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png"/><Relationship Id="rId46" Type="http://schemas.openxmlformats.org/officeDocument/2006/relationships/image" Target="media/image42.emf"/><Relationship Id="rId20" Type="http://schemas.openxmlformats.org/officeDocument/2006/relationships/image" Target="media/image16.emf"/><Relationship Id="rId41"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39144</Words>
  <Characters>223126</Characters>
  <Application>Microsoft Office Word</Application>
  <DocSecurity>0</DocSecurity>
  <Lines>1859</Lines>
  <Paragraphs>523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Ali Kadir</cp:lastModifiedBy>
  <cp:revision>2</cp:revision>
  <dcterms:created xsi:type="dcterms:W3CDTF">2022-11-02T11:15:00Z</dcterms:created>
  <dcterms:modified xsi:type="dcterms:W3CDTF">2022-11-07T23:08:00Z</dcterms:modified>
</cp:coreProperties>
</file>