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6ADF" w14:textId="77777777" w:rsidR="00BD773C" w:rsidRPr="003462C2" w:rsidRDefault="00BD773C" w:rsidP="00BD773C">
      <w:pPr>
        <w:pStyle w:val="ListParagraph"/>
        <w:numPr>
          <w:ilvl w:val="0"/>
          <w:numId w:val="2"/>
        </w:numPr>
        <w:tabs>
          <w:tab w:val="right" w:pos="-360"/>
          <w:tab w:val="right" w:pos="2970"/>
        </w:tabs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2C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پروژه مسکونی دیباجی جنوبی – تلفیق هنر نئوکلاسیک و مهندسی مدرن</w:t>
      </w:r>
    </w:p>
    <w:p w14:paraId="5636A32F" w14:textId="77777777" w:rsidR="00BD773C" w:rsidRPr="00E93DE8" w:rsidRDefault="00BD773C" w:rsidP="00BD773C">
      <w:pPr>
        <w:tabs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پروژه مسکونی لوکس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دیباجی جنوبی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یکی از خوش‌نام‌ترین محله‌های شمال تهران واقع شده است. این مجتمع در زمینی به مساحت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400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مترمربع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و با زیربنای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4,000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مترمربع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طراحی و اجرا شده و شامل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طبقه مسکونی با 18 واحد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متراژهای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100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 150 مترمربع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می‌باشد</w:t>
      </w:r>
      <w:r w:rsidRPr="00E93D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1F286E" w14:textId="77777777" w:rsidR="00BD773C" w:rsidRPr="00E93DE8" w:rsidRDefault="00BD773C" w:rsidP="00BD773C">
      <w:pPr>
        <w:tabs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با توجه به موقعیت مکانی منحصر‌به‌فرد پروژه، واحدها به‌ویژه در طبقات بالاتر از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ویو فوق‌العاده‌ای از شهر تهران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برخوردار هستند که آرامش و زیبایی چشم‌نوازی را برای ساکنین فراهم می‌سازد</w:t>
      </w:r>
      <w:r w:rsidRPr="00E93D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EBC16" w14:textId="77777777" w:rsidR="00BD773C" w:rsidRPr="00E93DE8" w:rsidRDefault="00BD773C" w:rsidP="00BD773C">
      <w:pPr>
        <w:tabs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DE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امکانات و ویژگی‌های برجسته پروژه</w:t>
      </w:r>
      <w:r w:rsidRPr="00E93DE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C624D57" w14:textId="77777777" w:rsidR="00BD773C" w:rsidRPr="00E93DE8" w:rsidRDefault="00BD773C" w:rsidP="00BD773C">
      <w:pPr>
        <w:numPr>
          <w:ilvl w:val="0"/>
          <w:numId w:val="1"/>
        </w:numPr>
        <w:tabs>
          <w:tab w:val="clear" w:pos="720"/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نمای نئوکلاسیک منحصر‌به‌فرد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>؛ برگزیده کمیسیون نمای منطقه</w:t>
      </w:r>
    </w:p>
    <w:p w14:paraId="723DE908" w14:textId="77777777" w:rsidR="00BD773C" w:rsidRPr="00E93DE8" w:rsidRDefault="00BD773C" w:rsidP="00BD773C">
      <w:pPr>
        <w:numPr>
          <w:ilvl w:val="0"/>
          <w:numId w:val="1"/>
        </w:numPr>
        <w:tabs>
          <w:tab w:val="clear" w:pos="720"/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لابی مجلل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 سقف بلند و طراحی مدرن</w:t>
      </w:r>
    </w:p>
    <w:p w14:paraId="4C21BD5C" w14:textId="77777777" w:rsidR="00BD773C" w:rsidRPr="00E93DE8" w:rsidRDefault="00BD773C" w:rsidP="00BD773C">
      <w:pPr>
        <w:numPr>
          <w:ilvl w:val="0"/>
          <w:numId w:val="1"/>
        </w:numPr>
        <w:tabs>
          <w:tab w:val="clear" w:pos="720"/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سالن اجتماعات و فضای جلسات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اختصاصی</w:t>
      </w:r>
    </w:p>
    <w:p w14:paraId="456A4A2A" w14:textId="77777777" w:rsidR="00BD773C" w:rsidRPr="00E93DE8" w:rsidRDefault="00BD773C" w:rsidP="00BD773C">
      <w:pPr>
        <w:numPr>
          <w:ilvl w:val="0"/>
          <w:numId w:val="1"/>
        </w:numPr>
        <w:tabs>
          <w:tab w:val="clear" w:pos="720"/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سه طبقه پارکینگ اختصاصی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همراه با انباری مجزا برای هر واحد</w:t>
      </w:r>
    </w:p>
    <w:p w14:paraId="19ABFBA3" w14:textId="77777777" w:rsidR="00BD773C" w:rsidRPr="00E93DE8" w:rsidRDefault="00BD773C" w:rsidP="00BD773C">
      <w:pPr>
        <w:numPr>
          <w:ilvl w:val="0"/>
          <w:numId w:val="1"/>
        </w:numPr>
        <w:tabs>
          <w:tab w:val="clear" w:pos="720"/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دو لاین آسانسور مجزا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 عملکرد سریع و بی‌صدا</w:t>
      </w:r>
    </w:p>
    <w:p w14:paraId="75E14F8A" w14:textId="77777777" w:rsidR="00BD773C" w:rsidRPr="00E93DE8" w:rsidRDefault="00BD773C" w:rsidP="00BD773C">
      <w:pPr>
        <w:numPr>
          <w:ilvl w:val="0"/>
          <w:numId w:val="1"/>
        </w:numPr>
        <w:tabs>
          <w:tab w:val="clear" w:pos="720"/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تراس اختصاصی، اتاق خواب مستر و کمد دیواری‌های متعدد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تمامی واحدها</w:t>
      </w:r>
    </w:p>
    <w:p w14:paraId="5FB54B3B" w14:textId="77777777" w:rsidR="00BD773C" w:rsidRPr="00E93DE8" w:rsidRDefault="00BD773C" w:rsidP="00BD773C">
      <w:pPr>
        <w:numPr>
          <w:ilvl w:val="0"/>
          <w:numId w:val="1"/>
        </w:numPr>
        <w:tabs>
          <w:tab w:val="clear" w:pos="720"/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طراحی پلان‌ها با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نقشه‌ای کاربردی و خوش‌چیدمان</w:t>
      </w:r>
    </w:p>
    <w:p w14:paraId="4913F811" w14:textId="77777777" w:rsidR="00BD773C" w:rsidRPr="00E93DE8" w:rsidRDefault="00BD773C" w:rsidP="00BD773C">
      <w:pPr>
        <w:numPr>
          <w:ilvl w:val="0"/>
          <w:numId w:val="1"/>
        </w:numPr>
        <w:tabs>
          <w:tab w:val="clear" w:pos="720"/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مجهز به </w:t>
      </w: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سیستم هوشمند اعلام و اطفا حریق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مطابق با استانداردهای روز</w:t>
      </w:r>
    </w:p>
    <w:p w14:paraId="1E2071A7" w14:textId="77777777" w:rsidR="00BD773C" w:rsidRPr="00E93DE8" w:rsidRDefault="00BD773C" w:rsidP="00BD773C">
      <w:pPr>
        <w:numPr>
          <w:ilvl w:val="0"/>
          <w:numId w:val="1"/>
        </w:numPr>
        <w:tabs>
          <w:tab w:val="clear" w:pos="720"/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DE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مقاوم در برابر زلزله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 اساس آیین‌نامه 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۲۸۰۰</w:t>
      </w: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 xml:space="preserve"> ایران و استانداردهای روز آمریکا</w:t>
      </w:r>
    </w:p>
    <w:p w14:paraId="5DB4E676" w14:textId="77777777" w:rsidR="00BD773C" w:rsidRDefault="00BD773C" w:rsidP="00BD773C">
      <w:pPr>
        <w:tabs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93DE8">
        <w:rPr>
          <w:rFonts w:ascii="Times New Roman" w:eastAsia="Times New Roman" w:hAnsi="Times New Roman" w:cs="Times New Roman"/>
          <w:sz w:val="24"/>
          <w:szCs w:val="24"/>
          <w:rtl/>
        </w:rPr>
        <w:t>این پروژه با تلفیق معماری کلاسیک و تکنولوژی‌های ساخت‌وساز نوین، انتخابی ممتاز برای کسانی است که به دنبال سکونت در محیطی آرام، ایمن و با‌کیفیت در شمال تهران هستند</w:t>
      </w:r>
      <w:r w:rsidRPr="00E93D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7A5C3" w14:textId="77777777" w:rsidR="00F346CA" w:rsidRDefault="00F346CA" w:rsidP="00BD773C">
      <w:pPr>
        <w:bidi/>
        <w:rPr>
          <w:rFonts w:hint="cs"/>
          <w:lang w:bidi="fa-IR"/>
        </w:rPr>
      </w:pPr>
    </w:p>
    <w:sectPr w:rsidR="00F3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11.45pt;height:11.45pt" o:bullet="t">
        <v:imagedata r:id="rId1" o:title="msoBA65"/>
      </v:shape>
    </w:pict>
  </w:numPicBullet>
  <w:abstractNum w:abstractNumId="0" w15:restartNumberingAfterBreak="0">
    <w:nsid w:val="667609B5"/>
    <w:multiLevelType w:val="hybridMultilevel"/>
    <w:tmpl w:val="7AAEF7EC"/>
    <w:lvl w:ilvl="0" w:tplc="04090007">
      <w:start w:val="1"/>
      <w:numFmt w:val="bullet"/>
      <w:lvlText w:val=""/>
      <w:lvlPicBulletId w:val="0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78E407AD"/>
    <w:multiLevelType w:val="multilevel"/>
    <w:tmpl w:val="7468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3C"/>
    <w:rsid w:val="00026C16"/>
    <w:rsid w:val="00BD773C"/>
    <w:rsid w:val="00F3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FE24"/>
  <w15:chartTrackingRefBased/>
  <w15:docId w15:val="{189E56D1-554B-448F-8B6A-D6C812FD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2025-07-31T06:53:00Z</dcterms:created>
  <dcterms:modified xsi:type="dcterms:W3CDTF">2025-07-31T07:09:00Z</dcterms:modified>
</cp:coreProperties>
</file>