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UBO Declaration Form</w:t>
      </w:r>
    </w:p>
    <w:p>
      <w:r>
        <w:t>Ultimate Beneficial Owner Name: ___________</w:t>
      </w:r>
    </w:p>
    <w:p>
      <w:r>
        <w:t>[Missing Director Name Field]</w:t>
      </w:r>
    </w:p>
    <w:p>
      <w:r>
        <w:t>Clause 4.1: The declaration is made in accordance with ADGM regulations.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