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35D" w:rsidRPr="009B5A64" w:rsidRDefault="009B5A64" w:rsidP="009B5A64">
      <w:pPr>
        <w:spacing w:before="100" w:beforeAutospacing="1" w:after="0"/>
        <w:jc w:val="center"/>
        <w:rPr>
          <w:rFonts w:ascii="Algerian" w:hAnsi="Algerian"/>
          <w:sz w:val="96"/>
          <w:szCs w:val="96"/>
          <w:u w:val="single"/>
        </w:rPr>
      </w:pPr>
      <w:r w:rsidRPr="009B5A64">
        <w:rPr>
          <w:rFonts w:ascii="Algerian" w:hAnsi="Algerian"/>
          <w:sz w:val="96"/>
          <w:szCs w:val="96"/>
          <w:u w:val="single"/>
        </w:rPr>
        <w:t xml:space="preserve">Project </w:t>
      </w:r>
      <w:r w:rsidR="007E6DB7">
        <w:rPr>
          <w:rFonts w:ascii="Algerian" w:hAnsi="Algerian"/>
          <w:sz w:val="96"/>
          <w:szCs w:val="96"/>
          <w:u w:val="single"/>
        </w:rPr>
        <w:t>1</w:t>
      </w:r>
      <w:bookmarkStart w:id="0" w:name="_GoBack"/>
      <w:bookmarkEnd w:id="0"/>
    </w:p>
    <w:p w:rsidR="009B5A64" w:rsidRPr="009B5A64" w:rsidRDefault="009B5A64" w:rsidP="009B5A64">
      <w:pPr>
        <w:spacing w:before="100" w:beforeAutospacing="1" w:after="0"/>
        <w:jc w:val="center"/>
        <w:rPr>
          <w:sz w:val="56"/>
          <w:szCs w:val="56"/>
        </w:rPr>
      </w:pPr>
      <w:r w:rsidRPr="009B5A64">
        <w:rPr>
          <w:sz w:val="52"/>
          <w:szCs w:val="52"/>
        </w:rPr>
        <w:t>Static Website</w:t>
      </w:r>
    </w:p>
    <w:p w:rsidR="009B5A64" w:rsidRPr="009B5A64" w:rsidRDefault="009B5A64" w:rsidP="009B5A64">
      <w:pPr>
        <w:spacing w:after="0"/>
        <w:rPr>
          <w:b/>
          <w:sz w:val="32"/>
          <w:szCs w:val="32"/>
          <w:u w:val="single"/>
        </w:rPr>
      </w:pPr>
      <w:r w:rsidRPr="009B5A64">
        <w:rPr>
          <w:b/>
          <w:sz w:val="32"/>
          <w:szCs w:val="32"/>
          <w:u w:val="single"/>
        </w:rPr>
        <w:t>Submitted by:</w:t>
      </w:r>
    </w:p>
    <w:p w:rsidR="009B5A64" w:rsidRPr="009B5A64" w:rsidRDefault="009B5A64" w:rsidP="009B5A64">
      <w:pPr>
        <w:spacing w:after="0"/>
        <w:ind w:left="1440" w:firstLine="720"/>
        <w:rPr>
          <w:b/>
          <w:sz w:val="44"/>
          <w:szCs w:val="44"/>
        </w:rPr>
      </w:pPr>
      <w:r w:rsidRPr="009B5A64">
        <w:rPr>
          <w:b/>
          <w:sz w:val="44"/>
          <w:szCs w:val="44"/>
        </w:rPr>
        <w:t>Ali Haidar</w:t>
      </w:r>
    </w:p>
    <w:p w:rsidR="009B5A64" w:rsidRPr="009B5A64" w:rsidRDefault="009B5A64" w:rsidP="009B5A64">
      <w:pPr>
        <w:spacing w:after="0"/>
        <w:rPr>
          <w:b/>
          <w:sz w:val="32"/>
          <w:szCs w:val="32"/>
          <w:u w:val="single"/>
        </w:rPr>
      </w:pPr>
      <w:r w:rsidRPr="009B5A64">
        <w:rPr>
          <w:b/>
          <w:sz w:val="32"/>
          <w:szCs w:val="32"/>
          <w:u w:val="single"/>
        </w:rPr>
        <w:t>Submitted to:</w:t>
      </w:r>
    </w:p>
    <w:p w:rsidR="009B5A64" w:rsidRPr="009B5A64" w:rsidRDefault="009B5A64" w:rsidP="009B5A64">
      <w:pPr>
        <w:spacing w:after="0"/>
        <w:ind w:left="1440" w:firstLine="720"/>
        <w:rPr>
          <w:b/>
          <w:sz w:val="44"/>
          <w:szCs w:val="44"/>
        </w:rPr>
      </w:pPr>
      <w:r w:rsidRPr="009B5A64">
        <w:rPr>
          <w:b/>
          <w:sz w:val="44"/>
          <w:szCs w:val="44"/>
        </w:rPr>
        <w:t>Ma’am Madiha Khalid</w:t>
      </w:r>
    </w:p>
    <w:p w:rsidR="009B5A64" w:rsidRPr="009B5A64" w:rsidRDefault="009B5A64" w:rsidP="009B5A64">
      <w:pPr>
        <w:spacing w:after="0"/>
        <w:rPr>
          <w:b/>
          <w:sz w:val="32"/>
          <w:szCs w:val="32"/>
          <w:u w:val="single"/>
        </w:rPr>
      </w:pPr>
      <w:r w:rsidRPr="009B5A64">
        <w:rPr>
          <w:b/>
          <w:sz w:val="32"/>
          <w:szCs w:val="32"/>
          <w:u w:val="single"/>
        </w:rPr>
        <w:t>Roll No:</w:t>
      </w:r>
    </w:p>
    <w:p w:rsidR="009B5A64" w:rsidRPr="009B5A64" w:rsidRDefault="009B5A64" w:rsidP="009B5A64">
      <w:pPr>
        <w:spacing w:after="0"/>
        <w:rPr>
          <w:b/>
          <w:sz w:val="44"/>
          <w:szCs w:val="44"/>
        </w:rPr>
      </w:pPr>
      <w:r w:rsidRPr="009B5A64">
        <w:rPr>
          <w:b/>
          <w:sz w:val="44"/>
          <w:szCs w:val="44"/>
        </w:rPr>
        <w:tab/>
      </w:r>
      <w:r w:rsidRPr="009B5A64">
        <w:rPr>
          <w:b/>
          <w:sz w:val="44"/>
          <w:szCs w:val="44"/>
        </w:rPr>
        <w:tab/>
      </w:r>
      <w:r w:rsidRPr="009B5A64">
        <w:rPr>
          <w:b/>
          <w:sz w:val="44"/>
          <w:szCs w:val="44"/>
        </w:rPr>
        <w:tab/>
        <w:t>BITF17A522</w:t>
      </w:r>
    </w:p>
    <w:p w:rsidR="009B5A64" w:rsidRPr="009B5A64" w:rsidRDefault="009B5A64" w:rsidP="009B5A64">
      <w:pPr>
        <w:spacing w:after="0"/>
        <w:rPr>
          <w:b/>
          <w:u w:val="single"/>
        </w:rPr>
      </w:pPr>
      <w:r w:rsidRPr="009B5A64">
        <w:rPr>
          <w:b/>
          <w:sz w:val="32"/>
          <w:szCs w:val="32"/>
          <w:u w:val="single"/>
        </w:rPr>
        <w:t>Project Name:</w:t>
      </w:r>
      <w:r w:rsidRPr="009B5A64">
        <w:rPr>
          <w:b/>
          <w:u w:val="single"/>
        </w:rPr>
        <w:t xml:space="preserve">    </w:t>
      </w:r>
    </w:p>
    <w:p w:rsidR="009B5A64" w:rsidRDefault="009B5A64" w:rsidP="009B5A64">
      <w:pPr>
        <w:spacing w:after="0"/>
        <w:ind w:left="1440" w:firstLine="720"/>
        <w:rPr>
          <w:b/>
          <w:sz w:val="44"/>
          <w:szCs w:val="44"/>
        </w:rPr>
      </w:pPr>
      <w:r w:rsidRPr="009B5A64">
        <w:rPr>
          <w:b/>
        </w:rPr>
        <w:t xml:space="preserve"> </w:t>
      </w:r>
      <w:r w:rsidRPr="009B5A64">
        <w:rPr>
          <w:b/>
          <w:sz w:val="44"/>
          <w:szCs w:val="44"/>
        </w:rPr>
        <w:t>Pillars of Islam</w:t>
      </w:r>
    </w:p>
    <w:p w:rsidR="009B5A64" w:rsidRDefault="009B5A64" w:rsidP="009B5A64">
      <w:pPr>
        <w:spacing w:after="0"/>
        <w:ind w:left="1440" w:firstLine="720"/>
        <w:rPr>
          <w:b/>
          <w:sz w:val="44"/>
          <w:szCs w:val="44"/>
        </w:rPr>
      </w:pPr>
    </w:p>
    <w:p w:rsidR="00800CED" w:rsidRPr="00800CED" w:rsidRDefault="00800CED" w:rsidP="00800CED">
      <w:pPr>
        <w:spacing w:after="0"/>
        <w:jc w:val="both"/>
        <w:rPr>
          <w:b/>
          <w:sz w:val="40"/>
          <w:szCs w:val="40"/>
        </w:rPr>
      </w:pPr>
      <w:r w:rsidRPr="00800CED">
        <w:rPr>
          <w:sz w:val="40"/>
          <w:szCs w:val="40"/>
        </w:rPr>
        <w:t>I am going to design a static website in which there are six web pages. Home Page name is “</w:t>
      </w:r>
      <w:r w:rsidRPr="00800CED">
        <w:rPr>
          <w:b/>
          <w:sz w:val="40"/>
          <w:szCs w:val="40"/>
        </w:rPr>
        <w:t>Pillars of Islam”</w:t>
      </w:r>
    </w:p>
    <w:p w:rsidR="00800CED" w:rsidRPr="00800CED" w:rsidRDefault="00800CED" w:rsidP="00800CED">
      <w:pPr>
        <w:spacing w:after="0"/>
        <w:jc w:val="both"/>
        <w:rPr>
          <w:sz w:val="40"/>
          <w:szCs w:val="40"/>
        </w:rPr>
      </w:pPr>
      <w:r w:rsidRPr="00800CED">
        <w:rPr>
          <w:sz w:val="40"/>
          <w:szCs w:val="40"/>
        </w:rPr>
        <w:t>and other pages are pillars of ISLAM. Every page contains information about a pillar. Every page is linked to Home Page.</w:t>
      </w:r>
    </w:p>
    <w:p w:rsidR="009B5A64" w:rsidRPr="009B5A64" w:rsidRDefault="009B5A64" w:rsidP="009B5A64">
      <w:pPr>
        <w:spacing w:after="0"/>
        <w:rPr>
          <w:b/>
        </w:rPr>
      </w:pPr>
    </w:p>
    <w:p w:rsidR="009B5A64" w:rsidRPr="009B5A64" w:rsidRDefault="009B5A64" w:rsidP="009B5A64">
      <w:pPr>
        <w:spacing w:after="0"/>
        <w:rPr>
          <w:b/>
          <w:sz w:val="28"/>
          <w:szCs w:val="28"/>
        </w:rPr>
      </w:pPr>
      <w:r w:rsidRPr="009B5A64">
        <w:rPr>
          <w:b/>
          <w:sz w:val="28"/>
          <w:szCs w:val="28"/>
        </w:rPr>
        <w:t>Introduction:</w:t>
      </w:r>
    </w:p>
    <w:p w:rsidR="009B5A64" w:rsidRPr="009B5A64" w:rsidRDefault="009B5A64" w:rsidP="009B5A64">
      <w:pPr>
        <w:spacing w:after="0"/>
        <w:rPr>
          <w:sz w:val="28"/>
          <w:szCs w:val="28"/>
          <w:lang w:val="en-GB"/>
        </w:rPr>
      </w:pPr>
      <w:r w:rsidRPr="009B5A64">
        <w:rPr>
          <w:lang w:val="en-GB"/>
        </w:rPr>
        <w:t xml:space="preserve">       </w:t>
      </w:r>
      <w:r>
        <w:rPr>
          <w:lang w:val="en-GB"/>
        </w:rPr>
        <w:tab/>
      </w:r>
      <w:r>
        <w:rPr>
          <w:lang w:val="en-GB"/>
        </w:rPr>
        <w:tab/>
      </w:r>
      <w:r w:rsidRPr="009B5A64">
        <w:rPr>
          <w:sz w:val="28"/>
          <w:szCs w:val="28"/>
          <w:lang w:val="en-GB"/>
        </w:rPr>
        <w:t xml:space="preserve">  Every sound structure must have a solid foundation in order to remain strong. Islam’s foundation is the five pillars it was built upon, forming the basis of Islamic teaching as taught by Prophet Muhammad (peace be upon him), wherein he said:</w:t>
      </w:r>
    </w:p>
    <w:p w:rsidR="009B5A64" w:rsidRPr="009B5A64" w:rsidRDefault="009B5A64" w:rsidP="009B5A64">
      <w:pPr>
        <w:spacing w:after="0"/>
        <w:rPr>
          <w:lang w:val="en-GB"/>
        </w:rPr>
      </w:pPr>
    </w:p>
    <w:p w:rsidR="009B5A64" w:rsidRPr="009B5A64" w:rsidRDefault="009B5A64" w:rsidP="009B5A64">
      <w:pPr>
        <w:spacing w:after="0"/>
        <w:rPr>
          <w:b/>
          <w:sz w:val="28"/>
          <w:szCs w:val="28"/>
          <w:lang w:val="en-GB"/>
        </w:rPr>
      </w:pPr>
      <w:r w:rsidRPr="009B5A64">
        <w:rPr>
          <w:b/>
          <w:sz w:val="28"/>
          <w:szCs w:val="28"/>
          <w:lang w:val="en-GB"/>
        </w:rPr>
        <w:lastRenderedPageBreak/>
        <w:t>Islam is built upon five pillars:</w:t>
      </w:r>
    </w:p>
    <w:p w:rsidR="009B5A64" w:rsidRPr="009B5A64" w:rsidRDefault="009B5A64" w:rsidP="009B5A64">
      <w:pPr>
        <w:spacing w:after="0"/>
        <w:rPr>
          <w:sz w:val="28"/>
          <w:szCs w:val="28"/>
          <w:lang w:val="en-GB"/>
        </w:rPr>
      </w:pPr>
    </w:p>
    <w:p w:rsidR="009B5A64" w:rsidRPr="009B5A64" w:rsidRDefault="009B5A64" w:rsidP="009B5A64">
      <w:pPr>
        <w:tabs>
          <w:tab w:val="center" w:pos="4680"/>
        </w:tabs>
        <w:spacing w:after="0"/>
        <w:rPr>
          <w:sz w:val="28"/>
          <w:szCs w:val="28"/>
          <w:lang w:val="en-GB"/>
        </w:rPr>
      </w:pPr>
      <w:r w:rsidRPr="009B5A64">
        <w:rPr>
          <w:b/>
          <w:sz w:val="28"/>
          <w:szCs w:val="28"/>
          <w:lang w:val="en-GB"/>
        </w:rPr>
        <w:t>1</w:t>
      </w:r>
      <w:r>
        <w:rPr>
          <w:sz w:val="28"/>
          <w:szCs w:val="28"/>
          <w:lang w:val="en-GB"/>
        </w:rPr>
        <w:t xml:space="preserve">. Declaration of Faith </w:t>
      </w:r>
      <w:r w:rsidRPr="009B5A64">
        <w:rPr>
          <w:b/>
          <w:sz w:val="28"/>
          <w:szCs w:val="28"/>
          <w:lang w:val="en-GB"/>
        </w:rPr>
        <w:t>-</w:t>
      </w:r>
      <w:r>
        <w:rPr>
          <w:sz w:val="28"/>
          <w:szCs w:val="28"/>
          <w:lang w:val="en-GB"/>
        </w:rPr>
        <w:t xml:space="preserve"> </w:t>
      </w:r>
      <w:r w:rsidRPr="009B5A64">
        <w:rPr>
          <w:sz w:val="32"/>
          <w:szCs w:val="28"/>
          <w:lang w:val="en-GB"/>
        </w:rPr>
        <w:t>SHAHADAH</w:t>
      </w:r>
      <w:r w:rsidRPr="009B5A64">
        <w:rPr>
          <w:sz w:val="28"/>
          <w:szCs w:val="28"/>
          <w:lang w:val="en-GB"/>
        </w:rPr>
        <w:tab/>
        <w:t xml:space="preserve">   </w:t>
      </w:r>
      <w:r w:rsidRPr="009B5A64">
        <w:rPr>
          <w:sz w:val="28"/>
          <w:szCs w:val="28"/>
          <w:lang w:val="en-GB"/>
        </w:rPr>
        <w:br/>
      </w:r>
      <w:r w:rsidRPr="009B5A64">
        <w:rPr>
          <w:b/>
          <w:sz w:val="28"/>
          <w:szCs w:val="28"/>
          <w:lang w:val="en-GB"/>
        </w:rPr>
        <w:t>2</w:t>
      </w:r>
      <w:r>
        <w:rPr>
          <w:sz w:val="28"/>
          <w:szCs w:val="28"/>
          <w:lang w:val="en-GB"/>
        </w:rPr>
        <w:t xml:space="preserve">. The Prayer </w:t>
      </w:r>
      <w:r w:rsidRPr="009B5A64">
        <w:rPr>
          <w:b/>
          <w:sz w:val="28"/>
          <w:szCs w:val="28"/>
          <w:lang w:val="en-GB"/>
        </w:rPr>
        <w:t>-</w:t>
      </w:r>
      <w:r>
        <w:rPr>
          <w:sz w:val="28"/>
          <w:szCs w:val="28"/>
          <w:lang w:val="en-GB"/>
        </w:rPr>
        <w:t xml:space="preserve"> </w:t>
      </w:r>
      <w:r w:rsidRPr="009B5A64">
        <w:rPr>
          <w:sz w:val="32"/>
          <w:szCs w:val="28"/>
          <w:lang w:val="en-GB"/>
        </w:rPr>
        <w:t>SALAH</w:t>
      </w:r>
      <w:r w:rsidRPr="009B5A64">
        <w:rPr>
          <w:sz w:val="32"/>
          <w:szCs w:val="28"/>
          <w:lang w:val="en-GB"/>
        </w:rPr>
        <w:br/>
      </w:r>
      <w:r w:rsidRPr="009B5A64">
        <w:rPr>
          <w:b/>
          <w:sz w:val="28"/>
          <w:szCs w:val="28"/>
          <w:lang w:val="en-GB"/>
        </w:rPr>
        <w:t>3</w:t>
      </w:r>
      <w:r>
        <w:rPr>
          <w:sz w:val="28"/>
          <w:szCs w:val="28"/>
          <w:lang w:val="en-GB"/>
        </w:rPr>
        <w:t xml:space="preserve">. The Prescribed Charity </w:t>
      </w:r>
      <w:r w:rsidRPr="009B5A64">
        <w:rPr>
          <w:b/>
          <w:sz w:val="28"/>
          <w:szCs w:val="28"/>
          <w:lang w:val="en-GB"/>
        </w:rPr>
        <w:t>-</w:t>
      </w:r>
      <w:r>
        <w:rPr>
          <w:sz w:val="28"/>
          <w:szCs w:val="28"/>
          <w:lang w:val="en-GB"/>
        </w:rPr>
        <w:t xml:space="preserve"> </w:t>
      </w:r>
      <w:r w:rsidRPr="009B5A64">
        <w:rPr>
          <w:sz w:val="32"/>
          <w:szCs w:val="32"/>
          <w:lang w:val="en-GB"/>
        </w:rPr>
        <w:t>ZAKAH</w:t>
      </w:r>
      <w:r w:rsidRPr="009B5A64">
        <w:rPr>
          <w:sz w:val="28"/>
          <w:szCs w:val="28"/>
          <w:lang w:val="en-GB"/>
        </w:rPr>
        <w:br/>
      </w:r>
      <w:r w:rsidRPr="009B5A64">
        <w:rPr>
          <w:b/>
          <w:sz w:val="28"/>
          <w:szCs w:val="28"/>
          <w:lang w:val="en-GB"/>
        </w:rPr>
        <w:t>4</w:t>
      </w:r>
      <w:r w:rsidRPr="009B5A64">
        <w:rPr>
          <w:sz w:val="28"/>
          <w:szCs w:val="28"/>
          <w:lang w:val="en-GB"/>
        </w:rPr>
        <w:t>. Fast</w:t>
      </w:r>
      <w:r>
        <w:rPr>
          <w:sz w:val="28"/>
          <w:szCs w:val="28"/>
          <w:lang w:val="en-GB"/>
        </w:rPr>
        <w:t xml:space="preserve">ing </w:t>
      </w:r>
      <w:r w:rsidRPr="009B5A64">
        <w:rPr>
          <w:b/>
          <w:sz w:val="28"/>
          <w:szCs w:val="28"/>
          <w:lang w:val="en-GB"/>
        </w:rPr>
        <w:t>-</w:t>
      </w:r>
      <w:r>
        <w:rPr>
          <w:sz w:val="28"/>
          <w:szCs w:val="28"/>
          <w:lang w:val="en-GB"/>
        </w:rPr>
        <w:t xml:space="preserve"> SAWM</w:t>
      </w:r>
      <w:r w:rsidRPr="009B5A64">
        <w:rPr>
          <w:sz w:val="28"/>
          <w:szCs w:val="28"/>
          <w:lang w:val="en-GB"/>
        </w:rPr>
        <w:br/>
      </w:r>
      <w:r w:rsidRPr="009B5A64">
        <w:rPr>
          <w:b/>
          <w:sz w:val="28"/>
          <w:szCs w:val="28"/>
          <w:lang w:val="en-GB"/>
        </w:rPr>
        <w:t>5</w:t>
      </w:r>
      <w:r>
        <w:rPr>
          <w:sz w:val="28"/>
          <w:szCs w:val="28"/>
          <w:lang w:val="en-GB"/>
        </w:rPr>
        <w:t xml:space="preserve">. Pilgrimage </w:t>
      </w:r>
      <w:r>
        <w:rPr>
          <w:b/>
          <w:sz w:val="28"/>
          <w:szCs w:val="28"/>
          <w:lang w:val="en-GB"/>
        </w:rPr>
        <w:t>–</w:t>
      </w:r>
      <w:r>
        <w:rPr>
          <w:sz w:val="28"/>
          <w:szCs w:val="28"/>
          <w:lang w:val="en-GB"/>
        </w:rPr>
        <w:t xml:space="preserve"> HAJJ</w:t>
      </w:r>
    </w:p>
    <w:p w:rsidR="009B5A64" w:rsidRDefault="009B5A64" w:rsidP="009B5A64">
      <w:pPr>
        <w:spacing w:after="0"/>
        <w:rPr>
          <w:b/>
        </w:rPr>
      </w:pPr>
    </w:p>
    <w:p w:rsidR="009B5A64" w:rsidRDefault="009B5A64" w:rsidP="009B5A64">
      <w:pPr>
        <w:spacing w:after="0"/>
        <w:rPr>
          <w:b/>
        </w:rPr>
      </w:pPr>
    </w:p>
    <w:p w:rsidR="009B5A64" w:rsidRPr="009B5A64" w:rsidRDefault="009B5A64" w:rsidP="009B5A64">
      <w:pPr>
        <w:spacing w:after="0"/>
        <w:jc w:val="both"/>
        <w:rPr>
          <w:b/>
          <w:sz w:val="24"/>
          <w:szCs w:val="24"/>
        </w:rPr>
      </w:pPr>
      <w:r w:rsidRPr="009B5A64">
        <w:rPr>
          <w:b/>
          <w:sz w:val="24"/>
          <w:szCs w:val="24"/>
        </w:rPr>
        <w:t>1. Declaration of Faith – SHAHADAH</w:t>
      </w:r>
    </w:p>
    <w:p w:rsidR="009B5A64" w:rsidRDefault="009B5A64" w:rsidP="009B5A64">
      <w:pPr>
        <w:spacing w:after="0"/>
        <w:ind w:firstLine="720"/>
        <w:jc w:val="both"/>
        <w:rPr>
          <w:sz w:val="24"/>
          <w:szCs w:val="24"/>
        </w:rPr>
      </w:pPr>
      <w:r>
        <w:rPr>
          <w:sz w:val="24"/>
          <w:szCs w:val="24"/>
        </w:rPr>
        <w:t xml:space="preserve">                                                  </w:t>
      </w:r>
      <w:r w:rsidRPr="009B5A64">
        <w:rPr>
          <w:sz w:val="24"/>
          <w:szCs w:val="24"/>
        </w:rPr>
        <w:t>The declaration of faith is bearing witness (testifying) that there is no deity worthy of worship but Allah (God), and that Muhammad (peace be upon him) is His Servant and Messenger. It must be based on a sincere and firm belief in the heart, as well as being uttered verbally.</w:t>
      </w:r>
    </w:p>
    <w:p w:rsidR="009B5A64" w:rsidRPr="009B5A64" w:rsidRDefault="009B5A64" w:rsidP="009B5A64">
      <w:pPr>
        <w:spacing w:after="0"/>
        <w:ind w:firstLine="720"/>
        <w:jc w:val="both"/>
        <w:rPr>
          <w:sz w:val="24"/>
          <w:szCs w:val="24"/>
        </w:rPr>
      </w:pPr>
    </w:p>
    <w:p w:rsidR="009B5A64" w:rsidRPr="009B5A64" w:rsidRDefault="009B5A64" w:rsidP="009B5A64">
      <w:pPr>
        <w:spacing w:after="0"/>
        <w:jc w:val="both"/>
        <w:rPr>
          <w:b/>
          <w:sz w:val="24"/>
          <w:szCs w:val="24"/>
        </w:rPr>
      </w:pPr>
      <w:r w:rsidRPr="009B5A64">
        <w:rPr>
          <w:b/>
          <w:sz w:val="24"/>
          <w:szCs w:val="24"/>
        </w:rPr>
        <w:t>2. The Prayer – SALAH</w:t>
      </w:r>
    </w:p>
    <w:p w:rsidR="009B5A64" w:rsidRDefault="009B5A64" w:rsidP="009B5A64">
      <w:pPr>
        <w:spacing w:after="0"/>
        <w:jc w:val="both"/>
        <w:rPr>
          <w:sz w:val="24"/>
          <w:szCs w:val="24"/>
        </w:rPr>
      </w:pPr>
      <w:r>
        <w:rPr>
          <w:sz w:val="24"/>
          <w:szCs w:val="24"/>
        </w:rPr>
        <w:t xml:space="preserve">                                       </w:t>
      </w:r>
      <w:r w:rsidRPr="009B5A64">
        <w:rPr>
          <w:sz w:val="24"/>
          <w:szCs w:val="24"/>
        </w:rPr>
        <w:t xml:space="preserve">The five daily prayers form the most important ritual of worship in a Muslim’s life; one </w:t>
      </w:r>
      <w:r>
        <w:rPr>
          <w:sz w:val="24"/>
          <w:szCs w:val="24"/>
        </w:rPr>
        <w:t xml:space="preserve"> </w:t>
      </w:r>
      <w:r w:rsidRPr="009B5A64">
        <w:rPr>
          <w:sz w:val="24"/>
          <w:szCs w:val="24"/>
        </w:rPr>
        <w:t>each at dawn, noon, mid-afternoon, sunset and nightfall.</w:t>
      </w:r>
    </w:p>
    <w:p w:rsidR="009B5A64" w:rsidRPr="009B5A64" w:rsidRDefault="009B5A64" w:rsidP="009B5A64">
      <w:pPr>
        <w:spacing w:after="0"/>
        <w:jc w:val="both"/>
        <w:rPr>
          <w:sz w:val="24"/>
          <w:szCs w:val="24"/>
        </w:rPr>
      </w:pPr>
    </w:p>
    <w:p w:rsidR="009B5A64" w:rsidRDefault="009B5A64" w:rsidP="009B5A64">
      <w:pPr>
        <w:spacing w:after="0"/>
        <w:rPr>
          <w:sz w:val="24"/>
          <w:szCs w:val="24"/>
        </w:rPr>
      </w:pPr>
      <w:r w:rsidRPr="009B5A64">
        <w:rPr>
          <w:b/>
          <w:sz w:val="24"/>
          <w:szCs w:val="24"/>
        </w:rPr>
        <w:t>3. The Prescribed Charity – ZAKAH</w:t>
      </w:r>
      <w:r w:rsidRPr="009B5A64">
        <w:rPr>
          <w:sz w:val="24"/>
          <w:szCs w:val="24"/>
        </w:rPr>
        <w:br/>
      </w:r>
      <w:r>
        <w:rPr>
          <w:sz w:val="24"/>
          <w:szCs w:val="24"/>
        </w:rPr>
        <w:t xml:space="preserve">                                                          </w:t>
      </w:r>
      <w:r w:rsidRPr="009B5A64">
        <w:rPr>
          <w:sz w:val="24"/>
          <w:szCs w:val="24"/>
        </w:rPr>
        <w:t xml:space="preserve">All things belong to Allah, including wealth, which is considered </w:t>
      </w:r>
      <w:r>
        <w:rPr>
          <w:sz w:val="24"/>
          <w:szCs w:val="24"/>
        </w:rPr>
        <w:t xml:space="preserve"> </w:t>
      </w:r>
      <w:r w:rsidRPr="009B5A64">
        <w:rPr>
          <w:sz w:val="24"/>
          <w:szCs w:val="24"/>
        </w:rPr>
        <w:t xml:space="preserve">as a trust. </w:t>
      </w:r>
      <w:r>
        <w:rPr>
          <w:sz w:val="24"/>
          <w:szCs w:val="24"/>
        </w:rPr>
        <w:t xml:space="preserve"> </w:t>
      </w:r>
      <w:r w:rsidRPr="009B5A64">
        <w:rPr>
          <w:sz w:val="24"/>
          <w:szCs w:val="24"/>
        </w:rPr>
        <w:t xml:space="preserve">The prescribed charity </w:t>
      </w:r>
      <w:r>
        <w:rPr>
          <w:sz w:val="24"/>
          <w:szCs w:val="24"/>
        </w:rPr>
        <w:t xml:space="preserve"> </w:t>
      </w:r>
      <w:r w:rsidRPr="009B5A64">
        <w:rPr>
          <w:sz w:val="24"/>
          <w:szCs w:val="24"/>
        </w:rPr>
        <w:t>(zakah) is an</w:t>
      </w:r>
      <w:r>
        <w:rPr>
          <w:sz w:val="24"/>
          <w:szCs w:val="24"/>
        </w:rPr>
        <w:t xml:space="preserve"> </w:t>
      </w:r>
      <w:r w:rsidRPr="009B5A64">
        <w:rPr>
          <w:sz w:val="24"/>
          <w:szCs w:val="24"/>
        </w:rPr>
        <w:t xml:space="preserve"> obligation on every </w:t>
      </w:r>
      <w:r>
        <w:rPr>
          <w:sz w:val="24"/>
          <w:szCs w:val="24"/>
        </w:rPr>
        <w:t xml:space="preserve"> </w:t>
      </w:r>
      <w:r w:rsidRPr="009B5A64">
        <w:rPr>
          <w:sz w:val="24"/>
          <w:szCs w:val="24"/>
        </w:rPr>
        <w:t>Muslim</w:t>
      </w:r>
      <w:r>
        <w:rPr>
          <w:sz w:val="24"/>
          <w:szCs w:val="24"/>
        </w:rPr>
        <w:t xml:space="preserve"> </w:t>
      </w:r>
      <w:r w:rsidRPr="009B5A64">
        <w:rPr>
          <w:sz w:val="24"/>
          <w:szCs w:val="24"/>
        </w:rPr>
        <w:t xml:space="preserve"> who meets</w:t>
      </w:r>
      <w:r>
        <w:rPr>
          <w:sz w:val="24"/>
          <w:szCs w:val="24"/>
        </w:rPr>
        <w:t xml:space="preserve"> </w:t>
      </w:r>
      <w:r w:rsidRPr="009B5A64">
        <w:rPr>
          <w:sz w:val="24"/>
          <w:szCs w:val="24"/>
        </w:rPr>
        <w:t xml:space="preserve"> certain </w:t>
      </w:r>
      <w:r>
        <w:rPr>
          <w:sz w:val="24"/>
          <w:szCs w:val="24"/>
        </w:rPr>
        <w:t xml:space="preserve">          </w:t>
      </w:r>
      <w:r w:rsidRPr="009B5A64">
        <w:rPr>
          <w:sz w:val="24"/>
          <w:szCs w:val="24"/>
        </w:rPr>
        <w:t>criteria (e.g. attained maturity, is sane, has wealth above a certain threshold). A small portion of wealth</w:t>
      </w:r>
      <w:r>
        <w:rPr>
          <w:sz w:val="24"/>
          <w:szCs w:val="24"/>
        </w:rPr>
        <w:t xml:space="preserve"> </w:t>
      </w:r>
      <w:r w:rsidRPr="009B5A64">
        <w:rPr>
          <w:sz w:val="24"/>
          <w:szCs w:val="24"/>
        </w:rPr>
        <w:t xml:space="preserve"> (includes</w:t>
      </w:r>
      <w:r>
        <w:rPr>
          <w:sz w:val="24"/>
          <w:szCs w:val="24"/>
        </w:rPr>
        <w:t xml:space="preserve"> </w:t>
      </w:r>
      <w:r w:rsidRPr="009B5A64">
        <w:rPr>
          <w:sz w:val="24"/>
          <w:szCs w:val="24"/>
        </w:rPr>
        <w:t xml:space="preserve"> 2.5% monetary and may include other assets) which must be paid annually to those who are eligible, as prescribed in the Qur’an (e.g. the poor and needy).</w:t>
      </w:r>
    </w:p>
    <w:p w:rsidR="009B5A64" w:rsidRPr="009B5A64" w:rsidRDefault="009B5A64" w:rsidP="009B5A64">
      <w:pPr>
        <w:spacing w:after="0"/>
        <w:rPr>
          <w:sz w:val="24"/>
          <w:szCs w:val="24"/>
        </w:rPr>
      </w:pPr>
    </w:p>
    <w:p w:rsidR="009B5A64" w:rsidRPr="009B5A64" w:rsidRDefault="009B5A64" w:rsidP="009B5A64">
      <w:pPr>
        <w:spacing w:after="0"/>
        <w:jc w:val="both"/>
        <w:rPr>
          <w:b/>
          <w:sz w:val="24"/>
          <w:szCs w:val="24"/>
        </w:rPr>
      </w:pPr>
      <w:r w:rsidRPr="009B5A64">
        <w:rPr>
          <w:b/>
          <w:sz w:val="24"/>
          <w:szCs w:val="24"/>
        </w:rPr>
        <w:t>4. Fasting – SAWM</w:t>
      </w:r>
    </w:p>
    <w:p w:rsidR="009B5A64" w:rsidRDefault="009B5A64" w:rsidP="009B5A64">
      <w:pPr>
        <w:spacing w:after="0"/>
        <w:jc w:val="both"/>
        <w:rPr>
          <w:sz w:val="24"/>
          <w:szCs w:val="24"/>
        </w:rPr>
      </w:pPr>
      <w:r>
        <w:rPr>
          <w:sz w:val="24"/>
          <w:szCs w:val="24"/>
        </w:rPr>
        <w:t xml:space="preserve">                               </w:t>
      </w:r>
      <w:r w:rsidRPr="009B5A64">
        <w:rPr>
          <w:sz w:val="24"/>
          <w:szCs w:val="24"/>
        </w:rPr>
        <w:t>As with any act of worship, fasting requires obedience and submission to Allah’s commands through the highest degree of commitment and sincerity. Every year during the month of Ramadan (the 9th month of the lunar calendar), Muslims fast from dawn until sunset, abstaining from three key human needs – food, drink and sexual relations. One should also abstain from all sinful actions.</w:t>
      </w:r>
    </w:p>
    <w:p w:rsidR="009B5A64" w:rsidRPr="009B5A64" w:rsidRDefault="009B5A64" w:rsidP="009B5A64">
      <w:pPr>
        <w:spacing w:after="0"/>
        <w:jc w:val="both"/>
        <w:rPr>
          <w:sz w:val="24"/>
          <w:szCs w:val="24"/>
        </w:rPr>
      </w:pPr>
    </w:p>
    <w:p w:rsidR="009B5A64" w:rsidRPr="009B5A64" w:rsidRDefault="009B5A64" w:rsidP="009B5A64">
      <w:pPr>
        <w:spacing w:after="0"/>
        <w:jc w:val="both"/>
        <w:rPr>
          <w:b/>
          <w:sz w:val="24"/>
          <w:szCs w:val="24"/>
        </w:rPr>
      </w:pPr>
      <w:r w:rsidRPr="009B5A64">
        <w:rPr>
          <w:b/>
          <w:sz w:val="24"/>
          <w:szCs w:val="24"/>
        </w:rPr>
        <w:t>5. Pilgrimage – HAJJ</w:t>
      </w:r>
    </w:p>
    <w:p w:rsidR="009B5A64" w:rsidRPr="009B5A64" w:rsidRDefault="009B5A64" w:rsidP="009B5A64">
      <w:pPr>
        <w:spacing w:after="0"/>
        <w:jc w:val="both"/>
        <w:rPr>
          <w:sz w:val="24"/>
          <w:szCs w:val="24"/>
        </w:rPr>
      </w:pPr>
      <w:r>
        <w:rPr>
          <w:sz w:val="24"/>
          <w:szCs w:val="24"/>
        </w:rPr>
        <w:t xml:space="preserve">                                  </w:t>
      </w:r>
      <w:r w:rsidRPr="009B5A64">
        <w:rPr>
          <w:sz w:val="24"/>
          <w:szCs w:val="24"/>
        </w:rPr>
        <w:t>Pilgrimage to the Holy city of Makkah (in Saudi Arabia) and other sacred sites must be performed at least once in a person’s life, if they are physically and financially capable.</w:t>
      </w:r>
    </w:p>
    <w:sectPr w:rsidR="009B5A64" w:rsidRPr="009B5A64" w:rsidSect="0019135D">
      <w:pgSz w:w="12240" w:h="15840"/>
      <w:pgMar w:top="1440" w:right="1440" w:bottom="1440" w:left="1440" w:header="720" w:footer="720" w:gutter="0"/>
      <w:pgBorders w:offsetFrom="page">
        <w:top w:val="double" w:sz="18" w:space="24" w:color="auto"/>
        <w:left w:val="double" w:sz="18" w:space="24" w:color="auto"/>
        <w:bottom w:val="double" w:sz="18" w:space="24" w:color="auto"/>
        <w:right w:val="doub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19135D"/>
    <w:rsid w:val="0019135D"/>
    <w:rsid w:val="0073211A"/>
    <w:rsid w:val="007E6DB7"/>
    <w:rsid w:val="00800CED"/>
    <w:rsid w:val="009B5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97C4BA-A71D-4E7A-AD69-D36F3DFF2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1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5A64"/>
    <w:pPr>
      <w:spacing w:before="100" w:beforeAutospacing="1" w:after="100" w:afterAutospacing="1" w:line="240" w:lineRule="auto"/>
    </w:pPr>
    <w:rPr>
      <w:rFonts w:ascii="Times New Roman" w:eastAsiaTheme="minorEastAsia"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9BB2C-DE10-471C-8E0F-3B63ED6F7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dc:creator>
  <cp:lastModifiedBy>Ali Khan</cp:lastModifiedBy>
  <cp:revision>3</cp:revision>
  <dcterms:created xsi:type="dcterms:W3CDTF">2018-01-20T22:31:00Z</dcterms:created>
  <dcterms:modified xsi:type="dcterms:W3CDTF">2018-07-20T19:13:00Z</dcterms:modified>
</cp:coreProperties>
</file>