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379" w:lineRule="auto" w:before="93"/>
        <w:ind w:right="178"/>
      </w:pPr>
      <w:r>
        <w:rPr/>
        <w:t>A HYBRID MUSIC RECOMMENDATION SYSTEM: </w:t>
      </w:r>
      <w:r>
        <w:rPr/>
        <w:t>INTEGRATING COLLABORATIVE FILTERING AND AUDIO FEATURE ANALYSIS</w:t>
      </w:r>
    </w:p>
    <w:p>
      <w:pPr>
        <w:spacing w:before="119"/>
        <w:ind w:left="0" w:right="139" w:firstLine="0"/>
        <w:jc w:val="right"/>
        <w:rPr>
          <w:b/>
          <w:i/>
          <w:sz w:val="28"/>
        </w:rPr>
      </w:pPr>
      <w:r>
        <w:rPr>
          <w:b/>
          <w:i/>
          <w:sz w:val="28"/>
        </w:rPr>
        <w:t>Izimov</w:t>
      </w:r>
      <w:r>
        <w:rPr>
          <w:b/>
          <w:i/>
          <w:spacing w:val="11"/>
          <w:sz w:val="28"/>
        </w:rPr>
        <w:t> </w:t>
      </w:r>
      <w:r>
        <w:rPr>
          <w:b/>
          <w:i/>
          <w:spacing w:val="-2"/>
          <w:sz w:val="28"/>
        </w:rPr>
        <w:t>Alikhan</w:t>
      </w:r>
    </w:p>
    <w:p>
      <w:pPr>
        <w:spacing w:line="379" w:lineRule="auto" w:before="186"/>
        <w:ind w:left="3877" w:right="89" w:firstLine="4135"/>
        <w:jc w:val="right"/>
        <w:rPr>
          <w:i/>
          <w:sz w:val="28"/>
        </w:rPr>
      </w:pPr>
      <w:r>
        <w:rPr>
          <w:i/>
          <w:sz w:val="28"/>
        </w:rPr>
        <w:t>Master </w:t>
      </w:r>
      <w:r>
        <w:rPr>
          <w:i/>
          <w:sz w:val="28"/>
        </w:rPr>
        <w:t>Student, School of Information Technology and Engineering, Kazakh-British Technical University,</w:t>
      </w:r>
    </w:p>
    <w:p>
      <w:pPr>
        <w:spacing w:line="400" w:lineRule="auto" w:before="0"/>
        <w:ind w:left="5530" w:right="139" w:firstLine="1954"/>
        <w:jc w:val="right"/>
        <w:rPr>
          <w:b/>
          <w:i/>
          <w:sz w:val="28"/>
        </w:rPr>
      </w:pPr>
      <w:r>
        <w:rPr>
          <w:i/>
          <w:sz w:val="28"/>
        </w:rPr>
        <w:t>Kazakhstan, </w:t>
      </w:r>
      <w:r>
        <w:rPr>
          <w:i/>
          <w:sz w:val="28"/>
        </w:rPr>
        <w:t>Almaty E-mail: </w:t>
      </w:r>
      <w:hyperlink r:id="rId5">
        <w:r>
          <w:rPr>
            <w:i/>
            <w:sz w:val="28"/>
          </w:rPr>
          <w:t>al_izimov@kbtu.kz</w:t>
        </w:r>
      </w:hyperlink>
      <w:r>
        <w:rPr>
          <w:i/>
          <w:sz w:val="28"/>
        </w:rPr>
        <w:t> </w:t>
      </w:r>
      <w:r>
        <w:rPr>
          <w:b/>
          <w:i/>
          <w:sz w:val="28"/>
        </w:rPr>
        <w:t>Naizabayeva</w:t>
      </w:r>
      <w:r>
        <w:rPr>
          <w:b/>
          <w:i/>
          <w:spacing w:val="23"/>
          <w:sz w:val="28"/>
        </w:rPr>
        <w:t> </w:t>
      </w:r>
      <w:r>
        <w:rPr>
          <w:b/>
          <w:i/>
          <w:sz w:val="28"/>
        </w:rPr>
        <w:t>Layzat</w:t>
      </w:r>
      <w:r>
        <w:rPr>
          <w:b/>
          <w:i/>
          <w:spacing w:val="23"/>
          <w:sz w:val="28"/>
        </w:rPr>
        <w:t> </w:t>
      </w:r>
      <w:r>
        <w:rPr>
          <w:b/>
          <w:i/>
          <w:spacing w:val="-2"/>
          <w:sz w:val="28"/>
        </w:rPr>
        <w:t>Kydyrgaliyevna</w:t>
      </w:r>
    </w:p>
    <w:p>
      <w:pPr>
        <w:spacing w:line="293" w:lineRule="exact" w:before="0"/>
        <w:ind w:left="0" w:right="89" w:firstLine="0"/>
        <w:jc w:val="right"/>
        <w:rPr>
          <w:i/>
          <w:sz w:val="28"/>
        </w:rPr>
      </w:pPr>
      <w:r>
        <w:rPr>
          <w:i/>
          <w:sz w:val="28"/>
        </w:rPr>
        <w:t>Acting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Professor,</w:t>
      </w:r>
      <w:r>
        <w:rPr>
          <w:i/>
          <w:spacing w:val="2"/>
          <w:sz w:val="28"/>
        </w:rPr>
        <w:t> </w:t>
      </w:r>
      <w:r>
        <w:rPr>
          <w:i/>
          <w:sz w:val="28"/>
        </w:rPr>
        <w:t>Doctor</w:t>
      </w:r>
      <w:r>
        <w:rPr>
          <w:i/>
          <w:spacing w:val="1"/>
          <w:sz w:val="28"/>
        </w:rPr>
        <w:t> </w:t>
      </w:r>
      <w:r>
        <w:rPr>
          <w:i/>
          <w:sz w:val="28"/>
        </w:rPr>
        <w:t>of</w:t>
      </w:r>
      <w:r>
        <w:rPr>
          <w:i/>
          <w:spacing w:val="2"/>
          <w:sz w:val="28"/>
        </w:rPr>
        <w:t> </w:t>
      </w:r>
      <w:r>
        <w:rPr>
          <w:i/>
          <w:sz w:val="28"/>
        </w:rPr>
        <w:t>Technical</w:t>
      </w:r>
      <w:r>
        <w:rPr>
          <w:i/>
          <w:spacing w:val="2"/>
          <w:sz w:val="28"/>
        </w:rPr>
        <w:t> </w:t>
      </w:r>
      <w:r>
        <w:rPr>
          <w:i/>
          <w:spacing w:val="-2"/>
          <w:sz w:val="28"/>
        </w:rPr>
        <w:t>Sciences,</w:t>
      </w:r>
    </w:p>
    <w:p>
      <w:pPr>
        <w:spacing w:before="184"/>
        <w:ind w:left="0" w:right="89" w:firstLine="0"/>
        <w:jc w:val="right"/>
        <w:rPr>
          <w:i/>
          <w:sz w:val="28"/>
        </w:rPr>
      </w:pPr>
      <w:r>
        <w:rPr>
          <w:i/>
          <w:sz w:val="28"/>
        </w:rPr>
        <w:t>International</w:t>
      </w:r>
      <w:r>
        <w:rPr>
          <w:i/>
          <w:spacing w:val="16"/>
          <w:sz w:val="28"/>
        </w:rPr>
        <w:t> </w:t>
      </w:r>
      <w:r>
        <w:rPr>
          <w:i/>
          <w:sz w:val="28"/>
        </w:rPr>
        <w:t>Information</w:t>
      </w:r>
      <w:r>
        <w:rPr>
          <w:i/>
          <w:spacing w:val="17"/>
          <w:sz w:val="28"/>
        </w:rPr>
        <w:t> </w:t>
      </w:r>
      <w:r>
        <w:rPr>
          <w:i/>
          <w:sz w:val="28"/>
        </w:rPr>
        <w:t>Technology</w:t>
      </w:r>
      <w:r>
        <w:rPr>
          <w:i/>
          <w:spacing w:val="17"/>
          <w:sz w:val="28"/>
        </w:rPr>
        <w:t> </w:t>
      </w:r>
      <w:r>
        <w:rPr>
          <w:i/>
          <w:spacing w:val="-2"/>
          <w:sz w:val="28"/>
        </w:rPr>
        <w:t>University,</w:t>
      </w:r>
    </w:p>
    <w:p>
      <w:pPr>
        <w:spacing w:line="379" w:lineRule="auto" w:before="186"/>
        <w:ind w:left="5789" w:right="139" w:firstLine="1710"/>
        <w:jc w:val="right"/>
        <w:rPr>
          <w:i/>
          <w:sz w:val="28"/>
        </w:rPr>
      </w:pPr>
      <w:r>
        <w:rPr>
          <w:i/>
          <w:sz w:val="28"/>
        </w:rPr>
        <w:t>Almaty, </w:t>
      </w:r>
      <w:r>
        <w:rPr>
          <w:i/>
          <w:sz w:val="28"/>
        </w:rPr>
        <w:t>Kazakhstan E-mail:</w:t>
      </w:r>
      <w:r>
        <w:rPr>
          <w:i/>
          <w:spacing w:val="35"/>
          <w:sz w:val="28"/>
        </w:rPr>
        <w:t> </w:t>
      </w:r>
      <w:hyperlink r:id="rId6">
        <w:r>
          <w:rPr>
            <w:i/>
            <w:spacing w:val="-2"/>
            <w:sz w:val="28"/>
          </w:rPr>
          <w:t>l.naizabayeva@edu.iitu.kz</w:t>
        </w:r>
      </w:hyperlink>
    </w:p>
    <w:p>
      <w:pPr>
        <w:pStyle w:val="BodyText"/>
        <w:spacing w:line="379" w:lineRule="auto" w:before="238"/>
        <w:ind w:left="170" w:right="166"/>
        <w:jc w:val="center"/>
      </w:pPr>
      <w:r>
        <w:rPr>
          <w:w w:val="105"/>
        </w:rPr>
        <w:t>ГИБРИДНАЯ СИСТЕМА РЕКОМЕНДАЦИИ МУЗЫКИ: ИНТЕГРАЦИЯ</w:t>
      </w:r>
      <w:r>
        <w:rPr>
          <w:spacing w:val="40"/>
          <w:w w:val="105"/>
        </w:rPr>
        <w:t> </w:t>
      </w:r>
      <w:r>
        <w:rPr>
          <w:w w:val="105"/>
        </w:rPr>
        <w:t>КОЛЛАБОРАТИВНОЙ ФИЛЬТРАЦИИ И АНАЛИЗА </w:t>
      </w:r>
      <w:r>
        <w:rPr>
          <w:spacing w:val="-2"/>
          <w:w w:val="105"/>
        </w:rPr>
        <w:t>АУДИОПРИЗНАКОВ</w:t>
      </w:r>
    </w:p>
    <w:p>
      <w:pPr>
        <w:pStyle w:val="BodyText"/>
        <w:spacing w:line="379" w:lineRule="auto" w:before="118"/>
        <w:ind w:left="8338" w:right="101" w:hanging="524"/>
        <w:jc w:val="right"/>
      </w:pPr>
      <w:r>
        <w:rPr>
          <w:w w:val="105"/>
        </w:rPr>
        <w:t>Изимов</w:t>
      </w:r>
      <w:r>
        <w:rPr>
          <w:spacing w:val="-12"/>
          <w:w w:val="105"/>
        </w:rPr>
        <w:t> </w:t>
      </w:r>
      <w:r>
        <w:rPr>
          <w:w w:val="105"/>
        </w:rPr>
        <w:t>Алихан </w:t>
      </w:r>
      <w:r>
        <w:rPr>
          <w:spacing w:val="-2"/>
          <w:w w:val="105"/>
        </w:rPr>
        <w:t>магистрант,</w:t>
      </w:r>
    </w:p>
    <w:p>
      <w:pPr>
        <w:pStyle w:val="BodyText"/>
        <w:spacing w:line="379" w:lineRule="auto"/>
        <w:ind w:left="3236" w:right="100" w:firstLine="128"/>
        <w:jc w:val="right"/>
      </w:pPr>
      <w:r>
        <w:rPr>
          <w:w w:val="105"/>
        </w:rPr>
        <w:t>Школа</w:t>
      </w:r>
      <w:r>
        <w:rPr>
          <w:spacing w:val="-10"/>
          <w:w w:val="105"/>
        </w:rPr>
        <w:t> </w:t>
      </w:r>
      <w:r>
        <w:rPr>
          <w:w w:val="105"/>
        </w:rPr>
        <w:t>информационных</w:t>
      </w:r>
      <w:r>
        <w:rPr>
          <w:spacing w:val="-10"/>
          <w:w w:val="105"/>
        </w:rPr>
        <w:t> </w:t>
      </w:r>
      <w:r>
        <w:rPr>
          <w:w w:val="105"/>
        </w:rPr>
        <w:t>технологий</w:t>
      </w:r>
      <w:r>
        <w:rPr>
          <w:spacing w:val="-11"/>
          <w:w w:val="105"/>
        </w:rPr>
        <w:t> </w:t>
      </w:r>
      <w:r>
        <w:rPr>
          <w:w w:val="105"/>
        </w:rPr>
        <w:t>и</w:t>
      </w:r>
      <w:r>
        <w:rPr>
          <w:spacing w:val="-11"/>
          <w:w w:val="105"/>
        </w:rPr>
        <w:t> </w:t>
      </w:r>
      <w:r>
        <w:rPr>
          <w:w w:val="105"/>
        </w:rPr>
        <w:t>инженерии, </w:t>
      </w:r>
      <w:r>
        <w:rPr>
          <w:spacing w:val="-2"/>
          <w:w w:val="105"/>
        </w:rPr>
        <w:t>Казахстанско-Британский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технический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университет,</w:t>
      </w:r>
    </w:p>
    <w:p>
      <w:pPr>
        <w:pStyle w:val="BodyText"/>
        <w:spacing w:line="400" w:lineRule="auto"/>
        <w:ind w:left="5405" w:right="139" w:firstLine="1650"/>
        <w:jc w:val="right"/>
      </w:pPr>
      <w:r>
        <w:rPr>
          <w:w w:val="105"/>
        </w:rPr>
        <w:t>Казахстан, г. Алматы E-mail: </w:t>
      </w:r>
      <w:hyperlink r:id="rId5">
        <w:r>
          <w:rPr>
            <w:w w:val="105"/>
          </w:rPr>
          <w:t>al_izimov@kbtu.kz</w:t>
        </w:r>
      </w:hyperlink>
      <w:r>
        <w:rPr>
          <w:w w:val="105"/>
        </w:rPr>
        <w:t> Найзабаева</w:t>
      </w:r>
      <w:r>
        <w:rPr>
          <w:spacing w:val="23"/>
          <w:w w:val="105"/>
        </w:rPr>
        <w:t> </w:t>
      </w:r>
      <w:r>
        <w:rPr>
          <w:w w:val="105"/>
        </w:rPr>
        <w:t>Лязат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Кыдыргалиевна</w:t>
      </w:r>
    </w:p>
    <w:p>
      <w:pPr>
        <w:pStyle w:val="BodyText"/>
        <w:spacing w:line="293" w:lineRule="exact"/>
        <w:ind w:right="100"/>
        <w:jc w:val="right"/>
      </w:pPr>
      <w:r>
        <w:rPr>
          <w:w w:val="105"/>
        </w:rPr>
        <w:t>и.о.</w:t>
      </w:r>
      <w:r>
        <w:rPr>
          <w:spacing w:val="-2"/>
          <w:w w:val="105"/>
        </w:rPr>
        <w:t> </w:t>
      </w:r>
      <w:r>
        <w:rPr>
          <w:w w:val="105"/>
        </w:rPr>
        <w:t>профессора,</w:t>
      </w:r>
      <w:r>
        <w:rPr>
          <w:spacing w:val="-2"/>
          <w:w w:val="105"/>
        </w:rPr>
        <w:t> </w:t>
      </w:r>
      <w:r>
        <w:rPr>
          <w:w w:val="105"/>
        </w:rPr>
        <w:t>доктор</w:t>
      </w:r>
      <w:r>
        <w:rPr>
          <w:spacing w:val="-3"/>
          <w:w w:val="105"/>
        </w:rPr>
        <w:t> </w:t>
      </w:r>
      <w:r>
        <w:rPr>
          <w:w w:val="105"/>
        </w:rPr>
        <w:t>технических</w:t>
      </w:r>
      <w:r>
        <w:rPr>
          <w:spacing w:val="-2"/>
          <w:w w:val="105"/>
        </w:rPr>
        <w:t> </w:t>
      </w:r>
      <w:r>
        <w:rPr>
          <w:spacing w:val="-4"/>
          <w:w w:val="105"/>
        </w:rPr>
        <w:t>наук,</w:t>
      </w:r>
    </w:p>
    <w:p>
      <w:pPr>
        <w:pStyle w:val="BodyText"/>
        <w:spacing w:before="183"/>
        <w:ind w:right="99"/>
        <w:jc w:val="right"/>
      </w:pPr>
      <w:r>
        <w:rPr/>
        <w:t>Международный</w:t>
      </w:r>
      <w:r>
        <w:rPr>
          <w:spacing w:val="72"/>
        </w:rPr>
        <w:t> </w:t>
      </w:r>
      <w:r>
        <w:rPr/>
        <w:t>университет</w:t>
      </w:r>
      <w:r>
        <w:rPr>
          <w:spacing w:val="71"/>
        </w:rPr>
        <w:t> </w:t>
      </w:r>
      <w:r>
        <w:rPr/>
        <w:t>информационных</w:t>
      </w:r>
      <w:r>
        <w:rPr>
          <w:spacing w:val="72"/>
        </w:rPr>
        <w:t> </w:t>
      </w:r>
      <w:r>
        <w:rPr>
          <w:spacing w:val="-2"/>
        </w:rPr>
        <w:t>технологий,</w:t>
      </w:r>
    </w:p>
    <w:p>
      <w:pPr>
        <w:pStyle w:val="BodyText"/>
        <w:spacing w:line="379" w:lineRule="auto" w:before="186"/>
        <w:ind w:left="5778" w:right="138" w:firstLine="1277"/>
        <w:jc w:val="right"/>
      </w:pPr>
      <w:r>
        <w:rPr>
          <w:w w:val="105"/>
        </w:rPr>
        <w:t>г. Алматы, </w:t>
      </w:r>
      <w:r>
        <w:rPr>
          <w:w w:val="105"/>
        </w:rPr>
        <w:t>Казахстан </w:t>
      </w:r>
      <w:r>
        <w:rPr/>
        <w:t>E-mail:</w:t>
      </w:r>
      <w:r>
        <w:rPr>
          <w:spacing w:val="46"/>
        </w:rPr>
        <w:t> </w:t>
      </w:r>
      <w:hyperlink r:id="rId6">
        <w:r>
          <w:rPr>
            <w:spacing w:val="-2"/>
          </w:rPr>
          <w:t>l.naizabayeva@edu.iitu.kz</w:t>
        </w:r>
      </w:hyperlink>
    </w:p>
    <w:p>
      <w:pPr>
        <w:pStyle w:val="BodyText"/>
        <w:spacing w:after="0" w:line="379" w:lineRule="auto"/>
        <w:jc w:val="right"/>
        <w:sectPr>
          <w:type w:val="continuous"/>
          <w:pgSz w:w="11910" w:h="16840"/>
          <w:pgMar w:top="1040" w:bottom="280" w:left="992" w:right="992"/>
        </w:sectPr>
      </w:pPr>
    </w:p>
    <w:p>
      <w:pPr>
        <w:pStyle w:val="Heading1"/>
        <w:spacing w:before="93"/>
        <w:ind w:right="171"/>
      </w:pPr>
      <w:r>
        <w:rPr>
          <w:spacing w:val="-2"/>
        </w:rPr>
        <w:t>ABSTRACT</w:t>
      </w:r>
    </w:p>
    <w:p>
      <w:pPr>
        <w:pStyle w:val="BodyText"/>
        <w:spacing w:line="379" w:lineRule="auto" w:before="186"/>
        <w:ind w:left="134" w:right="92" w:hanging="2"/>
      </w:pPr>
      <w:r>
        <w:rPr/>
        <w:t>This study evaluates a hybrid music recommendation system based on the PinSage graph neural network, combining collaborative filtering with deep audio feature anal- ysis. A bipartite playlist-song graph was constructed from Spotify API data; audio embeddings were extracted using L3-Net, VGGish, and MusicNN. PinSage was com- pared against node2vec, Personalized PageRank, matrix-based collaborative filtering, and content-based baselines on a song co-occurrence prediction task. Graph-based methods consistently outperformed matrix-based approaches.</w:t>
      </w:r>
      <w:r>
        <w:rPr>
          <w:spacing w:val="40"/>
        </w:rPr>
        <w:t> </w:t>
      </w:r>
      <w:r>
        <w:rPr/>
        <w:t>PinSage delivered balanced results across accuracy and beyond-accuracy metrics. No significant perfor- mance degradation was observed in the long-tail catalog segment, suggesting graph representations effectively mitigate data sparsity.</w:t>
      </w:r>
    </w:p>
    <w:p>
      <w:pPr>
        <w:pStyle w:val="BodyText"/>
        <w:spacing w:line="379" w:lineRule="auto" w:before="114"/>
        <w:ind w:left="141" w:right="105"/>
      </w:pPr>
      <w:r>
        <w:rPr>
          <w:b/>
          <w:w w:val="105"/>
        </w:rPr>
        <w:t>Keywords:</w:t>
      </w:r>
      <w:r>
        <w:rPr>
          <w:b/>
          <w:spacing w:val="-5"/>
          <w:w w:val="105"/>
        </w:rPr>
        <w:t> </w:t>
      </w:r>
      <w:r>
        <w:rPr>
          <w:w w:val="105"/>
        </w:rPr>
        <w:t>music</w:t>
      </w:r>
      <w:r>
        <w:rPr>
          <w:spacing w:val="-18"/>
          <w:w w:val="105"/>
        </w:rPr>
        <w:t> </w:t>
      </w:r>
      <w:r>
        <w:rPr>
          <w:w w:val="105"/>
        </w:rPr>
        <w:t>recommendation,</w:t>
      </w:r>
      <w:r>
        <w:rPr>
          <w:spacing w:val="-18"/>
          <w:w w:val="105"/>
        </w:rPr>
        <w:t> </w:t>
      </w:r>
      <w:r>
        <w:rPr>
          <w:w w:val="105"/>
        </w:rPr>
        <w:t>collaborative</w:t>
      </w:r>
      <w:r>
        <w:rPr>
          <w:spacing w:val="-18"/>
          <w:w w:val="105"/>
        </w:rPr>
        <w:t> </w:t>
      </w:r>
      <w:r>
        <w:rPr>
          <w:w w:val="105"/>
        </w:rPr>
        <w:t>filtering,</w:t>
      </w:r>
      <w:r>
        <w:rPr>
          <w:spacing w:val="-18"/>
          <w:w w:val="105"/>
        </w:rPr>
        <w:t> </w:t>
      </w:r>
      <w:r>
        <w:rPr>
          <w:w w:val="105"/>
        </w:rPr>
        <w:t>graph</w:t>
      </w:r>
      <w:r>
        <w:rPr>
          <w:spacing w:val="-18"/>
          <w:w w:val="105"/>
        </w:rPr>
        <w:t> </w:t>
      </w:r>
      <w:r>
        <w:rPr>
          <w:w w:val="105"/>
        </w:rPr>
        <w:t>neural</w:t>
      </w:r>
      <w:r>
        <w:rPr>
          <w:spacing w:val="-18"/>
          <w:w w:val="105"/>
        </w:rPr>
        <w:t> </w:t>
      </w:r>
      <w:r>
        <w:rPr>
          <w:w w:val="105"/>
        </w:rPr>
        <w:t>networks, PinSage,</w:t>
      </w:r>
      <w:r>
        <w:rPr>
          <w:spacing w:val="-1"/>
          <w:w w:val="105"/>
        </w:rPr>
        <w:t> </w:t>
      </w:r>
      <w:r>
        <w:rPr>
          <w:w w:val="105"/>
        </w:rPr>
        <w:t>audio</w:t>
      </w:r>
      <w:r>
        <w:rPr>
          <w:spacing w:val="-1"/>
          <w:w w:val="105"/>
        </w:rPr>
        <w:t> </w:t>
      </w:r>
      <w:r>
        <w:rPr>
          <w:w w:val="105"/>
        </w:rPr>
        <w:t>features,</w:t>
      </w:r>
      <w:r>
        <w:rPr>
          <w:spacing w:val="-1"/>
          <w:w w:val="105"/>
        </w:rPr>
        <w:t> </w:t>
      </w:r>
      <w:r>
        <w:rPr>
          <w:w w:val="105"/>
        </w:rPr>
        <w:t>hybrid</w:t>
      </w:r>
      <w:r>
        <w:rPr>
          <w:spacing w:val="-1"/>
          <w:w w:val="105"/>
        </w:rPr>
        <w:t> </w:t>
      </w:r>
      <w:r>
        <w:rPr>
          <w:w w:val="105"/>
        </w:rPr>
        <w:t>recommender</w:t>
      </w:r>
      <w:r>
        <w:rPr>
          <w:spacing w:val="-1"/>
          <w:w w:val="105"/>
        </w:rPr>
        <w:t> </w:t>
      </w:r>
      <w:r>
        <w:rPr>
          <w:w w:val="105"/>
        </w:rPr>
        <w:t>systems.</w:t>
      </w:r>
    </w:p>
    <w:p>
      <w:pPr>
        <w:pStyle w:val="BodyText"/>
        <w:spacing w:before="238"/>
        <w:ind w:left="170" w:right="179"/>
        <w:jc w:val="center"/>
      </w:pPr>
      <w:r>
        <w:rPr>
          <w:spacing w:val="-2"/>
          <w:w w:val="105"/>
        </w:rPr>
        <w:t>АННОТАЦИЯ</w:t>
      </w:r>
    </w:p>
    <w:p>
      <w:pPr>
        <w:pStyle w:val="BodyText"/>
        <w:spacing w:line="379" w:lineRule="auto" w:before="186"/>
        <w:ind w:left="141" w:right="110"/>
      </w:pPr>
      <w:r>
        <w:rPr>
          <w:w w:val="105"/>
        </w:rPr>
        <w:t>В</w:t>
      </w:r>
      <w:r>
        <w:rPr>
          <w:w w:val="105"/>
        </w:rPr>
        <w:t> работе</w:t>
      </w:r>
      <w:r>
        <w:rPr>
          <w:w w:val="105"/>
        </w:rPr>
        <w:t> исследуется</w:t>
      </w:r>
      <w:r>
        <w:rPr>
          <w:w w:val="105"/>
        </w:rPr>
        <w:t> гибридная</w:t>
      </w:r>
      <w:r>
        <w:rPr>
          <w:w w:val="105"/>
        </w:rPr>
        <w:t> система</w:t>
      </w:r>
      <w:r>
        <w:rPr>
          <w:w w:val="105"/>
        </w:rPr>
        <w:t> рекомендации</w:t>
      </w:r>
      <w:r>
        <w:rPr>
          <w:w w:val="105"/>
        </w:rPr>
        <w:t> музыки</w:t>
      </w:r>
      <w:r>
        <w:rPr>
          <w:w w:val="105"/>
        </w:rPr>
        <w:t> на</w:t>
      </w:r>
      <w:r>
        <w:rPr>
          <w:w w:val="105"/>
        </w:rPr>
        <w:t> основе граф-нейронной</w:t>
      </w:r>
      <w:r>
        <w:rPr>
          <w:w w:val="105"/>
        </w:rPr>
        <w:t> сети</w:t>
      </w:r>
      <w:r>
        <w:rPr>
          <w:w w:val="105"/>
        </w:rPr>
        <w:t> PinSage,</w:t>
      </w:r>
      <w:r>
        <w:rPr>
          <w:w w:val="105"/>
        </w:rPr>
        <w:t> объединяющей</w:t>
      </w:r>
      <w:r>
        <w:rPr>
          <w:w w:val="105"/>
        </w:rPr>
        <w:t> коллаборативную</w:t>
      </w:r>
      <w:r>
        <w:rPr>
          <w:w w:val="105"/>
        </w:rPr>
        <w:t> фильтра- цию</w:t>
      </w:r>
      <w:r>
        <w:rPr>
          <w:spacing w:val="-1"/>
          <w:w w:val="105"/>
        </w:rPr>
        <w:t> </w:t>
      </w:r>
      <w:r>
        <w:rPr>
          <w:w w:val="105"/>
        </w:rPr>
        <w:t>и</w:t>
      </w:r>
      <w:r>
        <w:rPr>
          <w:spacing w:val="-1"/>
          <w:w w:val="105"/>
        </w:rPr>
        <w:t> </w:t>
      </w:r>
      <w:r>
        <w:rPr>
          <w:w w:val="105"/>
        </w:rPr>
        <w:t>анализ</w:t>
      </w:r>
      <w:r>
        <w:rPr>
          <w:spacing w:val="-1"/>
          <w:w w:val="105"/>
        </w:rPr>
        <w:t> </w:t>
      </w:r>
      <w:r>
        <w:rPr>
          <w:w w:val="105"/>
        </w:rPr>
        <w:t>аудиопризнаков.</w:t>
      </w:r>
      <w:r>
        <w:rPr>
          <w:spacing w:val="-1"/>
          <w:w w:val="105"/>
        </w:rPr>
        <w:t> </w:t>
      </w:r>
      <w:r>
        <w:rPr>
          <w:w w:val="105"/>
        </w:rPr>
        <w:t>По</w:t>
      </w:r>
      <w:r>
        <w:rPr>
          <w:spacing w:val="-1"/>
          <w:w w:val="105"/>
        </w:rPr>
        <w:t> </w:t>
      </w:r>
      <w:r>
        <w:rPr>
          <w:w w:val="105"/>
        </w:rPr>
        <w:t>данным</w:t>
      </w:r>
      <w:r>
        <w:rPr>
          <w:spacing w:val="-1"/>
          <w:w w:val="105"/>
        </w:rPr>
        <w:t> </w:t>
      </w:r>
      <w:r>
        <w:rPr>
          <w:w w:val="105"/>
        </w:rPr>
        <w:t>Spotify</w:t>
      </w:r>
      <w:r>
        <w:rPr>
          <w:spacing w:val="-1"/>
          <w:w w:val="105"/>
        </w:rPr>
        <w:t> </w:t>
      </w:r>
      <w:r>
        <w:rPr>
          <w:w w:val="105"/>
        </w:rPr>
        <w:t>API</w:t>
      </w:r>
      <w:r>
        <w:rPr>
          <w:spacing w:val="-1"/>
          <w:w w:val="105"/>
        </w:rPr>
        <w:t> </w:t>
      </w:r>
      <w:r>
        <w:rPr>
          <w:w w:val="105"/>
        </w:rPr>
        <w:t>построен</w:t>
      </w:r>
      <w:r>
        <w:rPr>
          <w:spacing w:val="-1"/>
          <w:w w:val="105"/>
        </w:rPr>
        <w:t> </w:t>
      </w:r>
      <w:r>
        <w:rPr>
          <w:w w:val="105"/>
        </w:rPr>
        <w:t>двудольный граф плейлист-трек; аудиоэмбеддинги извлечены моделями L3-Net, VGGish и MusicNN. PinSage сравнивается с методами node2vec, персонализирован- ным</w:t>
      </w:r>
      <w:r>
        <w:rPr>
          <w:w w:val="105"/>
        </w:rPr>
        <w:t> PageRank,</w:t>
      </w:r>
      <w:r>
        <w:rPr>
          <w:w w:val="105"/>
        </w:rPr>
        <w:t> матричной</w:t>
      </w:r>
      <w:r>
        <w:rPr>
          <w:w w:val="105"/>
        </w:rPr>
        <w:t> коллаборативной</w:t>
      </w:r>
      <w:r>
        <w:rPr>
          <w:w w:val="105"/>
        </w:rPr>
        <w:t> фильтрацией</w:t>
      </w:r>
      <w:r>
        <w:rPr>
          <w:w w:val="105"/>
        </w:rPr>
        <w:t> и</w:t>
      </w:r>
      <w:r>
        <w:rPr>
          <w:w w:val="105"/>
        </w:rPr>
        <w:t> контентными методами.</w:t>
      </w:r>
      <w:r>
        <w:rPr>
          <w:w w:val="105"/>
        </w:rPr>
        <w:t> Граф-ориентированные</w:t>
      </w:r>
      <w:r>
        <w:rPr>
          <w:w w:val="105"/>
        </w:rPr>
        <w:t> методы</w:t>
      </w:r>
      <w:r>
        <w:rPr>
          <w:w w:val="105"/>
        </w:rPr>
        <w:t> стабильно</w:t>
      </w:r>
      <w:r>
        <w:rPr>
          <w:w w:val="105"/>
        </w:rPr>
        <w:t> превосходят</w:t>
      </w:r>
      <w:r>
        <w:rPr>
          <w:w w:val="105"/>
        </w:rPr>
        <w:t> матрич- ные</w:t>
      </w:r>
      <w:r>
        <w:rPr>
          <w:spacing w:val="-6"/>
          <w:w w:val="105"/>
        </w:rPr>
        <w:t> </w:t>
      </w:r>
      <w:r>
        <w:rPr>
          <w:w w:val="105"/>
        </w:rPr>
        <w:t>подходы.</w:t>
      </w:r>
      <w:r>
        <w:rPr>
          <w:spacing w:val="-6"/>
          <w:w w:val="105"/>
        </w:rPr>
        <w:t> </w:t>
      </w:r>
      <w:r>
        <w:rPr>
          <w:w w:val="105"/>
        </w:rPr>
        <w:t>Значимого</w:t>
      </w:r>
      <w:r>
        <w:rPr>
          <w:spacing w:val="-6"/>
          <w:w w:val="105"/>
        </w:rPr>
        <w:t> </w:t>
      </w:r>
      <w:r>
        <w:rPr>
          <w:w w:val="105"/>
        </w:rPr>
        <w:t>снижения</w:t>
      </w:r>
      <w:r>
        <w:rPr>
          <w:spacing w:val="-7"/>
          <w:w w:val="105"/>
        </w:rPr>
        <w:t> </w:t>
      </w:r>
      <w:r>
        <w:rPr>
          <w:w w:val="105"/>
        </w:rPr>
        <w:t>качества</w:t>
      </w:r>
      <w:r>
        <w:rPr>
          <w:spacing w:val="-6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«длинном</w:t>
      </w:r>
      <w:r>
        <w:rPr>
          <w:spacing w:val="-6"/>
          <w:w w:val="105"/>
        </w:rPr>
        <w:t> </w:t>
      </w:r>
      <w:r>
        <w:rPr>
          <w:w w:val="105"/>
        </w:rPr>
        <w:t>хвосте»</w:t>
      </w:r>
      <w:r>
        <w:rPr>
          <w:spacing w:val="-6"/>
          <w:w w:val="105"/>
        </w:rPr>
        <w:t> </w:t>
      </w:r>
      <w:r>
        <w:rPr>
          <w:w w:val="105"/>
        </w:rPr>
        <w:t>каталога</w:t>
      </w:r>
      <w:r>
        <w:rPr>
          <w:spacing w:val="-6"/>
          <w:w w:val="105"/>
        </w:rPr>
        <w:t> </w:t>
      </w:r>
      <w:r>
        <w:rPr>
          <w:w w:val="105"/>
        </w:rPr>
        <w:t>не </w:t>
      </w:r>
      <w:r>
        <w:rPr>
          <w:spacing w:val="-2"/>
          <w:w w:val="105"/>
        </w:rPr>
        <w:t>выявлено.</w:t>
      </w:r>
    </w:p>
    <w:p>
      <w:pPr>
        <w:pStyle w:val="BodyText"/>
        <w:spacing w:line="379" w:lineRule="auto" w:before="114"/>
        <w:ind w:left="141" w:right="91"/>
      </w:pPr>
      <w:r>
        <w:rPr/>
        <w:t>Ключевые слова: рекомендация музыки, коллаборативная фильтрация, граф- нейронные сети, PinSage, аудиопризнаки, гибридные рекомендательные систе- </w:t>
      </w:r>
      <w:r>
        <w:rPr>
          <w:spacing w:val="-4"/>
        </w:rPr>
        <w:t>мы.</w:t>
      </w:r>
    </w:p>
    <w:p>
      <w:pPr>
        <w:pStyle w:val="BodyText"/>
        <w:jc w:val="left"/>
        <w:rPr>
          <w:sz w:val="20"/>
        </w:rPr>
      </w:pPr>
    </w:p>
    <w:p>
      <w:pPr>
        <w:pStyle w:val="BodyText"/>
        <w:spacing w:before="1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720001</wp:posOffset>
                </wp:positionH>
                <wp:positionV relativeFrom="paragraph">
                  <wp:posOffset>167627</wp:posOffset>
                </wp:positionV>
                <wp:extent cx="612013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3.199023pt;width:481.9pt;height:.1pt;mso-position-horizontal-relative:page;mso-position-vertical-relative:paragraph;z-index:-15728640;mso-wrap-distance-left:0;mso-wrap-distance-right:0" id="docshape1" coordorigin="1134,264" coordsize="9638,0" path="m1134,264l10772,26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jc w:val="left"/>
        <w:rPr>
          <w:sz w:val="20"/>
        </w:rPr>
        <w:sectPr>
          <w:pgSz w:w="11910" w:h="16840"/>
          <w:pgMar w:top="1040" w:bottom="280" w:left="992" w:right="992"/>
        </w:sectPr>
      </w:pPr>
    </w:p>
    <w:p>
      <w:pPr>
        <w:pStyle w:val="BodyText"/>
        <w:spacing w:before="93"/>
        <w:ind w:left="708"/>
        <w:jc w:val="left"/>
      </w:pPr>
      <w:bookmarkStart w:name="Audio feature extraction" w:id="1"/>
      <w:bookmarkEnd w:id="1"/>
      <w:r>
        <w:rPr/>
      </w:r>
      <w:bookmarkStart w:name="Introduction" w:id="2"/>
      <w:bookmarkEnd w:id="2"/>
      <w:r>
        <w:rPr/>
      </w:r>
      <w:r>
        <w:rPr>
          <w:spacing w:val="-10"/>
        </w:rPr>
        <w:t>2</w:t>
      </w:r>
    </w:p>
    <w:p>
      <w:pPr>
        <w:pStyle w:val="BodyText"/>
        <w:spacing w:before="64"/>
        <w:jc w:val="left"/>
      </w:pPr>
    </w:p>
    <w:p>
      <w:pPr>
        <w:pStyle w:val="Heading1"/>
        <w:ind w:right="170"/>
      </w:pPr>
      <w:r>
        <w:rPr>
          <w:spacing w:val="-2"/>
        </w:rPr>
        <w:t>Introduction</w:t>
      </w:r>
    </w:p>
    <w:p>
      <w:pPr>
        <w:pStyle w:val="BodyText"/>
        <w:spacing w:line="379" w:lineRule="auto" w:before="266"/>
        <w:ind w:left="141" w:right="103" w:firstLine="566"/>
      </w:pPr>
      <w:r>
        <w:rPr/>
        <w:t>Online music platforms such as Spotify and Apple Music host millions of tracks, making automated recommendation essential.</w:t>
      </w:r>
      <w:r>
        <w:rPr>
          <w:spacing w:val="40"/>
        </w:rPr>
        <w:t> </w:t>
      </w:r>
      <w:r>
        <w:rPr/>
        <w:t>Collaborative filtering (CF) — the dominant</w:t>
      </w:r>
      <w:r>
        <w:rPr>
          <w:spacing w:val="-1"/>
        </w:rPr>
        <w:t> </w:t>
      </w:r>
      <w:r>
        <w:rPr/>
        <w:t>paradigm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user–item</w:t>
      </w:r>
      <w:r>
        <w:rPr>
          <w:spacing w:val="-1"/>
        </w:rPr>
        <w:t> </w:t>
      </w:r>
      <w:r>
        <w:rPr/>
        <w:t>interactions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degrades</w:t>
      </w:r>
      <w:r>
        <w:rPr>
          <w:spacing w:val="-1"/>
        </w:rPr>
        <w:t> </w:t>
      </w:r>
      <w:r>
        <w:rPr/>
        <w:t>under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sparsity and</w:t>
      </w:r>
      <w:r>
        <w:rPr>
          <w:spacing w:val="-1"/>
        </w:rPr>
        <w:t> </w:t>
      </w:r>
      <w:r>
        <w:rPr/>
        <w:t>cold-start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[</w:t>
      </w:r>
      <w:hyperlink w:history="true" w:anchor="_bookmark1">
        <w:r>
          <w:rPr/>
          <w:t>3</w:t>
        </w:r>
      </w:hyperlink>
      <w:r>
        <w:rPr/>
        <w:t>,</w:t>
      </w:r>
      <w:r>
        <w:rPr>
          <w:spacing w:val="-1"/>
        </w:rPr>
        <w:t> </w:t>
      </w:r>
      <w:hyperlink w:history="true" w:anchor="_bookmark0">
        <w:r>
          <w:rPr/>
          <w:t>1</w:t>
        </w:r>
      </w:hyperlink>
      <w:r>
        <w:rPr/>
        <w:t>]. Content-based</w:t>
      </w:r>
      <w:r>
        <w:rPr>
          <w:spacing w:val="-1"/>
        </w:rPr>
        <w:t> </w:t>
      </w:r>
      <w:r>
        <w:rPr/>
        <w:t>filtering</w:t>
      </w:r>
      <w:r>
        <w:rPr>
          <w:spacing w:val="-1"/>
        </w:rPr>
        <w:t> </w:t>
      </w:r>
      <w:r>
        <w:rPr/>
        <w:t>(CBF)</w:t>
      </w:r>
      <w:r>
        <w:rPr>
          <w:spacing w:val="-1"/>
        </w:rPr>
        <w:t> </w:t>
      </w:r>
      <w:r>
        <w:rPr/>
        <w:t>analyses</w:t>
      </w:r>
      <w:r>
        <w:rPr>
          <w:spacing w:val="-1"/>
        </w:rPr>
        <w:t> </w:t>
      </w:r>
      <w:r>
        <w:rPr/>
        <w:t>audio</w:t>
      </w:r>
      <w:r>
        <w:rPr>
          <w:spacing w:val="-1"/>
        </w:rPr>
        <w:t> </w:t>
      </w:r>
      <w:r>
        <w:rPr/>
        <w:t>features directly [</w:t>
      </w:r>
      <w:hyperlink w:history="true" w:anchor="_bookmark4">
        <w:r>
          <w:rPr/>
          <w:t>7</w:t>
        </w:r>
      </w:hyperlink>
      <w:r>
        <w:rPr/>
        <w:t>], yet produces less diverse results [</w:t>
      </w:r>
      <w:hyperlink w:history="true" w:anchor="_bookmark3">
        <w:r>
          <w:rPr/>
          <w:t>6</w:t>
        </w:r>
      </w:hyperlink>
      <w:r>
        <w:rPr/>
        <w:t>]. Hybrid approaches combining both signals have shown promise [</w:t>
      </w:r>
      <w:hyperlink w:history="true" w:anchor="_bookmark5">
        <w:r>
          <w:rPr/>
          <w:t>9</w:t>
        </w:r>
      </w:hyperlink>
      <w:r>
        <w:rPr/>
        <w:t>, </w:t>
      </w:r>
      <w:hyperlink w:history="true" w:anchor="_bookmark2">
        <w:r>
          <w:rPr/>
          <w:t>5</w:t>
        </w:r>
      </w:hyperlink>
      <w:r>
        <w:rPr/>
        <w:t>], and graph neural networks (GNNs) have recently enabled richer joint modelling of relational and content information.</w:t>
      </w:r>
    </w:p>
    <w:p>
      <w:pPr>
        <w:pStyle w:val="BodyText"/>
        <w:spacing w:line="379" w:lineRule="auto"/>
        <w:ind w:left="141" w:right="139" w:firstLine="566"/>
      </w:pPr>
      <w:r>
        <w:rPr/>
        <w:t>This work adapts PinSage [</w:t>
      </w:r>
      <w:hyperlink w:history="true" w:anchor="_bookmark6">
        <w:r>
          <w:rPr/>
          <w:t>11</w:t>
        </w:r>
      </w:hyperlink>
      <w:r>
        <w:rPr/>
        <w:t>] — a scalable random-walk graph convolutional network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music</w:t>
      </w:r>
      <w:r>
        <w:rPr>
          <w:spacing w:val="-1"/>
        </w:rPr>
        <w:t> </w:t>
      </w:r>
      <w:r>
        <w:rPr/>
        <w:t>domain. We</w:t>
      </w:r>
      <w:r>
        <w:rPr>
          <w:spacing w:val="-1"/>
        </w:rPr>
        <w:t> </w:t>
      </w:r>
      <w:r>
        <w:rPr/>
        <w:t>evaluate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against</w:t>
      </w:r>
      <w:r>
        <w:rPr>
          <w:spacing w:val="-1"/>
        </w:rPr>
        <w:t> </w:t>
      </w:r>
      <w:r>
        <w:rPr/>
        <w:t>CF,</w:t>
      </w:r>
      <w:r>
        <w:rPr>
          <w:spacing w:val="-1"/>
        </w:rPr>
        <w:t> </w:t>
      </w:r>
      <w:r>
        <w:rPr/>
        <w:t>graph,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content-based baselines on real Spotify and Last.fm data, with focus on accuracy, diversity, </w:t>
      </w:r>
      <w:r>
        <w:rPr/>
        <w:t>and </w:t>
      </w:r>
      <w:bookmarkStart w:name="Materials and methods" w:id="3"/>
      <w:bookmarkEnd w:id="3"/>
      <w:r>
        <w:rPr/>
        <w:t>long</w:t>
      </w:r>
      <w:r>
        <w:rPr/>
        <w:t>-tail performance.</w:t>
      </w:r>
    </w:p>
    <w:p>
      <w:pPr>
        <w:pStyle w:val="Heading1"/>
        <w:spacing w:before="192"/>
        <w:ind w:right="170"/>
      </w:pPr>
      <w:r>
        <w:rPr/>
        <w:t>Materials</w:t>
      </w:r>
      <w:r>
        <w:rPr>
          <w:spacing w:val="17"/>
        </w:rPr>
        <w:t> </w:t>
      </w:r>
      <w:r>
        <w:rPr/>
        <w:t>and</w:t>
      </w:r>
      <w:r>
        <w:rPr>
          <w:spacing w:val="17"/>
        </w:rPr>
        <w:t> </w:t>
      </w:r>
      <w:r>
        <w:rPr>
          <w:spacing w:val="-2"/>
        </w:rPr>
        <w:t>methods</w:t>
      </w:r>
    </w:p>
    <w:p>
      <w:pPr>
        <w:spacing w:before="266"/>
        <w:ind w:left="141" w:right="0" w:firstLine="0"/>
        <w:jc w:val="left"/>
        <w:rPr>
          <w:b/>
          <w:sz w:val="28"/>
        </w:rPr>
      </w:pPr>
      <w:bookmarkStart w:name="Dataset" w:id="4"/>
      <w:bookmarkEnd w:id="4"/>
      <w:r>
        <w:rPr/>
      </w:r>
      <w:r>
        <w:rPr>
          <w:b/>
          <w:spacing w:val="-2"/>
          <w:sz w:val="28"/>
        </w:rPr>
        <w:t>Dataset</w:t>
      </w:r>
    </w:p>
    <w:p>
      <w:pPr>
        <w:pStyle w:val="BodyText"/>
        <w:spacing w:line="379" w:lineRule="auto" w:before="226"/>
        <w:ind w:left="120" w:right="92" w:firstLine="588"/>
      </w:pPr>
      <w:r>
        <w:rPr>
          <w:w w:val="105"/>
        </w:rPr>
        <w:t>A bipartite playlist-song graph was built via the Spotify Web API (112,050 songs,</w:t>
      </w:r>
      <w:r>
        <w:rPr>
          <w:spacing w:val="-17"/>
          <w:w w:val="105"/>
        </w:rPr>
        <w:t> </w:t>
      </w:r>
      <w:r>
        <w:rPr>
          <w:w w:val="105"/>
        </w:rPr>
        <w:t>53,092</w:t>
      </w:r>
      <w:r>
        <w:rPr>
          <w:spacing w:val="-17"/>
          <w:w w:val="105"/>
        </w:rPr>
        <w:t> </w:t>
      </w:r>
      <w:r>
        <w:rPr>
          <w:w w:val="105"/>
        </w:rPr>
        <w:t>playlists,</w:t>
      </w:r>
      <w:r>
        <w:rPr>
          <w:spacing w:val="-18"/>
          <w:w w:val="105"/>
        </w:rPr>
        <w:t> </w:t>
      </w:r>
      <w:r>
        <w:rPr>
          <w:w w:val="105"/>
        </w:rPr>
        <w:t>4,368,950</w:t>
      </w:r>
      <w:r>
        <w:rPr>
          <w:spacing w:val="-17"/>
          <w:w w:val="105"/>
        </w:rPr>
        <w:t> </w:t>
      </w:r>
      <w:r>
        <w:rPr>
          <w:w w:val="105"/>
        </w:rPr>
        <w:t>edges).</w:t>
      </w:r>
      <w:r>
        <w:rPr>
          <w:spacing w:val="-4"/>
          <w:w w:val="105"/>
        </w:rPr>
        <w:t> </w:t>
      </w:r>
      <w:r>
        <w:rPr>
          <w:w w:val="105"/>
        </w:rPr>
        <w:t>Song</w:t>
      </w:r>
      <w:r>
        <w:rPr>
          <w:spacing w:val="-18"/>
          <w:w w:val="105"/>
        </w:rPr>
        <w:t> </w:t>
      </w:r>
      <w:r>
        <w:rPr>
          <w:w w:val="105"/>
        </w:rPr>
        <w:t>co-occurrence</w:t>
      </w:r>
      <w:r>
        <w:rPr>
          <w:spacing w:val="-17"/>
          <w:w w:val="105"/>
        </w:rPr>
        <w:t> </w:t>
      </w:r>
      <w:r>
        <w:rPr>
          <w:w w:val="105"/>
        </w:rPr>
        <w:t>pairs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8"/>
          <w:w w:val="105"/>
        </w:rPr>
        <w:t> </w:t>
      </w:r>
      <w:r>
        <w:rPr>
          <w:w w:val="105"/>
        </w:rPr>
        <w:t>the</w:t>
      </w:r>
      <w:r>
        <w:rPr>
          <w:spacing w:val="-17"/>
          <w:w w:val="105"/>
        </w:rPr>
        <w:t> </w:t>
      </w:r>
      <w:r>
        <w:rPr>
          <w:w w:val="105"/>
        </w:rPr>
        <w:t>LFM- 1B Last.fm dataset (1,853,537 pairs) serve as training and evaluation labels.</w:t>
      </w:r>
      <w:r>
        <w:rPr>
          <w:spacing w:val="40"/>
          <w:w w:val="105"/>
        </w:rPr>
        <w:t> </w:t>
      </w:r>
      <w:r>
        <w:rPr>
          <w:w w:val="105"/>
        </w:rPr>
        <w:t>The degree</w:t>
      </w:r>
      <w:r>
        <w:rPr>
          <w:spacing w:val="-7"/>
          <w:w w:val="105"/>
        </w:rPr>
        <w:t> </w:t>
      </w:r>
      <w:r>
        <w:rPr>
          <w:w w:val="105"/>
        </w:rPr>
        <w:t>distribution</w:t>
      </w:r>
      <w:r>
        <w:rPr>
          <w:spacing w:val="-7"/>
          <w:w w:val="105"/>
        </w:rPr>
        <w:t> </w:t>
      </w:r>
      <w:r>
        <w:rPr>
          <w:w w:val="105"/>
        </w:rPr>
        <w:t>follows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power</w:t>
      </w:r>
      <w:r>
        <w:rPr>
          <w:spacing w:val="-7"/>
          <w:w w:val="105"/>
        </w:rPr>
        <w:t> </w:t>
      </w:r>
      <w:r>
        <w:rPr>
          <w:w w:val="105"/>
        </w:rPr>
        <w:t>law,</w:t>
      </w:r>
      <w:r>
        <w:rPr>
          <w:spacing w:val="-6"/>
          <w:w w:val="105"/>
        </w:rPr>
        <w:t> </w:t>
      </w:r>
      <w:r>
        <w:rPr>
          <w:w w:val="105"/>
        </w:rPr>
        <w:t>reflecting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7"/>
          <w:w w:val="105"/>
        </w:rPr>
        <w:t> </w:t>
      </w:r>
      <w:r>
        <w:rPr>
          <w:w w:val="105"/>
        </w:rPr>
        <w:t>long-tail</w:t>
      </w:r>
      <w:r>
        <w:rPr>
          <w:spacing w:val="-7"/>
          <w:w w:val="105"/>
        </w:rPr>
        <w:t> </w:t>
      </w:r>
      <w:r>
        <w:rPr>
          <w:w w:val="105"/>
        </w:rPr>
        <w:t>structure</w:t>
      </w:r>
      <w:r>
        <w:rPr>
          <w:spacing w:val="-7"/>
          <w:w w:val="105"/>
        </w:rPr>
        <w:t> </w:t>
      </w:r>
      <w:r>
        <w:rPr>
          <w:w w:val="105"/>
        </w:rPr>
        <w:t>typical</w:t>
      </w:r>
      <w:r>
        <w:rPr>
          <w:spacing w:val="-7"/>
          <w:w w:val="105"/>
        </w:rPr>
        <w:t> </w:t>
      </w:r>
      <w:r>
        <w:rPr>
          <w:w w:val="105"/>
        </w:rPr>
        <w:t>of real music catalogs (Table 1).</w:t>
      </w:r>
    </w:p>
    <w:p>
      <w:pPr>
        <w:spacing w:before="87"/>
        <w:ind w:left="3383" w:right="0" w:firstLine="0"/>
        <w:jc w:val="both"/>
        <w:rPr>
          <w:sz w:val="28"/>
        </w:rPr>
      </w:pPr>
      <w:r>
        <w:rPr>
          <w:b/>
          <w:sz w:val="28"/>
        </w:rPr>
        <w:t>Table</w:t>
      </w:r>
      <w:r>
        <w:rPr>
          <w:b/>
          <w:spacing w:val="3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3"/>
          <w:sz w:val="28"/>
        </w:rPr>
        <w:t> </w:t>
      </w:r>
      <w:r>
        <w:rPr>
          <w:sz w:val="28"/>
        </w:rPr>
        <w:t>–</w:t>
      </w:r>
      <w:r>
        <w:rPr>
          <w:spacing w:val="3"/>
          <w:sz w:val="28"/>
        </w:rPr>
        <w:t> </w:t>
      </w:r>
      <w:r>
        <w:rPr>
          <w:sz w:val="28"/>
        </w:rPr>
        <w:t>Dataset</w:t>
      </w:r>
      <w:r>
        <w:rPr>
          <w:spacing w:val="4"/>
          <w:sz w:val="28"/>
        </w:rPr>
        <w:t> </w:t>
      </w:r>
      <w:r>
        <w:rPr>
          <w:spacing w:val="-2"/>
          <w:sz w:val="28"/>
        </w:rPr>
        <w:t>Statistics</w:t>
      </w:r>
    </w:p>
    <w:p>
      <w:pPr>
        <w:pStyle w:val="BodyText"/>
        <w:spacing w:before="21"/>
        <w:jc w:val="left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98"/>
        <w:gridCol w:w="3394"/>
        <w:gridCol w:w="2146"/>
      </w:tblGrid>
      <w:tr>
        <w:trPr>
          <w:trHeight w:val="463" w:hRule="atLeast"/>
        </w:trPr>
        <w:tc>
          <w:tcPr>
            <w:tcW w:w="4098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Statistic</w:t>
            </w:r>
          </w:p>
        </w:tc>
        <w:tc>
          <w:tcPr>
            <w:tcW w:w="3394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659"/>
              <w:rPr>
                <w:b/>
                <w:sz w:val="28"/>
              </w:rPr>
            </w:pPr>
            <w:r>
              <w:rPr>
                <w:b/>
                <w:sz w:val="28"/>
              </w:rPr>
              <w:t>Playlist-Song</w:t>
            </w:r>
            <w:r>
              <w:rPr>
                <w:b/>
                <w:spacing w:val="32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Graph</w:t>
            </w:r>
          </w:p>
        </w:tc>
        <w:tc>
          <w:tcPr>
            <w:tcW w:w="214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Co-</w:t>
            </w:r>
            <w:r>
              <w:rPr>
                <w:b/>
                <w:spacing w:val="-2"/>
                <w:sz w:val="28"/>
              </w:rPr>
              <w:t>occurrences</w:t>
            </w:r>
          </w:p>
        </w:tc>
      </w:tr>
      <w:tr>
        <w:trPr>
          <w:trHeight w:val="393" w:hRule="atLeast"/>
        </w:trPr>
        <w:tc>
          <w:tcPr>
            <w:tcW w:w="409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9" w:lineRule="exact" w:before="55"/>
              <w:jc w:val="left"/>
              <w:rPr>
                <w:sz w:val="28"/>
              </w:rPr>
            </w:pPr>
            <w:r>
              <w:rPr>
                <w:sz w:val="28"/>
              </w:rPr>
              <w:t>Songs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9"/>
                <w:sz w:val="28"/>
              </w:rPr>
              <w:t> </w:t>
            </w:r>
            <w:r>
              <w:rPr>
                <w:spacing w:val="-2"/>
                <w:sz w:val="28"/>
              </w:rPr>
              <w:t>Playlists</w:t>
            </w:r>
          </w:p>
        </w:tc>
        <w:tc>
          <w:tcPr>
            <w:tcW w:w="33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9" w:lineRule="exact" w:before="55"/>
              <w:ind w:left="659"/>
              <w:rPr>
                <w:sz w:val="28"/>
              </w:rPr>
            </w:pPr>
            <w:r>
              <w:rPr>
                <w:sz w:val="28"/>
              </w:rPr>
              <w:t>112,050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11"/>
                <w:sz w:val="28"/>
              </w:rPr>
              <w:t> </w:t>
            </w:r>
            <w:r>
              <w:rPr>
                <w:spacing w:val="-2"/>
                <w:sz w:val="28"/>
              </w:rPr>
              <w:t>53,092</w:t>
            </w:r>
          </w:p>
        </w:tc>
        <w:tc>
          <w:tcPr>
            <w:tcW w:w="214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9" w:lineRule="exact" w:before="55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</w:tr>
      <w:tr>
        <w:trPr>
          <w:trHeight w:val="338" w:hRule="atLeast"/>
        </w:trPr>
        <w:tc>
          <w:tcPr>
            <w:tcW w:w="4098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Edges</w:t>
            </w:r>
          </w:p>
        </w:tc>
        <w:tc>
          <w:tcPr>
            <w:tcW w:w="3394" w:type="dxa"/>
          </w:tcPr>
          <w:p>
            <w:pPr>
              <w:pStyle w:val="TableParagraph"/>
              <w:spacing w:line="319" w:lineRule="exact"/>
              <w:ind w:left="659"/>
              <w:rPr>
                <w:sz w:val="28"/>
              </w:rPr>
            </w:pPr>
            <w:r>
              <w:rPr>
                <w:spacing w:val="-2"/>
                <w:sz w:val="28"/>
              </w:rPr>
              <w:t>4,368,950</w:t>
            </w:r>
          </w:p>
        </w:tc>
        <w:tc>
          <w:tcPr>
            <w:tcW w:w="2146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</w:tr>
      <w:tr>
        <w:trPr>
          <w:trHeight w:val="338" w:hRule="atLeast"/>
        </w:trPr>
        <w:tc>
          <w:tcPr>
            <w:tcW w:w="4098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z w:val="28"/>
              </w:rPr>
              <w:t>Mean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Median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song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degree</w:t>
            </w:r>
          </w:p>
        </w:tc>
        <w:tc>
          <w:tcPr>
            <w:tcW w:w="3394" w:type="dxa"/>
          </w:tcPr>
          <w:p>
            <w:pPr>
              <w:pStyle w:val="TableParagraph"/>
              <w:spacing w:line="319" w:lineRule="exact"/>
              <w:ind w:left="1664"/>
              <w:jc w:val="left"/>
              <w:rPr>
                <w:sz w:val="28"/>
              </w:rPr>
            </w:pPr>
            <w:r>
              <w:rPr>
                <w:sz w:val="28"/>
              </w:rPr>
              <w:t>3.9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5"/>
                <w:sz w:val="28"/>
              </w:rPr>
              <w:t> </w:t>
            </w:r>
            <w:r>
              <w:rPr>
                <w:spacing w:val="-10"/>
                <w:sz w:val="28"/>
              </w:rPr>
              <w:t>1</w:t>
            </w:r>
          </w:p>
        </w:tc>
        <w:tc>
          <w:tcPr>
            <w:tcW w:w="2146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</w:tr>
      <w:tr>
        <w:trPr>
          <w:trHeight w:val="338" w:hRule="atLeast"/>
        </w:trPr>
        <w:tc>
          <w:tcPr>
            <w:tcW w:w="4098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z w:val="28"/>
              </w:rPr>
              <w:t>Positive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4"/>
                <w:sz w:val="28"/>
              </w:rPr>
              <w:t>pairs</w:t>
            </w:r>
          </w:p>
        </w:tc>
        <w:tc>
          <w:tcPr>
            <w:tcW w:w="3394" w:type="dxa"/>
          </w:tcPr>
          <w:p>
            <w:pPr>
              <w:pStyle w:val="TableParagraph"/>
              <w:spacing w:line="319" w:lineRule="exact"/>
              <w:ind w:left="659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2146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1,853,537</w:t>
            </w:r>
          </w:p>
        </w:tc>
      </w:tr>
      <w:tr>
        <w:trPr>
          <w:trHeight w:val="408" w:hRule="atLeast"/>
        </w:trPr>
        <w:tc>
          <w:tcPr>
            <w:tcW w:w="4098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Mean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Median</w:t>
            </w:r>
            <w:r>
              <w:rPr>
                <w:spacing w:val="12"/>
                <w:sz w:val="28"/>
              </w:rPr>
              <w:t> </w:t>
            </w:r>
            <w:r>
              <w:rPr>
                <w:spacing w:val="-2"/>
                <w:sz w:val="28"/>
              </w:rPr>
              <w:t>frequency</w:t>
            </w:r>
          </w:p>
        </w:tc>
        <w:tc>
          <w:tcPr>
            <w:tcW w:w="3394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59"/>
              <w:rPr>
                <w:sz w:val="28"/>
              </w:rPr>
            </w:pPr>
            <w:r>
              <w:rPr>
                <w:spacing w:val="-10"/>
                <w:sz w:val="28"/>
              </w:rPr>
              <w:t>—</w:t>
            </w:r>
          </w:p>
        </w:tc>
        <w:tc>
          <w:tcPr>
            <w:tcW w:w="214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638"/>
              <w:jc w:val="left"/>
              <w:rPr>
                <w:sz w:val="28"/>
              </w:rPr>
            </w:pPr>
            <w:r>
              <w:rPr>
                <w:sz w:val="28"/>
              </w:rPr>
              <w:t>16.5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/</w:t>
            </w:r>
            <w:r>
              <w:rPr>
                <w:spacing w:val="7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</w:p>
        </w:tc>
      </w:tr>
    </w:tbl>
    <w:p>
      <w:pPr>
        <w:pStyle w:val="TableParagraph"/>
        <w:spacing w:after="0"/>
        <w:jc w:val="left"/>
        <w:rPr>
          <w:sz w:val="28"/>
        </w:rPr>
        <w:sectPr>
          <w:pgSz w:w="11910" w:h="16840"/>
          <w:pgMar w:top="1040" w:bottom="280" w:left="992" w:right="992"/>
        </w:sectPr>
      </w:pPr>
    </w:p>
    <w:p>
      <w:pPr>
        <w:pStyle w:val="Heading1"/>
        <w:spacing w:before="90"/>
        <w:ind w:left="141"/>
        <w:jc w:val="both"/>
      </w:pPr>
      <w:r>
        <w:rPr/>
        <w:t>Audio</w:t>
      </w:r>
      <w:r>
        <w:rPr>
          <w:spacing w:val="6"/>
        </w:rPr>
        <w:t> </w:t>
      </w:r>
      <w:r>
        <w:rPr/>
        <w:t>feature</w:t>
      </w:r>
      <w:r>
        <w:rPr>
          <w:spacing w:val="6"/>
        </w:rPr>
        <w:t> </w:t>
      </w:r>
      <w:r>
        <w:rPr>
          <w:spacing w:val="-2"/>
        </w:rPr>
        <w:t>extraction</w:t>
      </w:r>
    </w:p>
    <w:p>
      <w:pPr>
        <w:pStyle w:val="BodyText"/>
        <w:spacing w:line="379" w:lineRule="auto" w:before="226"/>
        <w:ind w:left="141" w:right="92" w:firstLine="566"/>
      </w:pPr>
      <w:r>
        <w:rPr/>
        <w:t>Three pre-trained deep learning models produce 512-dimensional audio </w:t>
      </w:r>
      <w:r>
        <w:rPr/>
        <w:t>embed- dings per song: </w:t>
      </w:r>
      <w:r>
        <w:rPr>
          <w:b/>
        </w:rPr>
        <w:t>L3-Net </w:t>
      </w:r>
      <w:r>
        <w:rPr/>
        <w:t>(audio–visual self-supervised model), </w:t>
      </w:r>
      <w:r>
        <w:rPr>
          <w:b/>
        </w:rPr>
        <w:t>VGGish </w:t>
      </w:r>
      <w:r>
        <w:rPr/>
        <w:t>(VGGNet- based model trained on video tags), and </w:t>
      </w:r>
      <w:r>
        <w:rPr>
          <w:b/>
        </w:rPr>
        <w:t>MusicNN </w:t>
      </w:r>
      <w:r>
        <w:rPr/>
        <w:t>(convolutional network for music </w:t>
      </w:r>
      <w:bookmarkStart w:name="PinSage model" w:id="5"/>
      <w:bookmarkEnd w:id="5"/>
      <w:r>
        <w:rPr/>
        <w:t>audio</w:t>
      </w:r>
      <w:r>
        <w:rPr/>
        <w:t> tagging).</w:t>
      </w:r>
      <w:r>
        <w:rPr>
          <w:spacing w:val="40"/>
        </w:rPr>
        <w:t> </w:t>
      </w:r>
      <w:r>
        <w:rPr/>
        <w:t>These embeddings serve as node feature vectors in the graph.</w:t>
      </w:r>
    </w:p>
    <w:p>
      <w:pPr>
        <w:pStyle w:val="Heading1"/>
        <w:spacing w:before="157"/>
        <w:ind w:left="141"/>
        <w:jc w:val="both"/>
      </w:pPr>
      <w:r>
        <w:rPr/>
        <w:t>PinSage</w:t>
      </w:r>
      <w:r>
        <w:rPr>
          <w:spacing w:val="20"/>
        </w:rPr>
        <w:t> </w:t>
      </w:r>
      <w:r>
        <w:rPr>
          <w:spacing w:val="-2"/>
        </w:rPr>
        <w:t>model</w:t>
      </w:r>
    </w:p>
    <w:p>
      <w:pPr>
        <w:pStyle w:val="BodyText"/>
        <w:spacing w:line="510" w:lineRule="atLeast" w:before="38"/>
        <w:ind w:left="141" w:right="92" w:firstLine="566"/>
      </w:pP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each</w:t>
      </w:r>
      <w:r>
        <w:rPr>
          <w:spacing w:val="-10"/>
          <w:w w:val="105"/>
        </w:rPr>
        <w:t> </w:t>
      </w:r>
      <w:r>
        <w:rPr>
          <w:w w:val="105"/>
        </w:rPr>
        <w:t>node</w:t>
      </w:r>
      <w:r>
        <w:rPr>
          <w:spacing w:val="-10"/>
          <w:w w:val="105"/>
        </w:rPr>
        <w:t> </w:t>
      </w:r>
      <w:r>
        <w:rPr>
          <w:i/>
          <w:w w:val="105"/>
        </w:rPr>
        <w:t>u</w:t>
      </w:r>
      <w:r>
        <w:rPr>
          <w:w w:val="105"/>
        </w:rPr>
        <w:t>,</w:t>
      </w:r>
      <w:r>
        <w:rPr>
          <w:spacing w:val="-9"/>
          <w:w w:val="105"/>
        </w:rPr>
        <w:t> </w:t>
      </w:r>
      <w:r>
        <w:rPr>
          <w:w w:val="105"/>
        </w:rPr>
        <w:t>influential</w:t>
      </w:r>
      <w:r>
        <w:rPr>
          <w:spacing w:val="-10"/>
          <w:w w:val="105"/>
        </w:rPr>
        <w:t> </w:t>
      </w:r>
      <w:r>
        <w:rPr>
          <w:w w:val="105"/>
        </w:rPr>
        <w:t>neighbours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identified</w:t>
      </w:r>
      <w:r>
        <w:rPr>
          <w:spacing w:val="-10"/>
          <w:w w:val="105"/>
        </w:rPr>
        <w:t> </w:t>
      </w:r>
      <w:r>
        <w:rPr>
          <w:w w:val="105"/>
        </w:rPr>
        <w:t>via</w:t>
      </w:r>
      <w:r>
        <w:rPr>
          <w:spacing w:val="-10"/>
          <w:w w:val="105"/>
        </w:rPr>
        <w:t> </w:t>
      </w:r>
      <w:r>
        <w:rPr>
          <w:w w:val="105"/>
        </w:rPr>
        <w:t>personalized</w:t>
      </w:r>
      <w:r>
        <w:rPr>
          <w:spacing w:val="-10"/>
          <w:w w:val="105"/>
        </w:rPr>
        <w:t> </w:t>
      </w:r>
      <w:r>
        <w:rPr>
          <w:w w:val="105"/>
        </w:rPr>
        <w:t>PageR- ank</w:t>
      </w:r>
      <w:r>
        <w:rPr>
          <w:spacing w:val="-9"/>
          <w:w w:val="105"/>
        </w:rPr>
        <w:t> </w:t>
      </w:r>
      <w:r>
        <w:rPr>
          <w:w w:val="105"/>
        </w:rPr>
        <w:t>(PPR);</w:t>
      </w:r>
      <w:r>
        <w:rPr>
          <w:spacing w:val="-9"/>
          <w:w w:val="105"/>
        </w:rPr>
        <w:t> </w:t>
      </w:r>
      <w:r>
        <w:rPr>
          <w:w w:val="105"/>
        </w:rPr>
        <w:t>convolutional</w:t>
      </w:r>
      <w:r>
        <w:rPr>
          <w:spacing w:val="-9"/>
          <w:w w:val="105"/>
        </w:rPr>
        <w:t> </w:t>
      </w:r>
      <w:r>
        <w:rPr>
          <w:w w:val="105"/>
        </w:rPr>
        <w:t>layers</w:t>
      </w:r>
      <w:r>
        <w:rPr>
          <w:spacing w:val="-9"/>
          <w:w w:val="105"/>
        </w:rPr>
        <w:t> </w:t>
      </w:r>
      <w:r>
        <w:rPr>
          <w:w w:val="105"/>
        </w:rPr>
        <w:t>aggregate</w:t>
      </w:r>
      <w:r>
        <w:rPr>
          <w:spacing w:val="-9"/>
          <w:w w:val="105"/>
        </w:rPr>
        <w:t> </w:t>
      </w:r>
      <w:r>
        <w:rPr>
          <w:w w:val="105"/>
        </w:rPr>
        <w:t>their</w:t>
      </w:r>
      <w:r>
        <w:rPr>
          <w:spacing w:val="-9"/>
          <w:w w:val="105"/>
        </w:rPr>
        <w:t> </w:t>
      </w:r>
      <w:r>
        <w:rPr>
          <w:w w:val="105"/>
        </w:rPr>
        <w:t>features,</w:t>
      </w:r>
      <w:r>
        <w:rPr>
          <w:spacing w:val="-9"/>
          <w:w w:val="105"/>
        </w:rPr>
        <w:t> </w:t>
      </w:r>
      <w:r>
        <w:rPr>
          <w:w w:val="105"/>
        </w:rPr>
        <w:t>concatenate</w:t>
      </w:r>
      <w:r>
        <w:rPr>
          <w:spacing w:val="-9"/>
          <w:w w:val="105"/>
        </w:rPr>
        <w:t> </w:t>
      </w:r>
      <w:r>
        <w:rPr>
          <w:w w:val="105"/>
        </w:rPr>
        <w:t>with</w:t>
      </w:r>
      <w:r>
        <w:rPr>
          <w:spacing w:val="-9"/>
          <w:w w:val="105"/>
        </w:rPr>
        <w:t> </w:t>
      </w:r>
      <w:r>
        <w:rPr>
          <w:i/>
          <w:w w:val="105"/>
        </w:rPr>
        <w:t>u</w:t>
      </w:r>
      <w:r>
        <w:rPr>
          <w:w w:val="105"/>
        </w:rPr>
        <w:t>’s</w:t>
      </w:r>
      <w:r>
        <w:rPr>
          <w:spacing w:val="-9"/>
          <w:w w:val="105"/>
        </w:rPr>
        <w:t> </w:t>
      </w:r>
      <w:r>
        <w:rPr>
          <w:w w:val="105"/>
        </w:rPr>
        <w:t>own embedding,</w:t>
      </w:r>
      <w:r>
        <w:rPr>
          <w:spacing w:val="-3"/>
          <w:w w:val="105"/>
        </w:rPr>
        <w:t> </w:t>
      </w:r>
      <w:r>
        <w:rPr>
          <w:w w:val="105"/>
        </w:rPr>
        <w:t>apply</w:t>
      </w:r>
      <w:r>
        <w:rPr>
          <w:spacing w:val="-4"/>
          <w:w w:val="105"/>
        </w:rPr>
        <w:t> </w:t>
      </w:r>
      <w:r>
        <w:rPr>
          <w:w w:val="105"/>
        </w:rPr>
        <w:t>ReLU,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L2-normalise</w:t>
      </w:r>
      <w:r>
        <w:rPr>
          <w:spacing w:val="-4"/>
          <w:w w:val="105"/>
        </w:rPr>
        <w:t> </w:t>
      </w:r>
      <w:r>
        <w:rPr>
          <w:w w:val="105"/>
        </w:rPr>
        <w:t>(Algorithm</w:t>
      </w:r>
      <w:r>
        <w:rPr>
          <w:spacing w:val="-4"/>
          <w:w w:val="105"/>
        </w:rPr>
        <w:t> </w:t>
      </w:r>
      <w:r>
        <w:rPr>
          <w:w w:val="105"/>
        </w:rPr>
        <w:t>1). Configuration: L3-Net </w:t>
      </w:r>
      <w:r>
        <w:rPr/>
        <w:t>embeddings, input/hidden dimension 512, output 128, 2 convolutional layers, </w:t>
      </w:r>
      <w:r>
        <w:rPr/>
        <w:t>neigh- </w:t>
      </w:r>
      <w:r>
        <w:rPr>
          <w:w w:val="105"/>
        </w:rPr>
        <w:t>bourhood</w:t>
      </w:r>
      <w:r>
        <w:rPr>
          <w:spacing w:val="-2"/>
          <w:w w:val="105"/>
        </w:rPr>
        <w:t> </w:t>
      </w:r>
      <w:r>
        <w:rPr>
          <w:w w:val="105"/>
        </w:rPr>
        <w:t>size</w:t>
      </w:r>
      <w:r>
        <w:rPr>
          <w:spacing w:val="-2"/>
          <w:w w:val="105"/>
        </w:rPr>
        <w:t> </w:t>
      </w:r>
      <w:r>
        <w:rPr>
          <w:w w:val="105"/>
        </w:rPr>
        <w:t>3,</w:t>
      </w:r>
      <w:r>
        <w:rPr>
          <w:spacing w:val="-2"/>
          <w:w w:val="105"/>
        </w:rPr>
        <w:t> </w:t>
      </w:r>
      <w:r>
        <w:rPr>
          <w:w w:val="105"/>
        </w:rPr>
        <w:t>30</w:t>
      </w:r>
      <w:r>
        <w:rPr>
          <w:spacing w:val="-2"/>
          <w:w w:val="105"/>
        </w:rPr>
        <w:t> </w:t>
      </w:r>
      <w:r>
        <w:rPr>
          <w:w w:val="105"/>
        </w:rPr>
        <w:t>epochs,</w:t>
      </w:r>
      <w:r>
        <w:rPr>
          <w:spacing w:val="-2"/>
          <w:w w:val="105"/>
        </w:rPr>
        <w:t> </w:t>
      </w:r>
      <w:r>
        <w:rPr>
          <w:w w:val="105"/>
        </w:rPr>
        <w:t>learning</w:t>
      </w:r>
      <w:r>
        <w:rPr>
          <w:spacing w:val="-2"/>
          <w:w w:val="105"/>
        </w:rPr>
        <w:t> </w:t>
      </w:r>
      <w:r>
        <w:rPr>
          <w:w w:val="105"/>
        </w:rPr>
        <w:t>rate</w:t>
      </w:r>
      <w:r>
        <w:rPr>
          <w:spacing w:val="-2"/>
          <w:w w:val="105"/>
        </w:rPr>
        <w:t> </w:t>
      </w:r>
      <w:r>
        <w:rPr>
          <w:w w:val="105"/>
        </w:rPr>
        <w:t>10</w:t>
      </w:r>
      <w:r>
        <w:rPr>
          <w:rFonts w:ascii="Cambria" w:hAnsi="Cambria"/>
          <w:w w:val="105"/>
          <w:position w:val="10"/>
          <w:sz w:val="22"/>
        </w:rPr>
        <w:t>−</w:t>
      </w:r>
      <w:r>
        <w:rPr>
          <w:w w:val="105"/>
          <w:position w:val="10"/>
          <w:sz w:val="22"/>
        </w:rPr>
        <w:t>4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decay</w:t>
      </w:r>
      <w:r>
        <w:rPr>
          <w:spacing w:val="-2"/>
          <w:w w:val="105"/>
        </w:rPr>
        <w:t> </w:t>
      </w:r>
      <w:r>
        <w:rPr>
          <w:w w:val="105"/>
        </w:rPr>
        <w:t>0.95</w:t>
      </w:r>
      <w:r>
        <w:rPr>
          <w:spacing w:val="-2"/>
          <w:w w:val="105"/>
        </w:rPr>
        <w:t> </w:t>
      </w:r>
      <w:r>
        <w:rPr>
          <w:w w:val="105"/>
        </w:rPr>
        <w:t>per</w:t>
      </w:r>
      <w:r>
        <w:rPr>
          <w:spacing w:val="-2"/>
          <w:w w:val="105"/>
        </w:rPr>
        <w:t> </w:t>
      </w:r>
      <w:r>
        <w:rPr>
          <w:w w:val="105"/>
        </w:rPr>
        <w:t>epoch,</w:t>
      </w:r>
      <w:r>
        <w:rPr>
          <w:spacing w:val="-2"/>
          <w:w w:val="105"/>
        </w:rPr>
        <w:t> </w:t>
      </w:r>
      <w:r>
        <w:rPr>
          <w:w w:val="105"/>
        </w:rPr>
        <w:t>max-margin </w:t>
      </w:r>
      <w:r>
        <w:rPr>
          <w:spacing w:val="-2"/>
          <w:w w:val="105"/>
        </w:rPr>
        <w:t>loss.</w:t>
      </w:r>
    </w:p>
    <w:p>
      <w:pPr>
        <w:pStyle w:val="BodyText"/>
        <w:spacing w:before="8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720001</wp:posOffset>
                </wp:positionH>
                <wp:positionV relativeFrom="paragraph">
                  <wp:posOffset>152252</wp:posOffset>
                </wp:positionV>
                <wp:extent cx="612013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11.988375pt;width:481.9pt;height:.1pt;mso-position-horizontal-relative:page;mso-position-vertical-relative:paragraph;z-index:-15728128;mso-wrap-distance-left:0;mso-wrap-distance-right:0" id="docshape2" coordorigin="1134,240" coordsize="9638,0" path="m1134,240l10772,240e" filled="false" stroked="true" strokeweight=".7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 w:after="22"/>
        <w:ind w:left="131" w:right="0" w:firstLine="0"/>
        <w:jc w:val="both"/>
        <w:rPr>
          <w:sz w:val="28"/>
        </w:rPr>
      </w:pPr>
      <w:r>
        <w:rPr>
          <w:b/>
          <w:sz w:val="28"/>
        </w:rPr>
        <w:t>Algorithm</w:t>
      </w:r>
      <w:r>
        <w:rPr>
          <w:b/>
          <w:spacing w:val="16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16"/>
          <w:sz w:val="28"/>
        </w:rPr>
        <w:t> </w:t>
      </w:r>
      <w:r>
        <w:rPr>
          <w:sz w:val="28"/>
        </w:rPr>
        <w:t>PinSage</w:t>
      </w:r>
      <w:r>
        <w:rPr>
          <w:spacing w:val="17"/>
          <w:sz w:val="28"/>
        </w:rPr>
        <w:t> </w:t>
      </w:r>
      <w:r>
        <w:rPr>
          <w:spacing w:val="-2"/>
          <w:sz w:val="28"/>
        </w:rPr>
        <w:t>Convolution</w:t>
      </w:r>
    </w:p>
    <w:p>
      <w:pPr>
        <w:pStyle w:val="BodyText"/>
        <w:spacing w:line="20" w:lineRule="exact"/>
        <w:ind w:left="141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120130" cy="5080"/>
                <wp:effectExtent l="9525" t="0" r="0" b="444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120130" cy="5080"/>
                          <a:chExt cx="6120130" cy="50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.4pt;mso-position-horizontal-relative:char;mso-position-vertical-relative:line" id="docshapegroup3" coordorigin="0,0" coordsize="9638,8">
                <v:line style="position:absolute" from="0,4" to="9638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189" w:lineRule="auto" w:before="54"/>
        <w:ind w:left="141" w:right="3311" w:firstLine="0"/>
        <w:jc w:val="both"/>
        <w:rPr>
          <w:position w:val="10"/>
          <w:sz w:val="22"/>
        </w:rPr>
      </w:pPr>
      <w:r>
        <w:rPr>
          <w:position w:val="1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3680">
                <wp:simplePos x="0" y="0"/>
                <wp:positionH relativeFrom="page">
                  <wp:posOffset>3024225</wp:posOffset>
                </wp:positionH>
                <wp:positionV relativeFrom="paragraph">
                  <wp:posOffset>320306</wp:posOffset>
                </wp:positionV>
                <wp:extent cx="69850" cy="16573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98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2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8.128006pt;margin-top:25.220991pt;width:5.5pt;height:13.05pt;mso-position-horizontal-relative:page;mso-position-vertical-relative:paragraph;z-index:-16012800" type="#_x0000_t202" id="docshape4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10"/>
                          <w:sz w:val="22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w w:val="105"/>
          <w:sz w:val="28"/>
        </w:rPr>
        <w:t>Require:</w:t>
      </w:r>
      <w:r>
        <w:rPr>
          <w:b/>
          <w:spacing w:val="40"/>
          <w:w w:val="105"/>
          <w:sz w:val="28"/>
        </w:rPr>
        <w:t> </w:t>
      </w:r>
      <w:r>
        <w:rPr>
          <w:w w:val="105"/>
          <w:sz w:val="28"/>
        </w:rPr>
        <w:t>Node</w:t>
      </w:r>
      <w:r>
        <w:rPr>
          <w:spacing w:val="-14"/>
          <w:w w:val="105"/>
          <w:sz w:val="28"/>
        </w:rPr>
        <w:t> </w:t>
      </w:r>
      <w:r>
        <w:rPr>
          <w:i/>
          <w:w w:val="105"/>
          <w:sz w:val="28"/>
        </w:rPr>
        <w:t>u</w:t>
      </w:r>
      <w:r>
        <w:rPr>
          <w:w w:val="105"/>
          <w:sz w:val="28"/>
        </w:rPr>
        <w:t>,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neighbourhood</w:t>
      </w:r>
      <w:r>
        <w:rPr>
          <w:spacing w:val="-14"/>
          <w:w w:val="105"/>
          <w:sz w:val="28"/>
        </w:rPr>
        <w:t> </w:t>
      </w:r>
      <w:r>
        <w:rPr>
          <w:rFonts w:ascii="Verdana"/>
          <w:i/>
          <w:w w:val="105"/>
          <w:sz w:val="28"/>
        </w:rPr>
        <w:t>N</w:t>
      </w:r>
      <w:r>
        <w:rPr>
          <w:rFonts w:ascii="Verdana"/>
          <w:i/>
          <w:spacing w:val="-19"/>
          <w:w w:val="105"/>
          <w:sz w:val="28"/>
        </w:rPr>
        <w:t> </w:t>
      </w:r>
      <w:r>
        <w:rPr>
          <w:rFonts w:ascii="Lucida Sans Unicode"/>
          <w:w w:val="105"/>
          <w:sz w:val="28"/>
        </w:rPr>
        <w:t>(</w:t>
      </w:r>
      <w:r>
        <w:rPr>
          <w:i/>
          <w:w w:val="105"/>
          <w:sz w:val="28"/>
        </w:rPr>
        <w:t>u</w:t>
      </w:r>
      <w:r>
        <w:rPr>
          <w:rFonts w:ascii="Lucida Sans Unicode"/>
          <w:w w:val="105"/>
          <w:sz w:val="28"/>
        </w:rPr>
        <w:t>)</w:t>
      </w:r>
      <w:r>
        <w:rPr>
          <w:w w:val="105"/>
          <w:sz w:val="28"/>
        </w:rPr>
        <w:t>,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embeddings</w:t>
      </w:r>
      <w:r>
        <w:rPr>
          <w:spacing w:val="-14"/>
          <w:w w:val="105"/>
          <w:sz w:val="28"/>
        </w:rPr>
        <w:t> </w:t>
      </w:r>
      <w:r>
        <w:rPr>
          <w:b/>
          <w:w w:val="105"/>
          <w:sz w:val="28"/>
        </w:rPr>
        <w:t>z Ensure:</w:t>
      </w:r>
      <w:r>
        <w:rPr>
          <w:b/>
          <w:spacing w:val="40"/>
          <w:w w:val="105"/>
          <w:sz w:val="28"/>
        </w:rPr>
        <w:t> </w:t>
      </w:r>
      <w:r>
        <w:rPr>
          <w:w w:val="105"/>
          <w:sz w:val="28"/>
        </w:rPr>
        <w:t>Updated embedding </w:t>
      </w:r>
      <w:r>
        <w:rPr>
          <w:b/>
          <w:w w:val="105"/>
          <w:sz w:val="28"/>
        </w:rPr>
        <w:t>z</w:t>
      </w:r>
      <w:r>
        <w:rPr>
          <w:w w:val="105"/>
          <w:position w:val="10"/>
          <w:sz w:val="22"/>
        </w:rPr>
        <w:t>new</w:t>
      </w:r>
    </w:p>
    <w:p>
      <w:pPr>
        <w:spacing w:line="359" w:lineRule="exact" w:before="0"/>
        <w:ind w:left="331" w:right="0" w:firstLine="0"/>
        <w:jc w:val="both"/>
        <w:rPr>
          <w:rFonts w:ascii="Lucida Sans Unicode" w:hAnsi="Lucida Sans Unicode"/>
          <w:sz w:val="28"/>
        </w:rPr>
      </w:pPr>
      <w:r>
        <w:rPr>
          <w:sz w:val="20"/>
        </w:rPr>
        <w:t>1:</w:t>
      </w:r>
      <w:r>
        <w:rPr>
          <w:spacing w:val="38"/>
          <w:sz w:val="20"/>
        </w:rPr>
        <w:t>  </w:t>
      </w:r>
      <w:r>
        <w:rPr>
          <w:b/>
          <w:sz w:val="28"/>
        </w:rPr>
        <w:t>n</w:t>
      </w:r>
      <w:r>
        <w:rPr>
          <w:i/>
          <w:position w:val="-3"/>
          <w:sz w:val="22"/>
        </w:rPr>
        <w:t>u</w:t>
      </w:r>
      <w:r>
        <w:rPr>
          <w:i/>
          <w:spacing w:val="37"/>
          <w:position w:val="-3"/>
          <w:sz w:val="22"/>
        </w:rPr>
        <w:t> </w:t>
      </w:r>
      <w:r>
        <w:rPr>
          <w:rFonts w:ascii="Cambria" w:hAnsi="Cambria"/>
          <w:sz w:val="28"/>
        </w:rPr>
        <w:t>←</w:t>
      </w:r>
      <w:r>
        <w:rPr>
          <w:rFonts w:ascii="Cambria" w:hAnsi="Cambria"/>
          <w:spacing w:val="18"/>
          <w:sz w:val="28"/>
        </w:rPr>
        <w:t> </w:t>
      </w:r>
      <w:r>
        <w:rPr>
          <w:rFonts w:ascii="Verdana" w:hAnsi="Verdana"/>
          <w:i/>
          <w:sz w:val="28"/>
        </w:rPr>
        <w:t>γ</w:t>
      </w:r>
      <w:r>
        <w:rPr>
          <w:rFonts w:ascii="Lucida Sans Unicode" w:hAnsi="Lucida Sans Unicode"/>
          <w:sz w:val="28"/>
        </w:rPr>
        <w:t>(</w:t>
      </w:r>
      <w:r>
        <w:rPr>
          <w:sz w:val="28"/>
        </w:rPr>
        <w:t>ReLU</w:t>
      </w:r>
      <w:r>
        <w:rPr>
          <w:rFonts w:ascii="Lucida Sans Unicode" w:hAnsi="Lucida Sans Unicode"/>
          <w:sz w:val="28"/>
        </w:rPr>
        <w:t>(</w:t>
      </w:r>
      <w:r>
        <w:rPr>
          <w:i/>
          <w:sz w:val="28"/>
        </w:rPr>
        <w:t>Q</w:t>
      </w:r>
      <w:r>
        <w:rPr>
          <w:b/>
          <w:sz w:val="28"/>
        </w:rPr>
        <w:t>z</w:t>
      </w:r>
      <w:r>
        <w:rPr>
          <w:i/>
          <w:position w:val="-3"/>
          <w:sz w:val="22"/>
        </w:rPr>
        <w:t>v</w:t>
      </w:r>
      <w:r>
        <w:rPr>
          <w:i/>
          <w:spacing w:val="5"/>
          <w:position w:val="-3"/>
          <w:sz w:val="22"/>
        </w:rPr>
        <w:t> </w:t>
      </w:r>
      <w:r>
        <w:rPr>
          <w:rFonts w:ascii="Lucida Sans Unicode" w:hAnsi="Lucida Sans Unicode"/>
          <w:sz w:val="28"/>
        </w:rPr>
        <w:t>+</w:t>
      </w:r>
      <w:r>
        <w:rPr>
          <w:rFonts w:ascii="Lucida Sans Unicode" w:hAnsi="Lucida Sans Unicode"/>
          <w:spacing w:val="-39"/>
          <w:sz w:val="28"/>
        </w:rPr>
        <w:t> </w:t>
      </w:r>
      <w:r>
        <w:rPr>
          <w:b/>
          <w:sz w:val="28"/>
        </w:rPr>
        <w:t>q</w:t>
      </w:r>
      <w:r>
        <w:rPr>
          <w:rFonts w:ascii="Lucida Sans Unicode" w:hAnsi="Lucida Sans Unicode"/>
          <w:sz w:val="28"/>
        </w:rPr>
        <w:t>)</w:t>
      </w:r>
      <w:r>
        <w:rPr>
          <w:rFonts w:ascii="Lucida Sans Unicode" w:hAnsi="Lucida Sans Unicode"/>
          <w:spacing w:val="-9"/>
          <w:sz w:val="28"/>
        </w:rPr>
        <w:t> </w:t>
      </w:r>
      <w:r>
        <w:rPr>
          <w:sz w:val="28"/>
        </w:rPr>
        <w:t>:</w:t>
      </w:r>
      <w:r>
        <w:rPr>
          <w:spacing w:val="8"/>
          <w:sz w:val="28"/>
        </w:rPr>
        <w:t> </w:t>
      </w:r>
      <w:r>
        <w:rPr>
          <w:i/>
          <w:sz w:val="28"/>
        </w:rPr>
        <w:t>v</w:t>
      </w:r>
      <w:r>
        <w:rPr>
          <w:i/>
          <w:spacing w:val="8"/>
          <w:sz w:val="28"/>
        </w:rPr>
        <w:t> </w:t>
      </w:r>
      <w:r>
        <w:rPr>
          <w:rFonts w:ascii="Cambria" w:hAnsi="Cambria"/>
          <w:sz w:val="28"/>
        </w:rPr>
        <w:t>∈</w:t>
      </w:r>
      <w:r>
        <w:rPr>
          <w:rFonts w:ascii="Cambria" w:hAnsi="Cambria"/>
          <w:spacing w:val="17"/>
          <w:sz w:val="28"/>
        </w:rPr>
        <w:t> </w:t>
      </w:r>
      <w:r>
        <w:rPr>
          <w:rFonts w:ascii="Verdana" w:hAnsi="Verdana"/>
          <w:i/>
          <w:sz w:val="28"/>
        </w:rPr>
        <w:t>N</w:t>
      </w:r>
      <w:r>
        <w:rPr>
          <w:rFonts w:ascii="Verdana" w:hAnsi="Verdana"/>
          <w:i/>
          <w:spacing w:val="26"/>
          <w:sz w:val="28"/>
        </w:rPr>
        <w:t> </w:t>
      </w:r>
      <w:r>
        <w:rPr>
          <w:rFonts w:ascii="Lucida Sans Unicode" w:hAnsi="Lucida Sans Unicode"/>
          <w:spacing w:val="-4"/>
          <w:sz w:val="28"/>
        </w:rPr>
        <w:t>(</w:t>
      </w:r>
      <w:r>
        <w:rPr>
          <w:i/>
          <w:spacing w:val="-4"/>
          <w:sz w:val="28"/>
        </w:rPr>
        <w:t>u</w:t>
      </w:r>
      <w:r>
        <w:rPr>
          <w:rFonts w:ascii="Lucida Sans Unicode" w:hAnsi="Lucida Sans Unicode"/>
          <w:spacing w:val="-4"/>
          <w:sz w:val="28"/>
        </w:rPr>
        <w:t>))</w:t>
      </w:r>
    </w:p>
    <w:p>
      <w:pPr>
        <w:spacing w:line="294" w:lineRule="exact" w:before="0"/>
        <w:ind w:left="331" w:right="0" w:firstLine="0"/>
        <w:jc w:val="both"/>
        <w:rPr>
          <w:rFonts w:ascii="Lucida Sans Unicode" w:hAnsi="Lucida Sans Unicode"/>
          <w:sz w:val="28"/>
        </w:rPr>
      </w:pPr>
      <w:r>
        <w:rPr>
          <w:rFonts w:ascii="Lucida Sans Unicode" w:hAnsi="Lucida Sans Unicode"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04192">
                <wp:simplePos x="0" y="0"/>
                <wp:positionH relativeFrom="page">
                  <wp:posOffset>1110627</wp:posOffset>
                </wp:positionH>
                <wp:positionV relativeFrom="paragraph">
                  <wp:posOffset>82808</wp:posOffset>
                </wp:positionV>
                <wp:extent cx="69850" cy="16573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98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2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450996pt;margin-top:6.52036pt;width:5.5pt;height:13.05pt;mso-position-horizontal-relative:page;mso-position-vertical-relative:paragraph;z-index:-16012288" type="#_x0000_t202" id="docshape5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10"/>
                          <w:sz w:val="22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0"/>
        </w:rPr>
        <w:t>2:</w:t>
      </w:r>
      <w:r>
        <w:rPr>
          <w:spacing w:val="40"/>
          <w:w w:val="105"/>
          <w:sz w:val="20"/>
        </w:rPr>
        <w:t> </w:t>
      </w:r>
      <w:r>
        <w:rPr>
          <w:b/>
          <w:w w:val="105"/>
          <w:sz w:val="28"/>
        </w:rPr>
        <w:t>z</w:t>
      </w:r>
      <w:r>
        <w:rPr>
          <w:w w:val="105"/>
          <w:position w:val="10"/>
          <w:sz w:val="22"/>
        </w:rPr>
        <w:t>new</w:t>
      </w:r>
      <w:r>
        <w:rPr>
          <w:spacing w:val="-2"/>
          <w:w w:val="105"/>
          <w:position w:val="10"/>
          <w:sz w:val="22"/>
        </w:rPr>
        <w:t> </w:t>
      </w:r>
      <w:r>
        <w:rPr>
          <w:rFonts w:ascii="Cambria" w:hAnsi="Cambria"/>
          <w:w w:val="105"/>
          <w:sz w:val="28"/>
        </w:rPr>
        <w:t>←</w:t>
      </w:r>
      <w:r>
        <w:rPr>
          <w:rFonts w:ascii="Cambria" w:hAnsi="Cambria"/>
          <w:spacing w:val="-11"/>
          <w:w w:val="105"/>
          <w:sz w:val="28"/>
        </w:rPr>
        <w:t> </w:t>
      </w:r>
      <w:r>
        <w:rPr>
          <w:w w:val="105"/>
          <w:sz w:val="28"/>
        </w:rPr>
        <w:t>ReLU</w:t>
      </w:r>
      <w:r>
        <w:rPr>
          <w:rFonts w:ascii="Lucida Sans Unicode" w:hAnsi="Lucida Sans Unicode"/>
          <w:w w:val="105"/>
          <w:sz w:val="28"/>
        </w:rPr>
        <w:t>(</w:t>
      </w:r>
      <w:r>
        <w:rPr>
          <w:i/>
          <w:w w:val="105"/>
          <w:sz w:val="28"/>
        </w:rPr>
        <w:t>W</w:t>
      </w:r>
      <w:r>
        <w:rPr>
          <w:i/>
          <w:spacing w:val="-10"/>
          <w:w w:val="105"/>
          <w:sz w:val="28"/>
        </w:rPr>
        <w:t> </w:t>
      </w:r>
      <w:r>
        <w:rPr>
          <w:rFonts w:ascii="Cambria" w:hAnsi="Cambria"/>
          <w:w w:val="105"/>
          <w:sz w:val="28"/>
        </w:rPr>
        <w:t>·</w:t>
      </w:r>
      <w:r>
        <w:rPr>
          <w:rFonts w:ascii="Cambria" w:hAnsi="Cambria"/>
          <w:spacing w:val="-25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[</w:t>
      </w:r>
      <w:r>
        <w:rPr>
          <w:b/>
          <w:w w:val="105"/>
          <w:sz w:val="28"/>
        </w:rPr>
        <w:t>n</w:t>
      </w:r>
      <w:r>
        <w:rPr>
          <w:i/>
          <w:w w:val="105"/>
          <w:position w:val="-3"/>
          <w:sz w:val="22"/>
        </w:rPr>
        <w:t>u</w:t>
      </w:r>
      <w:r>
        <w:rPr>
          <w:i/>
          <w:spacing w:val="-15"/>
          <w:w w:val="105"/>
          <w:position w:val="-3"/>
          <w:sz w:val="22"/>
        </w:rPr>
        <w:t> </w:t>
      </w:r>
      <w:r>
        <w:rPr>
          <w:i/>
          <w:spacing w:val="-11"/>
          <w:position w:val="-6"/>
          <w:sz w:val="22"/>
        </w:rPr>
        <w:drawing>
          <wp:inline distT="0" distB="0" distL="0" distR="0">
            <wp:extent cx="47625" cy="18415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pacing w:val="-11"/>
          <w:position w:val="-6"/>
          <w:sz w:val="22"/>
        </w:rPr>
      </w:r>
      <w:r>
        <w:rPr>
          <w:spacing w:val="-11"/>
          <w:sz w:val="22"/>
        </w:rPr>
        <w:t> </w:t>
      </w:r>
      <w:r>
        <w:rPr>
          <w:b/>
          <w:w w:val="105"/>
          <w:sz w:val="28"/>
        </w:rPr>
        <w:t>z</w:t>
      </w:r>
      <w:r>
        <w:rPr>
          <w:i/>
          <w:w w:val="105"/>
          <w:position w:val="-3"/>
          <w:sz w:val="22"/>
        </w:rPr>
        <w:t>u</w:t>
      </w:r>
      <w:r>
        <w:rPr>
          <w:rFonts w:ascii="Lucida Sans Unicode" w:hAnsi="Lucida Sans Unicode"/>
          <w:w w:val="105"/>
          <w:sz w:val="28"/>
        </w:rPr>
        <w:t>]</w:t>
      </w:r>
      <w:r>
        <w:rPr>
          <w:rFonts w:ascii="Lucida Sans Unicode" w:hAnsi="Lucida Sans Unicode"/>
          <w:spacing w:val="-53"/>
          <w:w w:val="105"/>
          <w:sz w:val="28"/>
        </w:rPr>
        <w:t> </w:t>
      </w:r>
      <w:r>
        <w:rPr>
          <w:rFonts w:ascii="Lucida Sans Unicode" w:hAnsi="Lucida Sans Unicode"/>
          <w:w w:val="105"/>
          <w:sz w:val="28"/>
        </w:rPr>
        <w:t>+</w:t>
      </w:r>
      <w:r>
        <w:rPr>
          <w:rFonts w:ascii="Lucida Sans Unicode" w:hAnsi="Lucida Sans Unicode"/>
          <w:spacing w:val="-54"/>
          <w:w w:val="105"/>
          <w:sz w:val="28"/>
        </w:rPr>
        <w:t> </w:t>
      </w:r>
      <w:r>
        <w:rPr>
          <w:b/>
          <w:spacing w:val="-5"/>
          <w:w w:val="105"/>
          <w:sz w:val="28"/>
        </w:rPr>
        <w:t>w</w:t>
      </w:r>
      <w:r>
        <w:rPr>
          <w:rFonts w:ascii="Lucida Sans Unicode" w:hAnsi="Lucida Sans Unicode"/>
          <w:spacing w:val="-5"/>
          <w:w w:val="105"/>
          <w:sz w:val="28"/>
        </w:rPr>
        <w:t>)</w:t>
      </w:r>
    </w:p>
    <w:p>
      <w:pPr>
        <w:spacing w:line="175" w:lineRule="exact" w:before="0"/>
        <w:ind w:left="331" w:right="0" w:firstLine="0"/>
        <w:jc w:val="left"/>
        <w:rPr>
          <w:position w:val="-14"/>
          <w:sz w:val="22"/>
        </w:rPr>
      </w:pPr>
      <w:r>
        <w:rPr>
          <w:w w:val="105"/>
          <w:position w:val="-9"/>
          <w:sz w:val="20"/>
        </w:rPr>
        <w:t>3:</w:t>
      </w:r>
      <w:r>
        <w:rPr>
          <w:spacing w:val="67"/>
          <w:w w:val="105"/>
          <w:position w:val="-9"/>
          <w:sz w:val="20"/>
        </w:rPr>
        <w:t> </w:t>
      </w:r>
      <w:r>
        <w:rPr>
          <w:b/>
          <w:w w:val="105"/>
          <w:position w:val="-9"/>
          <w:sz w:val="28"/>
        </w:rPr>
        <w:t>z</w:t>
      </w:r>
      <w:r>
        <w:rPr>
          <w:w w:val="105"/>
          <w:sz w:val="22"/>
        </w:rPr>
        <w:t>new</w:t>
      </w:r>
      <w:r>
        <w:rPr>
          <w:spacing w:val="8"/>
          <w:w w:val="105"/>
          <w:sz w:val="22"/>
        </w:rPr>
        <w:t> </w:t>
      </w:r>
      <w:r>
        <w:rPr>
          <w:rFonts w:ascii="Cambria" w:hAnsi="Cambria"/>
          <w:w w:val="105"/>
          <w:position w:val="-9"/>
          <w:sz w:val="28"/>
        </w:rPr>
        <w:t>←</w:t>
      </w:r>
      <w:r>
        <w:rPr>
          <w:rFonts w:ascii="Cambria" w:hAnsi="Cambria"/>
          <w:spacing w:val="-8"/>
          <w:w w:val="105"/>
          <w:position w:val="-9"/>
          <w:sz w:val="28"/>
        </w:rPr>
        <w:t> </w:t>
      </w:r>
      <w:r>
        <w:rPr>
          <w:b/>
          <w:w w:val="105"/>
          <w:position w:val="-9"/>
          <w:sz w:val="28"/>
        </w:rPr>
        <w:t>z</w:t>
      </w:r>
      <w:r>
        <w:rPr>
          <w:w w:val="105"/>
          <w:sz w:val="22"/>
        </w:rPr>
        <w:t>new</w:t>
      </w:r>
      <w:r>
        <w:rPr>
          <w:spacing w:val="8"/>
          <w:w w:val="105"/>
          <w:sz w:val="22"/>
        </w:rPr>
        <w:t> </w:t>
      </w:r>
      <w:r>
        <w:rPr>
          <w:rFonts w:ascii="Verdana" w:hAnsi="Verdana"/>
          <w:i/>
          <w:w w:val="105"/>
          <w:position w:val="-9"/>
          <w:sz w:val="28"/>
        </w:rPr>
        <w:t>/</w:t>
      </w:r>
      <w:r>
        <w:rPr>
          <w:rFonts w:ascii="Verdana" w:hAnsi="Verdana"/>
          <w:i/>
          <w:spacing w:val="-16"/>
          <w:w w:val="105"/>
          <w:position w:val="-9"/>
          <w:sz w:val="28"/>
        </w:rPr>
        <w:t> </w:t>
      </w:r>
      <w:r>
        <w:rPr>
          <w:rFonts w:ascii="Verdana" w:hAnsi="Verdana"/>
          <w:i/>
          <w:position w:val="-17"/>
          <w:sz w:val="28"/>
        </w:rPr>
        <w:drawing>
          <wp:inline distT="0" distB="0" distL="0" distR="0">
            <wp:extent cx="47625" cy="18415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/>
          <w:i/>
          <w:position w:val="-17"/>
          <w:sz w:val="28"/>
        </w:rPr>
      </w:r>
      <w:r>
        <w:rPr>
          <w:b/>
          <w:w w:val="105"/>
          <w:position w:val="-9"/>
          <w:sz w:val="28"/>
        </w:rPr>
        <w:t>z</w:t>
      </w:r>
      <w:r>
        <w:rPr>
          <w:w w:val="105"/>
          <w:sz w:val="22"/>
        </w:rPr>
        <w:t>new</w:t>
      </w:r>
      <w:r>
        <w:rPr>
          <w:spacing w:val="-14"/>
          <w:w w:val="105"/>
          <w:sz w:val="22"/>
        </w:rPr>
        <w:t> </w:t>
      </w:r>
      <w:r>
        <w:rPr>
          <w:spacing w:val="-11"/>
          <w:position w:val="-17"/>
          <w:sz w:val="22"/>
        </w:rPr>
        <w:drawing>
          <wp:inline distT="0" distB="0" distL="0" distR="0">
            <wp:extent cx="47625" cy="18415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8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1"/>
          <w:position w:val="-17"/>
          <w:sz w:val="22"/>
        </w:rPr>
      </w:r>
      <w:r>
        <w:rPr>
          <w:spacing w:val="-11"/>
          <w:position w:val="-14"/>
          <w:sz w:val="22"/>
        </w:rPr>
        <w:t> </w:t>
      </w:r>
      <w:r>
        <w:rPr>
          <w:spacing w:val="-10"/>
          <w:w w:val="105"/>
          <w:position w:val="-14"/>
          <w:sz w:val="22"/>
        </w:rPr>
        <w:t>2</w:t>
      </w:r>
    </w:p>
    <w:p>
      <w:pPr>
        <w:tabs>
          <w:tab w:pos="1666" w:val="left" w:leader="none"/>
          <w:tab w:pos="2576" w:val="left" w:leader="none"/>
        </w:tabs>
        <w:spacing w:line="164" w:lineRule="exact" w:before="0"/>
        <w:ind w:left="757" w:right="0" w:firstLine="0"/>
        <w:jc w:val="left"/>
        <w:rPr>
          <w:i/>
          <w:sz w:val="22"/>
        </w:rPr>
      </w:pPr>
      <w:r>
        <w:rPr>
          <w:i/>
          <w:spacing w:val="-10"/>
          <w:sz w:val="22"/>
        </w:rPr>
        <w:t>u</w:t>
      </w:r>
      <w:r>
        <w:rPr>
          <w:i/>
          <w:sz w:val="22"/>
        </w:rPr>
        <w:tab/>
      </w:r>
      <w:r>
        <w:rPr>
          <w:i/>
          <w:spacing w:val="-10"/>
          <w:sz w:val="22"/>
        </w:rPr>
        <w:t>u</w:t>
      </w:r>
      <w:r>
        <w:rPr>
          <w:i/>
          <w:sz w:val="22"/>
        </w:rPr>
        <w:tab/>
      </w:r>
      <w:r>
        <w:rPr>
          <w:i/>
          <w:spacing w:val="-10"/>
          <w:sz w:val="22"/>
        </w:rPr>
        <w:t>u</w:t>
      </w:r>
    </w:p>
    <w:p>
      <w:pPr>
        <w:spacing w:before="0"/>
        <w:ind w:left="331" w:right="0" w:firstLine="0"/>
        <w:jc w:val="left"/>
        <w:rPr>
          <w:position w:val="10"/>
          <w:sz w:val="22"/>
        </w:rPr>
      </w:pPr>
      <w:r>
        <w:rPr>
          <w:position w:val="10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04704">
                <wp:simplePos x="0" y="0"/>
                <wp:positionH relativeFrom="page">
                  <wp:posOffset>1656118</wp:posOffset>
                </wp:positionH>
                <wp:positionV relativeFrom="paragraph">
                  <wp:posOffset>111137</wp:posOffset>
                </wp:positionV>
                <wp:extent cx="69850" cy="16573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985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22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4030pt;margin-top:8.751pt;width:5.5pt;height:13.05pt;mso-position-horizontal-relative:page;mso-position-vertical-relative:paragraph;z-index:-16011776" type="#_x0000_t202" id="docshape6" filled="false" stroked="false">
                <v:textbox inset="0,0,0,0">
                  <w:txbxContent>
                    <w:p>
                      <w:pPr>
                        <w:spacing w:line="249" w:lineRule="exact" w:before="0"/>
                        <w:ind w:left="0" w:right="0" w:firstLine="0"/>
                        <w:jc w:val="left"/>
                        <w:rPr>
                          <w:i/>
                          <w:sz w:val="22"/>
                        </w:rPr>
                      </w:pPr>
                      <w:r>
                        <w:rPr>
                          <w:i/>
                          <w:spacing w:val="-10"/>
                          <w:sz w:val="22"/>
                        </w:rPr>
                        <w:t>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4:</w:t>
      </w:r>
      <w:r>
        <w:rPr>
          <w:spacing w:val="68"/>
          <w:w w:val="150"/>
          <w:sz w:val="20"/>
        </w:rPr>
        <w:t> </w:t>
      </w:r>
      <w:r>
        <w:rPr>
          <w:b/>
          <w:sz w:val="28"/>
        </w:rPr>
        <w:t>return</w:t>
      </w:r>
      <w:r>
        <w:rPr>
          <w:b/>
          <w:spacing w:val="2"/>
          <w:sz w:val="28"/>
        </w:rPr>
        <w:t> </w:t>
      </w:r>
      <w:r>
        <w:rPr>
          <w:b/>
          <w:spacing w:val="-4"/>
          <w:sz w:val="28"/>
        </w:rPr>
        <w:t>z</w:t>
      </w:r>
      <w:r>
        <w:rPr>
          <w:spacing w:val="-4"/>
          <w:position w:val="10"/>
          <w:sz w:val="22"/>
        </w:rPr>
        <w:t>new</w:t>
      </w:r>
    </w:p>
    <w:p>
      <w:pPr>
        <w:pStyle w:val="BodyText"/>
        <w:spacing w:before="9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72569</wp:posOffset>
                </wp:positionV>
                <wp:extent cx="612013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693001pt;margin-top:5.714157pt;width:481.9pt;height:.1pt;mso-position-horizontal-relative:page;mso-position-vertical-relative:paragraph;z-index:-15727104;mso-wrap-distance-left:0;mso-wrap-distance-right:0" id="docshape7" coordorigin="1134,114" coordsize="9638,0" path="m1134,114l10772,114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jc w:val="left"/>
      </w:pPr>
    </w:p>
    <w:p>
      <w:pPr>
        <w:pStyle w:val="BodyText"/>
        <w:spacing w:before="58"/>
        <w:jc w:val="left"/>
      </w:pPr>
    </w:p>
    <w:p>
      <w:pPr>
        <w:pStyle w:val="Heading1"/>
        <w:ind w:left="141"/>
        <w:jc w:val="left"/>
      </w:pPr>
      <w:bookmarkStart w:name="Baselines" w:id="6"/>
      <w:bookmarkEnd w:id="6"/>
      <w:r>
        <w:rPr>
          <w:b w:val="0"/>
        </w:rPr>
      </w:r>
      <w:r>
        <w:rPr>
          <w:spacing w:val="-2"/>
        </w:rPr>
        <w:t>Baselines</w:t>
      </w:r>
    </w:p>
    <w:p>
      <w:pPr>
        <w:pStyle w:val="BodyText"/>
        <w:spacing w:line="379" w:lineRule="auto" w:before="226"/>
        <w:ind w:left="141" w:right="139" w:firstLine="566"/>
      </w:pPr>
      <w:r>
        <w:rPr>
          <w:i/>
        </w:rPr>
        <w:t>User-behavior methods: </w:t>
      </w:r>
      <w:r>
        <w:rPr/>
        <w:t>node2vec (unsupervised node embeddings via </w:t>
      </w:r>
      <w:r>
        <w:rPr/>
        <w:t>biased random</w:t>
      </w:r>
      <w:r>
        <w:rPr>
          <w:spacing w:val="-1"/>
        </w:rPr>
        <w:t> </w:t>
      </w:r>
      <w:r>
        <w:rPr/>
        <w:t>walks), Personalized</w:t>
      </w:r>
      <w:r>
        <w:rPr>
          <w:spacing w:val="-1"/>
        </w:rPr>
        <w:t> </w:t>
      </w:r>
      <w:r>
        <w:rPr/>
        <w:t>PageRank</w:t>
      </w:r>
      <w:r>
        <w:rPr>
          <w:spacing w:val="-1"/>
        </w:rPr>
        <w:t> </w:t>
      </w:r>
      <w:r>
        <w:rPr/>
        <w:t>(PPR),</w:t>
      </w:r>
      <w:r>
        <w:rPr>
          <w:spacing w:val="-1"/>
        </w:rPr>
        <w:t> </w:t>
      </w:r>
      <w:r>
        <w:rPr/>
        <w:t>Playlist-track</w:t>
      </w:r>
      <w:r>
        <w:rPr>
          <w:spacing w:val="-1"/>
        </w:rPr>
        <w:t> </w:t>
      </w:r>
      <w:r>
        <w:rPr/>
        <w:t>CF</w:t>
      </w:r>
      <w:r>
        <w:rPr>
          <w:spacing w:val="-1"/>
        </w:rPr>
        <w:t> </w:t>
      </w:r>
      <w:r>
        <w:rPr/>
        <w:t>(matrix</w:t>
      </w:r>
      <w:r>
        <w:rPr>
          <w:spacing w:val="-1"/>
        </w:rPr>
        <w:t> </w:t>
      </w:r>
      <w:r>
        <w:rPr/>
        <w:t>factorisation 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playlist-song</w:t>
      </w:r>
      <w:r>
        <w:rPr>
          <w:spacing w:val="-5"/>
        </w:rPr>
        <w:t> </w:t>
      </w:r>
      <w:r>
        <w:rPr/>
        <w:t>matrix),</w:t>
      </w:r>
      <w:r>
        <w:rPr>
          <w:spacing w:val="-4"/>
        </w:rPr>
        <w:t> </w:t>
      </w:r>
      <w:r>
        <w:rPr/>
        <w:t>Track-track</w:t>
      </w:r>
      <w:r>
        <w:rPr>
          <w:spacing w:val="-5"/>
        </w:rPr>
        <w:t> </w:t>
      </w:r>
      <w:r>
        <w:rPr/>
        <w:t>CF</w:t>
      </w:r>
      <w:r>
        <w:rPr>
          <w:spacing w:val="-5"/>
        </w:rPr>
        <w:t> </w:t>
      </w:r>
      <w:r>
        <w:rPr/>
        <w:t>(matrix</w:t>
      </w:r>
      <w:r>
        <w:rPr>
          <w:spacing w:val="-5"/>
        </w:rPr>
        <w:t> </w:t>
      </w:r>
      <w:r>
        <w:rPr/>
        <w:t>factorisation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co-occurrence matrix). </w:t>
      </w:r>
      <w:r>
        <w:rPr>
          <w:i/>
        </w:rPr>
        <w:t>Content-based methods: </w:t>
      </w:r>
      <w:r>
        <w:rPr/>
        <w:t>L3-Net, VGGish, and MusicNN embeddings used </w:t>
      </w:r>
      <w:bookmarkStart w:name="Evaluation framework" w:id="7"/>
      <w:bookmarkEnd w:id="7"/>
      <w:r>
        <w:rPr/>
        <w:t>directly</w:t>
      </w:r>
      <w:r>
        <w:rPr/>
        <w:t> for nearest-neighbour retrieval.</w:t>
      </w:r>
    </w:p>
    <w:p>
      <w:pPr>
        <w:pStyle w:val="Heading1"/>
        <w:spacing w:before="156"/>
        <w:ind w:left="141"/>
        <w:jc w:val="both"/>
      </w:pPr>
      <w:r>
        <w:rPr/>
        <w:t>Evaluation</w:t>
      </w:r>
      <w:r>
        <w:rPr>
          <w:spacing w:val="24"/>
        </w:rPr>
        <w:t> </w:t>
      </w:r>
      <w:r>
        <w:rPr>
          <w:spacing w:val="-2"/>
        </w:rPr>
        <w:t>framework</w:t>
      </w:r>
    </w:p>
    <w:p>
      <w:pPr>
        <w:tabs>
          <w:tab w:pos="6946" w:val="left" w:leader="none"/>
        </w:tabs>
        <w:spacing w:before="226"/>
        <w:ind w:left="0" w:right="92" w:firstLine="0"/>
        <w:jc w:val="right"/>
        <w:rPr>
          <w:i/>
          <w:sz w:val="28"/>
        </w:rPr>
      </w:pPr>
      <w:r>
        <w:rPr>
          <w:w w:val="105"/>
          <w:sz w:val="28"/>
        </w:rPr>
        <w:t>The</w:t>
      </w:r>
      <w:r>
        <w:rPr>
          <w:spacing w:val="25"/>
          <w:w w:val="105"/>
          <w:sz w:val="28"/>
        </w:rPr>
        <w:t> </w:t>
      </w:r>
      <w:r>
        <w:rPr>
          <w:w w:val="105"/>
          <w:sz w:val="28"/>
        </w:rPr>
        <w:t>dataset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is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split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70</w:t>
      </w:r>
      <w:r>
        <w:rPr>
          <w:spacing w:val="-27"/>
          <w:w w:val="105"/>
          <w:sz w:val="28"/>
        </w:rPr>
        <w:t> </w:t>
      </w:r>
      <w:r>
        <w:rPr>
          <w:w w:val="105"/>
          <w:sz w:val="28"/>
        </w:rPr>
        <w:t>%</w:t>
      </w:r>
      <w:r>
        <w:rPr>
          <w:spacing w:val="-25"/>
          <w:w w:val="105"/>
          <w:sz w:val="28"/>
        </w:rPr>
        <w:t> </w:t>
      </w:r>
      <w:r>
        <w:rPr>
          <w:w w:val="105"/>
          <w:sz w:val="28"/>
        </w:rPr>
        <w:t>/</w:t>
      </w:r>
      <w:r>
        <w:rPr>
          <w:spacing w:val="-27"/>
          <w:w w:val="105"/>
          <w:sz w:val="28"/>
        </w:rPr>
        <w:t> </w:t>
      </w:r>
      <w:r>
        <w:rPr>
          <w:w w:val="105"/>
          <w:sz w:val="28"/>
        </w:rPr>
        <w:t>30</w:t>
      </w:r>
      <w:r>
        <w:rPr>
          <w:spacing w:val="-25"/>
          <w:w w:val="105"/>
          <w:sz w:val="28"/>
        </w:rPr>
        <w:t> </w:t>
      </w:r>
      <w:r>
        <w:rPr>
          <w:w w:val="105"/>
          <w:sz w:val="28"/>
        </w:rPr>
        <w:t>%</w:t>
      </w:r>
      <w:r>
        <w:rPr>
          <w:spacing w:val="32"/>
          <w:w w:val="105"/>
          <w:sz w:val="28"/>
        </w:rPr>
        <w:t> </w:t>
      </w:r>
      <w:r>
        <w:rPr>
          <w:w w:val="105"/>
          <w:sz w:val="28"/>
        </w:rPr>
        <w:t>for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training</w:t>
      </w:r>
      <w:r>
        <w:rPr>
          <w:spacing w:val="34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33"/>
          <w:w w:val="105"/>
          <w:sz w:val="28"/>
        </w:rPr>
        <w:t> </w:t>
      </w:r>
      <w:r>
        <w:rPr>
          <w:spacing w:val="-2"/>
          <w:w w:val="105"/>
          <w:sz w:val="28"/>
        </w:rPr>
        <w:t>testing.</w:t>
      </w:r>
      <w:r>
        <w:rPr>
          <w:sz w:val="28"/>
        </w:rPr>
        <w:tab/>
      </w:r>
      <w:r>
        <w:rPr>
          <w:i/>
          <w:w w:val="105"/>
          <w:sz w:val="28"/>
        </w:rPr>
        <w:t>Accuracy</w:t>
      </w:r>
      <w:r>
        <w:rPr>
          <w:i/>
          <w:spacing w:val="22"/>
          <w:w w:val="105"/>
          <w:sz w:val="28"/>
        </w:rPr>
        <w:t> </w:t>
      </w:r>
      <w:r>
        <w:rPr>
          <w:i/>
          <w:spacing w:val="-2"/>
          <w:w w:val="105"/>
          <w:sz w:val="28"/>
        </w:rPr>
        <w:t>metrics:</w:t>
      </w:r>
    </w:p>
    <w:p>
      <w:pPr>
        <w:pStyle w:val="BodyText"/>
        <w:spacing w:before="186"/>
        <w:ind w:right="89"/>
        <w:jc w:val="right"/>
      </w:pPr>
      <w:r>
        <w:rPr>
          <w:w w:val="105"/>
        </w:rPr>
        <w:t>Hit-Rate@</w:t>
      </w:r>
      <w:r>
        <w:rPr>
          <w:i/>
          <w:w w:val="105"/>
        </w:rPr>
        <w:t>k</w:t>
      </w:r>
      <w:r>
        <w:rPr>
          <w:i/>
          <w:spacing w:val="24"/>
          <w:w w:val="105"/>
        </w:rPr>
        <w:t> </w:t>
      </w:r>
      <w:r>
        <w:rPr>
          <w:w w:val="105"/>
        </w:rPr>
        <w:t>(HR@10,</w:t>
      </w:r>
      <w:r>
        <w:rPr>
          <w:spacing w:val="27"/>
          <w:w w:val="105"/>
        </w:rPr>
        <w:t> </w:t>
      </w:r>
      <w:r>
        <w:rPr>
          <w:w w:val="105"/>
        </w:rPr>
        <w:t>HR@100,</w:t>
      </w:r>
      <w:r>
        <w:rPr>
          <w:spacing w:val="27"/>
          <w:w w:val="105"/>
        </w:rPr>
        <w:t> </w:t>
      </w:r>
      <w:r>
        <w:rPr>
          <w:w w:val="105"/>
        </w:rPr>
        <w:t>HR@500)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Mean</w:t>
      </w:r>
      <w:r>
        <w:rPr>
          <w:spacing w:val="20"/>
          <w:w w:val="105"/>
        </w:rPr>
        <w:t> </w:t>
      </w:r>
      <w:r>
        <w:rPr>
          <w:w w:val="105"/>
        </w:rPr>
        <w:t>Reciprocal</w:t>
      </w:r>
      <w:r>
        <w:rPr>
          <w:spacing w:val="19"/>
          <w:w w:val="105"/>
        </w:rPr>
        <w:t> </w:t>
      </w:r>
      <w:r>
        <w:rPr>
          <w:w w:val="105"/>
        </w:rPr>
        <w:t>Rank</w:t>
      </w:r>
      <w:r>
        <w:rPr>
          <w:spacing w:val="20"/>
          <w:w w:val="105"/>
        </w:rPr>
        <w:t> </w:t>
      </w:r>
      <w:r>
        <w:rPr>
          <w:spacing w:val="-2"/>
          <w:w w:val="105"/>
        </w:rPr>
        <w:t>(MRR).</w:t>
      </w:r>
    </w:p>
    <w:p>
      <w:pPr>
        <w:pStyle w:val="BodyText"/>
        <w:spacing w:after="0"/>
        <w:jc w:val="right"/>
        <w:sectPr>
          <w:pgSz w:w="11910" w:h="16840"/>
          <w:pgMar w:top="1120" w:bottom="280" w:left="992" w:right="992"/>
        </w:sectPr>
      </w:pPr>
    </w:p>
    <w:p>
      <w:pPr>
        <w:spacing w:line="372" w:lineRule="auto" w:before="93"/>
        <w:ind w:left="141" w:right="104" w:hanging="9"/>
        <w:jc w:val="both"/>
        <w:rPr>
          <w:sz w:val="28"/>
        </w:rPr>
      </w:pPr>
      <w:r>
        <w:rPr>
          <w:i/>
          <w:sz w:val="28"/>
        </w:rPr>
        <w:t>Beyond-accuracy metrics: </w:t>
      </w:r>
      <w:r>
        <w:rPr>
          <w:sz w:val="28"/>
        </w:rPr>
        <w:t>intra-list diversity, inter-list diversity, catalog coverage,</w:t>
      </w:r>
      <w:r>
        <w:rPr>
          <w:spacing w:val="40"/>
          <w:sz w:val="28"/>
        </w:rPr>
        <w:t> </w:t>
      </w:r>
      <w:r>
        <w:rPr>
          <w:sz w:val="28"/>
        </w:rPr>
        <w:t>and mean recommended degree. </w:t>
      </w:r>
      <w:r>
        <w:rPr>
          <w:i/>
          <w:sz w:val="28"/>
        </w:rPr>
        <w:t>Long-tail metrics: </w:t>
      </w:r>
      <w:r>
        <w:rPr>
          <w:sz w:val="28"/>
        </w:rPr>
        <w:t>Low-Degree MRR (queries with </w:t>
      </w:r>
      <w:bookmarkStart w:name="Results and discussion" w:id="8"/>
      <w:bookmarkEnd w:id="8"/>
      <w:r>
        <w:rPr>
          <w:sz w:val="28"/>
        </w:rPr>
        <w:t>graph</w:t>
      </w:r>
      <w:r>
        <w:rPr>
          <w:sz w:val="28"/>
        </w:rPr>
        <w:t> degree </w:t>
      </w:r>
      <w:r>
        <w:rPr>
          <w:rFonts w:ascii="Verdana"/>
          <w:i/>
          <w:sz w:val="28"/>
        </w:rPr>
        <w:t>&lt; </w:t>
      </w:r>
      <w:r>
        <w:rPr>
          <w:sz w:val="28"/>
        </w:rPr>
        <w:t>2) and Sparse MRR.</w:t>
      </w:r>
    </w:p>
    <w:p>
      <w:pPr>
        <w:pStyle w:val="Heading1"/>
        <w:spacing w:before="197"/>
        <w:ind w:left="3589"/>
        <w:jc w:val="both"/>
      </w:pPr>
      <w:r>
        <w:rPr/>
        <w:t>Results</w:t>
      </w:r>
      <w:r>
        <w:rPr>
          <w:spacing w:val="14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2"/>
        </w:rPr>
        <w:t>discussion</w:t>
      </w:r>
    </w:p>
    <w:p>
      <w:pPr>
        <w:pStyle w:val="BodyText"/>
        <w:spacing w:line="379" w:lineRule="auto" w:before="265"/>
        <w:ind w:left="141" w:right="105" w:firstLine="566"/>
      </w:pPr>
      <w:r>
        <w:rPr>
          <w:w w:val="105"/>
        </w:rPr>
        <w:t>Graph-based methods consistently outperform matrix CF and content-based baselines</w:t>
      </w:r>
      <w:r>
        <w:rPr>
          <w:spacing w:val="-4"/>
          <w:w w:val="105"/>
        </w:rPr>
        <w:t> </w:t>
      </w:r>
      <w:r>
        <w:rPr>
          <w:w w:val="105"/>
        </w:rPr>
        <w:t>(Table</w:t>
      </w:r>
      <w:r>
        <w:rPr>
          <w:spacing w:val="-4"/>
          <w:w w:val="105"/>
        </w:rPr>
        <w:t> </w:t>
      </w:r>
      <w:r>
        <w:rPr>
          <w:w w:val="105"/>
        </w:rPr>
        <w:t>2).</w:t>
      </w:r>
      <w:r>
        <w:rPr>
          <w:spacing w:val="27"/>
          <w:w w:val="105"/>
        </w:rPr>
        <w:t> </w:t>
      </w:r>
      <w:r>
        <w:rPr>
          <w:w w:val="105"/>
        </w:rPr>
        <w:t>PPR</w:t>
      </w:r>
      <w:r>
        <w:rPr>
          <w:spacing w:val="-4"/>
          <w:w w:val="105"/>
        </w:rPr>
        <w:t> </w:t>
      </w:r>
      <w:r>
        <w:rPr>
          <w:w w:val="105"/>
        </w:rPr>
        <w:t>achieves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highest</w:t>
      </w:r>
      <w:r>
        <w:rPr>
          <w:spacing w:val="-4"/>
          <w:w w:val="105"/>
        </w:rPr>
        <w:t> </w:t>
      </w:r>
      <w:r>
        <w:rPr>
          <w:w w:val="105"/>
        </w:rPr>
        <w:t>overall</w:t>
      </w:r>
      <w:r>
        <w:rPr>
          <w:spacing w:val="-4"/>
          <w:w w:val="105"/>
        </w:rPr>
        <w:t> </w:t>
      </w:r>
      <w:r>
        <w:rPr>
          <w:w w:val="105"/>
        </w:rPr>
        <w:t>accuracy</w:t>
      </w:r>
      <w:r>
        <w:rPr>
          <w:spacing w:val="-4"/>
          <w:w w:val="105"/>
        </w:rPr>
        <w:t> </w:t>
      </w:r>
      <w:r>
        <w:rPr>
          <w:w w:val="105"/>
        </w:rPr>
        <w:t>(average</w:t>
      </w:r>
      <w:r>
        <w:rPr>
          <w:spacing w:val="-4"/>
          <w:w w:val="105"/>
        </w:rPr>
        <w:t> </w:t>
      </w:r>
      <w:r>
        <w:rPr>
          <w:w w:val="105"/>
        </w:rPr>
        <w:t>rank</w:t>
      </w:r>
      <w:r>
        <w:rPr>
          <w:spacing w:val="-4"/>
          <w:w w:val="105"/>
        </w:rPr>
        <w:t> </w:t>
      </w:r>
      <w:r>
        <w:rPr>
          <w:w w:val="105"/>
        </w:rPr>
        <w:t>1.2), followed</w:t>
      </w:r>
      <w:r>
        <w:rPr>
          <w:w w:val="105"/>
        </w:rPr>
        <w:t> by</w:t>
      </w:r>
      <w:r>
        <w:rPr>
          <w:w w:val="105"/>
        </w:rPr>
        <w:t> node2vec</w:t>
      </w:r>
      <w:r>
        <w:rPr>
          <w:w w:val="105"/>
        </w:rPr>
        <w:t> (rank</w:t>
      </w:r>
      <w:r>
        <w:rPr>
          <w:w w:val="105"/>
        </w:rPr>
        <w:t> 2.2)</w:t>
      </w:r>
      <w:r>
        <w:rPr>
          <w:w w:val="105"/>
        </w:rPr>
        <w:t> and</w:t>
      </w:r>
      <w:r>
        <w:rPr>
          <w:w w:val="105"/>
        </w:rPr>
        <w:t> PinSage</w:t>
      </w:r>
      <w:r>
        <w:rPr>
          <w:w w:val="105"/>
        </w:rPr>
        <w:t> Base</w:t>
      </w:r>
      <w:r>
        <w:rPr>
          <w:w w:val="105"/>
        </w:rPr>
        <w:t> (rank</w:t>
      </w:r>
      <w:r>
        <w:rPr>
          <w:w w:val="105"/>
        </w:rPr>
        <w:t> 4.2).</w:t>
      </w:r>
      <w:r>
        <w:rPr>
          <w:spacing w:val="80"/>
          <w:w w:val="105"/>
        </w:rPr>
        <w:t> </w:t>
      </w:r>
      <w:r>
        <w:rPr>
          <w:w w:val="105"/>
        </w:rPr>
        <w:t>PinSage</w:t>
      </w:r>
      <w:r>
        <w:rPr>
          <w:w w:val="105"/>
        </w:rPr>
        <w:t> attains the best HR@500 among all non-node2vec methods.</w:t>
      </w:r>
      <w:r>
        <w:rPr>
          <w:spacing w:val="40"/>
          <w:w w:val="105"/>
        </w:rPr>
        <w:t> </w:t>
      </w:r>
      <w:r>
        <w:rPr>
          <w:w w:val="105"/>
        </w:rPr>
        <w:t>VGGish yields the highest MRR</w:t>
      </w:r>
      <w:r>
        <w:rPr>
          <w:spacing w:val="-7"/>
          <w:w w:val="105"/>
        </w:rPr>
        <w:t> </w:t>
      </w:r>
      <w:r>
        <w:rPr>
          <w:w w:val="105"/>
        </w:rPr>
        <w:t>(0.0128),</w:t>
      </w:r>
      <w:r>
        <w:rPr>
          <w:spacing w:val="-7"/>
          <w:w w:val="105"/>
        </w:rPr>
        <w:t> </w:t>
      </w:r>
      <w:r>
        <w:rPr>
          <w:w w:val="105"/>
        </w:rPr>
        <w:t>indicating</w:t>
      </w:r>
      <w:r>
        <w:rPr>
          <w:spacing w:val="-7"/>
          <w:w w:val="105"/>
        </w:rPr>
        <w:t> </w:t>
      </w:r>
      <w:r>
        <w:rPr>
          <w:w w:val="105"/>
        </w:rPr>
        <w:t>strong</w:t>
      </w:r>
      <w:r>
        <w:rPr>
          <w:spacing w:val="-7"/>
          <w:w w:val="105"/>
        </w:rPr>
        <w:t> </w:t>
      </w:r>
      <w:r>
        <w:rPr>
          <w:w w:val="105"/>
        </w:rPr>
        <w:t>perceptual</w:t>
      </w:r>
      <w:r>
        <w:rPr>
          <w:spacing w:val="-7"/>
          <w:w w:val="105"/>
        </w:rPr>
        <w:t> </w:t>
      </w:r>
      <w:r>
        <w:rPr>
          <w:w w:val="105"/>
        </w:rPr>
        <w:t>similarity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7"/>
          <w:w w:val="105"/>
        </w:rPr>
        <w:t> </w:t>
      </w:r>
      <w:r>
        <w:rPr>
          <w:w w:val="105"/>
        </w:rPr>
        <w:t>top-1</w:t>
      </w:r>
      <w:r>
        <w:rPr>
          <w:spacing w:val="-7"/>
          <w:w w:val="105"/>
        </w:rPr>
        <w:t> </w:t>
      </w:r>
      <w:r>
        <w:rPr>
          <w:w w:val="105"/>
        </w:rPr>
        <w:t>ranking.</w:t>
      </w:r>
    </w:p>
    <w:p>
      <w:pPr>
        <w:spacing w:before="87"/>
        <w:ind w:left="2771" w:right="0" w:firstLine="0"/>
        <w:jc w:val="both"/>
        <w:rPr>
          <w:sz w:val="28"/>
        </w:rPr>
      </w:pPr>
      <w:r>
        <w:rPr>
          <w:b/>
          <w:sz w:val="28"/>
        </w:rPr>
        <w:t>Table</w:t>
      </w:r>
      <w:r>
        <w:rPr>
          <w:b/>
          <w:spacing w:val="8"/>
          <w:sz w:val="28"/>
        </w:rPr>
        <w:t> </w:t>
      </w:r>
      <w:r>
        <w:rPr>
          <w:b/>
          <w:sz w:val="28"/>
        </w:rPr>
        <w:t>2</w:t>
      </w:r>
      <w:r>
        <w:rPr>
          <w:b/>
          <w:spacing w:val="9"/>
          <w:sz w:val="28"/>
        </w:rPr>
        <w:t> </w:t>
      </w:r>
      <w:r>
        <w:rPr>
          <w:sz w:val="28"/>
        </w:rPr>
        <w:t>–</w:t>
      </w:r>
      <w:r>
        <w:rPr>
          <w:spacing w:val="9"/>
          <w:sz w:val="28"/>
        </w:rPr>
        <w:t> </w:t>
      </w:r>
      <w:r>
        <w:rPr>
          <w:sz w:val="28"/>
        </w:rPr>
        <w:t>Recommendation</w:t>
      </w:r>
      <w:r>
        <w:rPr>
          <w:spacing w:val="9"/>
          <w:sz w:val="28"/>
        </w:rPr>
        <w:t> </w:t>
      </w:r>
      <w:r>
        <w:rPr>
          <w:spacing w:val="-2"/>
          <w:sz w:val="28"/>
        </w:rPr>
        <w:t>Accuracy</w:t>
      </w:r>
    </w:p>
    <w:p>
      <w:pPr>
        <w:pStyle w:val="BodyText"/>
        <w:spacing w:before="21"/>
        <w:jc w:val="left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22"/>
        <w:gridCol w:w="2453"/>
        <w:gridCol w:w="1366"/>
        <w:gridCol w:w="1366"/>
        <w:gridCol w:w="1027"/>
      </w:tblGrid>
      <w:tr>
        <w:trPr>
          <w:trHeight w:val="463" w:hRule="atLeast"/>
        </w:trPr>
        <w:tc>
          <w:tcPr>
            <w:tcW w:w="3422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Method</w:t>
            </w:r>
          </w:p>
        </w:tc>
        <w:tc>
          <w:tcPr>
            <w:tcW w:w="2453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0" w:right="116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HR@10</w:t>
            </w:r>
          </w:p>
        </w:tc>
        <w:tc>
          <w:tcPr>
            <w:tcW w:w="136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4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HR@100</w:t>
            </w:r>
          </w:p>
        </w:tc>
        <w:tc>
          <w:tcPr>
            <w:tcW w:w="136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HR@500</w:t>
            </w:r>
          </w:p>
        </w:tc>
        <w:tc>
          <w:tcPr>
            <w:tcW w:w="1027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MRR</w:t>
            </w:r>
          </w:p>
        </w:tc>
      </w:tr>
      <w:tr>
        <w:trPr>
          <w:trHeight w:val="388" w:hRule="atLeast"/>
        </w:trPr>
        <w:tc>
          <w:tcPr>
            <w:tcW w:w="34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Random</w:t>
            </w:r>
          </w:p>
        </w:tc>
        <w:tc>
          <w:tcPr>
            <w:tcW w:w="24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0.0001</w:t>
            </w:r>
          </w:p>
        </w:tc>
        <w:tc>
          <w:tcPr>
            <w:tcW w:w="13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0.0009</w:t>
            </w:r>
          </w:p>
        </w:tc>
        <w:tc>
          <w:tcPr>
            <w:tcW w:w="136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0.0043</w:t>
            </w:r>
          </w:p>
        </w:tc>
        <w:tc>
          <w:tcPr>
            <w:tcW w:w="102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0.0011</w:t>
            </w:r>
          </w:p>
        </w:tc>
      </w:tr>
      <w:tr>
        <w:trPr>
          <w:trHeight w:val="347" w:hRule="atLeast"/>
        </w:trPr>
        <w:tc>
          <w:tcPr>
            <w:tcW w:w="3422" w:type="dxa"/>
          </w:tcPr>
          <w:p>
            <w:pPr>
              <w:pStyle w:val="TableParagraph"/>
              <w:spacing w:before="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node2vec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/>
              <w:ind w:left="0" w:right="213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0.0244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0.0789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0.1254</w:t>
            </w:r>
          </w:p>
        </w:tc>
        <w:tc>
          <w:tcPr>
            <w:tcW w:w="1027" w:type="dxa"/>
          </w:tcPr>
          <w:p>
            <w:pPr>
              <w:pStyle w:val="TableParagraph"/>
              <w:spacing w:before="5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0.0114</w:t>
            </w:r>
          </w:p>
        </w:tc>
      </w:tr>
      <w:tr>
        <w:trPr>
          <w:trHeight w:val="343" w:hRule="atLeast"/>
        </w:trPr>
        <w:tc>
          <w:tcPr>
            <w:tcW w:w="3422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PPR</w:t>
            </w:r>
          </w:p>
        </w:tc>
        <w:tc>
          <w:tcPr>
            <w:tcW w:w="2453" w:type="dxa"/>
          </w:tcPr>
          <w:p>
            <w:pPr>
              <w:pStyle w:val="TableParagraph"/>
              <w:spacing w:line="319" w:lineRule="exact"/>
              <w:ind w:left="0" w:right="213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0.0267</w:t>
            </w:r>
          </w:p>
        </w:tc>
        <w:tc>
          <w:tcPr>
            <w:tcW w:w="1366" w:type="dxa"/>
          </w:tcPr>
          <w:p>
            <w:pPr>
              <w:pStyle w:val="TableParagraph"/>
              <w:spacing w:line="319" w:lineRule="exact"/>
              <w:ind w:left="4" w:righ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0.0805</w:t>
            </w:r>
          </w:p>
        </w:tc>
        <w:tc>
          <w:tcPr>
            <w:tcW w:w="1366" w:type="dxa"/>
          </w:tcPr>
          <w:p>
            <w:pPr>
              <w:pStyle w:val="TableParagraph"/>
              <w:spacing w:line="319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0.0978</w:t>
            </w:r>
          </w:p>
        </w:tc>
        <w:tc>
          <w:tcPr>
            <w:tcW w:w="1027" w:type="dxa"/>
          </w:tcPr>
          <w:p>
            <w:pPr>
              <w:pStyle w:val="TableParagraph"/>
              <w:spacing w:line="319" w:lineRule="exact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0.0122</w:t>
            </w:r>
          </w:p>
        </w:tc>
      </w:tr>
      <w:tr>
        <w:trPr>
          <w:trHeight w:val="330" w:hRule="atLeast"/>
        </w:trPr>
        <w:tc>
          <w:tcPr>
            <w:tcW w:w="3422" w:type="dxa"/>
          </w:tcPr>
          <w:p>
            <w:pPr>
              <w:pStyle w:val="TableParagraph"/>
              <w:spacing w:line="310" w:lineRule="exact"/>
              <w:jc w:val="left"/>
              <w:rPr>
                <w:sz w:val="28"/>
              </w:rPr>
            </w:pPr>
            <w:r>
              <w:rPr>
                <w:sz w:val="28"/>
              </w:rPr>
              <w:t>Playlist-track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5"/>
                <w:sz w:val="28"/>
              </w:rPr>
              <w:t>CF</w:t>
            </w:r>
          </w:p>
        </w:tc>
        <w:tc>
          <w:tcPr>
            <w:tcW w:w="2453" w:type="dxa"/>
          </w:tcPr>
          <w:p>
            <w:pPr>
              <w:pStyle w:val="TableParagraph"/>
              <w:spacing w:line="310" w:lineRule="exact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0.0195</w:t>
            </w:r>
          </w:p>
        </w:tc>
        <w:tc>
          <w:tcPr>
            <w:tcW w:w="1366" w:type="dxa"/>
          </w:tcPr>
          <w:p>
            <w:pPr>
              <w:pStyle w:val="TableParagraph"/>
              <w:spacing w:line="310" w:lineRule="exact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0.0517</w:t>
            </w:r>
          </w:p>
        </w:tc>
        <w:tc>
          <w:tcPr>
            <w:tcW w:w="1366" w:type="dxa"/>
          </w:tcPr>
          <w:p>
            <w:pPr>
              <w:pStyle w:val="TableParagraph"/>
              <w:spacing w:line="310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0.0851</w:t>
            </w:r>
          </w:p>
        </w:tc>
        <w:tc>
          <w:tcPr>
            <w:tcW w:w="1027" w:type="dxa"/>
          </w:tcPr>
          <w:p>
            <w:pPr>
              <w:pStyle w:val="TableParagraph"/>
              <w:spacing w:line="310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0.0092</w:t>
            </w:r>
          </w:p>
        </w:tc>
      </w:tr>
      <w:tr>
        <w:trPr>
          <w:trHeight w:val="338" w:hRule="atLeast"/>
        </w:trPr>
        <w:tc>
          <w:tcPr>
            <w:tcW w:w="3422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z w:val="28"/>
              </w:rPr>
              <w:t>Track-track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5"/>
                <w:sz w:val="28"/>
              </w:rPr>
              <w:t>CF</w:t>
            </w:r>
          </w:p>
        </w:tc>
        <w:tc>
          <w:tcPr>
            <w:tcW w:w="2453" w:type="dxa"/>
          </w:tcPr>
          <w:p>
            <w:pPr>
              <w:pStyle w:val="TableParagraph"/>
              <w:spacing w:line="319" w:lineRule="exact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0.0131</w:t>
            </w:r>
          </w:p>
        </w:tc>
        <w:tc>
          <w:tcPr>
            <w:tcW w:w="1366" w:type="dxa"/>
          </w:tcPr>
          <w:p>
            <w:pPr>
              <w:pStyle w:val="TableParagraph"/>
              <w:spacing w:line="319" w:lineRule="exact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0.0532</w:t>
            </w:r>
          </w:p>
        </w:tc>
        <w:tc>
          <w:tcPr>
            <w:tcW w:w="1366" w:type="dxa"/>
          </w:tcPr>
          <w:p>
            <w:pPr>
              <w:pStyle w:val="TableParagraph"/>
              <w:spacing w:line="319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0.0955</w:t>
            </w:r>
          </w:p>
        </w:tc>
        <w:tc>
          <w:tcPr>
            <w:tcW w:w="1027" w:type="dxa"/>
          </w:tcPr>
          <w:p>
            <w:pPr>
              <w:pStyle w:val="TableParagraph"/>
              <w:spacing w:line="319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0.0068</w:t>
            </w:r>
          </w:p>
        </w:tc>
      </w:tr>
      <w:tr>
        <w:trPr>
          <w:trHeight w:val="333" w:hRule="atLeast"/>
        </w:trPr>
        <w:tc>
          <w:tcPr>
            <w:tcW w:w="3422" w:type="dxa"/>
          </w:tcPr>
          <w:p>
            <w:pPr>
              <w:pStyle w:val="TableParagraph"/>
              <w:spacing w:line="313" w:lineRule="exact"/>
              <w:jc w:val="left"/>
              <w:rPr>
                <w:sz w:val="28"/>
              </w:rPr>
            </w:pPr>
            <w:r>
              <w:rPr>
                <w:sz w:val="28"/>
              </w:rPr>
              <w:t>L3-</w:t>
            </w:r>
            <w:r>
              <w:rPr>
                <w:spacing w:val="-5"/>
                <w:sz w:val="28"/>
              </w:rPr>
              <w:t>Net</w:t>
            </w:r>
          </w:p>
        </w:tc>
        <w:tc>
          <w:tcPr>
            <w:tcW w:w="2453" w:type="dxa"/>
          </w:tcPr>
          <w:p>
            <w:pPr>
              <w:pStyle w:val="TableParagraph"/>
              <w:spacing w:line="313" w:lineRule="exact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0.0155</w:t>
            </w:r>
          </w:p>
        </w:tc>
        <w:tc>
          <w:tcPr>
            <w:tcW w:w="1366" w:type="dxa"/>
          </w:tcPr>
          <w:p>
            <w:pPr>
              <w:pStyle w:val="TableParagraph"/>
              <w:spacing w:line="313" w:lineRule="exact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0.0294</w:t>
            </w:r>
          </w:p>
        </w:tc>
        <w:tc>
          <w:tcPr>
            <w:tcW w:w="1366" w:type="dxa"/>
          </w:tcPr>
          <w:p>
            <w:pPr>
              <w:pStyle w:val="TableParagraph"/>
              <w:spacing w:line="313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0.0536</w:t>
            </w:r>
          </w:p>
        </w:tc>
        <w:tc>
          <w:tcPr>
            <w:tcW w:w="1027" w:type="dxa"/>
          </w:tcPr>
          <w:p>
            <w:pPr>
              <w:pStyle w:val="TableParagraph"/>
              <w:spacing w:line="313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0.0115</w:t>
            </w:r>
          </w:p>
        </w:tc>
      </w:tr>
      <w:tr>
        <w:trPr>
          <w:trHeight w:val="352" w:hRule="atLeast"/>
        </w:trPr>
        <w:tc>
          <w:tcPr>
            <w:tcW w:w="3422" w:type="dxa"/>
          </w:tcPr>
          <w:p>
            <w:pPr>
              <w:pStyle w:val="TableParagraph"/>
              <w:spacing w:before="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VGGish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0.0171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0.0335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0.0666</w:t>
            </w:r>
          </w:p>
        </w:tc>
        <w:tc>
          <w:tcPr>
            <w:tcW w:w="1027" w:type="dxa"/>
          </w:tcPr>
          <w:p>
            <w:pPr>
              <w:pStyle w:val="TableParagraph"/>
              <w:spacing w:before="5"/>
              <w:ind w:left="6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0.0128</w:t>
            </w:r>
          </w:p>
        </w:tc>
      </w:tr>
      <w:tr>
        <w:trPr>
          <w:trHeight w:val="324" w:hRule="atLeast"/>
        </w:trPr>
        <w:tc>
          <w:tcPr>
            <w:tcW w:w="3422" w:type="dxa"/>
          </w:tcPr>
          <w:p>
            <w:pPr>
              <w:pStyle w:val="TableParagraph"/>
              <w:spacing w:line="305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MusicNN</w:t>
            </w:r>
          </w:p>
        </w:tc>
        <w:tc>
          <w:tcPr>
            <w:tcW w:w="2453" w:type="dxa"/>
          </w:tcPr>
          <w:p>
            <w:pPr>
              <w:pStyle w:val="TableParagraph"/>
              <w:spacing w:line="305" w:lineRule="exact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0.0153</w:t>
            </w:r>
          </w:p>
        </w:tc>
        <w:tc>
          <w:tcPr>
            <w:tcW w:w="1366" w:type="dxa"/>
          </w:tcPr>
          <w:p>
            <w:pPr>
              <w:pStyle w:val="TableParagraph"/>
              <w:spacing w:line="305" w:lineRule="exact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0.0271</w:t>
            </w:r>
          </w:p>
        </w:tc>
        <w:tc>
          <w:tcPr>
            <w:tcW w:w="1366" w:type="dxa"/>
          </w:tcPr>
          <w:p>
            <w:pPr>
              <w:pStyle w:val="TableParagraph"/>
              <w:spacing w:line="305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0.0510</w:t>
            </w:r>
          </w:p>
        </w:tc>
        <w:tc>
          <w:tcPr>
            <w:tcW w:w="1027" w:type="dxa"/>
          </w:tcPr>
          <w:p>
            <w:pPr>
              <w:pStyle w:val="TableParagraph"/>
              <w:spacing w:line="305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0.0119</w:t>
            </w:r>
          </w:p>
        </w:tc>
      </w:tr>
      <w:tr>
        <w:trPr>
          <w:trHeight w:val="352" w:hRule="atLeast"/>
        </w:trPr>
        <w:tc>
          <w:tcPr>
            <w:tcW w:w="3422" w:type="dxa"/>
          </w:tcPr>
          <w:p>
            <w:pPr>
              <w:pStyle w:val="TableParagraph"/>
              <w:spacing w:before="5"/>
              <w:jc w:val="left"/>
              <w:rPr>
                <w:sz w:val="28"/>
              </w:rPr>
            </w:pPr>
            <w:r>
              <w:rPr>
                <w:sz w:val="28"/>
              </w:rPr>
              <w:t>PinSage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2"/>
                <w:sz w:val="28"/>
              </w:rPr>
              <w:t>(Base)</w:t>
            </w:r>
          </w:p>
        </w:tc>
        <w:tc>
          <w:tcPr>
            <w:tcW w:w="2453" w:type="dxa"/>
          </w:tcPr>
          <w:p>
            <w:pPr>
              <w:pStyle w:val="TableParagraph"/>
              <w:spacing w:before="5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0.0201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0.0570</w:t>
            </w:r>
          </w:p>
        </w:tc>
        <w:tc>
          <w:tcPr>
            <w:tcW w:w="1366" w:type="dxa"/>
          </w:tcPr>
          <w:p>
            <w:pPr>
              <w:pStyle w:val="TableParagraph"/>
              <w:spacing w:before="5"/>
              <w:ind w:left="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0.1166</w:t>
            </w:r>
          </w:p>
        </w:tc>
        <w:tc>
          <w:tcPr>
            <w:tcW w:w="1027" w:type="dxa"/>
          </w:tcPr>
          <w:p>
            <w:pPr>
              <w:pStyle w:val="TableParagraph"/>
              <w:spacing w:before="5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0.0112</w:t>
            </w:r>
          </w:p>
        </w:tc>
      </w:tr>
      <w:tr>
        <w:trPr>
          <w:trHeight w:val="399" w:hRule="atLeast"/>
        </w:trPr>
        <w:tc>
          <w:tcPr>
            <w:tcW w:w="342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14" w:lineRule="exact"/>
              <w:jc w:val="left"/>
              <w:rPr>
                <w:sz w:val="28"/>
              </w:rPr>
            </w:pPr>
            <w:r>
              <w:rPr>
                <w:sz w:val="28"/>
              </w:rPr>
              <w:t>PinSage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4"/>
                <w:sz w:val="28"/>
              </w:rPr>
              <w:t>(PPR)</w:t>
            </w:r>
          </w:p>
        </w:tc>
        <w:tc>
          <w:tcPr>
            <w:tcW w:w="245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14" w:lineRule="exact"/>
              <w:ind w:left="0" w:right="21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0.0209</w:t>
            </w:r>
          </w:p>
        </w:tc>
        <w:tc>
          <w:tcPr>
            <w:tcW w:w="136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14" w:lineRule="exact"/>
              <w:ind w:left="4" w:right="1"/>
              <w:rPr>
                <w:sz w:val="28"/>
              </w:rPr>
            </w:pPr>
            <w:r>
              <w:rPr>
                <w:spacing w:val="-2"/>
                <w:sz w:val="28"/>
              </w:rPr>
              <w:t>0.0546</w:t>
            </w:r>
          </w:p>
        </w:tc>
        <w:tc>
          <w:tcPr>
            <w:tcW w:w="136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14" w:lineRule="exact"/>
              <w:ind w:left="4"/>
              <w:rPr>
                <w:sz w:val="28"/>
              </w:rPr>
            </w:pPr>
            <w:r>
              <w:rPr>
                <w:spacing w:val="-2"/>
                <w:sz w:val="28"/>
              </w:rPr>
              <w:t>0.0961</w:t>
            </w:r>
          </w:p>
        </w:tc>
        <w:tc>
          <w:tcPr>
            <w:tcW w:w="102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314" w:lineRule="exact"/>
              <w:ind w:left="6"/>
              <w:rPr>
                <w:sz w:val="28"/>
              </w:rPr>
            </w:pPr>
            <w:r>
              <w:rPr>
                <w:spacing w:val="-2"/>
                <w:sz w:val="28"/>
              </w:rPr>
              <w:t>0.0103</w:t>
            </w:r>
          </w:p>
        </w:tc>
      </w:tr>
    </w:tbl>
    <w:p>
      <w:pPr>
        <w:pStyle w:val="BodyText"/>
        <w:spacing w:before="149"/>
        <w:jc w:val="left"/>
      </w:pPr>
    </w:p>
    <w:p>
      <w:pPr>
        <w:pStyle w:val="BodyText"/>
        <w:spacing w:line="379" w:lineRule="auto"/>
        <w:ind w:left="141" w:right="89" w:firstLine="566"/>
      </w:pPr>
      <w:r>
        <w:rPr/>
        <w:t>Beyond-accuracy metrics reveal trade-offs invisible to accuracy alone (Table 3). </w:t>
      </w:r>
      <w:r>
        <w:rPr>
          <w:w w:val="105"/>
        </w:rPr>
        <w:t>PPR’s high accuracy comes with strong popularity bias (mean recommended de- gree</w:t>
      </w:r>
      <w:r>
        <w:rPr>
          <w:w w:val="105"/>
        </w:rPr>
        <w:t> 45.01</w:t>
      </w:r>
      <w:r>
        <w:rPr>
          <w:w w:val="105"/>
        </w:rPr>
        <w:t> versus</w:t>
      </w:r>
      <w:r>
        <w:rPr>
          <w:w w:val="105"/>
        </w:rPr>
        <w:t> graph</w:t>
      </w:r>
      <w:r>
        <w:rPr>
          <w:w w:val="105"/>
        </w:rPr>
        <w:t> average</w:t>
      </w:r>
      <w:r>
        <w:rPr>
          <w:w w:val="105"/>
        </w:rPr>
        <w:t> 3.94);</w:t>
      </w:r>
      <w:r>
        <w:rPr>
          <w:w w:val="105"/>
        </w:rPr>
        <w:t> node2vec</w:t>
      </w:r>
      <w:r>
        <w:rPr>
          <w:w w:val="105"/>
        </w:rPr>
        <w:t> favours</w:t>
      </w:r>
      <w:r>
        <w:rPr>
          <w:w w:val="105"/>
        </w:rPr>
        <w:t> obscure</w:t>
      </w:r>
      <w:r>
        <w:rPr>
          <w:w w:val="105"/>
        </w:rPr>
        <w:t> tracks</w:t>
      </w:r>
      <w:r>
        <w:rPr>
          <w:w w:val="105"/>
        </w:rPr>
        <w:t> (mean degree</w:t>
      </w:r>
      <w:r>
        <w:rPr>
          <w:spacing w:val="-10"/>
          <w:w w:val="105"/>
        </w:rPr>
        <w:t> </w:t>
      </w:r>
      <w:r>
        <w:rPr>
          <w:w w:val="105"/>
        </w:rPr>
        <w:t>2.10);</w:t>
      </w:r>
      <w:r>
        <w:rPr>
          <w:spacing w:val="-10"/>
          <w:w w:val="105"/>
        </w:rPr>
        <w:t> </w:t>
      </w:r>
      <w:r>
        <w:rPr>
          <w:w w:val="105"/>
        </w:rPr>
        <w:t>PinSage</w:t>
      </w:r>
      <w:r>
        <w:rPr>
          <w:spacing w:val="-10"/>
          <w:w w:val="105"/>
        </w:rPr>
        <w:t> </w:t>
      </w:r>
      <w:r>
        <w:rPr>
          <w:w w:val="105"/>
        </w:rPr>
        <w:t>Base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well-balanced</w:t>
      </w:r>
      <w:r>
        <w:rPr>
          <w:spacing w:val="-10"/>
          <w:w w:val="105"/>
        </w:rPr>
        <w:t> </w:t>
      </w:r>
      <w:r>
        <w:rPr>
          <w:w w:val="105"/>
        </w:rPr>
        <w:t>(4.71)</w:t>
      </w:r>
      <w:r>
        <w:rPr>
          <w:spacing w:val="-10"/>
          <w:w w:val="105"/>
        </w:rPr>
        <w:t> </w:t>
      </w:r>
      <w:r>
        <w:rPr>
          <w:w w:val="105"/>
        </w:rPr>
        <w:t>with</w:t>
      </w:r>
      <w:r>
        <w:rPr>
          <w:spacing w:val="-10"/>
          <w:w w:val="105"/>
        </w:rPr>
        <w:t> </w:t>
      </w:r>
      <w:r>
        <w:rPr>
          <w:w w:val="105"/>
        </w:rPr>
        <w:t>high</w:t>
      </w:r>
      <w:r>
        <w:rPr>
          <w:spacing w:val="-10"/>
          <w:w w:val="105"/>
        </w:rPr>
        <w:t> </w:t>
      </w:r>
      <w:r>
        <w:rPr>
          <w:w w:val="105"/>
        </w:rPr>
        <w:t>coverage</w:t>
      </w:r>
      <w:r>
        <w:rPr>
          <w:spacing w:val="-10"/>
          <w:w w:val="105"/>
        </w:rPr>
        <w:t> </w:t>
      </w:r>
      <w:r>
        <w:rPr>
          <w:w w:val="105"/>
        </w:rPr>
        <w:t>(0.985)</w:t>
      </w:r>
      <w:r>
        <w:rPr>
          <w:spacing w:val="-10"/>
          <w:w w:val="105"/>
        </w:rPr>
        <w:t> </w:t>
      </w:r>
      <w:r>
        <w:rPr>
          <w:w w:val="105"/>
        </w:rPr>
        <w:t>and good intra-list diversity (0.798).</w:t>
      </w:r>
      <w:r>
        <w:rPr>
          <w:spacing w:val="40"/>
          <w:w w:val="105"/>
        </w:rPr>
        <w:t> </w:t>
      </w:r>
      <w:r>
        <w:rPr>
          <w:w w:val="105"/>
        </w:rPr>
        <w:t>Track-track CF leads intra-list diversity (0.932) but</w:t>
      </w:r>
      <w:r>
        <w:rPr>
          <w:spacing w:val="-14"/>
          <w:w w:val="105"/>
        </w:rPr>
        <w:t> </w:t>
      </w:r>
      <w:r>
        <w:rPr>
          <w:w w:val="105"/>
        </w:rPr>
        <w:t>suffers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lowest</w:t>
      </w:r>
      <w:r>
        <w:rPr>
          <w:spacing w:val="-14"/>
          <w:w w:val="105"/>
        </w:rPr>
        <w:t> </w:t>
      </w:r>
      <w:r>
        <w:rPr>
          <w:w w:val="105"/>
        </w:rPr>
        <w:t>coverage</w:t>
      </w:r>
      <w:r>
        <w:rPr>
          <w:spacing w:val="-14"/>
          <w:w w:val="105"/>
        </w:rPr>
        <w:t> </w:t>
      </w:r>
      <w:r>
        <w:rPr>
          <w:w w:val="105"/>
        </w:rPr>
        <w:t>(0.804)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worst</w:t>
      </w:r>
      <w:r>
        <w:rPr>
          <w:spacing w:val="-14"/>
          <w:w w:val="105"/>
        </w:rPr>
        <w:t> </w:t>
      </w:r>
      <w:r>
        <w:rPr>
          <w:w w:val="105"/>
        </w:rPr>
        <w:t>Sparse</w:t>
      </w:r>
      <w:r>
        <w:rPr>
          <w:spacing w:val="-14"/>
          <w:w w:val="105"/>
        </w:rPr>
        <w:t> </w:t>
      </w:r>
      <w:r>
        <w:rPr>
          <w:w w:val="105"/>
        </w:rPr>
        <w:t>MRR,</w:t>
      </w:r>
      <w:r>
        <w:rPr>
          <w:spacing w:val="-14"/>
          <w:w w:val="105"/>
        </w:rPr>
        <w:t> </w:t>
      </w:r>
      <w:r>
        <w:rPr>
          <w:w w:val="105"/>
        </w:rPr>
        <w:t>confirming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co- occurrence factorisation degrades under sparsity.</w:t>
      </w:r>
      <w:r>
        <w:rPr>
          <w:spacing w:val="40"/>
          <w:w w:val="105"/>
        </w:rPr>
        <w:t> </w:t>
      </w:r>
      <w:r>
        <w:rPr>
          <w:w w:val="105"/>
        </w:rPr>
        <w:t>Contrary to expectations, most methods</w:t>
      </w:r>
      <w:r>
        <w:rPr>
          <w:spacing w:val="-16"/>
          <w:w w:val="105"/>
        </w:rPr>
        <w:t> </w:t>
      </w:r>
      <w:r>
        <w:rPr>
          <w:w w:val="105"/>
        </w:rPr>
        <w:t>maintain</w:t>
      </w:r>
      <w:r>
        <w:rPr>
          <w:spacing w:val="-16"/>
          <w:w w:val="105"/>
        </w:rPr>
        <w:t> </w:t>
      </w:r>
      <w:r>
        <w:rPr>
          <w:w w:val="105"/>
        </w:rPr>
        <w:t>performance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long</w:t>
      </w:r>
      <w:r>
        <w:rPr>
          <w:spacing w:val="-16"/>
          <w:w w:val="105"/>
        </w:rPr>
        <w:t> </w:t>
      </w:r>
      <w:r>
        <w:rPr>
          <w:w w:val="105"/>
        </w:rPr>
        <w:t>tail,</w:t>
      </w:r>
      <w:r>
        <w:rPr>
          <w:spacing w:val="-16"/>
          <w:w w:val="105"/>
        </w:rPr>
        <w:t> </w:t>
      </w:r>
      <w:r>
        <w:rPr>
          <w:w w:val="105"/>
        </w:rPr>
        <w:t>indicating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graph</w:t>
      </w:r>
      <w:r>
        <w:rPr>
          <w:spacing w:val="-16"/>
          <w:w w:val="105"/>
        </w:rPr>
        <w:t> </w:t>
      </w:r>
      <w:r>
        <w:rPr>
          <w:w w:val="105"/>
        </w:rPr>
        <w:t>structure</w:t>
      </w:r>
      <w:r>
        <w:rPr>
          <w:spacing w:val="-16"/>
          <w:w w:val="105"/>
        </w:rPr>
        <w:t> </w:t>
      </w:r>
      <w:r>
        <w:rPr>
          <w:w w:val="105"/>
        </w:rPr>
        <w:t>alone is sufficient to handle sparse items.</w:t>
      </w:r>
    </w:p>
    <w:p>
      <w:pPr>
        <w:pStyle w:val="BodyText"/>
        <w:spacing w:after="0" w:line="379" w:lineRule="auto"/>
        <w:sectPr>
          <w:pgSz w:w="11910" w:h="16840"/>
          <w:pgMar w:top="1040" w:bottom="280" w:left="992" w:right="992"/>
        </w:sectPr>
      </w:pPr>
    </w:p>
    <w:p>
      <w:pPr>
        <w:spacing w:before="91"/>
        <w:ind w:left="170" w:right="178" w:firstLine="0"/>
        <w:jc w:val="center"/>
        <w:rPr>
          <w:sz w:val="28"/>
        </w:rPr>
      </w:pPr>
      <w:r>
        <w:rPr>
          <w:b/>
          <w:sz w:val="28"/>
        </w:rPr>
        <w:t>Table</w:t>
      </w:r>
      <w:r>
        <w:rPr>
          <w:b/>
          <w:spacing w:val="6"/>
          <w:sz w:val="28"/>
        </w:rPr>
        <w:t> </w:t>
      </w:r>
      <w:r>
        <w:rPr>
          <w:b/>
          <w:sz w:val="28"/>
        </w:rPr>
        <w:t>3</w:t>
      </w:r>
      <w:r>
        <w:rPr>
          <w:b/>
          <w:spacing w:val="7"/>
          <w:sz w:val="28"/>
        </w:rPr>
        <w:t> </w:t>
      </w:r>
      <w:r>
        <w:rPr>
          <w:sz w:val="28"/>
        </w:rPr>
        <w:t>–</w:t>
      </w:r>
      <w:r>
        <w:rPr>
          <w:spacing w:val="7"/>
          <w:sz w:val="28"/>
        </w:rPr>
        <w:t> </w:t>
      </w:r>
      <w:r>
        <w:rPr>
          <w:sz w:val="28"/>
        </w:rPr>
        <w:t>Beyond-Accuracy</w:t>
      </w:r>
      <w:r>
        <w:rPr>
          <w:spacing w:val="7"/>
          <w:sz w:val="28"/>
        </w:rPr>
        <w:t> </w:t>
      </w:r>
      <w:r>
        <w:rPr>
          <w:spacing w:val="-2"/>
          <w:sz w:val="28"/>
        </w:rPr>
        <w:t>Metrics</w:t>
      </w:r>
    </w:p>
    <w:p>
      <w:pPr>
        <w:pStyle w:val="BodyText"/>
        <w:spacing w:before="22"/>
        <w:jc w:val="left"/>
        <w:rPr>
          <w:sz w:val="20"/>
        </w:rPr>
      </w:pPr>
    </w:p>
    <w:tbl>
      <w:tblPr>
        <w:tblW w:w="0" w:type="auto"/>
        <w:jc w:val="left"/>
        <w:tblInd w:w="1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99"/>
        <w:gridCol w:w="2259"/>
        <w:gridCol w:w="1325"/>
        <w:gridCol w:w="1396"/>
        <w:gridCol w:w="1557"/>
      </w:tblGrid>
      <w:tr>
        <w:trPr>
          <w:trHeight w:val="463" w:hRule="atLeast"/>
        </w:trPr>
        <w:tc>
          <w:tcPr>
            <w:tcW w:w="3099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jc w:val="lef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Method</w:t>
            </w:r>
          </w:p>
        </w:tc>
        <w:tc>
          <w:tcPr>
            <w:tcW w:w="2259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907"/>
              <w:rPr>
                <w:b/>
                <w:sz w:val="28"/>
              </w:rPr>
            </w:pPr>
            <w:r>
              <w:rPr>
                <w:b/>
                <w:sz w:val="28"/>
              </w:rPr>
              <w:t>Intra-</w:t>
            </w:r>
            <w:r>
              <w:rPr>
                <w:b/>
                <w:spacing w:val="-5"/>
                <w:sz w:val="28"/>
              </w:rPr>
              <w:t>div</w:t>
            </w:r>
          </w:p>
        </w:tc>
        <w:tc>
          <w:tcPr>
            <w:tcW w:w="1325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0"/>
              <w:rPr>
                <w:b/>
                <w:sz w:val="28"/>
              </w:rPr>
            </w:pPr>
            <w:r>
              <w:rPr>
                <w:b/>
                <w:sz w:val="28"/>
              </w:rPr>
              <w:t>Inter-</w:t>
            </w:r>
            <w:r>
              <w:rPr>
                <w:b/>
                <w:spacing w:val="-5"/>
                <w:sz w:val="28"/>
              </w:rPr>
              <w:t>div</w:t>
            </w:r>
          </w:p>
        </w:tc>
        <w:tc>
          <w:tcPr>
            <w:tcW w:w="1396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1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Coverage</w:t>
            </w:r>
          </w:p>
        </w:tc>
        <w:tc>
          <w:tcPr>
            <w:tcW w:w="1557" w:type="dxa"/>
            <w:tcBorders>
              <w:top w:val="single" w:sz="12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2"/>
              <w:ind w:left="3"/>
              <w:rPr>
                <w:b/>
                <w:sz w:val="28"/>
              </w:rPr>
            </w:pPr>
            <w:r>
              <w:rPr>
                <w:b/>
                <w:sz w:val="28"/>
              </w:rPr>
              <w:t>Mean</w:t>
            </w:r>
            <w:r>
              <w:rPr>
                <w:b/>
                <w:spacing w:val="14"/>
                <w:sz w:val="28"/>
              </w:rPr>
              <w:t> </w:t>
            </w:r>
            <w:r>
              <w:rPr>
                <w:b/>
                <w:spacing w:val="-4"/>
                <w:sz w:val="28"/>
              </w:rPr>
              <w:t>Deg.</w:t>
            </w:r>
          </w:p>
        </w:tc>
      </w:tr>
      <w:tr>
        <w:trPr>
          <w:trHeight w:val="388" w:hRule="atLeast"/>
        </w:trPr>
        <w:tc>
          <w:tcPr>
            <w:tcW w:w="309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Random</w:t>
            </w:r>
          </w:p>
        </w:tc>
        <w:tc>
          <w:tcPr>
            <w:tcW w:w="22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0.988</w:t>
            </w:r>
          </w:p>
        </w:tc>
        <w:tc>
          <w:tcPr>
            <w:tcW w:w="1325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0.999</w:t>
            </w:r>
          </w:p>
        </w:tc>
        <w:tc>
          <w:tcPr>
            <w:tcW w:w="13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1.000</w:t>
            </w:r>
          </w:p>
        </w:tc>
        <w:tc>
          <w:tcPr>
            <w:tcW w:w="15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313" w:lineRule="exact" w:before="55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3.94</w:t>
            </w:r>
          </w:p>
        </w:tc>
      </w:tr>
      <w:tr>
        <w:trPr>
          <w:trHeight w:val="352" w:hRule="atLeast"/>
        </w:trPr>
        <w:tc>
          <w:tcPr>
            <w:tcW w:w="3099" w:type="dxa"/>
          </w:tcPr>
          <w:p>
            <w:pPr>
              <w:pStyle w:val="TableParagraph"/>
              <w:spacing w:before="5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node2vec</w:t>
            </w:r>
          </w:p>
        </w:tc>
        <w:tc>
          <w:tcPr>
            <w:tcW w:w="2259" w:type="dxa"/>
          </w:tcPr>
          <w:p>
            <w:pPr>
              <w:pStyle w:val="TableParagraph"/>
              <w:spacing w:before="5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0.771</w:t>
            </w:r>
          </w:p>
        </w:tc>
        <w:tc>
          <w:tcPr>
            <w:tcW w:w="1325" w:type="dxa"/>
          </w:tcPr>
          <w:p>
            <w:pPr>
              <w:pStyle w:val="TableParagraph"/>
              <w:spacing w:before="5"/>
              <w:ind w:lef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0.999</w:t>
            </w:r>
          </w:p>
        </w:tc>
        <w:tc>
          <w:tcPr>
            <w:tcW w:w="1396" w:type="dxa"/>
          </w:tcPr>
          <w:p>
            <w:pPr>
              <w:pStyle w:val="TableParagraph"/>
              <w:spacing w:before="5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0.998</w:t>
            </w:r>
          </w:p>
        </w:tc>
        <w:tc>
          <w:tcPr>
            <w:tcW w:w="1557" w:type="dxa"/>
          </w:tcPr>
          <w:p>
            <w:pPr>
              <w:pStyle w:val="TableParagraph"/>
              <w:spacing w:before="5"/>
              <w:ind w:left="3" w:right="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2.10</w:t>
            </w:r>
          </w:p>
        </w:tc>
      </w:tr>
      <w:tr>
        <w:trPr>
          <w:trHeight w:val="324" w:hRule="atLeast"/>
        </w:trPr>
        <w:tc>
          <w:tcPr>
            <w:tcW w:w="3099" w:type="dxa"/>
          </w:tcPr>
          <w:p>
            <w:pPr>
              <w:pStyle w:val="TableParagraph"/>
              <w:spacing w:line="305" w:lineRule="exact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PPR</w:t>
            </w:r>
          </w:p>
        </w:tc>
        <w:tc>
          <w:tcPr>
            <w:tcW w:w="2259" w:type="dxa"/>
          </w:tcPr>
          <w:p>
            <w:pPr>
              <w:pStyle w:val="TableParagraph"/>
              <w:spacing w:line="305" w:lineRule="exact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0.852</w:t>
            </w:r>
          </w:p>
        </w:tc>
        <w:tc>
          <w:tcPr>
            <w:tcW w:w="1325" w:type="dxa"/>
          </w:tcPr>
          <w:p>
            <w:pPr>
              <w:pStyle w:val="TableParagraph"/>
              <w:spacing w:line="305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0.869</w:t>
            </w:r>
          </w:p>
        </w:tc>
        <w:tc>
          <w:tcPr>
            <w:tcW w:w="1396" w:type="dxa"/>
          </w:tcPr>
          <w:p>
            <w:pPr>
              <w:pStyle w:val="TableParagraph"/>
              <w:spacing w:line="305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1.000</w:t>
            </w:r>
          </w:p>
        </w:tc>
        <w:tc>
          <w:tcPr>
            <w:tcW w:w="1557" w:type="dxa"/>
          </w:tcPr>
          <w:p>
            <w:pPr>
              <w:pStyle w:val="TableParagraph"/>
              <w:spacing w:line="305" w:lineRule="exact"/>
              <w:ind w:left="3" w:right="1"/>
              <w:rPr>
                <w:sz w:val="28"/>
              </w:rPr>
            </w:pPr>
            <w:r>
              <w:rPr>
                <w:spacing w:val="-2"/>
                <w:sz w:val="28"/>
              </w:rPr>
              <w:t>45.01</w:t>
            </w:r>
          </w:p>
        </w:tc>
      </w:tr>
      <w:tr>
        <w:trPr>
          <w:trHeight w:val="347" w:hRule="atLeast"/>
        </w:trPr>
        <w:tc>
          <w:tcPr>
            <w:tcW w:w="3099" w:type="dxa"/>
          </w:tcPr>
          <w:p>
            <w:pPr>
              <w:pStyle w:val="TableParagraph"/>
              <w:spacing w:before="5"/>
              <w:jc w:val="left"/>
              <w:rPr>
                <w:sz w:val="28"/>
              </w:rPr>
            </w:pPr>
            <w:r>
              <w:rPr>
                <w:sz w:val="28"/>
              </w:rPr>
              <w:t>Playlist-track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5"/>
                <w:sz w:val="28"/>
              </w:rPr>
              <w:t>CF</w:t>
            </w:r>
          </w:p>
        </w:tc>
        <w:tc>
          <w:tcPr>
            <w:tcW w:w="2259" w:type="dxa"/>
          </w:tcPr>
          <w:p>
            <w:pPr>
              <w:pStyle w:val="TableParagraph"/>
              <w:spacing w:before="5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0.834</w:t>
            </w:r>
          </w:p>
        </w:tc>
        <w:tc>
          <w:tcPr>
            <w:tcW w:w="1325" w:type="dxa"/>
          </w:tcPr>
          <w:p>
            <w:pPr>
              <w:pStyle w:val="TableParagraph"/>
              <w:spacing w:before="5"/>
              <w:ind w:left="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0.999</w:t>
            </w:r>
          </w:p>
        </w:tc>
        <w:tc>
          <w:tcPr>
            <w:tcW w:w="1396" w:type="dxa"/>
          </w:tcPr>
          <w:p>
            <w:pPr>
              <w:pStyle w:val="TableParagraph"/>
              <w:spacing w:before="5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0.999</w:t>
            </w:r>
          </w:p>
        </w:tc>
        <w:tc>
          <w:tcPr>
            <w:tcW w:w="1557" w:type="dxa"/>
          </w:tcPr>
          <w:p>
            <w:pPr>
              <w:pStyle w:val="TableParagraph"/>
              <w:spacing w:before="5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3.97</w:t>
            </w:r>
          </w:p>
        </w:tc>
      </w:tr>
      <w:tr>
        <w:trPr>
          <w:trHeight w:val="343" w:hRule="atLeast"/>
        </w:trPr>
        <w:tc>
          <w:tcPr>
            <w:tcW w:w="3099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z w:val="28"/>
              </w:rPr>
              <w:t>Track-track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5"/>
                <w:sz w:val="28"/>
              </w:rPr>
              <w:t>CF</w:t>
            </w:r>
          </w:p>
        </w:tc>
        <w:tc>
          <w:tcPr>
            <w:tcW w:w="2259" w:type="dxa"/>
          </w:tcPr>
          <w:p>
            <w:pPr>
              <w:pStyle w:val="TableParagraph"/>
              <w:spacing w:line="319" w:lineRule="exact"/>
              <w:ind w:left="9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0.932</w:t>
            </w:r>
          </w:p>
        </w:tc>
        <w:tc>
          <w:tcPr>
            <w:tcW w:w="1325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0.960</w:t>
            </w:r>
          </w:p>
        </w:tc>
        <w:tc>
          <w:tcPr>
            <w:tcW w:w="1396" w:type="dxa"/>
          </w:tcPr>
          <w:p>
            <w:pPr>
              <w:pStyle w:val="TableParagraph"/>
              <w:spacing w:line="319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0.804</w:t>
            </w:r>
          </w:p>
        </w:tc>
        <w:tc>
          <w:tcPr>
            <w:tcW w:w="1557" w:type="dxa"/>
          </w:tcPr>
          <w:p>
            <w:pPr>
              <w:pStyle w:val="TableParagraph"/>
              <w:spacing w:line="319" w:lineRule="exact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9.38</w:t>
            </w:r>
          </w:p>
        </w:tc>
      </w:tr>
      <w:tr>
        <w:trPr>
          <w:trHeight w:val="330" w:hRule="atLeast"/>
        </w:trPr>
        <w:tc>
          <w:tcPr>
            <w:tcW w:w="3099" w:type="dxa"/>
          </w:tcPr>
          <w:p>
            <w:pPr>
              <w:pStyle w:val="TableParagraph"/>
              <w:spacing w:line="310" w:lineRule="exact"/>
              <w:jc w:val="left"/>
              <w:rPr>
                <w:sz w:val="28"/>
              </w:rPr>
            </w:pPr>
            <w:r>
              <w:rPr>
                <w:sz w:val="28"/>
              </w:rPr>
              <w:t>L3-</w:t>
            </w:r>
            <w:r>
              <w:rPr>
                <w:spacing w:val="-5"/>
                <w:sz w:val="28"/>
              </w:rPr>
              <w:t>Net</w:t>
            </w:r>
          </w:p>
        </w:tc>
        <w:tc>
          <w:tcPr>
            <w:tcW w:w="2259" w:type="dxa"/>
          </w:tcPr>
          <w:p>
            <w:pPr>
              <w:pStyle w:val="TableParagraph"/>
              <w:spacing w:line="310" w:lineRule="exact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0.371</w:t>
            </w:r>
          </w:p>
        </w:tc>
        <w:tc>
          <w:tcPr>
            <w:tcW w:w="1325" w:type="dxa"/>
          </w:tcPr>
          <w:p>
            <w:pPr>
              <w:pStyle w:val="TableParagraph"/>
              <w:spacing w:line="310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0.998</w:t>
            </w:r>
          </w:p>
        </w:tc>
        <w:tc>
          <w:tcPr>
            <w:tcW w:w="1396" w:type="dxa"/>
          </w:tcPr>
          <w:p>
            <w:pPr>
              <w:pStyle w:val="TableParagraph"/>
              <w:spacing w:line="310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0.996</w:t>
            </w:r>
          </w:p>
        </w:tc>
        <w:tc>
          <w:tcPr>
            <w:tcW w:w="1557" w:type="dxa"/>
          </w:tcPr>
          <w:p>
            <w:pPr>
              <w:pStyle w:val="TableParagraph"/>
              <w:spacing w:line="310" w:lineRule="exact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4.22</w:t>
            </w:r>
          </w:p>
        </w:tc>
      </w:tr>
      <w:tr>
        <w:trPr>
          <w:trHeight w:val="338" w:hRule="atLeast"/>
        </w:trPr>
        <w:tc>
          <w:tcPr>
            <w:tcW w:w="3099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VGGish</w:t>
            </w:r>
          </w:p>
        </w:tc>
        <w:tc>
          <w:tcPr>
            <w:tcW w:w="2259" w:type="dxa"/>
          </w:tcPr>
          <w:p>
            <w:pPr>
              <w:pStyle w:val="TableParagraph"/>
              <w:spacing w:line="319" w:lineRule="exact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0.588</w:t>
            </w:r>
          </w:p>
        </w:tc>
        <w:tc>
          <w:tcPr>
            <w:tcW w:w="1325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0.999</w:t>
            </w:r>
          </w:p>
        </w:tc>
        <w:tc>
          <w:tcPr>
            <w:tcW w:w="1396" w:type="dxa"/>
          </w:tcPr>
          <w:p>
            <w:pPr>
              <w:pStyle w:val="TableParagraph"/>
              <w:spacing w:line="319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0.999</w:t>
            </w:r>
          </w:p>
        </w:tc>
        <w:tc>
          <w:tcPr>
            <w:tcW w:w="1557" w:type="dxa"/>
          </w:tcPr>
          <w:p>
            <w:pPr>
              <w:pStyle w:val="TableParagraph"/>
              <w:spacing w:line="319" w:lineRule="exact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4.10</w:t>
            </w:r>
          </w:p>
        </w:tc>
      </w:tr>
      <w:tr>
        <w:trPr>
          <w:trHeight w:val="338" w:hRule="atLeast"/>
        </w:trPr>
        <w:tc>
          <w:tcPr>
            <w:tcW w:w="3099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MusicNN</w:t>
            </w:r>
          </w:p>
        </w:tc>
        <w:tc>
          <w:tcPr>
            <w:tcW w:w="2259" w:type="dxa"/>
          </w:tcPr>
          <w:p>
            <w:pPr>
              <w:pStyle w:val="TableParagraph"/>
              <w:spacing w:line="319" w:lineRule="exact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0.620</w:t>
            </w:r>
          </w:p>
        </w:tc>
        <w:tc>
          <w:tcPr>
            <w:tcW w:w="1325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0.998</w:t>
            </w:r>
          </w:p>
        </w:tc>
        <w:tc>
          <w:tcPr>
            <w:tcW w:w="1396" w:type="dxa"/>
          </w:tcPr>
          <w:p>
            <w:pPr>
              <w:pStyle w:val="TableParagraph"/>
              <w:spacing w:line="319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0.998</w:t>
            </w:r>
          </w:p>
        </w:tc>
        <w:tc>
          <w:tcPr>
            <w:tcW w:w="1557" w:type="dxa"/>
          </w:tcPr>
          <w:p>
            <w:pPr>
              <w:pStyle w:val="TableParagraph"/>
              <w:spacing w:line="319" w:lineRule="exact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4.20</w:t>
            </w:r>
          </w:p>
        </w:tc>
      </w:tr>
      <w:tr>
        <w:trPr>
          <w:trHeight w:val="338" w:hRule="atLeast"/>
        </w:trPr>
        <w:tc>
          <w:tcPr>
            <w:tcW w:w="3099" w:type="dxa"/>
          </w:tcPr>
          <w:p>
            <w:pPr>
              <w:pStyle w:val="TableParagraph"/>
              <w:spacing w:line="319" w:lineRule="exact"/>
              <w:jc w:val="left"/>
              <w:rPr>
                <w:sz w:val="28"/>
              </w:rPr>
            </w:pPr>
            <w:r>
              <w:rPr>
                <w:sz w:val="28"/>
              </w:rPr>
              <w:t>PinSage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2"/>
                <w:sz w:val="28"/>
              </w:rPr>
              <w:t>(Base)</w:t>
            </w:r>
          </w:p>
        </w:tc>
        <w:tc>
          <w:tcPr>
            <w:tcW w:w="2259" w:type="dxa"/>
          </w:tcPr>
          <w:p>
            <w:pPr>
              <w:pStyle w:val="TableParagraph"/>
              <w:spacing w:line="319" w:lineRule="exact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0.798</w:t>
            </w:r>
          </w:p>
        </w:tc>
        <w:tc>
          <w:tcPr>
            <w:tcW w:w="1325" w:type="dxa"/>
          </w:tcPr>
          <w:p>
            <w:pPr>
              <w:pStyle w:val="TableParagraph"/>
              <w:spacing w:line="319" w:lineRule="exact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0.995</w:t>
            </w:r>
          </w:p>
        </w:tc>
        <w:tc>
          <w:tcPr>
            <w:tcW w:w="1396" w:type="dxa"/>
          </w:tcPr>
          <w:p>
            <w:pPr>
              <w:pStyle w:val="TableParagraph"/>
              <w:spacing w:line="319" w:lineRule="exact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0.985</w:t>
            </w:r>
          </w:p>
        </w:tc>
        <w:tc>
          <w:tcPr>
            <w:tcW w:w="1557" w:type="dxa"/>
          </w:tcPr>
          <w:p>
            <w:pPr>
              <w:pStyle w:val="TableParagraph"/>
              <w:spacing w:line="319" w:lineRule="exact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4.71</w:t>
            </w:r>
          </w:p>
        </w:tc>
      </w:tr>
      <w:tr>
        <w:trPr>
          <w:trHeight w:val="408" w:hRule="atLeast"/>
        </w:trPr>
        <w:tc>
          <w:tcPr>
            <w:tcW w:w="3099" w:type="dxa"/>
            <w:tcBorders>
              <w:bottom w:val="single" w:sz="12" w:space="0" w:color="000000"/>
            </w:tcBorders>
          </w:tcPr>
          <w:p>
            <w:pPr>
              <w:pStyle w:val="TableParagraph"/>
              <w:jc w:val="left"/>
              <w:rPr>
                <w:sz w:val="28"/>
              </w:rPr>
            </w:pPr>
            <w:r>
              <w:rPr>
                <w:sz w:val="28"/>
              </w:rPr>
              <w:t>PinSage</w:t>
            </w:r>
            <w:r>
              <w:rPr>
                <w:spacing w:val="19"/>
                <w:sz w:val="28"/>
              </w:rPr>
              <w:t> </w:t>
            </w:r>
            <w:r>
              <w:rPr>
                <w:spacing w:val="-4"/>
                <w:sz w:val="28"/>
              </w:rPr>
              <w:t>(PPR)</w:t>
            </w:r>
          </w:p>
        </w:tc>
        <w:tc>
          <w:tcPr>
            <w:tcW w:w="2259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907"/>
              <w:rPr>
                <w:sz w:val="28"/>
              </w:rPr>
            </w:pPr>
            <w:r>
              <w:rPr>
                <w:spacing w:val="-2"/>
                <w:sz w:val="28"/>
              </w:rPr>
              <w:t>0.673</w:t>
            </w:r>
          </w:p>
        </w:tc>
        <w:tc>
          <w:tcPr>
            <w:tcW w:w="1325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0"/>
              <w:rPr>
                <w:sz w:val="28"/>
              </w:rPr>
            </w:pPr>
            <w:r>
              <w:rPr>
                <w:spacing w:val="-2"/>
                <w:sz w:val="28"/>
              </w:rPr>
              <w:t>0.998</w:t>
            </w:r>
          </w:p>
        </w:tc>
        <w:tc>
          <w:tcPr>
            <w:tcW w:w="1396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1"/>
              <w:rPr>
                <w:sz w:val="28"/>
              </w:rPr>
            </w:pPr>
            <w:r>
              <w:rPr>
                <w:spacing w:val="-2"/>
                <w:sz w:val="28"/>
              </w:rPr>
              <w:t>0.999</w:t>
            </w:r>
          </w:p>
        </w:tc>
        <w:tc>
          <w:tcPr>
            <w:tcW w:w="1557" w:type="dxa"/>
            <w:tcBorders>
              <w:bottom w:val="single" w:sz="12" w:space="0" w:color="000000"/>
            </w:tcBorders>
          </w:tcPr>
          <w:p>
            <w:pPr>
              <w:pStyle w:val="TableParagraph"/>
              <w:ind w:left="3" w:right="1"/>
              <w:rPr>
                <w:sz w:val="28"/>
              </w:rPr>
            </w:pPr>
            <w:r>
              <w:rPr>
                <w:spacing w:val="-4"/>
                <w:sz w:val="28"/>
              </w:rPr>
              <w:t>8.26</w:t>
            </w:r>
          </w:p>
        </w:tc>
      </w:tr>
    </w:tbl>
    <w:p>
      <w:pPr>
        <w:pStyle w:val="BodyText"/>
        <w:spacing w:before="81"/>
        <w:jc w:val="left"/>
      </w:pPr>
    </w:p>
    <w:p>
      <w:pPr>
        <w:pStyle w:val="BodyText"/>
        <w:spacing w:line="379" w:lineRule="auto" w:before="1"/>
        <w:ind w:left="132" w:right="92" w:firstLine="576"/>
      </w:pP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ablation</w:t>
      </w:r>
      <w:r>
        <w:rPr>
          <w:spacing w:val="-16"/>
          <w:w w:val="105"/>
        </w:rPr>
        <w:t> </w:t>
      </w:r>
      <w:r>
        <w:rPr>
          <w:w w:val="105"/>
        </w:rPr>
        <w:t>study</w:t>
      </w:r>
      <w:r>
        <w:rPr>
          <w:spacing w:val="-16"/>
          <w:w w:val="105"/>
        </w:rPr>
        <w:t> </w:t>
      </w:r>
      <w:r>
        <w:rPr>
          <w:w w:val="105"/>
        </w:rPr>
        <w:t>confirms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audio</w:t>
      </w:r>
      <w:r>
        <w:rPr>
          <w:spacing w:val="-16"/>
          <w:w w:val="105"/>
        </w:rPr>
        <w:t> </w:t>
      </w:r>
      <w:r>
        <w:rPr>
          <w:w w:val="105"/>
        </w:rPr>
        <w:t>embedding</w:t>
      </w:r>
      <w:r>
        <w:rPr>
          <w:spacing w:val="-16"/>
          <w:w w:val="105"/>
        </w:rPr>
        <w:t> </w:t>
      </w:r>
      <w:r>
        <w:rPr>
          <w:w w:val="105"/>
        </w:rPr>
        <w:t>quality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6"/>
          <w:w w:val="105"/>
        </w:rPr>
        <w:t> </w:t>
      </w:r>
      <w:r>
        <w:rPr>
          <w:w w:val="105"/>
        </w:rPr>
        <w:t>critical:</w:t>
      </w:r>
      <w:r>
        <w:rPr>
          <w:spacing w:val="-2"/>
          <w:w w:val="105"/>
        </w:rPr>
        <w:t> </w:t>
      </w:r>
      <w:r>
        <w:rPr>
          <w:w w:val="105"/>
        </w:rPr>
        <w:t>replacing L3-Net with MusicNN drops HR@10 from 0.0201 to 0.0017, while random fea- tures</w:t>
      </w:r>
      <w:r>
        <w:rPr>
          <w:spacing w:val="-9"/>
          <w:w w:val="105"/>
        </w:rPr>
        <w:t> </w:t>
      </w:r>
      <w:r>
        <w:rPr>
          <w:w w:val="105"/>
        </w:rPr>
        <w:t>yield</w:t>
      </w:r>
      <w:r>
        <w:rPr>
          <w:spacing w:val="-9"/>
          <w:w w:val="105"/>
        </w:rPr>
        <w:t> </w:t>
      </w:r>
      <w:r>
        <w:rPr>
          <w:w w:val="105"/>
        </w:rPr>
        <w:t>only</w:t>
      </w:r>
      <w:r>
        <w:rPr>
          <w:spacing w:val="-9"/>
          <w:w w:val="105"/>
        </w:rPr>
        <w:t> </w:t>
      </w:r>
      <w:r>
        <w:rPr>
          <w:w w:val="105"/>
        </w:rPr>
        <w:t>0.0035. Adding</w:t>
      </w:r>
      <w:r>
        <w:rPr>
          <w:spacing w:val="-9"/>
          <w:w w:val="105"/>
        </w:rPr>
        <w:t> </w:t>
      </w:r>
      <w:r>
        <w:rPr>
          <w:w w:val="105"/>
        </w:rPr>
        <w:t>hard</w:t>
      </w:r>
      <w:r>
        <w:rPr>
          <w:spacing w:val="-9"/>
          <w:w w:val="105"/>
        </w:rPr>
        <w:t> </w:t>
      </w:r>
      <w:r>
        <w:rPr>
          <w:w w:val="105"/>
        </w:rPr>
        <w:t>negatives</w:t>
      </w:r>
      <w:r>
        <w:rPr>
          <w:spacing w:val="-9"/>
          <w:w w:val="105"/>
        </w:rPr>
        <w:t> </w:t>
      </w:r>
      <w:r>
        <w:rPr>
          <w:w w:val="105"/>
        </w:rPr>
        <w:t>unexpectedly</w:t>
      </w:r>
      <w:r>
        <w:rPr>
          <w:spacing w:val="-9"/>
          <w:w w:val="105"/>
        </w:rPr>
        <w:t> </w:t>
      </w:r>
      <w:r>
        <w:rPr>
          <w:w w:val="105"/>
        </w:rPr>
        <w:t>reduced</w:t>
      </w:r>
      <w:r>
        <w:rPr>
          <w:spacing w:val="-9"/>
          <w:w w:val="105"/>
        </w:rPr>
        <w:t> </w:t>
      </w:r>
      <w:r>
        <w:rPr>
          <w:w w:val="105"/>
        </w:rPr>
        <w:t>performance (HR@10 0.0088), likely due to false negatives in co-occurrence data.</w:t>
      </w:r>
      <w:r>
        <w:rPr>
          <w:spacing w:val="40"/>
          <w:w w:val="105"/>
        </w:rPr>
        <w:t> </w:t>
      </w:r>
      <w:r>
        <w:rPr>
          <w:w w:val="105"/>
        </w:rPr>
        <w:t>Increasing </w:t>
      </w:r>
      <w:bookmarkStart w:name="Conclusion" w:id="9"/>
      <w:bookmarkEnd w:id="9"/>
      <w:r>
        <w:rPr>
          <w:w w:val="105"/>
        </w:rPr>
        <w:t>model</w:t>
      </w:r>
      <w:r>
        <w:rPr>
          <w:spacing w:val="-13"/>
          <w:w w:val="105"/>
        </w:rPr>
        <w:t> </w:t>
      </w:r>
      <w:r>
        <w:rPr>
          <w:w w:val="105"/>
        </w:rPr>
        <w:t>depth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five</w:t>
      </w:r>
      <w:r>
        <w:rPr>
          <w:spacing w:val="-13"/>
          <w:w w:val="105"/>
        </w:rPr>
        <w:t> </w:t>
      </w:r>
      <w:r>
        <w:rPr>
          <w:w w:val="105"/>
        </w:rPr>
        <w:t>layers</w:t>
      </w:r>
      <w:r>
        <w:rPr>
          <w:spacing w:val="-13"/>
          <w:w w:val="105"/>
        </w:rPr>
        <w:t> </w:t>
      </w:r>
      <w:r>
        <w:rPr>
          <w:w w:val="105"/>
        </w:rPr>
        <w:t>provided</w:t>
      </w:r>
      <w:r>
        <w:rPr>
          <w:spacing w:val="-13"/>
          <w:w w:val="105"/>
        </w:rPr>
        <w:t> </w:t>
      </w:r>
      <w:r>
        <w:rPr>
          <w:w w:val="105"/>
        </w:rPr>
        <w:t>no</w:t>
      </w:r>
      <w:r>
        <w:rPr>
          <w:spacing w:val="-13"/>
          <w:w w:val="105"/>
        </w:rPr>
        <w:t> </w:t>
      </w:r>
      <w:r>
        <w:rPr>
          <w:w w:val="105"/>
        </w:rPr>
        <w:t>improvement</w:t>
      </w:r>
      <w:r>
        <w:rPr>
          <w:spacing w:val="-13"/>
          <w:w w:val="105"/>
        </w:rPr>
        <w:t> </w:t>
      </w:r>
      <w:r>
        <w:rPr>
          <w:w w:val="105"/>
        </w:rPr>
        <w:t>over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two-layer</w:t>
      </w:r>
      <w:r>
        <w:rPr>
          <w:spacing w:val="-13"/>
          <w:w w:val="105"/>
        </w:rPr>
        <w:t> </w:t>
      </w:r>
      <w:r>
        <w:rPr>
          <w:w w:val="105"/>
        </w:rPr>
        <w:t>baseline.</w:t>
      </w:r>
    </w:p>
    <w:p>
      <w:pPr>
        <w:pStyle w:val="Heading1"/>
        <w:spacing w:before="196"/>
        <w:ind w:right="170"/>
      </w:pPr>
      <w:r>
        <w:rPr>
          <w:spacing w:val="-2"/>
        </w:rPr>
        <w:t>Conclusion</w:t>
      </w:r>
    </w:p>
    <w:p>
      <w:pPr>
        <w:pStyle w:val="BodyText"/>
        <w:spacing w:line="379" w:lineRule="auto" w:before="266"/>
        <w:ind w:left="131" w:right="92" w:firstLine="577"/>
      </w:pPr>
      <w:r>
        <w:rPr/>
        <w:t>Graph-based methods — particularly unsupervised PPR and node2vec — out- perform matrix collaborative filtering across all accuracy metrics, demonstrating that the playlist-song graph encodes rich song similarity information. PinSage, combining graph convolution with L3-Net audio embeddings, delivers balanced performance across accuracy and beyond-accuracy dimensions, avoiding PPR’s popularity bias while</w:t>
      </w:r>
      <w:r>
        <w:rPr>
          <w:spacing w:val="-1"/>
        </w:rPr>
        <w:t> </w:t>
      </w:r>
      <w:r>
        <w:rPr/>
        <w:t>remaining</w:t>
      </w:r>
      <w:r>
        <w:rPr>
          <w:spacing w:val="-1"/>
        </w:rPr>
        <w:t> </w:t>
      </w:r>
      <w:r>
        <w:rPr/>
        <w:t>competitive. Future</w:t>
      </w:r>
      <w:r>
        <w:rPr>
          <w:spacing w:val="-1"/>
        </w:rPr>
        <w:t> </w:t>
      </w:r>
      <w:r>
        <w:rPr/>
        <w:t>work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explore</w:t>
      </w:r>
      <w:r>
        <w:rPr>
          <w:spacing w:val="-1"/>
        </w:rPr>
        <w:t> </w:t>
      </w:r>
      <w:r>
        <w:rPr/>
        <w:t>lyrics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artist</w:t>
      </w:r>
      <w:r>
        <w:rPr>
          <w:spacing w:val="-1"/>
        </w:rPr>
        <w:t> </w:t>
      </w:r>
      <w:r>
        <w:rPr/>
        <w:t>metadata</w:t>
      </w:r>
      <w:r>
        <w:rPr>
          <w:spacing w:val="-1"/>
        </w:rPr>
        <w:t> </w:t>
      </w:r>
      <w:r>
        <w:rPr/>
        <w:t>as additional node features, alternative GNN architectures, and user studies to validate whether beyond-accuracy differences translate to real user satisfaction.</w:t>
      </w:r>
    </w:p>
    <w:p>
      <w:pPr>
        <w:pStyle w:val="Heading1"/>
        <w:spacing w:before="194"/>
        <w:ind w:right="170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266" w:after="0"/>
        <w:ind w:left="760" w:right="139" w:hanging="476"/>
        <w:jc w:val="left"/>
        <w:rPr>
          <w:sz w:val="28"/>
        </w:rPr>
      </w:pPr>
      <w:bookmarkStart w:name="_bookmark0" w:id="10"/>
      <w:bookmarkEnd w:id="10"/>
      <w:r>
        <w:rPr/>
      </w:r>
      <w:r>
        <w:rPr>
          <w:w w:val="105"/>
          <w:sz w:val="28"/>
        </w:rPr>
        <w:t>Bobadilla</w:t>
      </w:r>
      <w:r>
        <w:rPr>
          <w:w w:val="105"/>
          <w:sz w:val="28"/>
        </w:rPr>
        <w:t> J.,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Ortega</w:t>
      </w:r>
      <w:r>
        <w:rPr>
          <w:w w:val="105"/>
          <w:sz w:val="28"/>
        </w:rPr>
        <w:t> F.,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Hernando</w:t>
      </w:r>
      <w:r>
        <w:rPr>
          <w:w w:val="105"/>
          <w:sz w:val="28"/>
        </w:rPr>
        <w:t> A.,</w:t>
      </w:r>
      <w:r>
        <w:rPr>
          <w:spacing w:val="33"/>
          <w:w w:val="105"/>
          <w:sz w:val="28"/>
        </w:rPr>
        <w:t> </w:t>
      </w:r>
      <w:r>
        <w:rPr>
          <w:w w:val="105"/>
          <w:sz w:val="28"/>
        </w:rPr>
        <w:t>Gutiérrez</w:t>
      </w:r>
      <w:r>
        <w:rPr>
          <w:w w:val="105"/>
          <w:sz w:val="28"/>
        </w:rPr>
        <w:t> A.</w:t>
      </w:r>
      <w:r>
        <w:rPr>
          <w:w w:val="105"/>
          <w:sz w:val="28"/>
        </w:rPr>
        <w:t> Recommender</w:t>
      </w:r>
      <w:r>
        <w:rPr>
          <w:w w:val="105"/>
          <w:sz w:val="28"/>
        </w:rPr>
        <w:t> </w:t>
      </w:r>
      <w:r>
        <w:rPr>
          <w:w w:val="105"/>
          <w:sz w:val="28"/>
        </w:rPr>
        <w:t>systems survey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//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Knowledge-Based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Systems.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2013.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Vol.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46.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P.</w:t>
      </w:r>
      <w:r>
        <w:rPr>
          <w:spacing w:val="-14"/>
          <w:w w:val="105"/>
          <w:sz w:val="28"/>
        </w:rPr>
        <w:t> </w:t>
      </w:r>
      <w:r>
        <w:rPr>
          <w:w w:val="105"/>
          <w:sz w:val="28"/>
        </w:rPr>
        <w:t>109–132.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</w:tabs>
        <w:spacing w:line="321" w:lineRule="exact" w:before="0" w:after="0"/>
        <w:ind w:left="759" w:right="0" w:hanging="474"/>
        <w:jc w:val="left"/>
        <w:rPr>
          <w:sz w:val="28"/>
        </w:rPr>
      </w:pPr>
      <w:r>
        <w:rPr>
          <w:sz w:val="28"/>
        </w:rPr>
        <w:t>Hamilton</w:t>
      </w:r>
      <w:r>
        <w:rPr>
          <w:spacing w:val="-9"/>
          <w:sz w:val="28"/>
        </w:rPr>
        <w:t> </w:t>
      </w:r>
      <w:r>
        <w:rPr>
          <w:sz w:val="28"/>
        </w:rPr>
        <w:t>W.</w:t>
      </w:r>
      <w:r>
        <w:rPr>
          <w:spacing w:val="-23"/>
          <w:sz w:val="28"/>
        </w:rPr>
        <w:t> </w:t>
      </w:r>
      <w:r>
        <w:rPr>
          <w:sz w:val="28"/>
        </w:rPr>
        <w:t>L.,</w:t>
      </w:r>
      <w:r>
        <w:rPr>
          <w:spacing w:val="-5"/>
          <w:sz w:val="28"/>
        </w:rPr>
        <w:t> </w:t>
      </w:r>
      <w:r>
        <w:rPr>
          <w:sz w:val="28"/>
        </w:rPr>
        <w:t>Ying</w:t>
      </w:r>
      <w:r>
        <w:rPr>
          <w:spacing w:val="-4"/>
          <w:sz w:val="28"/>
        </w:rPr>
        <w:t> </w:t>
      </w:r>
      <w:r>
        <w:rPr>
          <w:sz w:val="28"/>
        </w:rPr>
        <w:t>R.,</w:t>
      </w:r>
      <w:r>
        <w:rPr>
          <w:spacing w:val="-5"/>
          <w:sz w:val="28"/>
        </w:rPr>
        <w:t> </w:t>
      </w:r>
      <w:r>
        <w:rPr>
          <w:sz w:val="28"/>
        </w:rPr>
        <w:t>Leskovec</w:t>
      </w:r>
      <w:r>
        <w:rPr>
          <w:spacing w:val="-4"/>
          <w:sz w:val="28"/>
        </w:rPr>
        <w:t> </w:t>
      </w:r>
      <w:r>
        <w:rPr>
          <w:sz w:val="28"/>
        </w:rPr>
        <w:t>J.</w:t>
      </w:r>
      <w:r>
        <w:rPr>
          <w:spacing w:val="-5"/>
          <w:sz w:val="28"/>
        </w:rPr>
        <w:t> </w:t>
      </w:r>
      <w:r>
        <w:rPr>
          <w:sz w:val="28"/>
        </w:rPr>
        <w:t>Inductive</w:t>
      </w:r>
      <w:r>
        <w:rPr>
          <w:spacing w:val="-4"/>
          <w:sz w:val="28"/>
        </w:rPr>
        <w:t> </w:t>
      </w:r>
      <w:r>
        <w:rPr>
          <w:sz w:val="28"/>
        </w:rPr>
        <w:t>representation</w:t>
      </w:r>
      <w:r>
        <w:rPr>
          <w:spacing w:val="-5"/>
          <w:sz w:val="28"/>
        </w:rPr>
        <w:t> </w:t>
      </w:r>
      <w:r>
        <w:rPr>
          <w:sz w:val="28"/>
        </w:rPr>
        <w:t>learning</w:t>
      </w:r>
      <w:r>
        <w:rPr>
          <w:spacing w:val="-4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large</w:t>
      </w:r>
    </w:p>
    <w:p>
      <w:pPr>
        <w:pStyle w:val="ListParagraph"/>
        <w:spacing w:after="0" w:line="321" w:lineRule="exact"/>
        <w:jc w:val="left"/>
        <w:rPr>
          <w:sz w:val="28"/>
        </w:rPr>
        <w:sectPr>
          <w:pgSz w:w="11910" w:h="16840"/>
          <w:pgMar w:top="1000" w:bottom="280" w:left="992" w:right="992"/>
        </w:sectPr>
      </w:pPr>
    </w:p>
    <w:p>
      <w:pPr>
        <w:pStyle w:val="BodyText"/>
        <w:spacing w:line="379" w:lineRule="auto" w:before="93"/>
        <w:ind w:left="750" w:right="82" w:firstLine="10"/>
      </w:pPr>
      <w:r>
        <w:rPr>
          <w:w w:val="105"/>
        </w:rPr>
        <w:t>graphs // Advances in Neural Information Processing Systems. — 2017. </w:t>
      </w:r>
      <w:r>
        <w:rPr>
          <w:w w:val="105"/>
        </w:rPr>
        <w:t>— </w:t>
      </w:r>
      <w:bookmarkStart w:name="_bookmark1" w:id="11"/>
      <w:bookmarkEnd w:id="11"/>
      <w:r>
        <w:rPr>
          <w:w w:val="105"/>
        </w:rPr>
        <w:t>V</w:t>
      </w:r>
      <w:r>
        <w:rPr>
          <w:w w:val="105"/>
        </w:rPr>
        <w:t>ol. 30. — P. 1024–1034.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0" w:after="0"/>
        <w:ind w:left="760" w:right="96" w:hanging="476"/>
        <w:jc w:val="both"/>
        <w:rPr>
          <w:sz w:val="28"/>
        </w:rPr>
      </w:pPr>
      <w:r>
        <w:rPr>
          <w:w w:val="105"/>
          <w:sz w:val="28"/>
        </w:rPr>
        <w:t>Hu</w:t>
      </w:r>
      <w:r>
        <w:rPr>
          <w:w w:val="105"/>
          <w:sz w:val="28"/>
        </w:rPr>
        <w:t> Y.,</w:t>
      </w:r>
      <w:r>
        <w:rPr>
          <w:w w:val="105"/>
          <w:sz w:val="28"/>
        </w:rPr>
        <w:t> Koren</w:t>
      </w:r>
      <w:r>
        <w:rPr>
          <w:w w:val="105"/>
          <w:sz w:val="28"/>
        </w:rPr>
        <w:t> Y.,</w:t>
      </w:r>
      <w:r>
        <w:rPr>
          <w:w w:val="105"/>
          <w:sz w:val="28"/>
        </w:rPr>
        <w:t> Volinsky</w:t>
      </w:r>
      <w:r>
        <w:rPr>
          <w:w w:val="105"/>
          <w:sz w:val="28"/>
        </w:rPr>
        <w:t> C.</w:t>
      </w:r>
      <w:r>
        <w:rPr>
          <w:w w:val="105"/>
          <w:sz w:val="28"/>
        </w:rPr>
        <w:t> Collaborative</w:t>
      </w:r>
      <w:r>
        <w:rPr>
          <w:w w:val="105"/>
          <w:sz w:val="28"/>
        </w:rPr>
        <w:t> filtering</w:t>
      </w:r>
      <w:r>
        <w:rPr>
          <w:w w:val="105"/>
          <w:sz w:val="28"/>
        </w:rPr>
        <w:t> for</w:t>
      </w:r>
      <w:r>
        <w:rPr>
          <w:w w:val="105"/>
          <w:sz w:val="28"/>
        </w:rPr>
        <w:t> implicit</w:t>
      </w:r>
      <w:r>
        <w:rPr>
          <w:w w:val="105"/>
          <w:sz w:val="28"/>
        </w:rPr>
        <w:t> feedback datasets // Proc. 8th IEEE ICDM. — Washington :</w:t>
      </w:r>
      <w:r>
        <w:rPr>
          <w:spacing w:val="40"/>
          <w:w w:val="105"/>
          <w:sz w:val="28"/>
        </w:rPr>
        <w:t> </w:t>
      </w:r>
      <w:r>
        <w:rPr>
          <w:w w:val="105"/>
          <w:sz w:val="28"/>
        </w:rPr>
        <w:t>IEEE, 2008. — P. </w:t>
      </w:r>
      <w:r>
        <w:rPr>
          <w:w w:val="105"/>
          <w:sz w:val="28"/>
        </w:rPr>
        <w:t>263– </w:t>
      </w:r>
      <w:r>
        <w:rPr>
          <w:spacing w:val="-4"/>
          <w:w w:val="105"/>
          <w:sz w:val="28"/>
        </w:rPr>
        <w:t>272.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0" w:after="0"/>
        <w:ind w:left="760" w:right="134" w:hanging="476"/>
        <w:jc w:val="both"/>
        <w:rPr>
          <w:sz w:val="28"/>
        </w:rPr>
      </w:pPr>
      <w:r>
        <w:rPr>
          <w:w w:val="105"/>
          <w:sz w:val="28"/>
        </w:rPr>
        <w:t>Oramas S.,</w:t>
      </w:r>
      <w:r>
        <w:rPr>
          <w:w w:val="105"/>
          <w:sz w:val="28"/>
        </w:rPr>
        <w:t> Nieto O.,</w:t>
      </w:r>
      <w:r>
        <w:rPr>
          <w:w w:val="105"/>
          <w:sz w:val="28"/>
        </w:rPr>
        <w:t> Sordo M.,</w:t>
      </w:r>
      <w:r>
        <w:rPr>
          <w:w w:val="105"/>
          <w:sz w:val="28"/>
        </w:rPr>
        <w:t> Serra X. A deep multimodal approach </w:t>
      </w:r>
      <w:r>
        <w:rPr>
          <w:w w:val="105"/>
          <w:sz w:val="28"/>
        </w:rPr>
        <w:t>for </w:t>
      </w:r>
      <w:r>
        <w:rPr>
          <w:sz w:val="28"/>
        </w:rPr>
        <w:t>cold-start music recommendation // Proc. 2nd Workshop on Deep Learning for </w:t>
      </w:r>
      <w:bookmarkStart w:name="_bookmark2" w:id="12"/>
      <w:bookmarkEnd w:id="12"/>
      <w:r>
        <w:rPr>
          <w:w w:val="105"/>
          <w:sz w:val="28"/>
        </w:rPr>
        <w:t>Recommender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Systems.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New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York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: ACM,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2017.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P.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32–37.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0" w:after="0"/>
        <w:ind w:left="760" w:right="92" w:hanging="476"/>
        <w:jc w:val="both"/>
        <w:rPr>
          <w:sz w:val="28"/>
        </w:rPr>
      </w:pPr>
      <w:r>
        <w:rPr>
          <w:w w:val="105"/>
          <w:sz w:val="28"/>
        </w:rPr>
        <w:t>Schedl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M.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Current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challenges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visions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in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music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recommender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systems</w:t>
      </w:r>
      <w:r>
        <w:rPr>
          <w:spacing w:val="-4"/>
          <w:w w:val="105"/>
          <w:sz w:val="28"/>
        </w:rPr>
        <w:t> </w:t>
      </w:r>
      <w:r>
        <w:rPr>
          <w:w w:val="105"/>
          <w:sz w:val="28"/>
        </w:rPr>
        <w:t>re- </w:t>
      </w:r>
      <w:bookmarkStart w:name="_bookmark3" w:id="13"/>
      <w:bookmarkEnd w:id="13"/>
      <w:r>
        <w:rPr>
          <w:w w:val="105"/>
          <w:sz w:val="28"/>
        </w:rPr>
        <w:t>search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//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Int.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J.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Multimed.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Inf.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Retr.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2019.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Vol.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7,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№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2.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P.</w:t>
      </w:r>
      <w:r>
        <w:rPr>
          <w:spacing w:val="-12"/>
          <w:w w:val="105"/>
          <w:sz w:val="28"/>
        </w:rPr>
        <w:t> </w:t>
      </w:r>
      <w:r>
        <w:rPr>
          <w:w w:val="105"/>
          <w:sz w:val="28"/>
        </w:rPr>
        <w:t>95–116.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0" w:after="0"/>
        <w:ind w:left="760" w:right="82" w:hanging="476"/>
        <w:jc w:val="both"/>
        <w:rPr>
          <w:sz w:val="28"/>
        </w:rPr>
      </w:pPr>
      <w:r>
        <w:rPr>
          <w:sz w:val="28"/>
        </w:rPr>
        <w:t>Schedl M., Gómez E., Urbano J. Music information retrieval: Recent develop- ments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applications</w:t>
      </w:r>
      <w:r>
        <w:rPr>
          <w:spacing w:val="-2"/>
          <w:sz w:val="28"/>
        </w:rPr>
        <w:t> </w:t>
      </w:r>
      <w:r>
        <w:rPr>
          <w:sz w:val="28"/>
        </w:rPr>
        <w:t>//</w:t>
      </w:r>
      <w:r>
        <w:rPr>
          <w:spacing w:val="-2"/>
          <w:sz w:val="28"/>
        </w:rPr>
        <w:t> </w:t>
      </w:r>
      <w:r>
        <w:rPr>
          <w:sz w:val="28"/>
        </w:rPr>
        <w:t>Found.</w:t>
      </w:r>
      <w:r>
        <w:rPr>
          <w:spacing w:val="-2"/>
          <w:sz w:val="28"/>
        </w:rPr>
        <w:t> </w:t>
      </w:r>
      <w:r>
        <w:rPr>
          <w:sz w:val="28"/>
        </w:rPr>
        <w:t>Trends</w:t>
      </w:r>
      <w:r>
        <w:rPr>
          <w:spacing w:val="-2"/>
          <w:sz w:val="28"/>
        </w:rPr>
        <w:t> </w:t>
      </w:r>
      <w:r>
        <w:rPr>
          <w:sz w:val="28"/>
        </w:rPr>
        <w:t>Inf.</w:t>
      </w:r>
      <w:r>
        <w:rPr>
          <w:spacing w:val="-2"/>
          <w:sz w:val="28"/>
        </w:rPr>
        <w:t> </w:t>
      </w:r>
      <w:r>
        <w:rPr>
          <w:sz w:val="28"/>
        </w:rPr>
        <w:t>Retr.</w:t>
      </w:r>
      <w:r>
        <w:rPr>
          <w:spacing w:val="-2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2014.</w:t>
      </w:r>
      <w:r>
        <w:rPr>
          <w:spacing w:val="-1"/>
          <w:sz w:val="28"/>
        </w:rPr>
        <w:t> </w:t>
      </w:r>
      <w:r>
        <w:rPr>
          <w:sz w:val="28"/>
        </w:rPr>
        <w:t>—</w:t>
      </w:r>
      <w:r>
        <w:rPr>
          <w:spacing w:val="-2"/>
          <w:sz w:val="28"/>
        </w:rPr>
        <w:t> </w:t>
      </w:r>
      <w:r>
        <w:rPr>
          <w:sz w:val="28"/>
        </w:rPr>
        <w:t>Vol.</w:t>
      </w:r>
      <w:r>
        <w:rPr>
          <w:spacing w:val="-2"/>
          <w:sz w:val="28"/>
        </w:rPr>
        <w:t> </w:t>
      </w:r>
      <w:r>
        <w:rPr>
          <w:sz w:val="28"/>
        </w:rPr>
        <w:t>8,</w:t>
      </w:r>
      <w:r>
        <w:rPr>
          <w:spacing w:val="-2"/>
          <w:sz w:val="28"/>
        </w:rPr>
        <w:t> </w:t>
      </w:r>
      <w:r>
        <w:rPr>
          <w:sz w:val="28"/>
        </w:rPr>
        <w:t>№</w:t>
      </w:r>
      <w:r>
        <w:rPr>
          <w:spacing w:val="-2"/>
          <w:sz w:val="28"/>
        </w:rPr>
        <w:t> </w:t>
      </w:r>
      <w:r>
        <w:rPr>
          <w:sz w:val="28"/>
        </w:rPr>
        <w:t>2–3.</w:t>
      </w:r>
      <w:r>
        <w:rPr>
          <w:spacing w:val="-2"/>
          <w:sz w:val="28"/>
        </w:rPr>
        <w:t> </w:t>
      </w:r>
      <w:r>
        <w:rPr>
          <w:sz w:val="28"/>
        </w:rPr>
        <w:t>—</w:t>
      </w:r>
    </w:p>
    <w:p>
      <w:pPr>
        <w:pStyle w:val="BodyText"/>
        <w:spacing w:line="321" w:lineRule="exact"/>
        <w:ind w:left="760"/>
      </w:pPr>
      <w:bookmarkStart w:name="_bookmark4" w:id="14"/>
      <w:bookmarkEnd w:id="14"/>
      <w:r>
        <w:rPr/>
      </w:r>
      <w:r>
        <w:rPr>
          <w:spacing w:val="-10"/>
        </w:rPr>
        <w:t>P.</w:t>
      </w:r>
      <w:r>
        <w:rPr>
          <w:spacing w:val="-7"/>
        </w:rPr>
        <w:t> </w:t>
      </w:r>
      <w:r>
        <w:rPr>
          <w:spacing w:val="-2"/>
        </w:rPr>
        <w:t>127–261.</w:t>
      </w:r>
    </w:p>
    <w:p>
      <w:pPr>
        <w:pStyle w:val="ListParagraph"/>
        <w:numPr>
          <w:ilvl w:val="0"/>
          <w:numId w:val="1"/>
        </w:numPr>
        <w:tabs>
          <w:tab w:pos="751" w:val="left" w:leader="none"/>
          <w:tab w:pos="758" w:val="left" w:leader="none"/>
        </w:tabs>
        <w:spacing w:line="379" w:lineRule="auto" w:before="180" w:after="0"/>
        <w:ind w:left="751" w:right="139" w:hanging="467"/>
        <w:jc w:val="both"/>
        <w:rPr>
          <w:sz w:val="28"/>
        </w:rPr>
      </w:pPr>
      <w:r>
        <w:rPr>
          <w:w w:val="105"/>
          <w:sz w:val="28"/>
        </w:rPr>
        <w:t>Tzanetakis</w:t>
      </w:r>
      <w:r>
        <w:rPr>
          <w:w w:val="105"/>
          <w:sz w:val="28"/>
        </w:rPr>
        <w:t> G., Cook P. Musical genre classification of audio signals // </w:t>
      </w:r>
      <w:r>
        <w:rPr>
          <w:w w:val="105"/>
          <w:sz w:val="28"/>
        </w:rPr>
        <w:t>IEEE Trans.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Speech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Audio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Process.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2002.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Vol.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10,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№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5.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P.</w:t>
      </w:r>
      <w:r>
        <w:rPr>
          <w:spacing w:val="-13"/>
          <w:w w:val="105"/>
          <w:sz w:val="28"/>
        </w:rPr>
        <w:t> </w:t>
      </w:r>
      <w:r>
        <w:rPr>
          <w:w w:val="105"/>
          <w:sz w:val="28"/>
        </w:rPr>
        <w:t>293–302.</w:t>
      </w:r>
    </w:p>
    <w:p>
      <w:pPr>
        <w:pStyle w:val="ListParagraph"/>
        <w:numPr>
          <w:ilvl w:val="0"/>
          <w:numId w:val="1"/>
        </w:numPr>
        <w:tabs>
          <w:tab w:pos="750" w:val="left" w:leader="none"/>
          <w:tab w:pos="759" w:val="left" w:leader="none"/>
        </w:tabs>
        <w:spacing w:line="379" w:lineRule="auto" w:before="0" w:after="0"/>
        <w:ind w:left="750" w:right="82" w:hanging="465"/>
        <w:jc w:val="both"/>
        <w:rPr>
          <w:sz w:val="28"/>
        </w:rPr>
      </w:pPr>
      <w:r>
        <w:rPr>
          <w:sz w:val="28"/>
        </w:rPr>
        <w:t>Van</w:t>
      </w:r>
      <w:r>
        <w:rPr>
          <w:sz w:val="28"/>
        </w:rPr>
        <w:t> den</w:t>
      </w:r>
      <w:r>
        <w:rPr>
          <w:spacing w:val="-1"/>
          <w:sz w:val="28"/>
        </w:rPr>
        <w:t> </w:t>
      </w:r>
      <w:r>
        <w:rPr>
          <w:sz w:val="28"/>
        </w:rPr>
        <w:t>Oord</w:t>
      </w:r>
      <w:r>
        <w:rPr>
          <w:spacing w:val="-2"/>
          <w:sz w:val="28"/>
        </w:rPr>
        <w:t> </w:t>
      </w:r>
      <w:r>
        <w:rPr>
          <w:sz w:val="28"/>
        </w:rPr>
        <w:t>A.,</w:t>
      </w:r>
      <w:r>
        <w:rPr>
          <w:spacing w:val="-1"/>
          <w:sz w:val="28"/>
        </w:rPr>
        <w:t> </w:t>
      </w:r>
      <w:r>
        <w:rPr>
          <w:sz w:val="28"/>
        </w:rPr>
        <w:t>Dieleman</w:t>
      </w:r>
      <w:r>
        <w:rPr>
          <w:spacing w:val="-1"/>
          <w:sz w:val="28"/>
        </w:rPr>
        <w:t> </w:t>
      </w:r>
      <w:r>
        <w:rPr>
          <w:sz w:val="28"/>
        </w:rPr>
        <w:t>S.,</w:t>
      </w:r>
      <w:r>
        <w:rPr>
          <w:spacing w:val="-1"/>
          <w:sz w:val="28"/>
        </w:rPr>
        <w:t> </w:t>
      </w:r>
      <w:r>
        <w:rPr>
          <w:sz w:val="28"/>
        </w:rPr>
        <w:t>Schrauwen</w:t>
      </w:r>
      <w:r>
        <w:rPr>
          <w:spacing w:val="-1"/>
          <w:sz w:val="28"/>
        </w:rPr>
        <w:t> </w:t>
      </w:r>
      <w:r>
        <w:rPr>
          <w:sz w:val="28"/>
        </w:rPr>
        <w:t>B.</w:t>
      </w:r>
      <w:r>
        <w:rPr>
          <w:spacing w:val="-1"/>
          <w:sz w:val="28"/>
        </w:rPr>
        <w:t> </w:t>
      </w:r>
      <w:r>
        <w:rPr>
          <w:sz w:val="28"/>
        </w:rPr>
        <w:t>Deep</w:t>
      </w:r>
      <w:r>
        <w:rPr>
          <w:spacing w:val="-1"/>
          <w:sz w:val="28"/>
        </w:rPr>
        <w:t> </w:t>
      </w:r>
      <w:r>
        <w:rPr>
          <w:sz w:val="28"/>
        </w:rPr>
        <w:t>content-based</w:t>
      </w:r>
      <w:r>
        <w:rPr>
          <w:spacing w:val="-1"/>
          <w:sz w:val="28"/>
        </w:rPr>
        <w:t> </w:t>
      </w:r>
      <w:r>
        <w:rPr>
          <w:sz w:val="28"/>
        </w:rPr>
        <w:t>music</w:t>
      </w:r>
      <w:r>
        <w:rPr>
          <w:spacing w:val="-2"/>
          <w:sz w:val="28"/>
        </w:rPr>
        <w:t> </w:t>
      </w:r>
      <w:r>
        <w:rPr>
          <w:sz w:val="28"/>
        </w:rPr>
        <w:t>recom- mendation // Advances in Neural Information Processing Systems. — 2013. — </w:t>
      </w:r>
      <w:bookmarkStart w:name="_bookmark5" w:id="15"/>
      <w:bookmarkEnd w:id="15"/>
      <w:r>
        <w:rPr>
          <w:sz w:val="28"/>
        </w:rPr>
        <w:t>V</w:t>
      </w:r>
      <w:r>
        <w:rPr>
          <w:sz w:val="28"/>
        </w:rPr>
        <w:t>ol. 26. — P. 2643–2651.</w:t>
      </w:r>
    </w:p>
    <w:p>
      <w:pPr>
        <w:pStyle w:val="ListParagraph"/>
        <w:numPr>
          <w:ilvl w:val="0"/>
          <w:numId w:val="1"/>
        </w:numPr>
        <w:tabs>
          <w:tab w:pos="758" w:val="left" w:leader="none"/>
          <w:tab w:pos="760" w:val="left" w:leader="none"/>
        </w:tabs>
        <w:spacing w:line="379" w:lineRule="auto" w:before="0" w:after="0"/>
        <w:ind w:left="760" w:right="82" w:hanging="476"/>
        <w:jc w:val="both"/>
        <w:rPr>
          <w:sz w:val="28"/>
        </w:rPr>
      </w:pPr>
      <w:r>
        <w:rPr>
          <w:w w:val="105"/>
          <w:sz w:val="28"/>
        </w:rPr>
        <w:t>Wang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Y.,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Wang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X.,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Liu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H.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Improving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content-based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and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hybrid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music</w:t>
      </w:r>
      <w:r>
        <w:rPr>
          <w:spacing w:val="-17"/>
          <w:w w:val="105"/>
          <w:sz w:val="28"/>
        </w:rPr>
        <w:t> </w:t>
      </w:r>
      <w:r>
        <w:rPr>
          <w:w w:val="105"/>
          <w:sz w:val="28"/>
        </w:rPr>
        <w:t>recom- mendation using deep learning // Proc. 22nd ACM Int. Conf. Multimedia. </w:t>
      </w:r>
      <w:r>
        <w:rPr>
          <w:w w:val="105"/>
          <w:sz w:val="28"/>
        </w:rPr>
        <w:t>— New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York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: ACM,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2014.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—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P.</w:t>
      </w:r>
      <w:r>
        <w:rPr>
          <w:spacing w:val="-7"/>
          <w:w w:val="105"/>
          <w:sz w:val="28"/>
        </w:rPr>
        <w:t> </w:t>
      </w:r>
      <w:r>
        <w:rPr>
          <w:w w:val="105"/>
          <w:sz w:val="28"/>
        </w:rPr>
        <w:t>627–636.</w:t>
      </w:r>
    </w:p>
    <w:p>
      <w:pPr>
        <w:pStyle w:val="ListParagraph"/>
        <w:numPr>
          <w:ilvl w:val="0"/>
          <w:numId w:val="1"/>
        </w:numPr>
        <w:tabs>
          <w:tab w:pos="760" w:val="left" w:leader="none"/>
        </w:tabs>
        <w:spacing w:line="379" w:lineRule="auto" w:before="0" w:after="0"/>
        <w:ind w:left="760" w:right="89" w:hanging="619"/>
        <w:jc w:val="both"/>
        <w:rPr>
          <w:sz w:val="28"/>
        </w:rPr>
      </w:pPr>
      <w:r>
        <w:rPr>
          <w:w w:val="105"/>
          <w:sz w:val="28"/>
        </w:rPr>
        <w:t>Wang X., He X., Wang M., Feng F., Chua T.-S. Neural graph collaborative </w:t>
      </w:r>
      <w:bookmarkStart w:name="_bookmark6" w:id="16"/>
      <w:bookmarkEnd w:id="16"/>
      <w:r>
        <w:rPr>
          <w:sz w:val="28"/>
        </w:rPr>
        <w:t>filtering</w:t>
      </w:r>
      <w:r>
        <w:rPr>
          <w:sz w:val="28"/>
        </w:rPr>
        <w:t> // Proc. 42nd ACM SIGIR. — New York :</w:t>
      </w:r>
      <w:r>
        <w:rPr>
          <w:spacing w:val="20"/>
          <w:sz w:val="28"/>
        </w:rPr>
        <w:t> </w:t>
      </w:r>
      <w:r>
        <w:rPr>
          <w:sz w:val="28"/>
        </w:rPr>
        <w:t>ACM, 2019. — P. 165–174.</w:t>
      </w:r>
    </w:p>
    <w:p>
      <w:pPr>
        <w:pStyle w:val="ListParagraph"/>
        <w:numPr>
          <w:ilvl w:val="0"/>
          <w:numId w:val="1"/>
        </w:numPr>
        <w:tabs>
          <w:tab w:pos="750" w:val="left" w:leader="none"/>
          <w:tab w:pos="759" w:val="left" w:leader="none"/>
        </w:tabs>
        <w:spacing w:line="379" w:lineRule="auto" w:before="0" w:after="0"/>
        <w:ind w:left="750" w:right="139" w:hanging="609"/>
        <w:jc w:val="both"/>
        <w:rPr>
          <w:sz w:val="28"/>
        </w:rPr>
      </w:pPr>
      <w:r>
        <w:rPr>
          <w:sz w:val="28"/>
        </w:rPr>
        <w:t>Ying</w:t>
      </w:r>
      <w:r>
        <w:rPr>
          <w:sz w:val="28"/>
        </w:rPr>
        <w:t> R., He R., Chen K., Eksombatchai P., Hamilton W.</w:t>
      </w:r>
      <w:r>
        <w:rPr>
          <w:spacing w:val="-18"/>
          <w:sz w:val="28"/>
        </w:rPr>
        <w:t> </w:t>
      </w:r>
      <w:r>
        <w:rPr>
          <w:sz w:val="28"/>
        </w:rPr>
        <w:t>L., Leskovec J. Graph convolutional</w:t>
      </w:r>
      <w:r>
        <w:rPr>
          <w:spacing w:val="-2"/>
          <w:sz w:val="28"/>
        </w:rPr>
        <w:t> </w:t>
      </w:r>
      <w:r>
        <w:rPr>
          <w:sz w:val="28"/>
        </w:rPr>
        <w:t>neural</w:t>
      </w:r>
      <w:r>
        <w:rPr>
          <w:spacing w:val="-1"/>
          <w:sz w:val="28"/>
        </w:rPr>
        <w:t> </w:t>
      </w:r>
      <w:r>
        <w:rPr>
          <w:sz w:val="28"/>
        </w:rPr>
        <w:t>networks</w:t>
      </w:r>
      <w:r>
        <w:rPr>
          <w:spacing w:val="-2"/>
          <w:sz w:val="28"/>
        </w:rPr>
        <w:t> </w:t>
      </w:r>
      <w:r>
        <w:rPr>
          <w:sz w:val="28"/>
        </w:rPr>
        <w:t>for</w:t>
      </w:r>
      <w:r>
        <w:rPr>
          <w:spacing w:val="-1"/>
          <w:sz w:val="28"/>
        </w:rPr>
        <w:t> </w:t>
      </w:r>
      <w:r>
        <w:rPr>
          <w:sz w:val="28"/>
        </w:rPr>
        <w:t>web-scale</w:t>
      </w:r>
      <w:r>
        <w:rPr>
          <w:spacing w:val="-2"/>
          <w:sz w:val="28"/>
        </w:rPr>
        <w:t> </w:t>
      </w:r>
      <w:r>
        <w:rPr>
          <w:sz w:val="28"/>
        </w:rPr>
        <w:t>recommender</w:t>
      </w:r>
      <w:r>
        <w:rPr>
          <w:spacing w:val="-1"/>
          <w:sz w:val="28"/>
        </w:rPr>
        <w:t> </w:t>
      </w:r>
      <w:r>
        <w:rPr>
          <w:sz w:val="28"/>
        </w:rPr>
        <w:t>systems</w:t>
      </w:r>
      <w:r>
        <w:rPr>
          <w:spacing w:val="-1"/>
          <w:sz w:val="28"/>
        </w:rPr>
        <w:t> </w:t>
      </w:r>
      <w:r>
        <w:rPr>
          <w:sz w:val="28"/>
        </w:rPr>
        <w:t>//</w:t>
      </w:r>
      <w:r>
        <w:rPr>
          <w:spacing w:val="-1"/>
          <w:sz w:val="28"/>
        </w:rPr>
        <w:t> </w:t>
      </w:r>
      <w:r>
        <w:rPr>
          <w:sz w:val="28"/>
        </w:rPr>
        <w:t>Proc.</w:t>
      </w:r>
      <w:r>
        <w:rPr>
          <w:spacing w:val="-1"/>
          <w:sz w:val="28"/>
        </w:rPr>
        <w:t> </w:t>
      </w:r>
      <w:r>
        <w:rPr>
          <w:sz w:val="28"/>
        </w:rPr>
        <w:t>24th ACM SIGKDD. — New York :</w:t>
      </w:r>
      <w:r>
        <w:rPr>
          <w:spacing w:val="40"/>
          <w:sz w:val="28"/>
        </w:rPr>
        <w:t> </w:t>
      </w:r>
      <w:r>
        <w:rPr>
          <w:sz w:val="28"/>
        </w:rPr>
        <w:t>ACM, 2018. — P. 974–983.</w:t>
      </w:r>
    </w:p>
    <w:sectPr>
      <w:pgSz w:w="11910" w:h="16840"/>
      <w:pgMar w:top="10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[%1]"/>
      <w:lvlJc w:val="left"/>
      <w:pPr>
        <w:ind w:left="760" w:hanging="47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6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8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4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6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73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89" w:hanging="47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70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60" w:right="82" w:hanging="47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l_izimov@kbtu.kz" TargetMode="External"/><Relationship Id="rId6" Type="http://schemas.openxmlformats.org/officeDocument/2006/relationships/hyperlink" Target="mailto:l.naizabayeva@edu.iitu.kz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2026-04-10T00:20:22Z</dcterms:created>
  <dcterms:modified xsi:type="dcterms:W3CDTF">2026-04-10T00:20:22Z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