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A7B9D89" w14:textId="77777777">
      <w:pPr>
        <w:pBdr/>
        <w:spacing/>
        <w:ind/>
        <w:jc w:val="center"/>
        <w:rPr>
          <w:szCs w:val="28"/>
        </w:rPr>
      </w:pPr>
      <w:r/>
      <w:bookmarkStart w:id="0" w:name="_Hlk166341132"/>
      <w:r/>
      <w:bookmarkEnd w:id="0"/>
      <w:r>
        <w:rPr>
          <w:szCs w:val="28"/>
        </w:rPr>
        <w:t xml:space="preserve">МИНИСТЕРСТВО НАУКИ И ВЫСШЕГО ОБРАЗОВАНИЯ </w:t>
      </w:r>
      <w:r>
        <w:rPr>
          <w:szCs w:val="28"/>
        </w:rPr>
      </w:r>
      <w:r>
        <w:rPr>
          <w:szCs w:val="28"/>
        </w:rPr>
      </w:r>
    </w:p>
    <w:p w14:paraId="23576EF5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РОССИЙСКОЙ ФЕДЕРАЦИИ</w:t>
      </w:r>
      <w:r>
        <w:rPr>
          <w:szCs w:val="28"/>
        </w:rPr>
      </w:r>
      <w:r>
        <w:rPr>
          <w:szCs w:val="28"/>
        </w:rPr>
      </w:r>
    </w:p>
    <w:p w14:paraId="6C486CD7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ФГАОУ ВО «СЕВЕРО-КАВКАЗСКИЙ ФЕДЕРАЛЬНЫЙ УНИВЕРСИТЕТ»</w:t>
      </w:r>
      <w:r>
        <w:rPr>
          <w:szCs w:val="28"/>
        </w:rPr>
      </w:r>
      <w:r>
        <w:rPr>
          <w:szCs w:val="28"/>
        </w:rPr>
      </w:r>
    </w:p>
    <w:p w14:paraId="31846B05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ИНСТИТУТ ПЕРСПЕКТИВНОЙ ИНЖЕНЕРИИ</w:t>
      </w:r>
      <w:r>
        <w:rPr>
          <w:szCs w:val="28"/>
        </w:rPr>
      </w:r>
      <w:r>
        <w:rPr>
          <w:szCs w:val="28"/>
        </w:rPr>
      </w:r>
    </w:p>
    <w:p w14:paraId="400A5C7C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МЕЖИНСТИТУТСКАЯ БАЗОВАЯ КАФЕДРА</w:t>
      </w:r>
      <w:r>
        <w:rPr>
          <w:szCs w:val="28"/>
        </w:rPr>
      </w:r>
      <w:r>
        <w:rPr>
          <w:szCs w:val="28"/>
        </w:rPr>
      </w:r>
    </w:p>
    <w:p w14:paraId="688AC754" w14:textId="77777777">
      <w:pPr>
        <w:pBdr/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F0DC9E4" w14:textId="77777777">
      <w:pPr>
        <w:pBdr/>
        <w:spacing/>
        <w:ind/>
        <w:jc w:val="center"/>
        <w:rPr>
          <w:b/>
          <w:szCs w:val="28"/>
        </w:rPr>
      </w:pPr>
      <w:r>
        <w:rPr>
          <w:b/>
          <w:szCs w:val="28"/>
        </w:rPr>
        <w:t xml:space="preserve">КУРСОВОЙ ПРОЕКТ</w:t>
      </w:r>
      <w:r>
        <w:rPr>
          <w:b/>
          <w:szCs w:val="28"/>
        </w:rPr>
      </w:r>
      <w:r>
        <w:rPr>
          <w:b/>
          <w:szCs w:val="28"/>
        </w:rPr>
      </w:r>
    </w:p>
    <w:p w14:paraId="3F070AA4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по дисциплине</w:t>
      </w:r>
      <w:r>
        <w:rPr>
          <w:szCs w:val="28"/>
        </w:rPr>
      </w:r>
      <w:r>
        <w:rPr>
          <w:szCs w:val="28"/>
        </w:rPr>
      </w:r>
    </w:p>
    <w:p w14:paraId="0C30151D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«Программная инженерия»</w:t>
      </w:r>
      <w:r>
        <w:rPr>
          <w:szCs w:val="28"/>
        </w:rPr>
      </w:r>
      <w:r>
        <w:rPr>
          <w:szCs w:val="28"/>
        </w:rPr>
      </w:r>
    </w:p>
    <w:p w14:paraId="2BA6C3B7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на тему:</w:t>
      </w:r>
      <w:r>
        <w:rPr>
          <w:szCs w:val="28"/>
        </w:rPr>
      </w:r>
      <w:r>
        <w:rPr>
          <w:szCs w:val="28"/>
        </w:rPr>
      </w:r>
    </w:p>
    <w:p w14:paraId="37AF1694" w14:textId="52151D62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«</w:t>
      </w:r>
      <w:r>
        <w:rPr>
          <w:szCs w:val="28"/>
        </w:rPr>
      </w:r>
      <w:r>
        <w:rPr>
          <w:szCs w:val="28"/>
        </w:rPr>
        <w:t xml:space="preserve">Разработка программного приложения управления учебно-методическим материалом студента</w:t>
      </w:r>
      <w:r>
        <w:rPr>
          <w:szCs w:val="28"/>
        </w:rPr>
      </w:r>
      <w:r>
        <w:rPr>
          <w:szCs w:val="28"/>
        </w:rPr>
        <w:t xml:space="preserve">»</w:t>
      </w:r>
      <w:r>
        <w:rPr>
          <w:szCs w:val="28"/>
        </w:rPr>
      </w:r>
      <w:r>
        <w:rPr>
          <w:szCs w:val="28"/>
        </w:rPr>
      </w:r>
    </w:p>
    <w:p w14:paraId="5301F019" w14:textId="77777777">
      <w:pPr>
        <w:pBdr/>
        <w:spacing/>
        <w:ind/>
        <w:rPr>
          <w:szCs w:val="28"/>
        </w:rPr>
      </w:pP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0C64E21A" w14:textId="77777777">
      <w:pPr>
        <w:pBdr/>
        <w:spacing/>
        <w:ind w:left="4962"/>
        <w:rPr>
          <w:b/>
          <w:szCs w:val="28"/>
        </w:rPr>
      </w:pPr>
      <w:r>
        <w:rPr>
          <w:b/>
          <w:szCs w:val="28"/>
        </w:rPr>
        <w:t xml:space="preserve">Выполнил:</w:t>
      </w:r>
      <w:r>
        <w:rPr>
          <w:b/>
          <w:szCs w:val="28"/>
        </w:rPr>
      </w:r>
      <w:r>
        <w:rPr>
          <w:b/>
          <w:szCs w:val="28"/>
        </w:rPr>
      </w:r>
    </w:p>
    <w:p w14:paraId="1542ABF5" w14:textId="77777777">
      <w:pPr>
        <w:pBdr/>
        <w:spacing/>
        <w:ind w:left="4962"/>
        <w:rPr>
          <w:color w:val="000000" w:themeColor="text1"/>
          <w:szCs w:val="28"/>
          <w:u w:val="none"/>
        </w:rPr>
      </w:pPr>
      <w:r>
        <w:rPr>
          <w:color w:val="000000" w:themeColor="text1"/>
          <w:szCs w:val="28"/>
          <w:u w:val="none"/>
        </w:rPr>
        <w:t xml:space="preserve">Мадаев Алихан Ахьядович</w:t>
      </w:r>
      <w:r>
        <w:rPr>
          <w:color w:val="000000" w:themeColor="text1"/>
          <w:szCs w:val="28"/>
          <w:u w:val="none"/>
        </w:rPr>
      </w:r>
      <w:r>
        <w:rPr>
          <w:color w:val="000000" w:themeColor="text1"/>
          <w:szCs w:val="28"/>
          <w:u w:val="none"/>
        </w:rPr>
      </w:r>
    </w:p>
    <w:p w14:paraId="39CB856F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студент </w:t>
      </w:r>
      <w:r>
        <w:rPr>
          <w:szCs w:val="28"/>
          <w:u w:val="single"/>
        </w:rPr>
        <w:t xml:space="preserve">     3   </w:t>
      </w:r>
      <w:r>
        <w:rPr>
          <w:szCs w:val="28"/>
        </w:rPr>
        <w:t xml:space="preserve"> курса </w:t>
      </w:r>
      <w:r>
        <w:rPr>
          <w:szCs w:val="28"/>
        </w:rPr>
      </w:r>
      <w:r>
        <w:rPr>
          <w:szCs w:val="28"/>
        </w:rPr>
      </w:r>
    </w:p>
    <w:p w14:paraId="4FCACC57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группы ___</w:t>
      </w:r>
      <w:r>
        <w:rPr>
          <w:szCs w:val="28"/>
          <w:u w:val="single"/>
        </w:rPr>
        <w:t xml:space="preserve">ПИЖ-б-о-23-1</w:t>
      </w:r>
      <w:r>
        <w:rPr>
          <w:szCs w:val="28"/>
        </w:rPr>
        <w:t xml:space="preserve">______</w:t>
      </w:r>
      <w:r>
        <w:rPr>
          <w:szCs w:val="28"/>
        </w:rPr>
      </w:r>
      <w:r>
        <w:rPr>
          <w:szCs w:val="28"/>
        </w:rPr>
      </w:r>
    </w:p>
    <w:p w14:paraId="320DF75A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направления подготовки 09.03.04 «Программная инженерия»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CD7180D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направленность (профиль) «Разработка и сопровождение программного обеспечения»</w:t>
      </w:r>
      <w:r>
        <w:rPr>
          <w:szCs w:val="28"/>
        </w:rPr>
      </w:r>
      <w:r>
        <w:rPr>
          <w:szCs w:val="28"/>
        </w:rPr>
      </w:r>
    </w:p>
    <w:p w14:paraId="42C29B31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очной</w:t>
      </w:r>
      <w:r>
        <w:rPr>
          <w:szCs w:val="28"/>
          <w:u w:val="single"/>
        </w:rPr>
        <w:t xml:space="preserve"> </w:t>
      </w:r>
      <w:r>
        <w:rPr>
          <w:szCs w:val="28"/>
        </w:rPr>
        <w:t xml:space="preserve">формы обучения</w:t>
      </w:r>
      <w:r>
        <w:rPr>
          <w:szCs w:val="28"/>
        </w:rPr>
      </w:r>
      <w:r>
        <w:rPr>
          <w:szCs w:val="28"/>
        </w:rPr>
      </w:r>
    </w:p>
    <w:p w14:paraId="3EC872EE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________________________</w:t>
      </w:r>
      <w:r>
        <w:rPr>
          <w:szCs w:val="28"/>
        </w:rPr>
      </w:r>
      <w:r>
        <w:rPr>
          <w:szCs w:val="28"/>
        </w:rPr>
      </w:r>
    </w:p>
    <w:p w14:paraId="0240EFA7" w14:textId="3AF6EEEB">
      <w:pPr>
        <w:pBdr/>
        <w:spacing/>
        <w:ind w:left="4962"/>
        <w:rPr>
          <w:szCs w:val="28"/>
        </w:rPr>
      </w:pPr>
      <w:r>
        <w:rPr>
          <w:szCs w:val="28"/>
        </w:rPr>
        <w:t xml:space="preserve">(подпись)</w:t>
      </w:r>
      <w:r>
        <w:rPr>
          <w:szCs w:val="28"/>
        </w:rPr>
      </w:r>
      <w:r>
        <w:rPr>
          <w:szCs w:val="28"/>
        </w:rPr>
      </w:r>
    </w:p>
    <w:p w14:paraId="103689B3" w14:textId="77777777">
      <w:pPr>
        <w:pBdr/>
        <w:spacing/>
        <w:ind w:left="4962"/>
        <w:rPr>
          <w:b/>
          <w:szCs w:val="28"/>
        </w:rPr>
      </w:pPr>
      <w:r>
        <w:rPr>
          <w:b/>
          <w:szCs w:val="28"/>
        </w:rPr>
        <w:t xml:space="preserve">Руководитель проекта:</w:t>
      </w:r>
      <w:r>
        <w:rPr>
          <w:b/>
          <w:szCs w:val="28"/>
        </w:rPr>
      </w:r>
      <w:r>
        <w:rPr>
          <w:b/>
          <w:szCs w:val="28"/>
        </w:rPr>
      </w:r>
    </w:p>
    <w:p w14:paraId="174D5C11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Новикова Е.Н., канд. физ.-мат. наук, заведующий межинститутской базовой кафедры</w:t>
      </w:r>
      <w:r>
        <w:rPr>
          <w:szCs w:val="28"/>
        </w:rPr>
      </w:r>
      <w:r>
        <w:rPr>
          <w:szCs w:val="28"/>
        </w:rPr>
      </w:r>
    </w:p>
    <w:p w14:paraId="0DD1BFF6" w14:textId="77777777">
      <w:pPr>
        <w:pBdr/>
        <w:spacing/>
        <w:ind w:left="4962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2BDF44B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Работа допущена к защите</w:t>
      </w:r>
      <w:r>
        <w:rPr>
          <w:szCs w:val="28"/>
        </w:rPr>
        <w:tab/>
        <w:t xml:space="preserve">_______________________   </w:t>
      </w:r>
      <w:r>
        <w:rPr>
          <w:szCs w:val="28"/>
        </w:rPr>
        <w:tab/>
        <w:t xml:space="preserve">______________</w:t>
      </w:r>
      <w:r>
        <w:rPr>
          <w:szCs w:val="28"/>
        </w:rPr>
      </w:r>
      <w:r>
        <w:rPr>
          <w:szCs w:val="28"/>
        </w:rPr>
      </w:r>
    </w:p>
    <w:p w14:paraId="0C51B65E" w14:textId="77777777">
      <w:pPr>
        <w:pBdr/>
        <w:spacing/>
        <w:ind/>
        <w:rPr>
          <w:sz w:val="22"/>
          <w:szCs w:val="22"/>
        </w:rPr>
      </w:pPr>
      <w:r>
        <w:rPr>
          <w:szCs w:val="28"/>
        </w:rPr>
        <w:tab/>
      </w:r>
      <w:r>
        <w:t xml:space="preserve">                                                             (подпись руководителя)</w:t>
      </w:r>
      <w:r>
        <w:tab/>
      </w:r>
      <w:r>
        <w:tab/>
      </w:r>
      <w:r>
        <w:tab/>
        <w:t xml:space="preserve">(дата)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5CDF4D0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Работа выполнена и</w:t>
      </w:r>
      <w:r>
        <w:rPr>
          <w:szCs w:val="28"/>
        </w:rPr>
      </w:r>
      <w:r>
        <w:rPr>
          <w:szCs w:val="28"/>
        </w:rPr>
      </w:r>
    </w:p>
    <w:p w14:paraId="3935A009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защищена с </w:t>
      </w:r>
      <w:r>
        <w:rPr>
          <w:szCs w:val="28"/>
        </w:rPr>
        <w:t xml:space="preserve">оценкой  </w:t>
      </w:r>
      <w:r>
        <w:rPr>
          <w:szCs w:val="28"/>
        </w:rPr>
        <w:tab/>
      </w:r>
      <w:r>
        <w:rPr>
          <w:szCs w:val="28"/>
        </w:rPr>
        <w:t xml:space="preserve">____________________</w:t>
      </w:r>
      <w:r>
        <w:rPr>
          <w:szCs w:val="28"/>
        </w:rPr>
        <w:tab/>
      </w:r>
      <w:r>
        <w:rPr>
          <w:szCs w:val="28"/>
        </w:rPr>
        <w:tab/>
        <w:t xml:space="preserve">Дата защиты</w:t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</w:rPr>
      </w:r>
      <w:r>
        <w:rPr>
          <w:szCs w:val="28"/>
        </w:rPr>
      </w:r>
    </w:p>
    <w:p w14:paraId="59495641" w14:textId="77777777">
      <w:pPr>
        <w:pBdr/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D7EE569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Члены комиссии:  </w:t>
      </w:r>
      <w:r>
        <w:rPr>
          <w:szCs w:val="28"/>
        </w:rPr>
      </w:r>
      <w:r>
        <w:rPr>
          <w:szCs w:val="28"/>
        </w:rPr>
      </w:r>
    </w:p>
    <w:p w14:paraId="3833D944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зав. межинститутской </w:t>
      </w:r>
      <w:r>
        <w:rPr>
          <w:szCs w:val="28"/>
        </w:rPr>
      </w:r>
      <w:r>
        <w:rPr>
          <w:szCs w:val="28"/>
        </w:rPr>
      </w:r>
    </w:p>
    <w:p w14:paraId="3822E3BD" w14:textId="77777777">
      <w:pPr>
        <w:pBdr/>
        <w:spacing/>
        <w:ind/>
        <w:rPr>
          <w:szCs w:val="28"/>
          <w:u w:val="single"/>
        </w:rPr>
      </w:pPr>
      <w:r>
        <w:rPr>
          <w:szCs w:val="28"/>
        </w:rPr>
        <w:t xml:space="preserve">базовой кафедрой </w:t>
      </w:r>
      <w:r>
        <w:rPr>
          <w:szCs w:val="28"/>
        </w:rPr>
        <w:tab/>
        <w:t xml:space="preserve">         </w:t>
      </w:r>
      <w:r>
        <w:rPr>
          <w:szCs w:val="28"/>
        </w:rPr>
        <w:tab/>
      </w:r>
      <w:r>
        <w:rPr>
          <w:szCs w:val="28"/>
          <w:u w:val="single"/>
        </w:rPr>
        <w:t xml:space="preserve">            </w:t>
      </w:r>
      <w:r>
        <w:rPr>
          <w:szCs w:val="28"/>
          <w:u w:val="single"/>
        </w:rPr>
        <w:tab/>
        <w:t xml:space="preserve">           </w:t>
      </w:r>
      <w:r>
        <w:rPr>
          <w:szCs w:val="28"/>
        </w:rPr>
        <w:t xml:space="preserve">Е. Н. Новикова</w:t>
      </w:r>
      <w:r>
        <w:rPr>
          <w:szCs w:val="28"/>
          <w:u w:val="single"/>
        </w:rPr>
        <w:t xml:space="preserve">    </w:t>
      </w:r>
      <w:r>
        <w:rPr>
          <w:szCs w:val="28"/>
          <w:u w:val="single"/>
        </w:rPr>
      </w:r>
      <w:r>
        <w:rPr>
          <w:szCs w:val="28"/>
          <w:u w:val="single"/>
        </w:rPr>
      </w:r>
    </w:p>
    <w:p w14:paraId="2D87A1ED" w14:textId="785F0CA7">
      <w:pPr>
        <w:pBdr/>
        <w:spacing/>
        <w:ind/>
        <w:rPr>
          <w:sz w:val="22"/>
          <w:szCs w:val="22"/>
        </w:rPr>
      </w:pPr>
      <w:r>
        <w:t xml:space="preserve">                   </w:t>
      </w:r>
      <w:r>
        <w:tab/>
      </w:r>
      <w:r>
        <w:tab/>
      </w:r>
      <w:r>
        <w:tab/>
        <w:t xml:space="preserve">                   (подпись)</w:t>
      </w:r>
      <w:r>
        <w:tab/>
      </w:r>
      <w:r>
        <w:tab/>
        <w:t xml:space="preserve">  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475BD9E3" w14:textId="77777777">
      <w:pPr>
        <w:pBdr/>
        <w:spacing/>
        <w:ind/>
        <w:rPr>
          <w:szCs w:val="28"/>
          <w:lang w:eastAsia="en-US"/>
        </w:rPr>
      </w:pPr>
      <w:r>
        <w:rPr>
          <w:szCs w:val="28"/>
        </w:rPr>
        <w:t xml:space="preserve">доцент МИБК </w:t>
      </w:r>
      <w:r>
        <w:rPr>
          <w:szCs w:val="28"/>
        </w:rPr>
        <w:tab/>
      </w:r>
      <w:r>
        <w:rPr>
          <w:szCs w:val="28"/>
        </w:rPr>
        <w:tab/>
        <w:t xml:space="preserve">          </w:t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  <w:t xml:space="preserve">                      </w:t>
      </w:r>
      <w:r>
        <w:rPr>
          <w:szCs w:val="28"/>
        </w:rPr>
        <w:t xml:space="preserve">И.В. Свистунов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  <w:lang w:eastAsia="en-US"/>
        </w:rPr>
      </w:r>
      <w:r>
        <w:rPr>
          <w:szCs w:val="28"/>
          <w:lang w:eastAsia="en-US"/>
        </w:rPr>
      </w:r>
    </w:p>
    <w:p w14:paraId="29C2BCAC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   (</w:t>
      </w:r>
      <w:r>
        <w:t xml:space="preserve">подпись)</w:t>
      </w:r>
      <w:r>
        <w:rPr>
          <w:szCs w:val="28"/>
        </w:rPr>
        <w:tab/>
      </w:r>
      <w:r>
        <w:rPr>
          <w:szCs w:val="28"/>
        </w:rPr>
        <w:tab/>
        <w:t xml:space="preserve">  </w:t>
      </w:r>
      <w:r>
        <w:rPr>
          <w:szCs w:val="28"/>
        </w:rPr>
      </w:r>
      <w:r>
        <w:rPr>
          <w:szCs w:val="28"/>
        </w:rPr>
      </w:r>
    </w:p>
    <w:p w14:paraId="2ECCD8D8" w14:textId="77777777">
      <w:pPr>
        <w:pBdr/>
        <w:spacing/>
        <w:ind/>
        <w:rPr>
          <w:szCs w:val="28"/>
          <w:lang w:eastAsia="en-US"/>
        </w:rPr>
      </w:pPr>
      <w:r>
        <w:rPr>
          <w:szCs w:val="28"/>
          <w:u w:val="single"/>
        </w:rPr>
        <w:t xml:space="preserve">доцент </w:t>
      </w:r>
      <w:r>
        <w:rPr>
          <w:szCs w:val="28"/>
          <w:u w:val="single"/>
        </w:rPr>
        <w:t xml:space="preserve">МИБК  </w:t>
      </w:r>
      <w:r>
        <w:rPr>
          <w:szCs w:val="28"/>
          <w:u w:val="single"/>
        </w:rPr>
        <w:tab/>
      </w:r>
      <w:r>
        <w:rPr>
          <w:szCs w:val="28"/>
        </w:rPr>
        <w:tab/>
        <w:t xml:space="preserve">           </w:t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  <w:t xml:space="preserve">   </w:t>
      </w:r>
      <w:r>
        <w:rPr>
          <w:szCs w:val="28"/>
          <w:u w:val="single"/>
        </w:rPr>
        <w:tab/>
      </w:r>
      <w:r>
        <w:rPr>
          <w:szCs w:val="28"/>
        </w:rPr>
        <w:t xml:space="preserve">  З.М. </w:t>
      </w:r>
      <w:r>
        <w:rPr>
          <w:szCs w:val="28"/>
        </w:rPr>
        <w:t xml:space="preserve">Альбекова</w:t>
      </w:r>
      <w:r>
        <w:rPr>
          <w:szCs w:val="28"/>
          <w:lang w:eastAsia="en-US"/>
        </w:rPr>
      </w:r>
      <w:r>
        <w:rPr>
          <w:szCs w:val="28"/>
          <w:lang w:eastAsia="en-US"/>
        </w:rPr>
      </w:r>
    </w:p>
    <w:p w14:paraId="03A79F74" w14:textId="77777777">
      <w:pPr>
        <w:pBdr/>
        <w:spacing/>
        <w:ind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             </w:t>
      </w:r>
      <w:r>
        <w:t xml:space="preserve">(подпись)</w:t>
      </w:r>
      <w:r>
        <w:tab/>
      </w:r>
      <w:r>
        <w:rPr>
          <w:szCs w:val="28"/>
        </w:rPr>
        <w:tab/>
        <w:t xml:space="preserve">  </w:t>
      </w:r>
      <w:r>
        <w:rPr>
          <w:szCs w:val="28"/>
        </w:rPr>
      </w:r>
      <w:r>
        <w:rPr>
          <w:szCs w:val="28"/>
        </w:rPr>
      </w:r>
    </w:p>
    <w:p w14:paraId="5A2DBE2B" w14:textId="6B6BFD3B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Ставрополь, 2026 г.</w:t>
      </w:r>
      <w:r>
        <w:rPr>
          <w:szCs w:val="28"/>
        </w:rPr>
      </w:r>
      <w:r>
        <w:rPr>
          <w:szCs w:val="28"/>
        </w:rPr>
      </w:r>
    </w:p>
    <w:p w14:paraId="27E56432" w14:textId="77777777">
      <w:pPr>
        <w:pBdr/>
        <w:spacing/>
        <w:ind/>
        <w:jc w:val="center"/>
        <w:rPr>
          <w:b/>
          <w:sz w:val="24"/>
        </w:rPr>
      </w:pPr>
      <w:r>
        <w:rPr>
          <w:b/>
          <w:sz w:val="24"/>
        </w:rPr>
        <w:t xml:space="preserve">Министерство науки и высшего образования Российской Федерации</w:t>
      </w:r>
      <w:r>
        <w:rPr>
          <w:b/>
          <w:sz w:val="24"/>
        </w:rPr>
      </w:r>
      <w:r>
        <w:rPr>
          <w:b/>
          <w:sz w:val="24"/>
        </w:rPr>
      </w:r>
    </w:p>
    <w:p w14:paraId="26418D36" w14:textId="77777777">
      <w:pPr>
        <w:pBdr/>
        <w:spacing/>
        <w:ind/>
        <w:jc w:val="center"/>
        <w:rPr>
          <w:b/>
          <w:sz w:val="24"/>
        </w:rPr>
      </w:pPr>
      <w:r>
        <w:rPr>
          <w:b/>
          <w:sz w:val="24"/>
        </w:rPr>
        <w:t xml:space="preserve">Федеральное государственное автономное образовательное учреждение </w:t>
      </w:r>
      <w:r>
        <w:rPr>
          <w:b/>
          <w:sz w:val="24"/>
        </w:rPr>
      </w:r>
      <w:r>
        <w:rPr>
          <w:b/>
          <w:sz w:val="24"/>
        </w:rPr>
      </w:r>
    </w:p>
    <w:p w14:paraId="3BD30930" w14:textId="77777777">
      <w:pPr>
        <w:pBdr/>
        <w:spacing/>
        <w:ind/>
        <w:jc w:val="center"/>
        <w:rPr>
          <w:b/>
          <w:sz w:val="24"/>
        </w:rPr>
      </w:pPr>
      <w:r>
        <w:rPr>
          <w:b/>
          <w:sz w:val="24"/>
        </w:rPr>
        <w:t xml:space="preserve">высшего образования</w:t>
      </w:r>
      <w:r>
        <w:rPr>
          <w:b/>
          <w:sz w:val="24"/>
        </w:rPr>
      </w:r>
      <w:r>
        <w:rPr>
          <w:b/>
          <w:sz w:val="24"/>
        </w:rPr>
      </w:r>
    </w:p>
    <w:p w14:paraId="2A145599" w14:textId="77777777">
      <w:pPr>
        <w:pBdr/>
        <w:spacing/>
        <w:ind/>
        <w:jc w:val="center"/>
        <w:rPr>
          <w:b/>
          <w:bCs/>
          <w:sz w:val="24"/>
        </w:rPr>
      </w:pPr>
      <w:r>
        <w:rPr>
          <w:b/>
          <w:bCs/>
          <w:sz w:val="24"/>
        </w:rPr>
        <w:t xml:space="preserve">«СЕВЕРО-КАВКАЗСКИЙ ФЕДЕРАЛЬНЫЙ УНИВЕРСИТЕТ»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69249C48" w14:textId="77777777">
      <w:pPr>
        <w:pBdr/>
        <w:spacing/>
        <w:ind w:firstLine="648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3C8C5DDC" w14:textId="77777777">
      <w:pPr>
        <w:pBdr/>
        <w:spacing/>
        <w:ind w:left="5387"/>
        <w:rPr>
          <w:bCs/>
          <w:sz w:val="24"/>
        </w:rPr>
      </w:pPr>
      <w:r>
        <w:rPr>
          <w:bCs/>
          <w:sz w:val="24"/>
        </w:rPr>
        <w:t xml:space="preserve">УТВЕРЖДАЮ</w:t>
      </w:r>
      <w:r>
        <w:rPr>
          <w:bCs/>
          <w:sz w:val="24"/>
        </w:rPr>
      </w:r>
      <w:r>
        <w:rPr>
          <w:bCs/>
          <w:sz w:val="24"/>
        </w:rPr>
      </w:r>
    </w:p>
    <w:p w14:paraId="6FF98361" w14:textId="77777777">
      <w:pPr>
        <w:pBdr/>
        <w:spacing/>
        <w:ind w:left="5387"/>
        <w:rPr>
          <w:bCs/>
          <w:sz w:val="24"/>
        </w:rPr>
      </w:pPr>
      <w:r>
        <w:rPr>
          <w:bCs/>
          <w:sz w:val="24"/>
        </w:rPr>
        <w:t xml:space="preserve">Зав. межинститутской базовой кафедрой департамента цифровых, робототехнических систем и электроники, канд. физ.-мат. наук, Новикова Е.Н.</w:t>
      </w:r>
      <w:r>
        <w:rPr>
          <w:bCs/>
          <w:sz w:val="24"/>
        </w:rPr>
      </w:r>
      <w:r>
        <w:rPr>
          <w:bCs/>
          <w:sz w:val="24"/>
        </w:rPr>
      </w:r>
    </w:p>
    <w:p w14:paraId="523224DC" w14:textId="77777777">
      <w:pPr>
        <w:pBdr/>
        <w:tabs>
          <w:tab w:val="left" w:leader="none" w:pos="9639"/>
        </w:tabs>
        <w:spacing/>
        <w:ind/>
        <w:jc w:val="both"/>
        <w:rPr>
          <w:bCs/>
          <w:sz w:val="24"/>
        </w:rPr>
      </w:pPr>
      <w:r>
        <w:rPr>
          <w:bCs/>
          <w:sz w:val="24"/>
        </w:rPr>
        <w:t xml:space="preserve">                                                                                           ___________________</w:t>
      </w:r>
      <w:r>
        <w:rPr>
          <w:bCs/>
          <w:sz w:val="24"/>
        </w:rPr>
      </w:r>
      <w:r>
        <w:rPr>
          <w:bCs/>
          <w:sz w:val="24"/>
        </w:rPr>
      </w:r>
    </w:p>
    <w:p w14:paraId="68BCF93D" w14:textId="77777777">
      <w:pPr>
        <w:pBdr/>
        <w:tabs>
          <w:tab w:val="left" w:leader="none" w:pos="9639"/>
        </w:tabs>
        <w:spacing/>
        <w:ind/>
        <w:jc w:val="both"/>
        <w:rPr>
          <w:bCs/>
          <w:sz w:val="24"/>
        </w:rPr>
      </w:pPr>
      <w:r>
        <w:rPr>
          <w:bCs/>
          <w:sz w:val="24"/>
        </w:rPr>
        <w:t xml:space="preserve">                                                                                           «____» __________2026    </w:t>
      </w:r>
      <w:r>
        <w:rPr>
          <w:bCs/>
          <w:sz w:val="24"/>
        </w:rPr>
      </w:r>
      <w:r>
        <w:rPr>
          <w:bCs/>
          <w:sz w:val="24"/>
        </w:rPr>
      </w:r>
    </w:p>
    <w:p w14:paraId="34B299E3" w14:textId="77777777">
      <w:pPr>
        <w:pBdr/>
        <w:tabs>
          <w:tab w:val="left" w:leader="none" w:pos="9639"/>
        </w:tabs>
        <w:spacing/>
        <w:ind/>
        <w:jc w:val="both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42C6758D" w14:textId="77777777">
      <w:pPr>
        <w:pBdr/>
        <w:tabs>
          <w:tab w:val="left" w:leader="none" w:pos="9639"/>
        </w:tabs>
        <w:spacing/>
        <w:ind/>
        <w:jc w:val="both"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</w:p>
    <w:p w14:paraId="52988521" w14:textId="77777777">
      <w:pPr>
        <w:pBdr/>
        <w:tabs>
          <w:tab w:val="left" w:leader="none" w:pos="9639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Институт</w:t>
      </w:r>
      <w:r>
        <w:rPr>
          <w:sz w:val="24"/>
        </w:rPr>
        <w:t xml:space="preserve">  перспективной</w:t>
      </w:r>
      <w:r>
        <w:rPr>
          <w:sz w:val="24"/>
        </w:rPr>
        <w:t xml:space="preserve"> инженерии </w:t>
      </w:r>
      <w:r>
        <w:rPr>
          <w:sz w:val="24"/>
        </w:rPr>
      </w:r>
      <w:r>
        <w:rPr>
          <w:sz w:val="24"/>
        </w:rPr>
      </w:r>
    </w:p>
    <w:p w14:paraId="403813D6" w14:textId="77777777">
      <w:pPr>
        <w:pBdr/>
        <w:tabs>
          <w:tab w:val="left" w:leader="none" w:pos="9639"/>
        </w:tabs>
        <w:spacing/>
        <w:ind/>
        <w:jc w:val="both"/>
        <w:rPr>
          <w:bCs/>
          <w:sz w:val="24"/>
        </w:rPr>
      </w:pPr>
      <w:r>
        <w:rPr>
          <w:b/>
          <w:bCs/>
          <w:sz w:val="24"/>
        </w:rPr>
        <w:t xml:space="preserve">Департамент</w:t>
      </w:r>
      <w:r>
        <w:rPr>
          <w:bCs/>
          <w:sz w:val="24"/>
        </w:rPr>
        <w:t xml:space="preserve"> цифровых, робототехнических систем и электроники</w:t>
      </w:r>
      <w:r>
        <w:rPr>
          <w:bCs/>
          <w:sz w:val="24"/>
        </w:rPr>
      </w:r>
      <w:r>
        <w:rPr>
          <w:bCs/>
          <w:sz w:val="24"/>
        </w:rPr>
      </w:r>
    </w:p>
    <w:p w14:paraId="425DD235" w14:textId="77777777">
      <w:pPr>
        <w:pBdr/>
        <w:tabs>
          <w:tab w:val="left" w:leader="none" w:pos="9639"/>
        </w:tabs>
        <w:spacing/>
        <w:ind/>
        <w:jc w:val="both"/>
        <w:rPr>
          <w:sz w:val="24"/>
        </w:rPr>
      </w:pPr>
      <w:r>
        <w:rPr>
          <w:b/>
          <w:bCs/>
          <w:sz w:val="24"/>
        </w:rPr>
        <w:t xml:space="preserve">Кафедра</w:t>
      </w:r>
      <w:r>
        <w:rPr>
          <w:bCs/>
          <w:sz w:val="24"/>
        </w:rPr>
        <w:t xml:space="preserve"> межинститутская базовая</w:t>
      </w:r>
      <w:r>
        <w:rPr>
          <w:sz w:val="24"/>
        </w:rPr>
      </w:r>
      <w:r>
        <w:rPr>
          <w:sz w:val="24"/>
        </w:rPr>
      </w:r>
    </w:p>
    <w:p w14:paraId="24561073" w14:textId="77777777">
      <w:pPr>
        <w:pBdr/>
        <w:tabs>
          <w:tab w:val="left" w:leader="none" w:pos="9639"/>
        </w:tabs>
        <w:spacing/>
        <w:ind/>
        <w:jc w:val="both"/>
        <w:rPr>
          <w:b/>
          <w:bCs/>
          <w:sz w:val="24"/>
        </w:rPr>
      </w:pPr>
      <w:r>
        <w:rPr>
          <w:b/>
          <w:sz w:val="24"/>
        </w:rPr>
        <w:t xml:space="preserve">Направление подготовки (специальность)</w:t>
      </w:r>
      <w:r>
        <w:rPr>
          <w:sz w:val="24"/>
        </w:rPr>
        <w:t xml:space="preserve"> 09.03.04 «Программная инженерия»  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14C1D369" w14:textId="77777777">
      <w:pPr>
        <w:pStyle w:val="1064"/>
        <w:pBdr/>
        <w:tabs>
          <w:tab w:val="left" w:leader="none" w:pos="9639"/>
        </w:tabs>
        <w:spacing w:before="0"/>
        <w:ind/>
        <w:jc w:val="both"/>
        <w:rPr>
          <w:rFonts w:ascii="Times New Roman" w:hAnsi="Times New Roman" w:eastAsia="Times New Roman" w:cs="Times New Roman"/>
          <w:b/>
          <w:bCs/>
          <w:sz w:val="24"/>
        </w:rPr>
      </w:pPr>
      <w:r>
        <w:rPr>
          <w:rFonts w:ascii="Times New Roman" w:hAnsi="Times New Roman" w:eastAsia="Times New Roman" w:cs="Times New Roman"/>
          <w:bCs/>
          <w:sz w:val="24"/>
        </w:rPr>
        <w:t xml:space="preserve">Направленность (профиль)/ специализация </w:t>
      </w:r>
      <w:r>
        <w:rPr>
          <w:rFonts w:ascii="Times New Roman" w:hAnsi="Times New Roman" w:eastAsia="Times New Roman" w:cs="Times New Roman"/>
          <w:b/>
          <w:bCs/>
          <w:sz w:val="24"/>
        </w:rPr>
        <w:t xml:space="preserve">Разработка и сопровождение программного</w:t>
      </w:r>
      <w:r>
        <w:rPr>
          <w:rFonts w:ascii="Times New Roman" w:hAnsi="Times New Roman" w:eastAsia="Times New Roman" w:cs="Times New Roman"/>
          <w:b/>
          <w:bCs/>
          <w:sz w:val="24"/>
        </w:rPr>
      </w:r>
      <w:r>
        <w:rPr>
          <w:rFonts w:ascii="Times New Roman" w:hAnsi="Times New Roman" w:eastAsia="Times New Roman" w:cs="Times New Roman"/>
          <w:b/>
          <w:bCs/>
          <w:sz w:val="24"/>
        </w:rPr>
      </w:r>
    </w:p>
    <w:p w14:paraId="6AD82F7F" w14:textId="77777777">
      <w:pPr>
        <w:pStyle w:val="1064"/>
        <w:pBdr/>
        <w:tabs>
          <w:tab w:val="left" w:leader="none" w:pos="9639"/>
        </w:tabs>
        <w:spacing w:before="0"/>
        <w:ind/>
        <w:jc w:val="both"/>
        <w:rPr>
          <w:rFonts w:ascii="Times New Roman" w:hAnsi="Times New Roman" w:eastAsia="Times New Roman" w:cs="Times New Roman"/>
          <w:b/>
          <w:bCs/>
          <w:sz w:val="24"/>
        </w:rPr>
      </w:pPr>
      <w:r>
        <w:rPr>
          <w:rFonts w:ascii="Times New Roman" w:hAnsi="Times New Roman" w:eastAsia="Times New Roman" w:cs="Times New Roman"/>
          <w:b/>
          <w:bCs/>
          <w:sz w:val="24"/>
        </w:rPr>
        <w:t xml:space="preserve">обеспечения</w:t>
      </w:r>
      <w:r>
        <w:rPr>
          <w:rFonts w:ascii="Times New Roman" w:hAnsi="Times New Roman" w:eastAsia="Times New Roman" w:cs="Times New Roman"/>
          <w:b/>
          <w:bCs/>
          <w:sz w:val="24"/>
        </w:rPr>
      </w:r>
      <w:r>
        <w:rPr>
          <w:rFonts w:ascii="Times New Roman" w:hAnsi="Times New Roman" w:eastAsia="Times New Roman" w:cs="Times New Roman"/>
          <w:b/>
          <w:bCs/>
          <w:sz w:val="24"/>
        </w:rPr>
      </w:r>
    </w:p>
    <w:p w14:paraId="02A2F880" w14:textId="77777777">
      <w:pPr>
        <w:pBdr/>
        <w:tabs>
          <w:tab w:val="left" w:leader="none" w:pos="9639"/>
        </w:tabs>
        <w:spacing/>
        <w:ind/>
        <w:jc w:val="center"/>
        <w:rPr>
          <w:rFonts w:eastAsiaTheme="minorHAnsi"/>
          <w:bCs/>
          <w:sz w:val="24"/>
        </w:rPr>
      </w:pPr>
      <w:r>
        <w:rPr>
          <w:rFonts w:eastAsiaTheme="minorHAnsi"/>
          <w:bCs/>
          <w:sz w:val="24"/>
        </w:rPr>
      </w:r>
      <w:r>
        <w:rPr>
          <w:rFonts w:eastAsiaTheme="minorHAnsi"/>
          <w:bCs/>
          <w:sz w:val="24"/>
        </w:rPr>
      </w:r>
      <w:r>
        <w:rPr>
          <w:rFonts w:eastAsiaTheme="minorHAnsi"/>
          <w:bCs/>
          <w:sz w:val="24"/>
        </w:rPr>
      </w:r>
    </w:p>
    <w:p w14:paraId="41240690" w14:textId="77777777">
      <w:pPr>
        <w:pBdr/>
        <w:tabs>
          <w:tab w:val="left" w:leader="none" w:pos="9639"/>
        </w:tabs>
        <w:spacing/>
        <w:ind/>
        <w:jc w:val="center"/>
        <w:rPr>
          <w:b/>
          <w:bCs/>
          <w:sz w:val="24"/>
        </w:rPr>
      </w:pPr>
      <w:r>
        <w:rPr>
          <w:b/>
          <w:bCs/>
          <w:sz w:val="24"/>
        </w:rPr>
        <w:t xml:space="preserve">ЗАДАНИЕ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1E1CA7C5" w14:textId="77777777">
      <w:pPr>
        <w:pBdr/>
        <w:tabs>
          <w:tab w:val="left" w:leader="underscore" w:pos="9072"/>
          <w:tab w:val="left" w:leader="none" w:pos="9639"/>
        </w:tabs>
        <w:spacing/>
        <w:ind/>
        <w:jc w:val="center"/>
        <w:rPr>
          <w:b/>
          <w:bCs/>
          <w:sz w:val="24"/>
        </w:rPr>
      </w:pPr>
      <w:r>
        <w:rPr>
          <w:b/>
          <w:bCs/>
          <w:sz w:val="24"/>
        </w:rPr>
        <w:t xml:space="preserve">на курсовой проект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4C5CF8CC" w14:textId="77777777">
      <w:pPr>
        <w:pBdr/>
        <w:tabs>
          <w:tab w:val="left" w:leader="underscore" w:pos="9639"/>
        </w:tabs>
        <w:spacing/>
        <w:ind/>
        <w:jc w:val="center"/>
        <w:rPr>
          <w:sz w:val="24"/>
        </w:rPr>
      </w:pPr>
      <w:r>
        <w:rPr>
          <w:sz w:val="24"/>
        </w:rPr>
        <w:t xml:space="preserve">студента </w:t>
      </w:r>
      <w:r>
        <w:rPr>
          <w:sz w:val="24"/>
        </w:rPr>
      </w:r>
      <w:r>
        <w:rPr>
          <w:sz w:val="24"/>
        </w:rPr>
      </w:r>
    </w:p>
    <w:p w14:paraId="25C187D9" w14:textId="2AFF8CDC">
      <w:pPr>
        <w:pBdr/>
        <w:tabs>
          <w:tab w:val="left" w:leader="underscore" w:pos="9639"/>
        </w:tabs>
        <w:spacing/>
        <w:ind/>
        <w:jc w:val="center"/>
        <w:rPr>
          <w:b/>
          <w:iCs/>
          <w:sz w:val="24"/>
        </w:rPr>
      </w:pPr>
      <w:r>
        <w:rPr>
          <w:b/>
          <w:iCs/>
          <w:sz w:val="24"/>
        </w:rPr>
        <w:t xml:space="preserve">Мадаев Алихан Ахьядович</w:t>
      </w:r>
      <w:r>
        <w:rPr>
          <w:b/>
          <w:iCs/>
          <w:sz w:val="24"/>
        </w:rPr>
      </w:r>
      <w:r>
        <w:rPr>
          <w:b/>
          <w:iCs/>
          <w:sz w:val="24"/>
        </w:rPr>
      </w:r>
    </w:p>
    <w:p w14:paraId="0C854C3A" w14:textId="77777777">
      <w:pPr>
        <w:pBdr/>
        <w:tabs>
          <w:tab w:val="left" w:leader="underscore" w:pos="9639"/>
        </w:tabs>
        <w:spacing/>
        <w:ind/>
        <w:jc w:val="center"/>
        <w:rPr>
          <w:sz w:val="24"/>
        </w:rPr>
      </w:pPr>
      <w:r>
        <w:rPr>
          <w:sz w:val="24"/>
        </w:rPr>
        <w:t xml:space="preserve">по дисциплине «</w:t>
      </w:r>
      <w:r>
        <w:rPr>
          <w:sz w:val="24"/>
        </w:rPr>
        <w:t xml:space="preserve">программная инженерия</w:t>
      </w:r>
      <w:r>
        <w:rPr>
          <w:sz w:val="24"/>
        </w:rPr>
        <w:t xml:space="preserve">»</w:t>
      </w:r>
      <w:r>
        <w:rPr>
          <w:sz w:val="24"/>
        </w:rPr>
      </w:r>
      <w:r>
        <w:rPr>
          <w:sz w:val="24"/>
        </w:rPr>
      </w:r>
    </w:p>
    <w:p w14:paraId="70CA0FFB" w14:textId="77777777">
      <w:pPr>
        <w:pBdr/>
        <w:tabs>
          <w:tab w:val="left" w:leader="underscore" w:pos="9639"/>
        </w:tabs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12D3F1E5" w14:textId="18769FCD">
      <w:pPr>
        <w:pBdr/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1. Тема </w:t>
      </w:r>
      <w:r>
        <w:rPr>
          <w:b/>
          <w:sz w:val="24"/>
        </w:rPr>
        <w:t xml:space="preserve">проекта:</w:t>
      </w:r>
      <w:r>
        <w:rPr>
          <w:sz w:val="24"/>
        </w:rPr>
        <w:t xml:space="preserve"> </w:t>
      </w:r>
      <w:r>
        <w:rPr>
          <w:sz w:val="24"/>
        </w:rPr>
        <w:t xml:space="preserve">Разработка программного приложения управления учебно-методическим материалом студента</w:t>
      </w:r>
      <w:r>
        <w:rPr>
          <w:sz w:val="24"/>
        </w:rPr>
        <w:t xml:space="preserve">.</w:t>
      </w:r>
      <w:r>
        <w:rPr>
          <w:b/>
          <w:sz w:val="24"/>
        </w:rPr>
      </w:r>
      <w:r>
        <w:rPr>
          <w:b/>
          <w:sz w:val="24"/>
        </w:rPr>
      </w:r>
    </w:p>
    <w:p w14:paraId="67F38C45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2. Целью </w:t>
      </w:r>
      <w:r>
        <w:rPr>
          <w:sz w:val="24"/>
        </w:rPr>
        <w:t xml:space="preserve">выполнения курсового проекта является:</w:t>
      </w:r>
      <w:r>
        <w:rPr>
          <w:sz w:val="24"/>
        </w:rPr>
      </w:r>
      <w:r>
        <w:rPr>
          <w:sz w:val="24"/>
        </w:rPr>
      </w:r>
    </w:p>
    <w:p w14:paraId="0559281C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формирование у студента навыков аналитико-исследовательской работы;</w:t>
      </w:r>
      <w:r>
        <w:rPr>
          <w:sz w:val="24"/>
        </w:rPr>
      </w:r>
      <w:r>
        <w:rPr>
          <w:sz w:val="24"/>
        </w:rPr>
      </w:r>
    </w:p>
    <w:p w14:paraId="48646302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формирование у студентов навыков разработки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-приложений с использованием языковых средств </w:t>
      </w:r>
      <w:r>
        <w:rPr>
          <w:sz w:val="24"/>
          <w:lang w:val="en-US"/>
        </w:rPr>
        <w:t xml:space="preserve">HTML</w:t>
      </w:r>
      <w:r>
        <w:rPr>
          <w:sz w:val="24"/>
        </w:rPr>
        <w:t xml:space="preserve">, </w:t>
      </w:r>
      <w:r>
        <w:rPr>
          <w:sz w:val="24"/>
          <w:lang w:val="en-US"/>
        </w:rPr>
        <w:t xml:space="preserve">CSS</w:t>
      </w:r>
      <w:r>
        <w:rPr>
          <w:sz w:val="24"/>
        </w:rPr>
        <w:t xml:space="preserve">, </w:t>
      </w:r>
      <w:r>
        <w:rPr>
          <w:sz w:val="24"/>
          <w:lang w:val="en-US"/>
        </w:rPr>
        <w:t xml:space="preserve">JavaScript</w:t>
      </w:r>
      <w:r>
        <w:rPr>
          <w:sz w:val="24"/>
        </w:rPr>
        <w:t xml:space="preserve">, </w:t>
      </w:r>
      <w:r>
        <w:rPr>
          <w:sz w:val="24"/>
          <w:lang w:val="en-US"/>
        </w:rPr>
        <w:t xml:space="preserve">TypeScript</w:t>
      </w:r>
      <w:r>
        <w:rPr>
          <w:sz w:val="24"/>
        </w:rPr>
        <w:t xml:space="preserve">;</w:t>
      </w:r>
      <w:r>
        <w:rPr>
          <w:sz w:val="24"/>
        </w:rPr>
      </w:r>
      <w:r>
        <w:rPr>
          <w:sz w:val="24"/>
        </w:rPr>
      </w:r>
    </w:p>
    <w:p w14:paraId="4E371D57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формирование у студентов навыков разработки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-приложение с применением стека технологий </w:t>
      </w:r>
      <w:r>
        <w:rPr>
          <w:sz w:val="24"/>
          <w:lang w:val="en-US"/>
        </w:rPr>
        <w:t xml:space="preserve">Spring, JavaFX</w:t>
      </w:r>
      <w:r>
        <w:rPr>
          <w:sz w:val="24"/>
        </w:rPr>
        <w:t xml:space="preserve"> и </w:t>
      </w:r>
      <w:r>
        <w:rPr>
          <w:sz w:val="24"/>
          <w:lang w:val="en-US"/>
        </w:rPr>
        <w:t xml:space="preserve">React</w:t>
      </w:r>
      <w:r>
        <w:rPr>
          <w:sz w:val="24"/>
        </w:rPr>
        <w:t xml:space="preserve">;</w:t>
      </w:r>
      <w:r>
        <w:rPr>
          <w:sz w:val="24"/>
        </w:rPr>
      </w:r>
      <w:r>
        <w:rPr>
          <w:sz w:val="24"/>
        </w:rPr>
      </w:r>
    </w:p>
    <w:p w14:paraId="336D75BD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формирование умений применять библиотеки стандартных программ;</w:t>
      </w:r>
      <w:r>
        <w:rPr>
          <w:sz w:val="24"/>
        </w:rPr>
      </w:r>
      <w:r>
        <w:rPr>
          <w:sz w:val="24"/>
        </w:rPr>
      </w:r>
    </w:p>
    <w:p w14:paraId="094A930E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повышение уровня профессиональной (теоретической и практической) подготовки путем углубления и закрепления теоретических знаний, а также практических навыков, приобретенных в результате изучения дисциплины «Междисциплинарный проектный практикум»;</w:t>
      </w:r>
      <w:r>
        <w:rPr>
          <w:sz w:val="24"/>
        </w:rPr>
      </w:r>
      <w:r>
        <w:rPr>
          <w:sz w:val="24"/>
        </w:rPr>
      </w:r>
    </w:p>
    <w:p w14:paraId="0CF826D4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развитие интереса и навыков самостоятельной работы с научной и справочной литературой, документацией;</w:t>
      </w:r>
      <w:r>
        <w:rPr>
          <w:sz w:val="24"/>
        </w:rPr>
      </w:r>
      <w:r>
        <w:rPr>
          <w:sz w:val="24"/>
        </w:rPr>
      </w:r>
    </w:p>
    <w:p w14:paraId="26F642F9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подготовка к самостоятельному решению прикладных задач.</w:t>
      </w:r>
      <w:r>
        <w:rPr>
          <w:sz w:val="24"/>
        </w:rPr>
      </w:r>
      <w:r>
        <w:rPr>
          <w:sz w:val="24"/>
        </w:rPr>
      </w:r>
    </w:p>
    <w:p w14:paraId="50740786" w14:textId="77777777">
      <w:pPr>
        <w:pBdr/>
        <w:tabs>
          <w:tab w:val="num" w:leader="none" w:pos="540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3. </w:t>
      </w:r>
      <w:r>
        <w:rPr>
          <w:b/>
          <w:sz w:val="24"/>
        </w:rPr>
        <w:t xml:space="preserve">Задачи:  </w:t>
      </w:r>
      <w:r>
        <w:rPr>
          <w:sz w:val="24"/>
        </w:rPr>
        <w:t xml:space="preserve">умение</w:t>
      </w:r>
      <w:r>
        <w:rPr>
          <w:sz w:val="24"/>
        </w:rPr>
        <w:t xml:space="preserve"> разработать программное обеспечение, решать практические задачи в области разработки программного обеспечения; осуществлять сбор, анализ научно-технической информации, отечественного и зарубежного опыта по </w:t>
      </w:r>
      <w:r>
        <w:rPr>
          <w:sz w:val="24"/>
        </w:rPr>
        <w:t xml:space="preserve">тематике работы; осуществлять разработку программного обеспечения; использовать методики анализа, синтеза процессов функционирования программных систем и технологий; использовать методы решения нестандартных задач и новые методы решения традиционных задач.</w:t>
      </w:r>
      <w:r>
        <w:rPr>
          <w:sz w:val="24"/>
        </w:rPr>
      </w:r>
      <w:r>
        <w:rPr>
          <w:sz w:val="24"/>
        </w:rPr>
      </w:r>
    </w:p>
    <w:p w14:paraId="0E517AF2" w14:textId="77777777">
      <w:pPr>
        <w:pBdr/>
        <w:spacing/>
        <w:ind/>
        <w:jc w:val="both"/>
        <w:rPr>
          <w:b/>
          <w:sz w:val="24"/>
        </w:rPr>
      </w:pPr>
      <w:r>
        <w:rPr>
          <w:sz w:val="24"/>
        </w:rPr>
        <w:t xml:space="preserve"> </w:t>
      </w:r>
      <w:r>
        <w:rPr>
          <w:b/>
          <w:sz w:val="24"/>
        </w:rPr>
        <w:t xml:space="preserve">4. Перечень подлежащих разработке вопросов:</w:t>
      </w:r>
      <w:r>
        <w:rPr>
          <w:b/>
          <w:sz w:val="24"/>
        </w:rPr>
      </w:r>
      <w:r>
        <w:rPr>
          <w:b/>
          <w:sz w:val="24"/>
        </w:rPr>
      </w:r>
    </w:p>
    <w:p w14:paraId="66E65287" w14:textId="77777777">
      <w:pPr>
        <w:pBdr/>
        <w:tabs>
          <w:tab w:val="left" w:leader="underscore" w:pos="9639"/>
        </w:tabs>
        <w:spacing/>
        <w:ind/>
        <w:jc w:val="both"/>
        <w:rPr>
          <w:b/>
          <w:i/>
          <w:sz w:val="24"/>
        </w:rPr>
      </w:pPr>
      <w:r>
        <w:rPr>
          <w:b/>
          <w:i/>
          <w:sz w:val="24"/>
        </w:rPr>
        <w:t xml:space="preserve"> а) по теоретической части 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p w14:paraId="2CF90339" w14:textId="77777777">
      <w:pPr>
        <w:pBdr/>
        <w:tabs>
          <w:tab w:val="left" w:leader="underscore" w:pos="9639"/>
        </w:tabs>
        <w:spacing/>
        <w:ind w:firstLine="709"/>
        <w:jc w:val="both"/>
        <w:rPr>
          <w:sz w:val="24"/>
        </w:rPr>
      </w:pPr>
      <w:r>
        <w:rPr>
          <w:sz w:val="24"/>
        </w:rPr>
        <w:t xml:space="preserve">1. Провести анализ литературных источников по теме курсового проекта, включая периодику и интернет-ресурсы;</w:t>
      </w:r>
      <w:r>
        <w:rPr>
          <w:sz w:val="24"/>
        </w:rPr>
      </w:r>
      <w:r>
        <w:rPr>
          <w:sz w:val="24"/>
        </w:rPr>
      </w:r>
    </w:p>
    <w:p w14:paraId="67FD770C" w14:textId="77777777">
      <w:pPr>
        <w:pBdr/>
        <w:tabs>
          <w:tab w:val="left" w:leader="underscore" w:pos="9639"/>
        </w:tabs>
        <w:spacing/>
        <w:ind w:firstLine="709"/>
        <w:jc w:val="both"/>
        <w:rPr>
          <w:sz w:val="24"/>
        </w:rPr>
      </w:pPr>
      <w:r>
        <w:rPr>
          <w:sz w:val="24"/>
        </w:rPr>
        <w:t xml:space="preserve">2. Сформулировать цели и задачи разработки;</w:t>
      </w:r>
      <w:r>
        <w:rPr>
          <w:sz w:val="24"/>
        </w:rPr>
      </w:r>
      <w:r>
        <w:rPr>
          <w:sz w:val="24"/>
        </w:rPr>
      </w:r>
    </w:p>
    <w:p w14:paraId="01CD034B" w14:textId="77777777">
      <w:pPr>
        <w:pBdr/>
        <w:tabs>
          <w:tab w:val="left" w:leader="underscore" w:pos="9639"/>
        </w:tabs>
        <w:spacing/>
        <w:ind w:firstLine="709"/>
        <w:jc w:val="both"/>
        <w:rPr>
          <w:sz w:val="24"/>
        </w:rPr>
      </w:pPr>
      <w:r>
        <w:rPr>
          <w:sz w:val="24"/>
        </w:rPr>
        <w:t xml:space="preserve">3. Постановка условия задачи, выбор и описание методов и библиотек для ее решения и технологий, среды программирования.</w:t>
      </w:r>
      <w:r>
        <w:rPr>
          <w:sz w:val="24"/>
        </w:rPr>
      </w:r>
      <w:r>
        <w:rPr>
          <w:sz w:val="24"/>
        </w:rPr>
      </w:r>
    </w:p>
    <w:p w14:paraId="3104185B" w14:textId="77777777">
      <w:pPr>
        <w:pBdr/>
        <w:tabs>
          <w:tab w:val="left" w:leader="underscore" w:pos="9639"/>
        </w:tabs>
        <w:spacing/>
        <w:ind/>
        <w:jc w:val="both"/>
        <w:rPr>
          <w:b/>
          <w:i/>
          <w:sz w:val="24"/>
        </w:rPr>
      </w:pPr>
      <w:r>
        <w:rPr>
          <w:b/>
          <w:i/>
          <w:sz w:val="24"/>
        </w:rPr>
        <w:t xml:space="preserve"> б) по проектной части 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p w14:paraId="0527392D" w14:textId="77777777">
      <w:pPr>
        <w:pBdr/>
        <w:tabs>
          <w:tab w:val="left" w:leader="underscore" w:pos="9639"/>
        </w:tabs>
        <w:spacing/>
        <w:ind w:firstLine="709"/>
        <w:jc w:val="both"/>
        <w:rPr>
          <w:sz w:val="24"/>
        </w:rPr>
      </w:pPr>
      <w:r>
        <w:rPr>
          <w:sz w:val="24"/>
        </w:rPr>
        <w:t xml:space="preserve">1. Составить алгоритмы для решения поставленных задач;</w:t>
      </w:r>
      <w:r>
        <w:rPr>
          <w:sz w:val="24"/>
        </w:rPr>
      </w:r>
      <w:r>
        <w:rPr>
          <w:sz w:val="24"/>
        </w:rPr>
      </w:r>
    </w:p>
    <w:p w14:paraId="4CC91CDC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2. Провести проектирование и моделирование процессов, интерфейса, используя методологии IDEF и UML;</w:t>
      </w:r>
      <w:r>
        <w:rPr>
          <w:sz w:val="24"/>
        </w:rPr>
      </w:r>
      <w:r>
        <w:rPr>
          <w:sz w:val="24"/>
        </w:rPr>
      </w:r>
    </w:p>
    <w:p w14:paraId="5A64EF86" w14:textId="77777777">
      <w:pPr>
        <w:pBdr/>
        <w:tabs>
          <w:tab w:val="left" w:leader="underscore" w:pos="9639"/>
        </w:tabs>
        <w:spacing/>
        <w:ind/>
        <w:jc w:val="both"/>
        <w:rPr>
          <w:b/>
          <w:i/>
          <w:sz w:val="24"/>
        </w:rPr>
      </w:pPr>
      <w:r>
        <w:rPr>
          <w:sz w:val="24"/>
        </w:rPr>
        <w:t xml:space="preserve">  </w:t>
      </w:r>
      <w:r>
        <w:rPr>
          <w:b/>
          <w:i/>
          <w:sz w:val="24"/>
        </w:rPr>
        <w:t xml:space="preserve"> в) по практической части 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p w14:paraId="6D45CC15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1. Провести разработку </w:t>
      </w:r>
      <w:r>
        <w:rPr>
          <w:sz w:val="24"/>
          <w:lang w:val="en-US"/>
        </w:rPr>
        <w:t xml:space="preserve">backend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-приложения с использованием фреймворка </w:t>
      </w:r>
      <w:r>
        <w:rPr>
          <w:sz w:val="24"/>
          <w:lang w:val="en-US"/>
        </w:rPr>
        <w:t xml:space="preserve">Django</w:t>
      </w:r>
      <w:r>
        <w:rPr>
          <w:sz w:val="24"/>
        </w:rPr>
        <w:t xml:space="preserve">;</w:t>
      </w:r>
      <w:r>
        <w:rPr>
          <w:sz w:val="24"/>
        </w:rPr>
      </w:r>
      <w:r>
        <w:rPr>
          <w:sz w:val="24"/>
        </w:rPr>
      </w:r>
    </w:p>
    <w:p w14:paraId="29B32AC1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2. Провести разработку </w:t>
      </w:r>
      <w:r>
        <w:rPr>
          <w:sz w:val="24"/>
          <w:lang w:val="en-US"/>
        </w:rPr>
        <w:t xml:space="preserve">frontend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-приложения с использованием </w:t>
      </w:r>
      <w:r>
        <w:rPr>
          <w:sz w:val="24"/>
          <w:lang w:val="en-US"/>
        </w:rPr>
        <w:t xml:space="preserve">React</w:t>
      </w:r>
      <w:r>
        <w:rPr>
          <w:sz w:val="24"/>
        </w:rPr>
        <w:t xml:space="preserve">;</w:t>
      </w:r>
      <w:r>
        <w:rPr>
          <w:sz w:val="24"/>
        </w:rPr>
      </w:r>
      <w:r>
        <w:rPr>
          <w:sz w:val="24"/>
        </w:rPr>
      </w:r>
    </w:p>
    <w:p w14:paraId="597C01F5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3. Провести отладку и тестирование разработанного программного продукта;</w:t>
      </w:r>
      <w:r>
        <w:rPr>
          <w:sz w:val="24"/>
        </w:rPr>
      </w:r>
      <w:r>
        <w:rPr>
          <w:sz w:val="24"/>
        </w:rPr>
      </w:r>
    </w:p>
    <w:p w14:paraId="0563F7AA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4. Привести описание файловой и функциональной структур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-приложения разработки.</w:t>
      </w:r>
      <w:r>
        <w:rPr>
          <w:sz w:val="24"/>
        </w:rPr>
      </w:r>
      <w:r>
        <w:rPr>
          <w:sz w:val="24"/>
        </w:rPr>
      </w:r>
    </w:p>
    <w:p w14:paraId="6720D832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5. Провести описание настройки рабочего окружения разработки и описание файлов проекта</w:t>
      </w:r>
      <w:r>
        <w:rPr>
          <w:sz w:val="24"/>
        </w:rPr>
      </w:r>
      <w:r>
        <w:rPr>
          <w:sz w:val="24"/>
        </w:rPr>
      </w:r>
    </w:p>
    <w:p w14:paraId="5C06AB61" w14:textId="40BA4A70">
      <w:pPr>
        <w:pBdr/>
        <w:tabs>
          <w:tab w:val="left" w:leader="underscore" w:pos="9639"/>
        </w:tabs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5. Исходные данные:</w:t>
      </w:r>
      <w:r>
        <w:rPr>
          <w:b/>
          <w:sz w:val="24"/>
        </w:rPr>
      </w:r>
      <w:r>
        <w:rPr>
          <w:b/>
          <w:sz w:val="24"/>
        </w:rPr>
      </w:r>
    </w:p>
    <w:p w14:paraId="06E99975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b/>
          <w:i/>
          <w:sz w:val="24"/>
        </w:rPr>
        <w:t xml:space="preserve">по вариантам, разработанным преподавателем</w:t>
      </w:r>
      <w:r>
        <w:rPr>
          <w:sz w:val="24"/>
        </w:rPr>
      </w:r>
      <w:r>
        <w:rPr>
          <w:sz w:val="24"/>
        </w:rPr>
      </w:r>
    </w:p>
    <w:p w14:paraId="7EF18076" w14:textId="77777777">
      <w:pPr>
        <w:pBdr/>
        <w:tabs>
          <w:tab w:val="left" w:leader="underscore" w:pos="9639"/>
        </w:tabs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6. Список рекомендуемой литературы </w:t>
      </w:r>
      <w:r>
        <w:rPr>
          <w:b/>
          <w:sz w:val="24"/>
        </w:rPr>
      </w:r>
      <w:r>
        <w:rPr>
          <w:b/>
          <w:sz w:val="24"/>
        </w:rPr>
      </w:r>
    </w:p>
    <w:p w14:paraId="11DA2542" w14:textId="77777777">
      <w:pPr>
        <w:pBdr/>
        <w:spacing/>
        <w:ind w:firstLine="708"/>
        <w:jc w:val="both"/>
        <w:rPr>
          <w:sz w:val="24"/>
        </w:rPr>
      </w:pPr>
      <w:r>
        <w:rPr>
          <w:sz w:val="24"/>
        </w:rPr>
        <w:t xml:space="preserve">1. Майк, Кон. </w:t>
      </w:r>
      <w:r>
        <w:rPr>
          <w:sz w:val="24"/>
        </w:rPr>
        <w:t xml:space="preserve">Agile</w:t>
      </w:r>
      <w:r>
        <w:rPr>
          <w:sz w:val="24"/>
        </w:rPr>
        <w:t xml:space="preserve">: оценка и планирование проектов </w:t>
      </w:r>
      <w:r>
        <w:rPr>
          <w:sz w:val="24"/>
        </w:rPr>
        <w:t xml:space="preserve">Электронныйресурс</w:t>
      </w:r>
      <w:r>
        <w:rPr>
          <w:sz w:val="24"/>
        </w:rPr>
        <w:t xml:space="preserve"> / Кон </w:t>
      </w:r>
      <w:r>
        <w:rPr>
          <w:sz w:val="24"/>
        </w:rPr>
        <w:t xml:space="preserve">Майк ;</w:t>
      </w:r>
      <w:r>
        <w:rPr>
          <w:sz w:val="24"/>
        </w:rPr>
        <w:t xml:space="preserve"> пер. В. Ионов. - </w:t>
      </w:r>
      <w:r>
        <w:rPr>
          <w:sz w:val="24"/>
        </w:rPr>
        <w:t xml:space="preserve">Agile</w:t>
      </w:r>
      <w:r>
        <w:rPr>
          <w:sz w:val="24"/>
        </w:rPr>
        <w:t xml:space="preserve">: оценка и планирование проектов,2021-02-28. - Москва: Альпина </w:t>
      </w:r>
      <w:r>
        <w:rPr>
          <w:sz w:val="24"/>
        </w:rPr>
        <w:t xml:space="preserve">Паблишер</w:t>
      </w:r>
      <w:r>
        <w:rPr>
          <w:sz w:val="24"/>
        </w:rPr>
        <w:t xml:space="preserve">, 2018. - 424 с. - Книга находится в премиум-версии ЭБС IPR BOOKS. - ISBN 978-5-9614-6947-9 2 Юрген, </w:t>
      </w:r>
      <w:r>
        <w:rPr>
          <w:sz w:val="24"/>
        </w:rPr>
        <w:t xml:space="preserve">Аппело</w:t>
      </w:r>
      <w:r>
        <w:rPr>
          <w:sz w:val="24"/>
        </w:rPr>
        <w:t xml:space="preserve">.</w:t>
      </w:r>
      <w:r>
        <w:rPr>
          <w:sz w:val="24"/>
        </w:rPr>
      </w:r>
      <w:r>
        <w:rPr>
          <w:sz w:val="24"/>
        </w:rPr>
      </w:r>
    </w:p>
    <w:p w14:paraId="78D40826" w14:textId="77777777">
      <w:pPr>
        <w:pBdr/>
        <w:spacing/>
        <w:ind w:firstLine="708"/>
        <w:jc w:val="both"/>
        <w:rPr>
          <w:sz w:val="24"/>
        </w:rPr>
      </w:pPr>
      <w:r>
        <w:rPr>
          <w:sz w:val="24"/>
        </w:rPr>
        <w:t xml:space="preserve">2. </w:t>
      </w:r>
      <w:r>
        <w:rPr>
          <w:sz w:val="24"/>
        </w:rPr>
        <w:t xml:space="preserve">Agile</w:t>
      </w:r>
      <w:r>
        <w:rPr>
          <w:sz w:val="24"/>
        </w:rPr>
        <w:t xml:space="preserve">-менеджмент: Лидерство и управление командами Электронный ресурс / </w:t>
      </w:r>
      <w:r>
        <w:rPr>
          <w:sz w:val="24"/>
        </w:rPr>
        <w:t xml:space="preserve">Аппело</w:t>
      </w:r>
      <w:r>
        <w:rPr>
          <w:sz w:val="24"/>
        </w:rPr>
        <w:t xml:space="preserve"> </w:t>
      </w:r>
      <w:r>
        <w:rPr>
          <w:sz w:val="24"/>
        </w:rPr>
        <w:t xml:space="preserve">Юрген ;</w:t>
      </w:r>
      <w:r>
        <w:rPr>
          <w:sz w:val="24"/>
        </w:rPr>
        <w:t xml:space="preserve"> пер. А. Олейник. - </w:t>
      </w:r>
      <w:r>
        <w:rPr>
          <w:sz w:val="24"/>
        </w:rPr>
        <w:t xml:space="preserve">Agileменеджмент</w:t>
      </w:r>
      <w:r>
        <w:rPr>
          <w:sz w:val="24"/>
        </w:rPr>
        <w:t xml:space="preserve">: Лидерство и управление командами,2021-02-28. - </w:t>
      </w:r>
      <w:r>
        <w:rPr>
          <w:sz w:val="24"/>
        </w:rPr>
        <w:t xml:space="preserve">Москва :</w:t>
      </w:r>
      <w:r>
        <w:rPr>
          <w:sz w:val="24"/>
        </w:rPr>
        <w:t xml:space="preserve"> Альпина </w:t>
      </w:r>
      <w:r>
        <w:rPr>
          <w:sz w:val="24"/>
        </w:rPr>
        <w:t xml:space="preserve">Паблишер</w:t>
      </w:r>
      <w:r>
        <w:rPr>
          <w:sz w:val="24"/>
        </w:rPr>
        <w:t xml:space="preserve">, 2018. - 536с. - Книга находится в</w:t>
      </w:r>
      <w:r>
        <w:rPr>
          <w:sz w:val="24"/>
        </w:rPr>
      </w:r>
      <w:r>
        <w:rPr>
          <w:sz w:val="24"/>
        </w:rPr>
      </w:r>
    </w:p>
    <w:p w14:paraId="79499C54" w14:textId="77777777">
      <w:pPr>
        <w:pBdr/>
        <w:spacing/>
        <w:ind/>
        <w:jc w:val="both"/>
        <w:rPr>
          <w:sz w:val="24"/>
        </w:rPr>
      </w:pPr>
      <w:r>
        <w:rPr>
          <w:sz w:val="24"/>
        </w:rPr>
        <w:t xml:space="preserve">премиум-версии ЭБС IPR BOOKS. - ISBN 978-5-9614-6361-3.</w:t>
      </w:r>
      <w:r>
        <w:rPr>
          <w:sz w:val="24"/>
        </w:rPr>
      </w:r>
      <w:r>
        <w:rPr>
          <w:sz w:val="24"/>
        </w:rPr>
      </w:r>
    </w:p>
    <w:p w14:paraId="17FF2C8B" w14:textId="77777777">
      <w:pPr>
        <w:pBdr/>
        <w:spacing/>
        <w:ind w:firstLine="709"/>
        <w:jc w:val="both"/>
        <w:rPr>
          <w:sz w:val="24"/>
        </w:rPr>
      </w:pPr>
      <w:r>
        <w:rPr>
          <w:sz w:val="24"/>
        </w:rPr>
        <w:t xml:space="preserve">3. Сазерленд, Д. </w:t>
      </w:r>
      <w:r>
        <w:rPr>
          <w:sz w:val="24"/>
        </w:rPr>
        <w:t xml:space="preserve">Scrum</w:t>
      </w:r>
      <w:r>
        <w:rPr>
          <w:sz w:val="24"/>
        </w:rPr>
        <w:t xml:space="preserve">. Революционный метод управления проектами / Джефф </w:t>
      </w:r>
      <w:r>
        <w:rPr>
          <w:sz w:val="24"/>
        </w:rPr>
        <w:t xml:space="preserve">Сазерленд ;</w:t>
      </w:r>
      <w:r>
        <w:rPr>
          <w:sz w:val="24"/>
        </w:rPr>
        <w:t xml:space="preserve">пер. с англ.: [М. </w:t>
      </w:r>
      <w:r>
        <w:rPr>
          <w:sz w:val="24"/>
        </w:rPr>
        <w:t xml:space="preserve">Гескиной</w:t>
      </w:r>
      <w:r>
        <w:rPr>
          <w:sz w:val="24"/>
        </w:rPr>
        <w:t xml:space="preserve">]. - </w:t>
      </w:r>
      <w:r>
        <w:rPr>
          <w:sz w:val="24"/>
        </w:rPr>
        <w:t xml:space="preserve">Москва :</w:t>
      </w:r>
      <w:r>
        <w:rPr>
          <w:sz w:val="24"/>
        </w:rPr>
        <w:t xml:space="preserve"> Манн, Иванов и Фербер, 2016. - 280 </w:t>
      </w:r>
      <w:r>
        <w:rPr>
          <w:sz w:val="24"/>
        </w:rPr>
        <w:t xml:space="preserve">с. :</w:t>
      </w:r>
      <w:r>
        <w:rPr>
          <w:sz w:val="24"/>
        </w:rPr>
        <w:t xml:space="preserve"> ил., граф. -(Библиотека </w:t>
      </w:r>
      <w:r>
        <w:rPr>
          <w:sz w:val="24"/>
        </w:rPr>
        <w:t xml:space="preserve">Сбербанка ;</w:t>
      </w:r>
      <w:r>
        <w:rPr>
          <w:sz w:val="24"/>
        </w:rPr>
        <w:t xml:space="preserve"> т. 60). - Прил.: с. 265-270. - </w:t>
      </w:r>
      <w:r>
        <w:rPr>
          <w:sz w:val="24"/>
        </w:rPr>
        <w:t xml:space="preserve">Библиогр</w:t>
      </w:r>
      <w:r>
        <w:rPr>
          <w:sz w:val="24"/>
        </w:rPr>
        <w:t xml:space="preserve">. в примеч.: с. 271-275. - ISBN 978-5-00057- 722-6</w:t>
      </w:r>
      <w:r>
        <w:rPr>
          <w:sz w:val="24"/>
        </w:rPr>
      </w:r>
      <w:r>
        <w:rPr>
          <w:sz w:val="24"/>
        </w:rPr>
      </w:r>
    </w:p>
    <w:p w14:paraId="335C84DF" w14:textId="77777777">
      <w:pPr>
        <w:pBdr/>
        <w:spacing/>
        <w:ind w:firstLine="708"/>
        <w:jc w:val="both"/>
        <w:rPr>
          <w:sz w:val="24"/>
        </w:rPr>
      </w:pPr>
      <w:r>
        <w:rPr>
          <w:sz w:val="24"/>
        </w:rPr>
        <w:t xml:space="preserve">4. Шуман, Р.</w:t>
      </w:r>
      <w:r>
        <w:rPr>
          <w:sz w:val="24"/>
          <w:lang w:val="en-US"/>
        </w:rPr>
        <w:t xml:space="preserve">Robert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Schumann</w:t>
      </w:r>
      <w:r>
        <w:rPr>
          <w:sz w:val="24"/>
        </w:rPr>
        <w:t xml:space="preserve">'</w:t>
      </w:r>
      <w:r>
        <w:rPr>
          <w:sz w:val="24"/>
          <w:lang w:val="en-US"/>
        </w:rPr>
        <w:t xml:space="preserve">s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Compositionen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fur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das</w:t>
      </w:r>
      <w:r>
        <w:rPr>
          <w:sz w:val="24"/>
        </w:rPr>
        <w:t xml:space="preserve"> 12 </w:t>
      </w:r>
      <w:r>
        <w:rPr>
          <w:sz w:val="24"/>
          <w:lang w:val="en-US"/>
        </w:rPr>
        <w:t xml:space="preserve">Pianoforte</w:t>
      </w:r>
      <w:r>
        <w:rPr>
          <w:sz w:val="24"/>
        </w:rPr>
        <w:t xml:space="preserve"> Электронный ресурс / Шуман Р. - Санкт-</w:t>
      </w:r>
      <w:r>
        <w:rPr>
          <w:sz w:val="24"/>
        </w:rPr>
        <w:t xml:space="preserve">Петербург :</w:t>
      </w:r>
      <w:r>
        <w:rPr>
          <w:sz w:val="24"/>
        </w:rPr>
        <w:t xml:space="preserve"> ЦГПБ им. В.В. Маяковского, 2015. -44 с.</w:t>
      </w:r>
      <w:r>
        <w:rPr>
          <w:sz w:val="24"/>
        </w:rPr>
      </w:r>
      <w:r>
        <w:rPr>
          <w:sz w:val="24"/>
        </w:rPr>
      </w:r>
    </w:p>
    <w:p w14:paraId="7F623793" w14:textId="77777777">
      <w:pPr>
        <w:pBdr/>
        <w:spacing/>
        <w:ind w:firstLine="708"/>
        <w:jc w:val="both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75FAF710" w14:textId="77777777">
      <w:pPr>
        <w:pBdr/>
        <w:tabs>
          <w:tab w:val="left" w:leader="underscore" w:pos="9639"/>
        </w:tabs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7. Контрольные сроки представления отдельных разделов курсового проекта:</w:t>
      </w:r>
      <w:r>
        <w:rPr>
          <w:b/>
          <w:sz w:val="24"/>
        </w:rPr>
      </w:r>
      <w:r>
        <w:rPr>
          <w:b/>
          <w:sz w:val="24"/>
        </w:rPr>
      </w:r>
    </w:p>
    <w:p w14:paraId="6B22345B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25 % - подготовка теоретической части курсового проекта «07» марта 2026 г.</w:t>
      </w:r>
      <w:r>
        <w:rPr>
          <w:sz w:val="24"/>
        </w:rPr>
      </w:r>
      <w:r>
        <w:rPr>
          <w:sz w:val="24"/>
        </w:rPr>
      </w:r>
    </w:p>
    <w:p w14:paraId="1A3F6B2A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50 % - подготовка проектной части курсового проекта «04» апреля 2026г.</w:t>
      </w:r>
      <w:r>
        <w:rPr>
          <w:sz w:val="24"/>
        </w:rPr>
      </w:r>
      <w:r>
        <w:rPr>
          <w:sz w:val="24"/>
        </w:rPr>
      </w:r>
    </w:p>
    <w:p w14:paraId="0DFEF783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75 % - подготовка практической части курсового проекта «25» апреля 2026г.</w:t>
      </w:r>
      <w:r>
        <w:rPr>
          <w:sz w:val="24"/>
        </w:rPr>
      </w:r>
      <w:r>
        <w:rPr>
          <w:sz w:val="24"/>
        </w:rPr>
      </w:r>
    </w:p>
    <w:p w14:paraId="096A1A7C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100 % - оформление и подготовка пояснительной записки курсового проекта «23» мая 2026 г.</w:t>
      </w:r>
      <w:r>
        <w:rPr>
          <w:sz w:val="24"/>
        </w:rPr>
      </w:r>
      <w:r>
        <w:rPr>
          <w:sz w:val="24"/>
        </w:rPr>
      </w:r>
    </w:p>
    <w:p w14:paraId="4686BBDF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39E23606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8. Срок защиты студентом курсового проекта </w:t>
      </w:r>
      <w:r>
        <w:rPr>
          <w:sz w:val="24"/>
        </w:rPr>
        <w:t xml:space="preserve">«</w:t>
      </w:r>
      <w:r>
        <w:rPr>
          <w:sz w:val="24"/>
        </w:rPr>
        <w:t xml:space="preserve">30»  мая</w:t>
      </w:r>
      <w:r>
        <w:rPr>
          <w:sz w:val="24"/>
        </w:rPr>
        <w:t xml:space="preserve">  2026 г.</w:t>
      </w:r>
      <w:r>
        <w:rPr>
          <w:sz w:val="24"/>
        </w:rPr>
      </w:r>
      <w:r>
        <w:rPr>
          <w:sz w:val="24"/>
        </w:rPr>
      </w:r>
    </w:p>
    <w:p w14:paraId="385733DE" w14:textId="77777777">
      <w:pPr>
        <w:pBdr/>
        <w:spacing/>
        <w:ind/>
        <w:jc w:val="both"/>
        <w:rPr>
          <w:sz w:val="24"/>
        </w:rPr>
      </w:pPr>
      <w:r>
        <w:rPr>
          <w:b/>
          <w:sz w:val="24"/>
        </w:rPr>
        <w:t xml:space="preserve">Дата выдачи задания</w:t>
      </w:r>
      <w:r>
        <w:rPr>
          <w:sz w:val="24"/>
        </w:rPr>
        <w:t xml:space="preserve"> «03» февраля 2026 г.</w:t>
      </w:r>
      <w:r>
        <w:rPr>
          <w:sz w:val="24"/>
        </w:rPr>
      </w:r>
      <w:r>
        <w:rPr>
          <w:sz w:val="24"/>
        </w:rPr>
      </w:r>
    </w:p>
    <w:p w14:paraId="7D55BF5F" w14:textId="77777777">
      <w:pPr>
        <w:pBdr/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Руководитель курсового проекта</w:t>
      </w:r>
      <w:r>
        <w:rPr>
          <w:b/>
          <w:sz w:val="24"/>
        </w:rPr>
      </w:r>
      <w:r>
        <w:rPr>
          <w:b/>
          <w:sz w:val="24"/>
        </w:rPr>
      </w:r>
    </w:p>
    <w:p w14:paraId="36A6FD17" w14:textId="77777777">
      <w:pPr>
        <w:pBdr/>
        <w:spacing/>
        <w:ind/>
        <w:jc w:val="both"/>
        <w:rPr>
          <w:sz w:val="24"/>
        </w:rPr>
      </w:pPr>
      <w:r>
        <w:rPr>
          <w:sz w:val="24"/>
        </w:rPr>
        <w:t xml:space="preserve">Канд. физ.-мат. наук, </w:t>
      </w:r>
      <w:r>
        <w:rPr>
          <w:sz w:val="24"/>
        </w:rPr>
      </w:r>
      <w:r>
        <w:rPr>
          <w:sz w:val="24"/>
        </w:rPr>
      </w:r>
    </w:p>
    <w:p w14:paraId="3F482AEE" w14:textId="77777777">
      <w:pPr>
        <w:pBdr/>
        <w:spacing/>
        <w:ind/>
        <w:jc w:val="both"/>
        <w:rPr>
          <w:sz w:val="24"/>
        </w:rPr>
      </w:pPr>
      <w:r>
        <w:rPr>
          <w:sz w:val="24"/>
        </w:rPr>
        <w:t xml:space="preserve">зав. межинститутской базовой кафедрой </w:t>
      </w:r>
      <w:r>
        <w:rPr>
          <w:sz w:val="24"/>
        </w:rPr>
      </w:r>
      <w:r>
        <w:rPr>
          <w:sz w:val="24"/>
        </w:rPr>
      </w:r>
    </w:p>
    <w:p w14:paraId="4EA3C28E" w14:textId="77777777">
      <w:pPr>
        <w:pBdr/>
        <w:spacing/>
        <w:ind/>
        <w:jc w:val="both"/>
        <w:rPr>
          <w:sz w:val="24"/>
        </w:rPr>
      </w:pPr>
      <w:r>
        <w:rPr>
          <w:sz w:val="24"/>
        </w:rPr>
        <w:t xml:space="preserve">департамента </w:t>
      </w:r>
      <w:r>
        <w:rPr>
          <w:sz w:val="24"/>
        </w:rPr>
        <w:t xml:space="preserve">ЦРСиЭ</w:t>
      </w:r>
      <w:r>
        <w:rPr>
          <w:sz w:val="24"/>
        </w:rPr>
        <w:t xml:space="preserve">                                                                                 Е.Н. Новикова</w:t>
      </w:r>
      <w:r>
        <w:rPr>
          <w:sz w:val="24"/>
        </w:rPr>
      </w:r>
      <w:r>
        <w:rPr>
          <w:sz w:val="24"/>
        </w:rPr>
      </w:r>
    </w:p>
    <w:p w14:paraId="158AFDFC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103E6EDD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Задание принял к исполнению</w:t>
      </w:r>
      <w:r>
        <w:rPr>
          <w:sz w:val="24"/>
        </w:rPr>
      </w:r>
      <w:r>
        <w:rPr>
          <w:sz w:val="24"/>
        </w:rPr>
      </w:r>
    </w:p>
    <w:p w14:paraId="462FBE3F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студент  очной</w:t>
      </w:r>
      <w:r>
        <w:rPr>
          <w:sz w:val="24"/>
        </w:rPr>
        <w:t xml:space="preserve">  формы обучения  </w:t>
      </w:r>
      <w:r>
        <w:rPr>
          <w:sz w:val="24"/>
        </w:rPr>
      </w:r>
      <w:r>
        <w:rPr>
          <w:sz w:val="24"/>
        </w:rPr>
      </w:r>
    </w:p>
    <w:p w14:paraId="30A245F0" w14:textId="6DDA6EE1">
      <w:pPr>
        <w:pBdr/>
        <w:spacing/>
        <w:ind/>
        <w:rPr>
          <w:sz w:val="24"/>
        </w:rPr>
      </w:pPr>
      <w:r>
        <w:rPr>
          <w:sz w:val="24"/>
        </w:rPr>
        <w:t xml:space="preserve">2 </w:t>
      </w:r>
      <w:r>
        <w:rPr>
          <w:sz w:val="24"/>
        </w:rPr>
        <w:t xml:space="preserve">курса  группы</w:t>
      </w:r>
      <w:r>
        <w:rPr>
          <w:sz w:val="24"/>
        </w:rPr>
        <w:t xml:space="preserve"> ПИЖ-б-о-23-1                                                           </w:t>
      </w:r>
      <w:r>
        <w:rPr>
          <w:sz w:val="24"/>
        </w:rPr>
        <w:tab/>
        <w:t xml:space="preserve">А. А. Мадаев</w:t>
      </w:r>
      <w:r>
        <w:rPr>
          <w:sz w:val="24"/>
        </w:rPr>
        <w:t xml:space="preserve"> </w:t>
      </w:r>
      <w:r>
        <w:rPr>
          <w:sz w:val="24"/>
        </w:rPr>
      </w:r>
      <w:r>
        <w:rPr>
          <w:sz w:val="24"/>
        </w:rPr>
      </w:r>
    </w:p>
    <w:p w14:paraId="48CCAAA4" w14:textId="32521124">
      <w:pPr>
        <w:pBdr/>
        <w:spacing w:after="200"/>
        <w:ind/>
        <w:rPr>
          <w:i/>
          <w:sz w:val="24"/>
        </w:rPr>
        <w:sectPr>
          <w:headerReference w:type="default" r:id="rId9"/>
          <w:footerReference w:type="default" r:id="rId10"/>
          <w:footerReference w:type="even" r:id="rId11"/>
          <w:footerReference w:type="first" r:id="rId12"/>
          <w:footnotePr/>
          <w:endnotePr/>
          <w:type w:val="nextPage"/>
          <w:pgSz w:h="16838" w:orient="portrait" w:w="11906"/>
          <w:pgMar w:top="1134" w:right="567" w:bottom="1134" w:left="1701" w:header="706" w:footer="706" w:gutter="0"/>
          <w:pgNumType w:start="1"/>
          <w:cols w:num="1" w:sep="0" w:space="708" w:equalWidth="1"/>
          <w:titlePg/>
        </w:sect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sdt>
      <w:sdtPr>
        <w15:appearance w15:val="boundingBox"/>
        <w:id w:val="271287154"/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color w:val="auto"/>
          <w:sz w:val="28"/>
          <w:szCs w:val="24"/>
        </w:rPr>
      </w:sdtPr>
      <w:sdtContent>
        <w:p w14:paraId="6EBB41D9" w14:textId="77777777">
          <w:pPr>
            <w:pStyle w:val="1077"/>
            <w:pBdr/>
            <w:tabs>
              <w:tab w:val="left" w:leader="none" w:pos="9270"/>
            </w:tabs>
            <w:spacing w:before="0" w:line="360" w:lineRule="auto"/>
            <w:ind w:right="368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t xml:space="preserve">Содержание</w:t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</w:r>
        </w:p>
        <w:p w14:paraId="37052EC0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fldChar w:fldCharType="begin"/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instrText xml:space="preserve"> TOC \o "1-3" \h \z \u </w:instrText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fldChar w:fldCharType="separate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hyperlink w:tooltip="#_Toc1" w:anchor="_Toc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ВЕДЕНИЕ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5D0470D3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2" w:anchor="_Toc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Актуальность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D9B4A18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3" w:anchor="_Toc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Цель и задачи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4F20A21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4" w:anchor="_Toc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Объект и предмет исследования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D9FD2A9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5" w:anchor="_Toc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 АНАЛИТИЧЕСКАЯ ЧАСТЬ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47FC9C1D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6" w:anchor="_Toc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1.1. Описание предметной области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DA2032F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7" w:anchor="_Toc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1.2. Анализ бизнес-процессов (IDEF0)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2779C7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8" w:anchor="_Toc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1.3. SWOT-анализ текущего состояния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_Toc8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355B9E9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9" w:anchor="_Toc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1.4. Анализ аналогов и конкурентов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_Toc9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9D5957D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10" w:anchor="_Toc1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1.5. Обоснование необходимости разработки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_Toc10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92F306B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11" w:anchor="_Toc1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1.6. Экономическое обоснование (ROI)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_Toc11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506BECB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12" w:anchor="_Toc1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 ПРОЕКТНАЯ ЧАСТЬ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_Toc12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27A83A57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13" w:anchor="_Toc1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2.1. Модель требований к ПО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_Toc13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AACF350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14" w:anchor="_Toc1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2.1.1. Use Case диаграмма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_Toc14 \h</w:instrText>
              <w:fldChar w:fldCharType="separate"/>
              <w:t xml:space="preserve">17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CA3F243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15" w:anchor="_Toc1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2.1.2. Спецификация прецедентов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_Toc15 \h</w:instrText>
              <w:fldChar w:fldCharType="separate"/>
              <w:t xml:space="preserve">19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ADCFCF9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16" w:anchor="_Toc1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2.1.3. Глоссарий терминов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_Toc16 \h</w:instrText>
              <w:fldChar w:fldCharType="separate"/>
              <w:t xml:space="preserve">21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AE717D9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17" w:anchor="_Toc1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2.2. Модель предметной области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_Toc17 \h</w:instrText>
              <w:fldChar w:fldCharType="separate"/>
              <w:t xml:space="preserve">22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5D62E5BA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18" w:anchor="_Toc1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2.2.1. Domain Model (диаграмма классов)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_Toc18 \h</w:instrText>
              <w:fldChar w:fldCharType="separate"/>
              <w:t xml:space="preserve">22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FB00470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19" w:anchor="_Toc1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2.2.2. Описание сущностей и атрибутов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_Toc19 \h</w:instrText>
              <w:fldChar w:fldCharType="separate"/>
              <w:t xml:space="preserve">23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6CA0268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20" w:anchor="_Toc2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2.2.3. Бизнес-правила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_Toc20 \h</w:instrText>
              <w:fldChar w:fldCharType="separate"/>
              <w:t xml:space="preserve">25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CB333CB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21" w:anchor="_Toc2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 Архитектурное проектирование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_Toc21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4277CE70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/>
          <w:hyperlink w:tooltip="#_Toc22" w:anchor="_Toc2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2.3.1. Выбор архитектурного стиля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_Toc22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 w14:paraId="29311ACF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/>
          <w:hyperlink w:tooltip="#_Toc23" w:anchor="_Toc2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2.3.2. Диаграмма пакетов (PCMEF)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_Toc23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 w14:paraId="60C60D17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/>
          <w:hyperlink w:tooltip="#_Toc24" w:anchor="_Toc2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2.3.3. Описание слоёв и их ответственности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_Toc24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 w14:paraId="7EC3186E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/>
          <w:hyperlink w:tooltip="#_Toc25" w:anchor="_Toc2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2.3.4. Архитектурные решения (ADR)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_Toc25 \h</w:instrText>
              <w:fldChar w:fldCharType="separate"/>
              <w:t xml:space="preserve">28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 w14:paraId="0E26672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26" w:anchor="_Toc2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2.4. Проектирование базы данных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_Toc26 \h</w:instrText>
              <w:fldChar w:fldCharType="separate"/>
              <w:t xml:space="preserve">29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656A122B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27" w:anchor="_Toc2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2.4.1. ER-диаграмма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_Toc27 \h</w:instrText>
              <w:fldChar w:fldCharType="separate"/>
              <w:t xml:space="preserve">29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3FB907A9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28" w:anchor="_Toc2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2.4.2. Физическая модель данных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_Toc28 \h</w:instrText>
              <w:fldChar w:fldCharType="separate"/>
              <w:t xml:space="preserve">30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2373B11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29" w:anchor="_Toc2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2.4.3. DDL-скрипты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_Toc29 \h</w:instrText>
              <w:fldChar w:fldCharType="separate"/>
              <w:t xml:space="preserve">30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C5AF323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30" w:anchor="_Toc3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2.5. Детальное проектирование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_Toc30 \h</w:instrText>
              <w:fldChar w:fldCharType="separate"/>
              <w:t xml:space="preserve">31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2C253D04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31" w:anchor="_Toc3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2.5.1. Диаграммы последовательности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_Toc31 \h</w:instrText>
              <w:fldChar w:fldCharType="separate"/>
              <w:t xml:space="preserve">31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E0E963C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32" w:anchor="_Toc3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2.5.2. Диаграммы классов проектирования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_Toc32 \h</w:instrText>
              <w:fldChar w:fldCharType="separate"/>
              <w:t xml:space="preserve">34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15E1D46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33" w:anchor="_Toc3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2.5.3. Применение паттернов GoF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_Toc33 \h</w:instrText>
              <w:fldChar w:fldCharType="separate"/>
              <w:t xml:space="preserve">34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2CA009B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34" w:anchor="_Toc3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 РЕАЛИЗАЦИОННАЯ ЧАСТЬ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_Toc34 \h</w:instrText>
              <w:fldChar w:fldCharType="separate"/>
              <w:t xml:space="preserve">35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712916E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35" w:anchor="_Toc3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 Реализация бизнес-логики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_Toc35 \h</w:instrText>
              <w:fldChar w:fldCharType="separate"/>
              <w:t xml:space="preserve">35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3DAD071C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36" w:anchor="_Toc3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3.1.1. Структура проекта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_Toc36 \h</w:instrText>
              <w:fldChar w:fldCharType="separate"/>
              <w:t xml:space="preserve">35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7467837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37" w:anchor="_Toc3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3.1.2. Классы-сущности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_Toc37 \h</w:instrText>
              <w:fldChar w:fldCharType="separate"/>
              <w:t xml:space="preserve">36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23B7D892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38" w:anchor="_Toc3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3.1.3. Слой доступа к данным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_Toc38 \h</w:instrText>
              <w:fldChar w:fldCharType="separate"/>
              <w:t xml:space="preserve">37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991C1DA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39" w:anchor="_Toc3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3.1.4. Слой управления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_Toc39 \h</w:instrText>
              <w:fldChar w:fldCharType="separate"/>
              <w:t xml:space="preserve">38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1FA2AD7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40" w:anchor="_Toc4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3.2. Рефакторинг и оптимизация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_Toc40 \h</w:instrText>
              <w:fldChar w:fldCharType="separate"/>
              <w:t xml:space="preserve">39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29F374C3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41" w:anchor="_Toc4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3.2.1. Статический анализ кода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_Toc41 \h</w:instrText>
              <w:fldChar w:fldCharType="separate"/>
              <w:t xml:space="preserve">39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72ED77E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42" w:anchor="_Toc4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3.2.2. Применение паттернов (Data Mapper, Identity Map)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_Toc42 \h</w:instrText>
              <w:fldChar w:fldCharType="separate"/>
              <w:t xml:space="preserve">40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6023011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43" w:anchor="_Toc4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3.2.3. Оптимизация запросов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_Toc43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EAED05F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44" w:anchor="_Toc4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3.3. Пользовательский интерфейс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_Toc44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39D3C3A2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45" w:anchor="_Toc4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3.3.1. Desktop приложение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_Toc45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9C69B5D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46" w:anchor="_Toc4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3.3.2. Web приложение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_Toc46 \h</w:instrText>
              <w:fldChar w:fldCharType="separate"/>
              <w:t xml:space="preserve">42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3086BC6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47" w:anchor="_Toc4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3.3.3. Сравнение реализаций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_Toc47 \h</w:instrText>
              <w:fldChar w:fldCharType="separate"/>
              <w:t xml:space="preserve">43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E63D3A9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48" w:anchor="_Toc4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3.4. Безопасность и транзакции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_Toc48 \h</w:instrText>
              <w:fldChar w:fldCharType="separate"/>
              <w:t xml:space="preserve">43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15F137B1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49" w:anchor="_Toc4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3.4.1. Аутентификация и авторизация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_Toc49 \h</w:instrText>
              <w:fldChar w:fldCharType="separate"/>
              <w:t xml:space="preserve">43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091D536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50" w:anchor="_Toc5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3.4.2. Управление транзакциями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_Toc50 \h</w:instrText>
              <w:fldChar w:fldCharType="separate"/>
              <w:t xml:space="preserve">45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4EA02E3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51" w:anchor="_Toc5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3.4.3. Защита от атак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_Toc51 \h</w:instrText>
              <w:fldChar w:fldCharType="separate"/>
              <w:t xml:space="preserve">45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6C60FE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52" w:anchor="_Toc5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3.5. REST API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_Toc52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4E433078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53" w:anchor="_Toc5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3.5.1. Спецификация OpenAPI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_Toc53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215E895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54" w:anchor="_Toc5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3.5.2. Реализация контроллеров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_Toc54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E7BC464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55" w:anchor="_Toc5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3.5.3. Тестирование API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_Toc55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6BF14D5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56" w:anchor="_Toc5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 ТЕСТИРОВАНИЕ И ОБЕСПЕЧЕНИЕ КАЧЕСТВА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_Toc56 \h</w:instrText>
              <w:fldChar w:fldCharType="separate"/>
              <w:t xml:space="preserve">47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DBC0F6A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57" w:anchor="_Toc5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4.1. Модульное тестирование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_Toc57 \h</w:instrText>
              <w:fldChar w:fldCharType="separate"/>
              <w:t xml:space="preserve">47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1D9513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58" w:anchor="_Toc5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4.2. Интеграционное тестирование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_Toc58 \h</w:instrText>
              <w:fldChar w:fldCharType="separate"/>
              <w:t xml:space="preserve">49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46C29B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59" w:anchor="_Toc5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4.3. Системное тестирование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_Toc59 \h</w:instrText>
              <w:fldChar w:fldCharType="separate"/>
              <w:t xml:space="preserve">49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1F93308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60" w:anchor="_Toc6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4.4. Нагрузочное тестирование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_Toc60 \h</w:instrText>
              <w:fldChar w:fldCharType="separate"/>
              <w:t xml:space="preserve">51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0B0FB2A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61" w:anchor="_Toc6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4.5. Результаты тестирования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_Toc61 \h</w:instrText>
              <w:fldChar w:fldCharType="separate"/>
              <w:t xml:space="preserve">51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0C91143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62" w:anchor="_Toc6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 РАЗВЁРТЫВАНИЕ И ЭКСПЛУАТАЦИЯ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_Toc62 \h</w:instrText>
              <w:fldChar w:fldCharType="separate"/>
              <w:t xml:space="preserve">52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643F39A8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63" w:anchor="_Toc6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5.1. Контейнеризация (Docker)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_Toc63 \h</w:instrText>
              <w:fldChar w:fldCharType="separate"/>
              <w:t xml:space="preserve">52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67955C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64" w:anchor="_Toc6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5.2. Инструкция по установке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_Toc64 \h</w:instrText>
              <w:fldChar w:fldCharType="separate"/>
              <w:t xml:space="preserve">52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22AE6A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65" w:anchor="_Toc6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5.3. Инструкция по настройке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_Toc65 \h</w:instrText>
              <w:fldChar w:fldCharType="separate"/>
              <w:t xml:space="preserve">53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388A5F19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66" w:anchor="_Toc6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5.4. Требования к окружению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_Toc66 \h</w:instrText>
              <w:fldChar w:fldCharType="separate"/>
              <w:t xml:space="preserve">54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22F41C18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67" w:anchor="_Toc6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 УПРАВЛЕНИЕ ПРОЕКТОМ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_Toc67 \h</w:instrText>
              <w:fldChar w:fldCharType="separate"/>
              <w:t xml:space="preserve">55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0A0C9C8D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68" w:anchor="_Toc6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6.1. WBS (иерархическая структура работ)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_Toc68 \h</w:instrText>
              <w:fldChar w:fldCharType="separate"/>
              <w:t xml:space="preserve">55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36FBDD3C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69" w:anchor="_Toc6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6.2. Диаграмма Ганта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_Toc69 \h</w:instrText>
              <w:fldChar w:fldCharType="separate"/>
              <w:t xml:space="preserve">56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21A47B24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71" w:anchor="_Toc7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6.3. Оценка трудозатрат (COCOMO)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_Toc71 \h</w:instrText>
              <w:fldChar w:fldCharType="separate"/>
              <w:t xml:space="preserve">56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CF784A4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72" w:anchor="_Toc7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6.4. Управление рисками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_Toc72 \h</w:instrText>
              <w:fldChar w:fldCharType="separate"/>
              <w:t xml:space="preserve">57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C394DC2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73" w:anchor="_Toc7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ЗАКЛЮЧЕНИЕ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_Toc73 \h</w:instrText>
              <w:fldChar w:fldCharType="separate"/>
              <w:t xml:space="preserve">57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0CCBCA98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74" w:anchor="_Toc7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Выводы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_Toc74 \h</w:instrText>
              <w:fldChar w:fldCharType="separate"/>
              <w:t xml:space="preserve">57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FCFD93E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75" w:anchor="_Toc7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Результаты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_Toc75 \h</w:instrText>
              <w:fldChar w:fldCharType="separate"/>
              <w:t xml:space="preserve">58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098D847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76" w:anchor="_Toc7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Перспективы развития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_Toc76 \h</w:instrText>
              <w:fldChar w:fldCharType="separate"/>
              <w:t xml:space="preserve">58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20BF621F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77" w:anchor="_Toc7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СПИСОК ИСПОЛЬЗОВАННЫХ ИСТОЧНИКОВ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_Toc77 \h</w:instrText>
              <w:fldChar w:fldCharType="separate"/>
              <w:t xml:space="preserve">59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779706E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78" w:anchor="_Toc7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ПРИЛОЖЕНИЯ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_Toc78 \h</w:instrText>
              <w:fldChar w:fldCharType="separate"/>
              <w:t xml:space="preserve">60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0FCAA39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79" w:anchor="_Toc7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Приложение А. Листинги кода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_Toc79 \h</w:instrText>
              <w:fldChar w:fldCharType="separate"/>
              <w:t xml:space="preserve">60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C51E2E9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/>
          <w:hyperlink w:tooltip="#_Toc80" w:anchor="_Toc8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Приложение Б. Скриншоты интерфейсов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_Toc80 \h</w:instrText>
              <w:fldChar w:fldCharType="separate"/>
              <w:t xml:space="preserve">60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2669CF6B">
          <w:pPr>
            <w:pBdr/>
            <w:spacing w:line="360" w:lineRule="auto"/>
            <w:ind w:right="368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  <w:sectPr>
              <w:footnotePr/>
              <w:endnotePr/>
              <w:type w:val="nextPage"/>
              <w:pgSz w:h="16838" w:orient="portrait" w:w="11906"/>
              <w:pgMar w:top="1134" w:right="567" w:bottom="1134" w:left="1701" w:header="706" w:footer="706" w:gutter="0"/>
              <w:pgNumType w:start="4"/>
              <w:cols w:num="1" w:sep="0" w:space="708" w:equalWidth="1"/>
              <w:titlePg/>
            </w:sectPr>
          </w:pP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fldChar w:fldCharType="end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</w:sdtContent>
    </w:sdt>
    <w:p w14:paraId="7245A9B8">
      <w:pPr>
        <w:pStyle w:val="1102"/>
        <w:pBdr/>
        <w:spacing w:line="360" w:lineRule="auto"/>
        <w:ind/>
        <w:rPr/>
      </w:pPr>
      <w:r/>
      <w:bookmarkStart w:id="1" w:name="_Toc1"/>
      <w:r>
        <w:t xml:space="preserve">ВЕДЕНИЕ</w:t>
      </w:r>
      <w:bookmarkEnd w:id="1"/>
      <w:r/>
      <w:r/>
    </w:p>
    <w:p w14:paraId="3AF7E6D2">
      <w:pPr>
        <w:pStyle w:val="1104"/>
        <w:pBdr/>
        <w:spacing w:line="360" w:lineRule="auto"/>
        <w:ind/>
        <w:rPr>
          <w:highlight w:val="none"/>
        </w:rPr>
      </w:pPr>
      <w:r/>
      <w:bookmarkStart w:id="2" w:name="_Toc2"/>
      <w:r>
        <w:t xml:space="preserve">Актуальность</w:t>
      </w:r>
      <w:r>
        <w:rPr>
          <w:highlight w:val="none"/>
        </w:rPr>
      </w:r>
      <w:bookmarkEnd w:id="2"/>
      <w:r>
        <w:rPr>
          <w:highlight w:val="none"/>
        </w:rPr>
      </w:r>
      <w:r>
        <w:rPr>
          <w:highlight w:val="none"/>
        </w:rPr>
      </w:r>
    </w:p>
    <w:p w14:paraId="59990114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 современных ус</w:t>
      </w:r>
      <w:r>
        <w:rPr>
          <w:highlight w:val="none"/>
        </w:rPr>
        <w:t xml:space="preserve">ловиях высшего образования студенческие группы ежедневно сталкиваются с необходимостью организовать учебные материалы. Зачастую студентам приходится самим организовывать процессы передачи информации через мессенжеры. Такой подход может создавать проблемы. </w:t>
      </w:r>
      <w:r>
        <w:rPr>
          <w:highlight w:val="none"/>
        </w:rPr>
      </w:r>
      <w:r/>
    </w:p>
    <w:p w14:paraId="0543CADB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Во-первых, староста учебной группы не имеет единого инструмента для структурирования предметов и прикреплённых файлов. Материал может быть размещен по разным источникам, из-за чего студенту приходится его искать и возможно материал не будет замечан.</w:t>
      </w:r>
      <w:r>
        <w:rPr>
          <w:highlight w:val="none"/>
        </w:rPr>
      </w:r>
      <w:r/>
    </w:p>
    <w:p w14:paraId="3CA27BE4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Во-вторых, студенты не могут объективно отслеживать собственный прогресс: какие материалы уже изучены, а какие остаются невыполненными. Отсутствие персональной отметки о выполнении приводит к дублированию работы и снижению дисциплины самоподготовки.</w:t>
      </w:r>
      <w:r>
        <w:rPr>
          <w:highlight w:val="none"/>
        </w:rPr>
      </w:r>
      <w:r/>
    </w:p>
    <w:p w14:paraId="1171840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В-третьих, отсутствие ролевой модели в общих чатах и папках не позволяет разграничить права: любой участник может случайно удалить файл.</w:t>
      </w:r>
      <w:r>
        <w:rPr>
          <w:highlight w:val="none"/>
        </w:rPr>
      </w:r>
      <w:r/>
    </w:p>
    <w:p w14:paraId="4E4AD223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Р</w:t>
      </w:r>
      <w:r>
        <w:rPr>
          <w:highlight w:val="none"/>
        </w:rPr>
        <w:t xml:space="preserve">азработка специализированной информационной системы Student Tracker актуальна как ответ на эти проблемы. Система обеспечивает централизованное хранение учебных предметов и материалов в рамках одной группы, разграничение ролей «староста» и «студент», а такж</w:t>
      </w:r>
      <w:r>
        <w:rPr>
          <w:highlight w:val="none"/>
        </w:rPr>
        <w:t xml:space="preserve">е</w:t>
      </w:r>
      <w:r>
        <w:rPr>
          <w:highlight w:val="none"/>
        </w:rPr>
        <w:t xml:space="preserve"> фиксацию статуса выполнения каждого материала для каждого пользователя. Дополнительная актуальность проекта обусловлена требованиями учебной траектории Enterprise (Г): необходимо реализовать полный программный стек — серверную часть, веб-клиент, десктоп-к</w:t>
      </w:r>
      <w:r>
        <w:rPr>
          <w:highlight w:val="none"/>
        </w:rPr>
        <w:t xml:space="preserve">лиент и базу данных.</w:t>
      </w:r>
      <w:r>
        <w:rPr>
          <w:highlight w:val="none"/>
        </w:rPr>
      </w:r>
      <w:r/>
    </w:p>
    <w:p w14:paraId="7BE52766">
      <w:pPr>
        <w:pStyle w:val="1104"/>
        <w:pBdr/>
        <w:spacing w:line="360" w:lineRule="auto"/>
        <w:ind/>
        <w:rPr>
          <w:highlight w:val="none"/>
        </w:rPr>
      </w:pPr>
      <w:r/>
      <w:bookmarkStart w:id="3" w:name="_Toc3"/>
      <w:r>
        <w:t xml:space="preserve">Цель и задачи</w:t>
      </w:r>
      <w:r>
        <w:rPr>
          <w:highlight w:val="none"/>
        </w:rPr>
      </w:r>
      <w:bookmarkEnd w:id="3"/>
      <w:r>
        <w:rPr>
          <w:highlight w:val="none"/>
        </w:rPr>
      </w:r>
      <w:r>
        <w:rPr>
          <w:highlight w:val="none"/>
        </w:rPr>
      </w:r>
    </w:p>
    <w:p w14:paraId="3B0EA92C">
      <w:pPr>
        <w:pBdr/>
        <w:spacing w:line="360" w:lineRule="auto"/>
        <w:ind w:right="0" w:firstLine="709" w:lef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Целью курсового проекта является разработка программного комплекса Student Tracker для автоматизации учёта учебных материалов и контроля их изучения студентами в рамках учебной группы.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BB5D99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Для достижения поставленной цели необходимо решить следующие задачи:</w:t>
      </w:r>
      <w:r>
        <w:rPr>
          <w:highlight w:val="none"/>
        </w:rPr>
      </w:r>
      <w:r/>
    </w:p>
    <w:p w14:paraId="5CA619C7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Провести анализ предметной области и существующих аналогов, обосновать необходимость разработки.</w:t>
      </w:r>
      <w:r>
        <w:rPr>
          <w:highlight w:val="none"/>
        </w:rPr>
      </w:r>
      <w:r/>
    </w:p>
    <w:p w14:paraId="3F75ED6E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Сформировать модель требований: прецеденты использования, доменную модель, глоссарий терминов.</w:t>
      </w:r>
      <w:r>
        <w:rPr>
          <w:highlight w:val="none"/>
        </w:rPr>
      </w:r>
      <w:r/>
    </w:p>
    <w:p w14:paraId="4F930C58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Спроектировать архитектуру системы по паттерну PCMEF с разделением на слои Presentation, Control, Mediator, Entity, Foundation.</w:t>
      </w:r>
      <w:r>
        <w:rPr>
          <w:highlight w:val="none"/>
        </w:rPr>
      </w:r>
      <w:r/>
    </w:p>
    <w:p w14:paraId="3504008B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Спроектировать логическую и физическую модель данных в СУБД PostgreSQL.</w:t>
      </w:r>
      <w:r>
        <w:rPr>
          <w:highlight w:val="none"/>
        </w:rPr>
      </w:r>
      <w:r/>
    </w:p>
    <w:p w14:paraId="6A6A0421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Реализовать серверную часть на Spring Boot 3.3.5 с REST API, JWT-аутентификацией и OAuth2 (Google, GitHub).</w:t>
      </w:r>
      <w:r>
        <w:rPr>
          <w:highlight w:val="none"/>
        </w:rPr>
      </w:r>
      <w:r/>
    </w:p>
    <w:p w14:paraId="582E8E0E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Реализовать веб-клиент на React 19 + Vite 8 и десктоп-клиент на JavaFX 21, использующие единый API.</w:t>
      </w:r>
      <w:r>
        <w:rPr>
          <w:highlight w:val="none"/>
        </w:rPr>
      </w:r>
      <w:r/>
    </w:p>
    <w:p w14:paraId="66B8DCA9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Обеспечить загрузку и хранение файлов (обложки предметов, учебные материалы) с раздачей через Nginx.</w:t>
      </w:r>
      <w:r>
        <w:rPr>
          <w:highlight w:val="none"/>
        </w:rPr>
      </w:r>
      <w:r/>
    </w:p>
    <w:p w14:paraId="693A41AF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Реализовать механизм отметки выполнения материалов (COMPLETED / NOT_COMPLETED) для каждого пользователя.</w:t>
      </w:r>
      <w:r>
        <w:rPr>
          <w:highlight w:val="none"/>
        </w:rPr>
      </w:r>
      <w:r/>
    </w:p>
    <w:p w14:paraId="2BFDA648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Провести тестирование (модульное, интеграционное, системное) с покрытием не менее 40 %.</w:t>
      </w:r>
      <w:r>
        <w:rPr>
          <w:highlight w:val="none"/>
        </w:rPr>
      </w:r>
      <w:r/>
    </w:p>
    <w:p w14:paraId="51A6E126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Подготовить Docker Compose окружение для воспроизводимого развёртывания.</w:t>
      </w:r>
      <w:r>
        <w:rPr>
          <w:highlight w:val="none"/>
        </w:rPr>
      </w:r>
      <w:r/>
    </w:p>
    <w:p w14:paraId="3D1FC080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Оформить комплект проектной документации в соответствии с методическими указаниями.</w:t>
      </w:r>
      <w:r>
        <w:rPr>
          <w:highlight w:val="none"/>
        </w:rPr>
      </w:r>
      <w:r>
        <w:rPr>
          <w:highlight w:val="none"/>
        </w:rPr>
      </w:r>
    </w:p>
    <w:p w14:paraId="796F5770">
      <w:pPr>
        <w:pStyle w:val="1104"/>
        <w:pBdr/>
        <w:spacing w:line="360" w:lineRule="auto"/>
        <w:ind/>
        <w:rPr>
          <w:highlight w:val="none"/>
        </w:rPr>
      </w:pPr>
      <w:r/>
      <w:bookmarkStart w:id="4" w:name="_Toc4"/>
      <w:r>
        <w:t xml:space="preserve">Объект и предмет исследования</w:t>
      </w:r>
      <w:r>
        <w:rPr>
          <w:highlight w:val="none"/>
        </w:rPr>
      </w:r>
      <w:bookmarkEnd w:id="4"/>
      <w:r>
        <w:rPr>
          <w:highlight w:val="none"/>
        </w:rPr>
      </w:r>
      <w:r>
        <w:rPr>
          <w:highlight w:val="none"/>
        </w:rPr>
      </w:r>
    </w:p>
    <w:p w14:paraId="382CDC4F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Объектом исследования является процесс организации и учёта учебных материалов в студенческой группе высшего учебного заведения.</w:t>
      </w:r>
      <w:r>
        <w:rPr>
          <w:highlight w:val="none"/>
        </w:rPr>
      </w:r>
      <w:r/>
    </w:p>
    <w:p w14:paraId="2390D8C5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Предметом исследования являются методы и средства программной инженерии для проектирования, разработки и развёртывания клиент-серверной информационной системы с веб и десктоп интерфейсами, единым REST API и реляционной базой данных.</w:t>
      </w:r>
      <w:r>
        <w:rPr>
          <w:highlight w:val="none"/>
        </w:rPr>
      </w:r>
      <w:r/>
    </w:p>
    <w:p w14:paraId="6583B2CE">
      <w:pPr>
        <w:pStyle w:val="1102"/>
        <w:pBdr/>
        <w:spacing w:line="360" w:lineRule="auto"/>
        <w:ind/>
        <w:rPr/>
      </w:pPr>
      <w:r/>
      <w:bookmarkStart w:id="5" w:name="_Toc5"/>
      <w:r>
        <w:t xml:space="preserve">1. АНАЛИТИЧЕСКАЯ ЧАСТЬ</w:t>
      </w:r>
      <w:bookmarkEnd w:id="5"/>
      <w:r/>
      <w:r/>
    </w:p>
    <w:p w14:paraId="0B7E542F">
      <w:pPr>
        <w:pStyle w:val="1104"/>
        <w:pBdr/>
        <w:spacing w:line="360" w:lineRule="auto"/>
        <w:ind/>
        <w:rPr>
          <w:highlight w:val="none"/>
        </w:rPr>
      </w:pPr>
      <w:r/>
      <w:bookmarkStart w:id="6" w:name="_Toc6"/>
      <w:r>
        <w:t xml:space="preserve">1.1. Описание предметной области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 w14:paraId="44E6F1BD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Предметная область проекта охватывает деятельность учебной группы организационной единицы, объединяющей студентов одного потока специальности. В каждой группе выделяется староста студент, координирующий организационные вопросы и, в контексте данной сист</w:t>
      </w:r>
      <w:r>
        <w:rPr>
          <w:highlight w:val="none"/>
        </w:rPr>
        <w:t xml:space="preserve">емы, управляющий учебными материалами.</w:t>
      </w:r>
      <w:r>
        <w:rPr>
          <w:highlight w:val="none"/>
        </w:rPr>
      </w:r>
      <w:r>
        <w:rPr>
          <w:highlight w:val="none"/>
        </w:rPr>
      </w:r>
    </w:p>
    <w:p w14:paraId="74990FF3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Роли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382F338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Участник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6142C6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Роль в системе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C9074A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Ключевые действия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242F9C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Староста (HEADMAN)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6E7DAF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Администратор группы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06836D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Создание группы, добавление студентов, CRUD предметов и материалов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D5DC69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Студент (STANDARD)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DDB08F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Участник группы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80CFB8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Просмотр материалов, скачивание файлов, отметка выполнения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BABA18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Гость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809EB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Неаутентифицированный пользователь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281BBD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Регистрация, вход, OAuth2, сброс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6BEC100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Аудитор (AUDITOR)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322E102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Наблюдатель (зарезервировано)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50902D4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Только чтение данных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2FD189B9">
      <w:pPr>
        <w:pBdr/>
        <w:spacing/>
        <w:ind w:right="0" w:firstLine="0" w:left="0"/>
        <w:jc w:val="both"/>
        <w:rPr/>
      </w:pPr>
      <w:r/>
      <w:r/>
    </w:p>
    <w:p w14:paraId="016784E9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  <w:t xml:space="preserve">Основными сущностями системы являются: </w:t>
      </w:r>
      <w:r>
        <w:rPr>
          <w:highlight w:val="none"/>
          <w:lang w:val="en-US"/>
        </w:rPr>
        <w:t xml:space="preserve">Group</w:t>
      </w:r>
      <w:r>
        <w:rPr>
          <w:highlight w:val="none"/>
          <w:lang w:val="ru-RU"/>
        </w:rPr>
        <w:t xml:space="preserve"> – именованная совокупность студентов и с одним старостой, </w:t>
      </w:r>
      <w:r>
        <w:rPr>
          <w:highlight w:val="none"/>
          <w:lang w:val="en-US"/>
        </w:rPr>
        <w:t xml:space="preserve">User – </w:t>
      </w:r>
      <w:r>
        <w:rPr>
          <w:highlight w:val="none"/>
          <w:lang w:val="ru-RU"/>
        </w:rPr>
        <w:t xml:space="preserve">учетная запись пользователя, </w:t>
      </w:r>
      <w:r>
        <w:rPr>
          <w:highlight w:val="none"/>
          <w:lang w:val="ru-RU"/>
        </w:rPr>
        <w:t xml:space="preserve">Training Subject</w:t>
      </w:r>
      <w:r>
        <w:rPr>
          <w:highlight w:val="none"/>
          <w:lang w:val="en-US"/>
        </w:rPr>
        <w:t xml:space="preserve"> – </w:t>
      </w:r>
      <w:r>
        <w:rPr>
          <w:highlight w:val="none"/>
          <w:lang w:val="ru-RU"/>
        </w:rPr>
        <w:t xml:space="preserve">дисциплина в рамках группы, </w:t>
      </w:r>
      <w:r>
        <w:rPr>
          <w:highlight w:val="none"/>
          <w:lang w:val="ru-RU"/>
        </w:rPr>
        <w:t xml:space="preserve">Educational Material</w:t>
      </w:r>
      <w:r>
        <w:rPr>
          <w:highlight w:val="none"/>
          <w:lang w:val="ru-RU"/>
        </w:rPr>
        <w:t xml:space="preserve"> – обьект учебного материала и </w:t>
      </w:r>
      <w:r>
        <w:rPr>
          <w:highlight w:val="none"/>
          <w:lang w:val="ru-RU"/>
        </w:rPr>
        <w:t xml:space="preserve">Material Complete</w:t>
      </w:r>
      <w:r>
        <w:rPr>
          <w:highlight w:val="none"/>
          <w:lang w:val="ru-RU"/>
        </w:rPr>
        <w:t xml:space="preserve"> – метка о прохождении материала</w:t>
      </w:r>
      <w:r>
        <w:rPr>
          <w:highlight w:val="none"/>
        </w:rPr>
      </w:r>
      <w:r>
        <w:rPr>
          <w:highlight w:val="none"/>
        </w:rPr>
      </w:r>
    </w:p>
    <w:p w14:paraId="7C478825">
      <w:pPr>
        <w:pStyle w:val="1104"/>
        <w:pBdr/>
        <w:spacing w:line="360" w:lineRule="auto"/>
        <w:ind/>
        <w:rPr>
          <w:highlight w:val="none"/>
        </w:rPr>
      </w:pPr>
      <w:r/>
      <w:bookmarkStart w:id="7" w:name="_Toc7"/>
      <w:r>
        <w:t xml:space="preserve">1.2. Анализ бизнес-процессов (IDEF0)</w:t>
      </w:r>
      <w:r>
        <w:rPr>
          <w:highlight w:val="none"/>
        </w:rPr>
      </w:r>
      <w:bookmarkEnd w:id="7"/>
      <w:r>
        <w:rPr>
          <w:highlight w:val="none"/>
        </w:rPr>
      </w:r>
      <w:r>
        <w:rPr>
          <w:highlight w:val="none"/>
        </w:rPr>
      </w:r>
    </w:p>
    <w:p w14:paraId="0B6BDC35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color w:val="000000" w:themeColor="text1"/>
          <w:sz w:val="28"/>
          <w:szCs w:val="28"/>
          <w:highlight w:val="none"/>
        </w:rPr>
        <w:t xml:space="preserve">Для формализации бизнес-процессов предметной области применена методология IDEF0. Построена контекстная диаграмма уровня A-0 и декомпозиция на подфункции A1</w:t>
      </w:r>
      <w:r>
        <w:rPr>
          <w:highlight w:val="none"/>
        </w:rPr>
        <w:t xml:space="preserve">–A5.</w:t>
      </w:r>
      <w:r>
        <w:rPr>
          <w:highlight w:val="none"/>
        </w:rPr>
      </w:r>
      <w:r>
        <w:rPr>
          <w:highlight w:val="none"/>
        </w:rPr>
      </w:r>
    </w:p>
    <w:p w14:paraId="2FF4EBBD">
      <w:pPr>
        <w:pBdr/>
        <w:spacing w:line="360" w:lineRule="auto"/>
        <w:ind w:right="0" w:firstLine="0" w:left="0"/>
        <w:jc w:val="both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556211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3907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0129" cy="55621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437.9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4482AC5">
      <w:pPr>
        <w:pStyle w:val="1108"/>
        <w:pBdr/>
        <w:spacing/>
        <w:ind/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. </w:t>
      </w:r>
      <w:r>
        <w:rPr>
          <w:i w:val="0"/>
          <w:iCs w:val="0"/>
          <w:color w:val="000000" w:themeColor="text1"/>
          <w:sz w:val="28"/>
          <w:szCs w:val="28"/>
          <w:lang w:val="ru-RU"/>
        </w:rPr>
        <w:t xml:space="preserve">Диаграмма декомпозиции 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A-0</w:t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</w:p>
    <w:p w14:paraId="2A712133">
      <w:pPr>
        <w:pStyle w:val="1108"/>
        <w:pBdr/>
        <w:spacing/>
        <w:ind/>
        <w:jc w:val="left"/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pPr>
      <w:r>
        <w:rPr>
          <w:i w:val="0"/>
          <w:iCs w:val="0"/>
          <w:color w:val="000000" w:themeColor="text1"/>
          <w:sz w:val="28"/>
          <w:szCs w:val="28"/>
          <w:highlight w:val="none"/>
          <w:lang w:val="en-US" w:bidi="en-US"/>
        </w:rPr>
        <w:tab/>
      </w:r>
      <w:r>
        <w:rPr>
          <w:i w:val="0"/>
          <w:iCs w:val="0"/>
          <w:color w:val="000000" w:themeColor="text1"/>
          <w:sz w:val="28"/>
          <w:szCs w:val="28"/>
          <w:highlight w:val="none"/>
          <w:lang w:val="ru-RU"/>
        </w:rPr>
        <w:t xml:space="preserve">Дальнейшая декопмозиция описана в таблице:</w:t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</w:p>
    <w:p w14:paraId="2659F91C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Декомпозиция A1-A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5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920"/>
        <w:gridCol w:w="2270"/>
        <w:gridCol w:w="4740"/>
      </w:tblGrid>
      <w:tr>
        <w:trPr/>
        <w:tc>
          <w:tcPr>
            <w:tcBorders/>
            <w:tcW w:w="708" w:type="dxa"/>
          </w:tcPr>
          <w:p w14:paraId="01AAA62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Код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34FE3CE8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Подфункция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5FB7AA9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68D2DB1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Реализация в системе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425"/>
        </w:trPr>
        <w:tc>
          <w:tcPr>
            <w:tcBorders/>
            <w:tcW w:w="708" w:type="dxa"/>
          </w:tcPr>
          <w:p w14:paraId="48319154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417A0FBD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Управление учётными записями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5C0571AD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Регистрация, вход, OAuth2, профиль, сброс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6846740D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AuthService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UserService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AuthController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708" w:type="dxa"/>
          </w:tcPr>
          <w:p w14:paraId="059BC587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4562E15E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Управление учебной группой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3C627759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Создание, редактирование, удаление группы; добавление/удаление студентов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4A873F09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GroupServiceImpl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GroupController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708" w:type="dxa"/>
          </w:tcPr>
          <w:p w14:paraId="72363CE3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69F8439E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Управление учебными предметами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7D907488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предметов с обложками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3ECC93E5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TrainingSubjectServiceImpl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708" w:type="dxa"/>
          </w:tcPr>
          <w:p w14:paraId="73212D72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6D2AFFAE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Управление образовательными материалами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661F4D36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Загрузка, обновление, удаление файлов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325466CC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EducationalMaterialServiceImpl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FileServiceImpl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708" w:type="dxa"/>
          </w:tcPr>
          <w:p w14:paraId="5967A44C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645D9C42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Учёт выполнения материалов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15CD4B1D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Отметка и просмотр статуса per user per material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2676704C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252CDD96">
      <w:pPr>
        <w:pStyle w:val="1108"/>
        <w:pBdr/>
        <w:tabs>
          <w:tab w:val="left" w:leader="none" w:pos="142"/>
        </w:tabs>
        <w:spacing w:line="360" w:lineRule="auto"/>
        <w:ind w:right="0" w:firstLine="709" w:left="0"/>
        <w:jc w:val="both"/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pPr>
      <w:r>
        <w:rPr>
          <w:i w:val="0"/>
          <w:iCs w:val="0"/>
          <w:color w:val="000000" w:themeColor="text1"/>
          <w:sz w:val="28"/>
          <w:szCs w:val="28"/>
          <w:highlight w:val="none"/>
          <w:lang w:val="en-US"/>
        </w:rPr>
        <w:t xml:space="preserve">М</w:t>
      </w:r>
      <w:r>
        <w:rPr>
          <w:i w:val="0"/>
          <w:iCs w:val="0"/>
          <w:color w:val="000000" w:themeColor="text1"/>
          <w:sz w:val="28"/>
          <w:szCs w:val="28"/>
          <w:highlight w:val="none"/>
          <w:lang w:val="en-US"/>
        </w:rPr>
        <w:t xml:space="preserve">ежду подфункциями существуют зависимости: A2 предшествует A3 (предметы создаются внутри группы), A3 предшествует A4 (материалы привязаны к предмету), A4 предшествует A5 (статус выполнения относится к конкретному материалу). A1 является сквозной функцией, о</w:t>
      </w:r>
      <w:r>
        <w:rPr>
          <w:i w:val="0"/>
          <w:iCs w:val="0"/>
          <w:color w:val="000000" w:themeColor="text1"/>
          <w:sz w:val="28"/>
          <w:szCs w:val="28"/>
          <w:highlight w:val="none"/>
          <w:lang w:val="en-US"/>
        </w:rPr>
        <w:t xml:space="preserve">беспечивающей аутентификацию для всех остальных.</w:t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</w:p>
    <w:p w14:paraId="208C92AF">
      <w:pPr>
        <w:pStyle w:val="1104"/>
        <w:pBdr/>
        <w:spacing w:line="360" w:lineRule="auto"/>
        <w:ind/>
        <w:rPr>
          <w:highlight w:val="none"/>
        </w:rPr>
      </w:pPr>
      <w:r/>
      <w:bookmarkStart w:id="8" w:name="_Toc8"/>
      <w:r>
        <w:t xml:space="preserve">1.3. SWOT-анализ текущего состояния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 w14:paraId="5745DCAF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SWOT-анализ проведён для оценки сильных и слабых сторон разрабатываемого решения, возможностей развития и внешних угроз.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BFA624D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Strengths (сильные стороны)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0AD42E2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Полный стек Enterprise: реализованы web-клиент, desktop-клиент, серверная часть, СУБД и инфраструктура развёртывания.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EC2344B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Единый REST API для обоих клиентов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исключ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ает дублирование бизнес-логики.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4C232324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Современная аутентификация: JWT + OAuth2 (Google, GitHub) на базе Spring Security.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416D6AA7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Контейнеризация: Docker Compose обеспечивает воспроизводимый запуск на любой машине.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191A159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Документированный API: springdoc OpenAPI / Swagger UI для интерактивного тестирования.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1CE7F62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Разделение ролей: чёткое разграничение прав старосты и студента на уровне бизнес-логики.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AC18355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Weaknesses (слабые стороны)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447FB8FD">
      <w:pPr>
        <w:pStyle w:val="1074"/>
        <w:numPr>
          <w:ilvl w:val="0"/>
          <w:numId w:val="31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Интеграционные тесты backend ограничены; основной упор на unit-тесты.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C7C40B6">
      <w:pPr>
        <w:pStyle w:val="1074"/>
        <w:numPr>
          <w:ilvl w:val="0"/>
          <w:numId w:val="31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Серверная валидация размера и MIME-типа загружаемых файлов неполная.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8E2E44F">
      <w:pPr>
        <w:pStyle w:val="1074"/>
        <w:numPr>
          <w:ilvl w:val="0"/>
          <w:numId w:val="31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Отсутствуют refresh-токены, при истечении JWT (24 ч) требуется повторный вход.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F7FBC97">
      <w:p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Opportunities (возможности)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FBD351A">
      <w:pPr>
        <w:pStyle w:val="1074"/>
        <w:numPr>
          <w:ilvl w:val="0"/>
          <w:numId w:val="3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Push-уведомления о новых материалах (WebSocket / email-рассылка).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ACEA851">
      <w:pPr>
        <w:pStyle w:val="1074"/>
        <w:numPr>
          <w:ilvl w:val="0"/>
          <w:numId w:val="3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Экспорт отчёта о выполнении материалов по группе для старосты.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8CE3A5B">
      <w:pPr>
        <w:pStyle w:val="1074"/>
        <w:numPr>
          <w:ilvl w:val="0"/>
          <w:numId w:val="3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Мобильное приложение на том же REST API.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E2B88D8">
      <w:pPr>
        <w:pStyle w:val="1074"/>
        <w:numPr>
          <w:ilvl w:val="0"/>
          <w:numId w:val="3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Интеграция с университетской SSO-системой.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B40E71B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Threats (угрозы)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CE01793">
      <w:pPr>
        <w:pStyle w:val="1074"/>
        <w:numPr>
          <w:ilvl w:val="0"/>
          <w:numId w:val="33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Утечка JWT при XSS-атаке (митигация: HTTPS, короткий TTL секрета).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B1C6459">
      <w:pPr>
        <w:pStyle w:val="1074"/>
        <w:numPr>
          <w:ilvl w:val="0"/>
          <w:numId w:val="33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Переполнение диска каталогом uploads/ при массовой загрузке файлов.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FB667F0">
      <w:pPr>
        <w:pStyle w:val="1074"/>
        <w:numPr>
          <w:ilvl w:val="0"/>
          <w:numId w:val="33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Зависимость от внешних OAuth-провайдеров (Google, GitHub).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9317C5F">
      <w:pPr>
        <w:pStyle w:val="1074"/>
        <w:numPr>
          <w:ilvl w:val="0"/>
          <w:numId w:val="33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Сжатые сроки курсового проекта ограничивают глубину тестирования.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E083B9D">
      <w:pPr>
        <w:pBdr/>
        <w:spacing/>
        <w:ind/>
        <w:rPr/>
      </w:pPr>
      <w:r>
        <w:rPr>
          <w:sz w:val="24"/>
        </w:rPr>
      </w:r>
      <w:r>
        <w:rPr>
          <w:highlight w:val="none"/>
        </w:rPr>
      </w:r>
      <w:r/>
    </w:p>
    <w:p w14:paraId="3A4BFBCD">
      <w:pPr>
        <w:pStyle w:val="1104"/>
        <w:pBdr/>
        <w:spacing w:line="360" w:lineRule="auto"/>
        <w:ind/>
        <w:rPr>
          <w:highlight w:val="none"/>
        </w:rPr>
      </w:pPr>
      <w:r/>
      <w:bookmarkStart w:id="9" w:name="_Toc9"/>
      <w:r>
        <w:t xml:space="preserve">1.4. Анализ аналогов и конкурентов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 w14:paraId="66994B1A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Для обоснования разработки собственного решения проведён сравнительный анализ существующих инструментов, используемых студенческими группами.</w:t>
      </w:r>
      <w:r>
        <w:rPr>
          <w:highlight w:val="none"/>
        </w:rPr>
      </w:r>
      <w:r>
        <w:rPr>
          <w:highlight w:val="none"/>
        </w:rPr>
      </w:r>
    </w:p>
    <w:p w14:paraId="491AE968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3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Анализ конкурентов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tcBorders/>
            <w:tcW w:w="1928" w:type="dxa"/>
          </w:tcPr>
          <w:p w14:paraId="2763A6E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Критерий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59738CF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Мессенжер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62D4B93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Облочно хранилище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08EE53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Moodle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75E7FB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Student Tracker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511725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Структура по предметам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6710233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 (линейный чат)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9CEA8E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Папки (ручная организация)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2F88589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(курсы)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692D505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(предметы - материалы)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0ACE36E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Ролевая модель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DCDAEB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FD92DA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Ограниченная (права на папку)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332E21C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(преподаватель/студент)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2FF82E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(староста/студент)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3A81F4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Отметка выполнения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A56E3E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93E39E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DD5053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Задания с оценкой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56816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(COMPLETED/NOT_COMPLETED)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1CBF470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Десктоп-клиент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C74A32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(мессенджер)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2D3D643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Веб/синхр.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9D0317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Веб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1129FD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(JavaFX) + Веб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7B6255E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Единый API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30CF1E6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25610B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API Drive (сложный)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6A091C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REST (тяжёлый)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E5F581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REST (лёгкий, 22 эндпоинта)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1E8B939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Развёртывание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495E8A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Облако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EF2963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Облако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94C5F2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Сервер вуза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54FF8A5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 Compose (self-hosted)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241558F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OAuth2 / JWT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6A2546C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2B0DA4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Google OAuth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33D3CC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D333D7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JWT + Google + GitHub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4D71696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Сложность внедрения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6AFBC9D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Минимальная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18C5B7C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Низкая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6D82BFA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Высокая (нужен админ)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6FD69A1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Средняя (Docker)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BC90E10">
      <w:pPr>
        <w:pBdr/>
        <w:spacing w:line="360" w:lineRule="auto"/>
        <w:ind w:right="0" w:firstLine="0" w:left="0"/>
        <w:jc w:val="both"/>
        <w:rPr/>
      </w:pPr>
      <w:r>
        <w:tab/>
        <w:t xml:space="preserve">Анализ показал, что мессенжеры удобны, но не обеспечивают структурного хранения данных и учета прогресса, облачные хранилища позволяют выстроить структуру, но не имеют учета прогресса, </w:t>
      </w:r>
      <w:r>
        <w:rPr>
          <w:lang w:val="en-US"/>
        </w:rPr>
        <w:t xml:space="preserve">LMS-</w:t>
      </w:r>
      <w:r>
        <w:rPr>
          <w:lang w:val="ru-RU"/>
        </w:rPr>
        <w:t xml:space="preserve">системы излишне тяжеловесны и требуют вмешательства сторонних специалистов. </w:t>
      </w:r>
      <w:r>
        <w:rPr>
          <w:lang w:val="en-US"/>
        </w:rPr>
        <w:t xml:space="preserve">Student Tracker </w:t>
      </w:r>
      <w:r>
        <w:rPr>
          <w:lang w:val="ru-RU"/>
        </w:rPr>
        <w:t xml:space="preserve">позволяет структурировать информацию, вести учет пройденных материалов и легок в внедрении и использовании</w:t>
      </w:r>
      <w:r/>
    </w:p>
    <w:p w14:paraId="278E681C">
      <w:pPr>
        <w:pBdr/>
        <w:spacing w:line="360" w:lineRule="auto"/>
        <w:ind w:right="0" w:firstLine="0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5AECA280">
      <w:pPr>
        <w:pStyle w:val="1104"/>
        <w:pBdr/>
        <w:spacing w:line="360" w:lineRule="auto"/>
        <w:ind/>
        <w:rPr>
          <w:highlight w:val="none"/>
        </w:rPr>
      </w:pPr>
      <w:r/>
      <w:bookmarkStart w:id="10" w:name="_Toc10"/>
      <w:r>
        <w:t xml:space="preserve">1.5. Обоснование необходимости разработки</w:t>
      </w:r>
      <w:r>
        <w:rPr>
          <w:highlight w:val="none"/>
        </w:rPr>
      </w:r>
      <w:bookmarkEnd w:id="10"/>
      <w:r>
        <w:rPr>
          <w:highlight w:val="none"/>
        </w:rPr>
      </w:r>
      <w:r>
        <w:rPr>
          <w:highlight w:val="none"/>
        </w:rPr>
      </w:r>
    </w:p>
    <w:p w14:paraId="54370DA8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Разработка Student Tracker обоснована следующими факторами: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45E7283A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Отсутствие готового решения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для узкой задачи - учёт материалов внутри студенческой группы без преподавателя. Существующие LMS ориентированы на курс с лектором; мессенджеры и облачные диски не предоставляют предметной модели.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A06802E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Необходимость ролевого разграничения.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Только староста должен иметь право создавать предметы, загружать материалы и управлять составом группы. Студент — только просматривать и отмечать выполнение. Ни один из проанализированных аналогов не реализует эту модель «из коробки».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0ED9E04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Требования учебной траектории Enterprise (Г).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Курсовой проект должен демонстрировать владение полным циклом разработки ПО: от анализа до развёртывания, включая web + desktop + API + БД + Docker + тестирование.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255CBB1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Практическая применимость.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Система может быть развёрнута на любом сервере через Docker Compose и использована реальной студенческой группой уже в текущем семестре.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2A72AA51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Масштабируемость архитектуры.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REST API позволяет в будущем добавить мобильный клиент, бота Telegram или интеграцию с вузовским порталом без изменения серверной логики.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0C8B665A">
      <w:pPr>
        <w:pStyle w:val="1104"/>
        <w:pBdr/>
        <w:spacing w:line="360" w:lineRule="auto"/>
        <w:ind w:firstLine="0"/>
        <w:rPr/>
      </w:pPr>
      <w:r>
        <w:rPr>
          <w:highlight w:val="none"/>
        </w:rPr>
      </w:r>
      <w:r>
        <w:rPr>
          <w:highlight w:val="none"/>
        </w:rPr>
      </w:r>
      <w:r/>
    </w:p>
    <w:p w14:paraId="11767EE3">
      <w:pPr>
        <w:pStyle w:val="1104"/>
        <w:pBdr/>
        <w:spacing w:line="360" w:lineRule="auto"/>
        <w:ind/>
        <w:rPr>
          <w:highlight w:val="none"/>
        </w:rPr>
      </w:pPr>
      <w:r/>
      <w:bookmarkStart w:id="11" w:name="_Toc11"/>
      <w:r>
        <w:t xml:space="preserve">1.6. Экономическое обоснование (ROI)</w:t>
      </w:r>
      <w:r>
        <w:rPr>
          <w:highlight w:val="none"/>
        </w:rPr>
      </w:r>
      <w:bookmarkEnd w:id="11"/>
      <w:r>
        <w:rPr>
          <w:highlight w:val="none"/>
        </w:rPr>
      </w:r>
      <w:r>
        <w:rPr>
          <w:highlight w:val="none"/>
        </w:rPr>
      </w:r>
    </w:p>
    <w:p w14:paraId="6E09485D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Экономическое обоснование рассчитано для сценария использования системы одной учебной группой (25–30 студентов) в течение одного семестра (4 месяца).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11B3CAA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4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Исходные допущения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tcBorders/>
            <w:tcW w:w="4819" w:type="dxa"/>
          </w:tcPr>
          <w:p w14:paraId="03AAAD2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Параметр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54E9ECC8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Значение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1EB00A4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Число студентов в группе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6E870AE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0E714AE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Семестр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5EF5148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 месяца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75BE349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Среднее время поиска материала в мессенджере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71FDF23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 мин/день на студента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6C8F89D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Среднее время поиска в Student Tracker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5D8DA6A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 мин/день на студента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4F2B99A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Стоимость часа студента (условная)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31F315A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150 руб.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6BCB151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Затраты на разработку (1 разработчик, 5 мес.)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1D8FFBE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0 руб. (учебный проект)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2C7E87C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Затраты на инфраструктуру (VPS 2 ГБ RAM)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7D0029A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500 руб./мес.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0B2D2EB4">
      <w:pPr>
        <w:pBdr/>
        <w:spacing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Экономия времени на одного студента в день: 5 − 1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4 минуты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.</w:t>
        <w:br/>
        <w:t xml:space="preserve">За семестр (120 учебных дней): 4 × 120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480 минут = 8 часов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на студента.</w:t>
        <w:br/>
        <w:t xml:space="preserve">На группу из 25 студентов: 8 × 25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200 часов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сэкономленного времени за семестр.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7DC0BD9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Денежный эквивалент: 200 ч × 150 руб./ч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30 000 руб.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за семестр.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DADC002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Затраты на эксплуатацию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0B111402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Инфраструктура: 500 руб./мес. × 4 мес.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2 000 руб.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за семестр.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6AFD8A7E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white"/>
        </w:rPr>
        <w:t xml:space="preserve">ROI = (Выгода − Затраты) / Затраты × 100%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r>
    </w:p>
    <w:p w14:paraId="06D1E365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white"/>
        </w:rPr>
        <w:t xml:space="preserve">ROI = (30 000 − 2 000) / 2 000 × 100% = 1 400%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r>
    </w:p>
    <w:p w14:paraId="5F4CE6B9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Даже при консервативных оценках (экономия 2 мин/день) ROI остаётся положительным (&gt; 500 %). Для учебного проекта прямых затрат на разработку нет; при коммерциализации окупаемость наступит после подключения 2–3 групп.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3288F670">
      <w:pPr>
        <w:pBdr/>
        <w:spacing w:line="360" w:lineRule="auto"/>
        <w:ind w:right="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82645A7">
      <w:pPr>
        <w:pStyle w:val="1102"/>
        <w:pBdr/>
        <w:spacing w:line="360" w:lineRule="auto"/>
        <w:ind/>
        <w:rPr/>
      </w:pPr>
      <w:r/>
      <w:bookmarkStart w:id="12" w:name="_Toc12"/>
      <w:r>
        <w:t xml:space="preserve">2. ПРОЕКТНАЯ ЧАСТЬ</w:t>
      </w:r>
      <w:bookmarkEnd w:id="12"/>
      <w:r/>
      <w:r/>
    </w:p>
    <w:p w14:paraId="1CCE6E2B">
      <w:pPr>
        <w:pStyle w:val="1104"/>
        <w:pBdr/>
        <w:spacing w:line="360" w:lineRule="auto"/>
        <w:ind/>
        <w:rPr>
          <w:highlight w:val="none"/>
        </w:rPr>
      </w:pPr>
      <w:r/>
      <w:bookmarkStart w:id="13" w:name="_Toc13"/>
      <w:r>
        <w:t xml:space="preserve">2.1. Модель требований к ПО</w:t>
      </w:r>
      <w:r>
        <w:rPr>
          <w:highlight w:val="none"/>
        </w:rPr>
      </w:r>
      <w:bookmarkEnd w:id="13"/>
      <w:r>
        <w:rPr>
          <w:highlight w:val="none"/>
        </w:rPr>
      </w:r>
      <w:r>
        <w:rPr>
          <w:highlight w:val="none"/>
        </w:rPr>
      </w:r>
    </w:p>
    <w:p w14:paraId="32E7BA7A">
      <w:pPr>
        <w:pBdr/>
        <w:spacing w:line="360" w:lineRule="auto"/>
        <w:ind w:right="0" w:firstLine="709" w:left="0"/>
        <w:jc w:val="both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Модель требований сформирована на основе технического задания и включает 13 функциональных и 6 нефункциональных требований.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3C959C06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5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Функциональные требования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213"/>
        <w:gridCol w:w="6425"/>
      </w:tblGrid>
      <w:tr>
        <w:trPr/>
        <w:tc>
          <w:tcPr>
            <w:tcBorders/>
            <w:tcW w:w="3213" w:type="dxa"/>
          </w:tcPr>
          <w:p w14:paraId="466E7D3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38604D4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Требование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8A2C5E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1C89F28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Регистрация (логин, пароль, тип студента)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3B56D1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7E6D75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Вход по паролю с выдачей JWT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E2CB04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3E1305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OAuth2 (Google, GitHub)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4D4D82F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1A41185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Сброс пароля по email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EFBDC9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40BD03C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JWT для защиты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/api/**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88F73D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1799152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группы (староста)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0BD26F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ФТ-07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  <w:vMerge w:val="restart"/>
          </w:tcPr>
          <w:p w14:paraId="479F7C7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Добавление/удаление студентов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5FD230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ФТ-08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7BF11EC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учебных предметов (multipart)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936"/>
        </w:trPr>
        <w:tc>
          <w:tcPr>
            <w:tcBorders/>
            <w:tcW w:w="3213" w:type="dxa"/>
            <w:vMerge w:val="restart"/>
          </w:tcPr>
          <w:p w14:paraId="3005F60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ФТ-09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  <w:vMerge w:val="restart"/>
          </w:tcPr>
          <w:p w14:paraId="7A78DA2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материалов (multipart)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3090487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ФТ-10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  <w:vMerge w:val="restart"/>
          </w:tcPr>
          <w:p w14:paraId="5DBB7A7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Скачивание файлов через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/uploads/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5DEE53B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ФТ-11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6425" w:type="dxa"/>
            <w:vMerge w:val="restart"/>
          </w:tcPr>
          <w:p w14:paraId="2302973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Отметка COMPLETED / NOT_COMPLETED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6A04EBD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ФТ-12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6425" w:type="dxa"/>
            <w:vMerge w:val="restart"/>
          </w:tcPr>
          <w:p w14:paraId="4E98946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Просмотр своего статуса выполнения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0223EBC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ФТ-13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6425" w:type="dxa"/>
            <w:vMerge w:val="restart"/>
          </w:tcPr>
          <w:p w14:paraId="67DEF0C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Профиль: просмотр, редактирование, смена пароля, удаление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386C5E3">
      <w:pPr>
        <w:pBdr/>
        <w:spacing w:line="360" w:lineRule="auto"/>
        <w:ind/>
        <w:rPr/>
      </w:pPr>
      <w:r/>
      <w:r/>
    </w:p>
    <w:p w14:paraId="1081A8D9">
      <w:pPr>
        <w:pStyle w:val="1082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2CD458F0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  <w:highlight w:val="none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6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Нефункциональные требования </w:t>
      </w:r>
      <w:r>
        <w:rPr>
          <w:bCs w:val="0"/>
          <w:i w:val="0"/>
          <w:color w:val="000000" w:themeColor="text1"/>
          <w:sz w:val="28"/>
          <w:szCs w:val="28"/>
          <w:highlight w:val="none"/>
        </w:rPr>
      </w:r>
      <w:r>
        <w:rPr>
          <w:bCs w:val="0"/>
          <w:i w:val="0"/>
          <w:color w:val="000000" w:themeColor="text1"/>
          <w:sz w:val="28"/>
          <w:szCs w:val="28"/>
          <w:highlight w:val="none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05CAEB8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5665D26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Требование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C6AA66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Реализация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2512DC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3AA388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Архитектура PCMEF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BF856B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Слои P/C/M/E/F в монорепозитории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D8F17D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2F9C7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PostgreSQL 16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8D1E7A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Docker-образ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postgres:16-alpine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E40BC2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AD569A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B62322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 сервиса: postgres, backend, frontend, 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A4A956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746C8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HTTPS через 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398AB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TLS-терминация, редирект 80-443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D930C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F785AC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Покрытие тестами &gt; 40 %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06C231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Backend ~21 класс + Frontend Vitest ~91 %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56A8DE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81AFC6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Документация OpenAPI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0A6A18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springdoc, Swagger UI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8A6F56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7837626">
      <w:pPr>
        <w:pStyle w:val="1106"/>
        <w:pBdr/>
        <w:spacing w:line="360" w:lineRule="auto"/>
        <w:ind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pPr>
      <w:r/>
      <w:bookmarkStart w:id="14" w:name="_Toc14"/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u w:val="none"/>
        </w:rPr>
        <w:t xml:space="preserve">2.1.1. Use Case диаграмма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  <w:bookmarkEnd w:id="1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</w:p>
    <w:p w14:paraId="045F6661">
      <w:pPr>
        <w:pBdr/>
        <w:spacing w:line="360" w:lineRule="auto"/>
        <w:ind w:right="0" w:firstLine="709" w:left="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Диаграмма прецедентов описывает 25 сценариев взаимодействия акторов с системой.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</w:p>
    <w:p w14:paraId="00B6E1CA">
      <w:pPr>
        <w:pBdr/>
        <w:spacing w:line="360" w:lineRule="auto"/>
        <w:ind w:right="0" w:firstLine="709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Акторы: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/>
    </w:p>
    <w:p w14:paraId="01343543">
      <w:pPr>
        <w:pBdr/>
        <w:spacing w:line="360" w:lineRule="auto"/>
        <w:ind w:right="0" w:firstLine="709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Гость - неаутентифицированный пользователь.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/>
    </w:p>
    <w:p w14:paraId="0CE51B5B">
      <w:pPr>
        <w:pBdr/>
        <w:spacing w:line="360" w:lineRule="auto"/>
        <w:ind w:right="0" w:firstLine="709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Староста (HEADMAN) - администратор группы.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/>
    </w:p>
    <w:p w14:paraId="4B7A4645">
      <w:pPr>
        <w:pBdr/>
        <w:spacing w:line="360" w:lineRule="auto"/>
        <w:ind w:right="0" w:firstLine="709" w:left="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Студент (STANDARD) - участник группы.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</w:p>
    <w:p w14:paraId="47F98CE6"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63476" cy="849383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05862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463476" cy="84938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15.23pt;height:668.8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</w:p>
    <w:p w14:paraId="69993356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Use Case диаграмма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66D05EDB">
      <w:pPr>
        <w:pStyle w:val="1106"/>
        <w:pBdr/>
        <w:spacing w:line="360" w:lineRule="auto"/>
        <w:ind/>
        <w:rPr>
          <w:highlight w:val="none"/>
        </w:rPr>
      </w:pPr>
      <w:r/>
      <w:bookmarkStart w:id="15" w:name="_Toc15"/>
      <w:r>
        <w:t xml:space="preserve">2.1.2. Спецификация прецедентов</w:t>
      </w:r>
      <w:r>
        <w:rPr>
          <w:highlight w:val="none"/>
        </w:rPr>
      </w:r>
      <w:bookmarkEnd w:id="15"/>
      <w:r>
        <w:rPr>
          <w:highlight w:val="none"/>
        </w:rPr>
      </w:r>
      <w:r>
        <w:rPr>
          <w:highlight w:val="none"/>
        </w:rPr>
      </w:r>
    </w:p>
    <w:p w14:paraId="5158A733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Ниже приведены спецификации ключевых прецедентов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 w14:paraId="003A3581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UC-01: Регистрация</w:t>
      </w:r>
      <w:r>
        <w:rPr>
          <w:highlight w:val="none"/>
        </w:rPr>
      </w:r>
      <w:r/>
    </w:p>
    <w:p w14:paraId="7B74C033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гость</w:t>
      </w:r>
      <w:r>
        <w:rPr>
          <w:highlight w:val="none"/>
        </w:rPr>
      </w:r>
      <w:r/>
    </w:p>
    <w:p w14:paraId="00774933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пользователь не зарегистрирован</w:t>
      </w:r>
      <w:r>
        <w:rPr>
          <w:highlight w:val="none"/>
        </w:rPr>
      </w:r>
      <w:r/>
    </w:p>
    <w:p w14:paraId="1EF934CB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создана запись User, назначена роль USER</w:t>
      </w:r>
      <w:r>
        <w:rPr>
          <w:highlight w:val="none"/>
        </w:rPr>
      </w:r>
      <w:r/>
    </w:p>
    <w:p w14:paraId="0BB5982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/auth/signup</w:t>
      </w:r>
      <w:r>
        <w:rPr>
          <w:highlight w:val="none"/>
        </w:rPr>
      </w:r>
      <w:r/>
    </w:p>
    <w:p w14:paraId="7AB9EEDF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пользователь заполняет форму (имя, логин, пароль, тип студента), AuthController передаёт данные в AuthService.SignUpInternal, пароль хешируется BCrypt, пользователь сохраняется в UserRepository.</w:t>
      </w:r>
      <w:r>
        <w:rPr>
          <w:highlight w:val="none"/>
        </w:rPr>
      </w:r>
      <w:r/>
    </w:p>
    <w:p w14:paraId="2DA54EBF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  <w:t xml:space="preserve">Альтернативный поток A1: логин уже занят - HTTP 400, сообщение «Username already exists».</w:t>
      </w:r>
      <w:r>
        <w:rPr>
          <w:highlight w:val="none"/>
        </w:rPr>
      </w:r>
      <w:r>
        <w:rPr>
          <w:highlight w:val="none"/>
        </w:rPr>
      </w:r>
    </w:p>
    <w:p w14:paraId="5B72A649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7A445A6">
      <w:pPr>
        <w:pBdr/>
        <w:spacing w:line="360" w:lineRule="auto"/>
        <w:ind w:right="0" w:firstLine="708" w:left="0"/>
        <w:rPr/>
      </w:pPr>
      <w:r>
        <w:rPr>
          <w:highlight w:val="none"/>
        </w:rPr>
        <w:t xml:space="preserve">UC-02: Вход в систему</w:t>
      </w:r>
      <w:r>
        <w:rPr>
          <w:highlight w:val="none"/>
        </w:rPr>
      </w:r>
      <w:r/>
    </w:p>
    <w:p w14:paraId="6F9CE4A5">
      <w:pPr>
        <w:pBdr/>
        <w:spacing w:line="360" w:lineRule="auto"/>
        <w:ind w:right="0" w:firstLine="708" w:left="0"/>
        <w:rPr/>
      </w:pPr>
      <w:r>
        <w:rPr>
          <w:highlight w:val="none"/>
        </w:rPr>
        <w:t xml:space="preserve">Акторы - гость</w:t>
      </w:r>
      <w:r>
        <w:rPr>
          <w:highlight w:val="none"/>
        </w:rPr>
      </w:r>
      <w:r/>
    </w:p>
    <w:p w14:paraId="2591B062">
      <w:pPr>
        <w:pBdr/>
        <w:spacing w:line="360" w:lineRule="auto"/>
        <w:ind w:right="0" w:firstLine="708" w:left="0"/>
        <w:rPr/>
      </w:pPr>
      <w:r>
        <w:rPr>
          <w:highlight w:val="none"/>
        </w:rPr>
        <w:t xml:space="preserve">Предусловие - пользователь зарегистрирован</w:t>
      </w:r>
      <w:r>
        <w:rPr>
          <w:highlight w:val="none"/>
        </w:rPr>
      </w:r>
      <w:r/>
    </w:p>
    <w:p w14:paraId="4758BB1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выдан JWT (accessToken + userId)</w:t>
      </w:r>
      <w:r>
        <w:rPr>
          <w:highlight w:val="none"/>
        </w:rPr>
      </w:r>
      <w:r/>
    </w:p>
    <w:p w14:paraId="579C176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/auth/login</w:t>
      </w:r>
      <w:r>
        <w:rPr>
          <w:highlight w:val="none"/>
        </w:rPr>
      </w:r>
      <w:r/>
    </w:p>
    <w:p w14:paraId="59980892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AuthenticationManager проверяет credentials - AuthUtil.generateAccessToken() - клиент сохраняет токен (localStorage / in-memory).</w:t>
      </w:r>
      <w:r>
        <w:rPr>
          <w:highlight w:val="none"/>
        </w:rPr>
      </w:r>
      <w:r/>
    </w:p>
    <w:p w14:paraId="2504EAFF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Альтернативный поток A1: неверный пароль - HTTP 401.</w:t>
      </w:r>
      <w:r>
        <w:rPr>
          <w:highlight w:val="none"/>
        </w:rPr>
      </w:r>
      <w:r/>
    </w:p>
    <w:p w14:paraId="5BDB65FB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Альтернативный поток A2: OAuth2 - редирект Google/GitHub - OAuth2successHandler - /oauth2/redirect?token=....</w:t>
      </w:r>
      <w:r>
        <w:rPr>
          <w:highlight w:val="none"/>
        </w:rPr>
      </w:r>
      <w:r/>
    </w:p>
    <w:p w14:paraId="29AE98AE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1390D1C3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UC-09: Создание учебной группы</w:t>
      </w:r>
      <w:r>
        <w:rPr>
          <w:highlight w:val="none"/>
        </w:rPr>
      </w:r>
      <w:r/>
    </w:p>
    <w:p w14:paraId="232940B7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староста (HEADMAN)</w:t>
      </w:r>
      <w:r>
        <w:rPr>
          <w:highlight w:val="none"/>
        </w:rPr>
      </w:r>
      <w:r/>
    </w:p>
    <w:p w14:paraId="331495F6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аутентификация; у пользователя нет группы</w:t>
      </w:r>
      <w:r>
        <w:rPr>
          <w:highlight w:val="none"/>
        </w:rPr>
      </w:r>
      <w:r/>
    </w:p>
    <w:p w14:paraId="2B658776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создана Group, пользователь привязан</w:t>
      </w:r>
      <w:r>
        <w:rPr>
          <w:highlight w:val="none"/>
        </w:rPr>
      </w:r>
      <w:r/>
    </w:p>
    <w:p w14:paraId="18B6CF01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/api/groups</w:t>
      </w:r>
      <w:r>
        <w:rPr>
          <w:highlight w:val="none"/>
        </w:rPr>
      </w:r>
      <w:r/>
    </w:p>
    <w:p w14:paraId="47EE2DE8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GroupServiceImpl проверяет StudentType.HEADMAN и отсутствие группы - сохранение в GroupRepository - привязка headman к группе.</w:t>
      </w:r>
      <w:r>
        <w:rPr>
          <w:highlight w:val="none"/>
        </w:rPr>
      </w:r>
      <w:r/>
    </w:p>
    <w:p w14:paraId="537A7018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0148FB2B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UC-16: Создание учебного предмета</w:t>
      </w:r>
      <w:r>
        <w:rPr>
          <w:highlight w:val="none"/>
        </w:rPr>
      </w:r>
      <w:r/>
    </w:p>
    <w:p w14:paraId="08523BA7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староста</w:t>
      </w:r>
      <w:r>
        <w:rPr>
          <w:highlight w:val="none"/>
        </w:rPr>
      </w:r>
      <w:r/>
    </w:p>
    <w:p w14:paraId="1F854E9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существует группа старосты</w:t>
      </w:r>
      <w:r>
        <w:rPr>
          <w:highlight w:val="none"/>
        </w:rPr>
      </w:r>
      <w:r/>
    </w:p>
    <w:p w14:paraId="3E6E1A53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создан TrainingSubject, опционально загружена обложка</w:t>
      </w:r>
      <w:r>
        <w:rPr>
          <w:highlight w:val="none"/>
        </w:rPr>
      </w:r>
      <w:r/>
    </w:p>
    <w:p w14:paraId="033B5D45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/api/training-subjects (multipart)</w:t>
      </w:r>
      <w:r>
        <w:rPr>
          <w:highlight w:val="none"/>
        </w:rPr>
      </w:r>
      <w:r/>
    </w:p>
    <w:p w14:paraId="4B1AA8EC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multipart-запрос (часть data — JSON, часть photo — файл) - TrainingSubjectServiceImpl - FileServiceImpl сохраняет фото в uploads/training-subjects/ - JPA persist.</w:t>
      </w:r>
      <w:r>
        <w:rPr>
          <w:highlight w:val="none"/>
        </w:rPr>
      </w:r>
      <w:r/>
    </w:p>
    <w:p w14:paraId="6658865C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07E78455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UC-20: Загрузка образовательного материала</w:t>
      </w:r>
      <w:r>
        <w:rPr>
          <w:highlight w:val="none"/>
        </w:rPr>
      </w:r>
      <w:r/>
    </w:p>
    <w:p w14:paraId="18615DFD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староста</w:t>
      </w:r>
      <w:r>
        <w:rPr>
          <w:highlight w:val="none"/>
        </w:rPr>
      </w:r>
      <w:r/>
    </w:p>
    <w:p w14:paraId="57F6555D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существует TrainingSubject группы</w:t>
      </w:r>
      <w:r>
        <w:rPr>
          <w:highlight w:val="none"/>
        </w:rPr>
      </w:r>
      <w:r/>
    </w:p>
    <w:p w14:paraId="12E3ECB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запись EducationalMaterial + файл в uploads/</w:t>
      </w:r>
      <w:r>
        <w:rPr>
          <w:highlight w:val="none"/>
        </w:rPr>
      </w:r>
      <w:r/>
    </w:p>
    <w:p w14:paraId="659ED741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/api/educational-materials (multipart)</w:t>
      </w:r>
      <w:r>
        <w:rPr>
          <w:highlight w:val="none"/>
        </w:rPr>
      </w:r>
      <w:r/>
    </w:p>
    <w:p w14:paraId="4879CA7E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multipart (data + обязательный file) - валидация принадлежности предмета к группе старосты - сохранение файла с UUID-именем - persist entity.</w:t>
      </w:r>
      <w:r>
        <w:rPr>
          <w:highlight w:val="none"/>
        </w:rPr>
      </w:r>
      <w:r/>
    </w:p>
    <w:p w14:paraId="34944332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4143307B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UC-24: Отметка выполнения материала</w:t>
      </w:r>
      <w:r>
        <w:rPr>
          <w:highlight w:val="none"/>
        </w:rPr>
      </w:r>
      <w:r/>
    </w:p>
    <w:p w14:paraId="240CE4AF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студент / староста</w:t>
      </w:r>
      <w:r>
        <w:rPr>
          <w:highlight w:val="none"/>
        </w:rPr>
      </w:r>
      <w:r/>
    </w:p>
    <w:p w14:paraId="56FA8480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материал доступен в группе пользователя</w:t>
      </w:r>
      <w:r>
        <w:rPr>
          <w:highlight w:val="none"/>
        </w:rPr>
      </w:r>
      <w:r/>
    </w:p>
    <w:p w14:paraId="0AFA5FF0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Upsert MaterialComplete</w:t>
      </w:r>
      <w:r>
        <w:rPr>
          <w:highlight w:val="none"/>
        </w:rPr>
      </w:r>
      <w:r/>
    </w:p>
    <w:p w14:paraId="67BDCB77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PUT /api/material-complete/{materialId}</w:t>
      </w:r>
      <w:r>
        <w:rPr>
          <w:highlight w:val="none"/>
        </w:rPr>
      </w:r>
      <w:r/>
    </w:p>
    <w:p w14:paraId="7F099D50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  <w:t xml:space="preserve">Основной поток: MaterialCompleteServiceImpl находит или создаёт запись по составному ключу (userId, materialId) - устанавливает CompletionStatus - возврат DTO.</w:t>
      </w:r>
      <w:r>
        <w:rPr>
          <w:highlight w:val="none"/>
        </w:rPr>
      </w:r>
      <w:r>
        <w:rPr>
          <w:highlight w:val="none"/>
        </w:rPr>
      </w:r>
    </w:p>
    <w:p w14:paraId="554F7CF3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560E9C4E">
      <w:pPr>
        <w:pStyle w:val="1106"/>
        <w:pBdr/>
        <w:spacing w:line="360" w:lineRule="auto"/>
        <w:ind/>
        <w:rPr>
          <w:highlight w:val="none"/>
        </w:rPr>
      </w:pPr>
      <w:r/>
      <w:bookmarkStart w:id="16" w:name="_Toc16"/>
      <w:r>
        <w:t xml:space="preserve">2.1.3. Глоссарий терминов</w:t>
      </w:r>
      <w:r>
        <w:rPr>
          <w:highlight w:val="none"/>
        </w:rPr>
      </w:r>
      <w:bookmarkEnd w:id="16"/>
      <w:r>
        <w:rPr>
          <w:highlight w:val="none"/>
        </w:rPr>
      </w:r>
      <w:r>
        <w:rPr>
          <w:highlight w:val="none"/>
        </w:rPr>
      </w:r>
    </w:p>
    <w:p w14:paraId="3A152C7D">
      <w:pPr>
        <w:pStyle w:val="1082"/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7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Глоссарий терминов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524"/>
        <w:gridCol w:w="7113"/>
      </w:tblGrid>
      <w:tr>
        <w:trPr/>
        <w:tc>
          <w:tcPr>
            <w:tcBorders/>
            <w:tcW w:w="2524" w:type="dxa"/>
          </w:tcPr>
          <w:p w14:paraId="1461B0F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Термин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181A555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Определение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0FEA0B4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Учебная группа (Group)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6C9D5F9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Организационная единица, объединяющая старосту и студентов одного потока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733F92C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Староста (HEADMAN)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0BB7F65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Студент с типом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StudentType.HEADMAN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 управляющий группой и материалами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5016832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Студент (STANDARD)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54C8CD2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Участник группы, просматривающий материалы и отмечающий выполнение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49C16EF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Учебный предмет (Training Subject)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39AB4E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Дисциплина в рамках группы с названием, описанием и обложкой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30751AF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Образовательный материал (Educational Material)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02232D0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Файл (лекция, задание), привязанный к предмету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30DFB0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Статус выполнения (Material Complete)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0EF1F81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Отметка: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COMPLETED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или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NOT_COMPLETED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33625B1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Роль в системе (RoleType)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7566486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ADMIN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AUDITOR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— уровень доступа Spring Security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2346086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JWT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5EC434C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JSON Web Token для stateless-аутентификации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1167717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6F8C229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Вход через Google или GitHub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78A8008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REST API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1DA7B05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 + JSON + multipart для загрузки файлов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6E506CF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DTO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632500D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Data Transfer Object — объект передачи данных между слоями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7BB6FAD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PCMEF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13441C0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Presentation–Control–Mediator–Entity–Foundation — архитектурный паттерн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5557C87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4563978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Оркестрация контейнеров postgres, backend, frontend, 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5922B39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ModelMapper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2EBF58D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Библиотека маппинга Entity ↔ DTO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19AF7E2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Сброс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7AC4D53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Одноразовый токен на email, срок 1 час, лимит запросов 5 мин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616F563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111FDC3">
      <w:pPr>
        <w:pStyle w:val="1104"/>
        <w:pBdr/>
        <w:spacing w:line="360" w:lineRule="auto"/>
        <w:ind/>
        <w:rPr/>
      </w:pPr>
      <w:r/>
      <w:bookmarkStart w:id="17" w:name="_Toc17"/>
      <w:r>
        <w:t xml:space="preserve">2.2. Модель предметной области</w:t>
      </w:r>
      <w:bookmarkEnd w:id="17"/>
      <w:r/>
      <w:r/>
    </w:p>
    <w:p w14:paraId="0D87B315">
      <w:pPr>
        <w:pStyle w:val="1106"/>
        <w:pBdr/>
        <w:spacing w:line="360" w:lineRule="auto"/>
        <w:ind/>
        <w:rPr>
          <w:highlight w:val="none"/>
        </w:rPr>
      </w:pPr>
      <w:r/>
      <w:bookmarkStart w:id="18" w:name="_Toc18"/>
      <w:r>
        <w:t xml:space="preserve">2.2.1. Domain Model (диаграмма классов)</w:t>
      </w:r>
      <w:r>
        <w:rPr>
          <w:highlight w:val="none"/>
        </w:rPr>
      </w:r>
      <w:bookmarkEnd w:id="18"/>
      <w:r>
        <w:rPr>
          <w:highlight w:val="none"/>
        </w:rPr>
      </w:r>
      <w:r>
        <w:rPr>
          <w:highlight w:val="none"/>
        </w:rPr>
      </w:r>
    </w:p>
    <w:p w14:paraId="40079701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Концептуальная модель предметной области описывает сущности и связи без привязки к реализации.</w:t>
      </w:r>
      <w:r>
        <w:rPr>
          <w:highlight w:val="none"/>
        </w:rPr>
      </w:r>
      <w:r>
        <w:rPr>
          <w:highlight w:val="none"/>
        </w:rPr>
      </w:r>
    </w:p>
    <w:p w14:paraId="75C1E964">
      <w:pPr>
        <w:pBdr/>
        <w:spacing w:line="360" w:lineRule="auto"/>
        <w:ind w:right="0"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629325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14829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129" cy="62932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0pt;height:495.53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61E075E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3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Domain Model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7EE98F44">
      <w:pPr>
        <w:pStyle w:val="1106"/>
        <w:pBdr/>
        <w:spacing w:line="360" w:lineRule="auto"/>
        <w:ind/>
        <w:rPr>
          <w:highlight w:val="none"/>
        </w:rPr>
      </w:pPr>
      <w:r/>
      <w:bookmarkStart w:id="19" w:name="_Toc19"/>
      <w:r>
        <w:t xml:space="preserve">2.2.2. Описание сущностей и атрибутов</w:t>
      </w:r>
      <w:r>
        <w:rPr>
          <w:highlight w:val="none"/>
        </w:rPr>
      </w:r>
      <w:bookmarkEnd w:id="19"/>
      <w:r>
        <w:rPr>
          <w:highlight w:val="none"/>
        </w:rPr>
      </w:r>
      <w:r>
        <w:rPr>
          <w:highlight w:val="none"/>
        </w:rPr>
      </w:r>
    </w:p>
    <w:p w14:paraId="6363A98C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User (app_user)</w:t>
      </w:r>
      <w:r>
        <w:rPr>
          <w:highlight w:val="none"/>
        </w:rPr>
      </w:r>
      <w:r>
        <w:rPr>
          <w:highlight w:val="none"/>
        </w:rPr>
      </w:r>
    </w:p>
    <w:p w14:paraId="4198CE98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8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  <w:t xml:space="preserve">. Описание модели 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User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4D3A461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101F8C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7A49A6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74A2CA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436875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(PK)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2F355E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Уникальный идентификатор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FB0B7A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name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2AB1D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F8262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Отображаемое имя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9C2020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username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95E477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 (UNIQUE)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6F4196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Логин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C465BF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password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505B8E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852648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BCrypt-хеш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06FB6F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email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A5B498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 (UNIQUE)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B020A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Email (для OAuth и сброса пароля)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316361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studentType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802215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StudentType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899045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HEADMAN или STANDARD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32E86BB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providerType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333D8C1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AuthProviderType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762C1CA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LOCAL, GOOGLE, GITHUB, EMAIL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5F0608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providerId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CC0EF8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F2A44A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 у внешнего провайдера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1418212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resetToken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615EE6C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666BC47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Токен сброса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147BCFE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resetTokenExpiry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0B32BF6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6E7BF0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Срок действия токена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/>
            <w:tcW w:w="3213" w:type="dxa"/>
            <w:vMerge w:val="restart"/>
          </w:tcPr>
          <w:p w14:paraId="1C30816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group_id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794F0CE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214AF7E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Ссылка на группу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2F137C9F">
      <w:pPr>
        <w:pBdr/>
        <w:spacing w:line="360" w:lineRule="auto"/>
        <w:ind w:right="0" w:firstLine="0" w:left="0"/>
        <w:rPr/>
      </w:pPr>
      <w:r/>
      <w:r/>
    </w:p>
    <w:p w14:paraId="3424B62D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Group (app_group)</w:t>
      </w:r>
      <w:r>
        <w:rPr>
          <w:highlight w:val="none"/>
        </w:rPr>
      </w:r>
      <w:r>
        <w:rPr>
          <w:highlight w:val="none"/>
        </w:rPr>
      </w:r>
    </w:p>
    <w:p w14:paraId="39D26B74">
      <w:pPr>
        <w:pStyle w:val="1082"/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9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Описание модели Group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475FA0F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064E22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E93121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A39BC1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85C675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(PK)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7DEF15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Идентификатор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>
          <w:trHeight w:val="447"/>
        </w:trPr>
        <w:tc>
          <w:tcPr>
            <w:tcBorders/>
            <w:tcW w:w="3213" w:type="dxa"/>
          </w:tcPr>
          <w:p w14:paraId="1E7FCB3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name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035F96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6CCF0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Название группы (напр. «ПИЖ-б-о-23-1»)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3E9DE768">
      <w:pPr>
        <w:pBdr/>
        <w:spacing w:line="360" w:lineRule="auto"/>
        <w:ind w:right="0" w:firstLine="0" w:left="0"/>
        <w:rPr/>
      </w:pPr>
      <w:r/>
      <w:r/>
    </w:p>
    <w:p w14:paraId="2A20CFAA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8F0B478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TrainingSubject (training_subject)</w:t>
      </w:r>
      <w:r>
        <w:rPr>
          <w:highlight w:val="none"/>
        </w:rPr>
      </w:r>
      <w:r>
        <w:rPr>
          <w:highlight w:val="none"/>
        </w:rPr>
      </w:r>
    </w:p>
    <w:p w14:paraId="5B3921EB">
      <w:pPr>
        <w:pStyle w:val="1082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10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Описание модели TrainingSubject 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04E344C2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A56FECA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77A391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2C1D4A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A9F2B1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(PK)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C60F6C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Идентификатор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A6B4B6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title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6EC35D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600457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Название предмета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5AB440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description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1A30E5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Text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A31095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51C47A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photoUrl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FC6AF0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633DAD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Путь к обложке в uploads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4BBF01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group_id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E2BBB9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19F3F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Группа-владелец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2381DE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createdAt, updatedAt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50C1D5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41ADF3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Метки времени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7B41CF14">
      <w:pPr>
        <w:pBdr/>
        <w:spacing w:line="360" w:lineRule="auto"/>
        <w:ind w:right="0" w:firstLine="0" w:left="0"/>
        <w:rPr/>
      </w:pPr>
      <w:r/>
      <w:r/>
    </w:p>
    <w:p w14:paraId="2A91812F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EducationalMaterial (educational_materials)</w:t>
      </w:r>
      <w:r>
        <w:rPr>
          <w:highlight w:val="none"/>
        </w:rPr>
      </w:r>
      <w:r>
        <w:rPr>
          <w:highlight w:val="none"/>
        </w:rPr>
      </w:r>
    </w:p>
    <w:p w14:paraId="2D665218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Описание модели EducationalMaterial 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0B0153B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D1831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38EDD5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73B256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B0EFAC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(PK)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49E119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Идентификатор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85A3D3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title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A89DFC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B2A2A7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Название материала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1267DE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description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C74D11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Text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DED7FD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36DE65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filePath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AF95E1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56BAF3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Путь к файлу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C6E075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originalFileName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97E8FB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382593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Исходное имя файла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343232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contentType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38F7F0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BBB825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MIME-тип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35CDE4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fileSize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A3AED7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4AC9B2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Размер в байтах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3BD0B41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training_subject_id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6BF51C3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78FE47D1">
            <w:pPr>
              <w:pBdr/>
              <w:tabs>
                <w:tab w:val="right" w:leader="none" w:pos="2997"/>
              </w:tabs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Предмет-владелец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350E68F9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C0F9802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MaterialComplete (material_complete)</w:t>
      </w:r>
      <w:r>
        <w:rPr>
          <w:highlight w:val="none"/>
        </w:rPr>
      </w:r>
      <w:r>
        <w:rPr>
          <w:highlight w:val="none"/>
        </w:rPr>
      </w:r>
    </w:p>
    <w:p w14:paraId="43BC3FDB">
      <w:pPr>
        <w:pStyle w:val="1082"/>
        <w:pBdr/>
        <w:spacing/>
        <w:ind/>
        <w:jc w:val="center"/>
        <w:rPr/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 Описание модели MaterialComplete</w:t>
      </w:r>
      <w:r>
        <w:t xml:space="preserve"> </w:t>
      </w:r>
      <w:r/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59F2DF7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BCFD176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3F7F83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4B7593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user_id (PK, 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FA1B75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6C58F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Пользователь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6613DA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educational_material_id (PK, 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8E3296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7CCF6B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Материал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9876F5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status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2188FA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CompletionStatus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DE0F3C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COMPLETED / NOT_COMPLETED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35F1AA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createdAt, updatedAt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02A1AB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A05469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Метки времени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2D680CB3">
      <w:pPr>
        <w:pBdr/>
        <w:spacing w:line="360" w:lineRule="auto"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2DA6B4BD">
      <w:pPr>
        <w:pStyle w:val="1106"/>
        <w:pBdr/>
        <w:spacing w:line="360" w:lineRule="auto"/>
        <w:ind/>
        <w:rPr>
          <w:highlight w:val="none"/>
        </w:rPr>
      </w:pPr>
      <w:r/>
      <w:bookmarkStart w:id="20" w:name="_Toc20"/>
      <w:r>
        <w:t xml:space="preserve">2.2.3. Бизнес-правила</w:t>
      </w:r>
      <w:r>
        <w:rPr>
          <w:highlight w:val="none"/>
        </w:rPr>
      </w:r>
      <w:bookmarkEnd w:id="20"/>
      <w:r>
        <w:rPr>
          <w:highlight w:val="none"/>
        </w:rPr>
      </w:r>
      <w:r>
        <w:rPr>
          <w:highlight w:val="none"/>
        </w:rPr>
      </w:r>
    </w:p>
    <w:p w14:paraId="6381FBF2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13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Бизнес-правила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6D3BF13D">
            <w:pPr>
              <w:pBdr/>
              <w:spacing w:after="0" w:before="0" w:line="360" w:lineRule="auto"/>
              <w:ind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№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2F923EA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Правило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FBBA9A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Реализация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9D9E88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73327F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Только HEADMAN без группы может создать группу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DFF1AF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GroupServiceImpl.createGroup()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FE37C4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A3EAC3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Только STANDARD без группы может быть добавлен в группу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F03B7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GroupServiceImpl.addStudent()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753EDE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FE6C76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HEADMAN не может быть удалён из группы через delete-student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D1F68D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Проверка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StudentType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8C00BE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1699A4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предметов/материалов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 только HEADMAN своей группы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370A0F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ValidationServiceImpl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63543F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05C3E9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Статус выполнения уникален для пары (user, material)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D31718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Составной PK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9A6EA1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B6809B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Пользователь может менять только свой статус выполнения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401B52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240513C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БП-07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19D855C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При удалении группы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 отвязка всех членов, затем удаление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4DADD19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Cascade + nullify group_id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C60749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БП-08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B5EEA4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При удалении предмета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 каскадное удаление материалов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9359E1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JPA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CascadeType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685ED24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БП-09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4A09EE4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Сброс пароля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 только для EMAIL-провайдера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608AB24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UserService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75A18CB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БП-10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154523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Пароль: минимум 6 символов, хеш BCrypt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38E2AA3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SecurityConfig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+ validation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780EE91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8F70737">
      <w:pPr>
        <w:pStyle w:val="1104"/>
        <w:pBdr/>
        <w:spacing w:line="360" w:lineRule="auto"/>
        <w:ind/>
        <w:rPr/>
      </w:pPr>
      <w:r/>
      <w:bookmarkStart w:id="21" w:name="_Toc21"/>
      <w:r>
        <w:t xml:space="preserve">2.3. Архитектурное проектирование</w:t>
      </w:r>
      <w:bookmarkEnd w:id="21"/>
      <w:r/>
      <w:r/>
    </w:p>
    <w:p w14:paraId="0AB649DF">
      <w:pPr>
        <w:pStyle w:val="1106"/>
        <w:pBdr/>
        <w:spacing w:line="360" w:lineRule="auto"/>
        <w:ind/>
        <w:rPr>
          <w:highlight w:val="none"/>
          <w14:ligatures w14:val="none"/>
        </w:rPr>
      </w:pPr>
      <w:r/>
      <w:bookmarkStart w:id="22" w:name="_Toc22"/>
      <w:r>
        <w:t xml:space="preserve">2.3.1. Выбор архитектурного стиля</w:t>
      </w:r>
      <w:r>
        <w:rPr>
          <w:highlight w:val="none"/>
          <w14:ligatures w14:val="none"/>
        </w:rPr>
      </w:r>
      <w:bookmarkEnd w:id="2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81A3284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  <w14:ligatures w14:val="none"/>
        </w:rPr>
        <w:t xml:space="preserve">Для серверной части выбран многослойный архитектурный стиль PCMEF, адаптированный под Spring Boot. Для системы в целом применяется клиент-серверная архитектура с единым REST API.</w:t>
      </w:r>
      <w:r>
        <w:rPr>
          <w:highlight w:val="none"/>
        </w:rPr>
      </w:r>
      <w:r>
        <w:rPr>
          <w:highlight w:val="none"/>
        </w:rPr>
      </w:r>
    </w:p>
    <w:p w14:paraId="2F4BB356">
      <w:pPr>
        <w:pBdr/>
        <w:spacing w:line="360" w:lineRule="auto"/>
        <w:ind w:right="0" w:firstLine="709" w:left="0"/>
        <w:jc w:val="both"/>
        <w:rPr>
          <w:highlight w:val="none"/>
          <w:lang w:val="en-US"/>
          <w14:ligatures w14:val="none"/>
        </w:rPr>
      </w:pPr>
      <w:r>
        <w:rPr>
          <w:highlight w:val="none"/>
          <w14:ligatures w14:val="none"/>
        </w:rPr>
        <w:t xml:space="preserve">Выбор обоснован ввиду нескольких факторов: позволяет разделить ответственность, каждый слой решает свою задачу, разделение логики освобождает от повторения кода, </w:t>
      </w:r>
      <w:r>
        <w:rPr>
          <w:highlight w:val="none"/>
          <w:lang w:val="en-US"/>
          <w14:ligatures w14:val="none"/>
        </w:rPr>
        <w:t xml:space="preserve">PCMEF </w:t>
      </w:r>
      <w:r>
        <w:rPr>
          <w:highlight w:val="none"/>
          <w:lang w:val="ru-RU"/>
          <w14:ligatures w14:val="none"/>
        </w:rPr>
        <w:t xml:space="preserve">естественно ложится на структуру </w:t>
      </w:r>
      <w:r>
        <w:rPr>
          <w:highlight w:val="none"/>
          <w:lang w:val="en-US"/>
          <w14:ligatures w14:val="none"/>
        </w:rPr>
        <w:t xml:space="preserve">Spring Boot.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1621759E">
      <w:pPr>
        <w:pBdr/>
        <w:spacing w:line="360" w:lineRule="auto"/>
        <w:ind w:right="0" w:firstLine="709" w:left="0"/>
        <w:jc w:val="both"/>
        <w:rPr>
          <w:highlight w:val="none"/>
          <w14:ligatures w14:val="none"/>
        </w:rPr>
      </w:pPr>
      <w:r>
        <w:rPr>
          <w:highlight w:val="none"/>
          <w:lang w:val="ru-RU"/>
          <w14:ligatures w14:val="none"/>
        </w:rPr>
        <w:t xml:space="preserve">Были также альтернативы, но они были отклонены ввиду резкиз причин. Монолит не давал возможности легкого тестирования. Микросервисы избыточны для маштаба работы. </w:t>
      </w:r>
      <w:r>
        <w:rPr>
          <w:highlight w:val="none"/>
          <w14:ligatures w14:val="none"/>
        </w:rPr>
        <w:t xml:space="preserve">GraphQL вместо REST</w:t>
      </w:r>
      <w:r>
        <w:rPr>
          <w:highlight w:val="none"/>
          <w:lang w:val="ru-RU"/>
          <w14:ligatures w14:val="none"/>
        </w:rPr>
        <w:t xml:space="preserve"> тоже был отклонен, ибо </w:t>
      </w:r>
      <w:r>
        <w:rPr>
          <w:highlight w:val="none"/>
          <w:lang w:val="en-US"/>
          <w14:ligatures w14:val="none"/>
        </w:rPr>
        <w:t xml:space="preserve">REST</w:t>
      </w:r>
      <w:r>
        <w:rPr>
          <w:highlight w:val="none"/>
          <w:lang w:val="ru-RU"/>
          <w14:ligatures w14:val="none"/>
        </w:rPr>
        <w:t xml:space="preserve"> проще для </w:t>
      </w:r>
      <w:r>
        <w:rPr>
          <w:highlight w:val="none"/>
          <w14:ligatures w14:val="none"/>
        </w:rPr>
        <w:t xml:space="preserve">multipart-загрузки файло</w:t>
      </w:r>
      <w:r>
        <w:rPr>
          <w:highlight w:val="none"/>
          <w:lang w:val="ru-RU"/>
          <w14:ligatures w14:val="none"/>
        </w:rPr>
        <w:t xml:space="preserve">в, а также совместим с </w:t>
      </w:r>
      <w:r>
        <w:rPr>
          <w:highlight w:val="none"/>
          <w:lang w:val="en-US"/>
          <w14:ligatures w14:val="none"/>
        </w:rPr>
        <w:t xml:space="preserve">OpenAPI.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1B51E29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8C009F5">
      <w:pPr>
        <w:pStyle w:val="1106"/>
        <w:pBdr/>
        <w:spacing w:line="360" w:lineRule="auto"/>
        <w:ind/>
        <w:rPr>
          <w:highlight w:val="none"/>
          <w14:ligatures w14:val="none"/>
        </w:rPr>
      </w:pPr>
      <w:r/>
      <w:bookmarkStart w:id="23" w:name="_Toc23"/>
      <w:r>
        <w:t xml:space="preserve">2.3.2. Диаграмма пакетов (PCMEF)</w:t>
      </w:r>
      <w:r>
        <w:rPr>
          <w:highlight w:val="none"/>
          <w14:ligatures w14:val="none"/>
        </w:rPr>
      </w:r>
      <w:bookmarkEnd w:id="2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AE8A10B">
      <w:pPr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41439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4338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129" cy="14143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81.90pt;height:111.3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6E62A737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4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пакетов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24DCB92D">
      <w:pPr>
        <w:pStyle w:val="1106"/>
        <w:pBdr/>
        <w:spacing w:line="360" w:lineRule="auto"/>
        <w:ind/>
        <w:rPr>
          <w:highlight w:val="none"/>
          <w14:ligatures w14:val="none"/>
        </w:rPr>
      </w:pPr>
      <w:r/>
      <w:bookmarkStart w:id="24" w:name="_Toc24"/>
      <w:r>
        <w:t xml:space="preserve">2.3.3. Описание слоёв и их ответственности</w:t>
      </w:r>
      <w:r>
        <w:rPr>
          <w:highlight w:val="none"/>
          <w14:ligatures w14:val="none"/>
        </w:rPr>
      </w:r>
      <w:bookmarkEnd w:id="2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09993EA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Presentation (P) - Уровень представления</w:t>
      </w:r>
      <w:r>
        <w:rPr>
          <w:highlight w:val="none"/>
          <w14:ligatures w14:val="none"/>
        </w:rPr>
      </w:r>
      <w:r/>
    </w:p>
    <w:p w14:paraId="7A28362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Web-клиент: одностраничное приложение (SPA) на React. Страницы: Login, Signup, ForgotPassword, Profile, Subjects, Subject Detail, Groups, OAuth Redirect. Состояние аутентификации хранится в AuthContext (React Context API). HTTP-запросы через Axi</w:t>
      </w:r>
      <w:r>
        <w:rPr>
          <w:highlight w:val="none"/>
          <w14:ligatures w14:val="none"/>
        </w:rPr>
        <w:t xml:space="preserve">os с interceptor для JWT.</w:t>
      </w:r>
      <w:r>
        <w:rPr>
          <w:highlight w:val="none"/>
          <w14:ligatures w14:val="none"/>
        </w:rPr>
      </w:r>
      <w:r/>
    </w:p>
    <w:p w14:paraId="6628B309">
      <w:pPr>
        <w:pBdr/>
        <w:spacing w:line="360" w:lineRule="auto"/>
        <w:ind w:right="0" w:firstLine="709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Desktop-клиент: нативное приложение JavaFX. Основная логика UI в App.java, частичная декомпозиция через FXML (layout.fxml, sidebar.fxml). HTTP-клиент BackendApi.java с Jackson для сериализации.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EAC53AD">
      <w:pPr>
        <w:pBdr/>
        <w:spacing w:line="360" w:lineRule="auto"/>
        <w:ind w:right="0" w:firstLine="709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E059D1A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  <w14:ligatures w14:val="none"/>
        </w:rPr>
        <w:t xml:space="preserve">Control (C) - Уровень управления</w:t>
      </w:r>
      <w:r>
        <w:rPr>
          <w:highlight w:val="none"/>
        </w:rPr>
      </w:r>
      <w:r>
        <w:rPr>
          <w:highlight w:val="none"/>
        </w:rPr>
      </w:r>
    </w:p>
    <w:p w14:paraId="0EF843D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Шесть REST-контроллеров:</w:t>
      </w:r>
      <w:r>
        <w:rPr>
          <w:highlight w:val="none"/>
          <w14:ligatures w14:val="none"/>
        </w:rPr>
      </w:r>
      <w:r/>
    </w:p>
    <w:p w14:paraId="2FF9E884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AuthController - Регистрация, вход</w:t>
      </w:r>
      <w:r>
        <w:rPr>
          <w:highlight w:val="none"/>
          <w14:ligatures w14:val="none"/>
        </w:rPr>
      </w:r>
      <w:r/>
    </w:p>
    <w:p w14:paraId="3F232DCE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UserController - Профиль, пароль, сброс, удаление</w:t>
      </w:r>
      <w:r>
        <w:rPr>
          <w:highlight w:val="none"/>
          <w14:ligatures w14:val="none"/>
        </w:rPr>
      </w:r>
      <w:r/>
    </w:p>
    <w:p w14:paraId="2DDF8D7A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GroupController - CRUD группы, управление составом</w:t>
      </w:r>
      <w:r>
        <w:rPr>
          <w:highlight w:val="none"/>
          <w14:ligatures w14:val="none"/>
        </w:rPr>
      </w:r>
      <w:r/>
    </w:p>
    <w:p w14:paraId="76A15EC8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TrainingSubjectController - CRUD предметов</w:t>
      </w:r>
      <w:r>
        <w:rPr>
          <w:highlight w:val="none"/>
          <w14:ligatures w14:val="none"/>
        </w:rPr>
      </w:r>
      <w:r/>
    </w:p>
    <w:p w14:paraId="1EA76E8B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EducationalMaterialController - CRUD материалов</w:t>
      </w:r>
      <w:r>
        <w:rPr>
          <w:highlight w:val="none"/>
          <w14:ligatures w14:val="none"/>
        </w:rPr>
      </w:r>
      <w:r/>
    </w:p>
    <w:p w14:paraId="76BE2004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>
          <w14:ligatures w14:val="none"/>
        </w:rPr>
      </w:pPr>
      <w:r>
        <w:rPr>
          <w:highlight w:val="none"/>
          <w14:ligatures w14:val="none"/>
        </w:rPr>
        <w:t xml:space="preserve">MaterialCompleteController - Статус выполнения</w:t>
      </w:r>
      <w:r>
        <w:rPr>
          <w14:ligatures w14:val="none"/>
        </w:rPr>
      </w:r>
      <w:r>
        <w:rPr>
          <w14:ligatures w14:val="none"/>
        </w:rPr>
      </w:r>
    </w:p>
    <w:p w14:paraId="4E0D3C54">
      <w:pPr>
        <w:pBdr/>
        <w:tabs>
          <w:tab w:val="left" w:leader="none" w:pos="0"/>
          <w:tab w:val="left" w:leader="none" w:pos="850"/>
        </w:tabs>
        <w:spacing w:line="360" w:lineRule="auto"/>
        <w:ind w:right="0" w:firstLine="0" w:left="567"/>
        <w:jc w:val="both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CB1ABA8">
      <w:pPr>
        <w:pBdr/>
        <w:tabs>
          <w:tab w:val="left" w:leader="none" w:pos="0"/>
          <w:tab w:val="left" w:leader="none" w:pos="850"/>
        </w:tabs>
        <w:spacing w:line="360" w:lineRule="auto"/>
        <w:ind w:right="0" w:firstLine="0" w:left="567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Mediator (M) — Уровень посредника (бизнес-логика)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44BC3E2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AuthService - Регистрация, вход, генерация JWT</w:t>
      </w:r>
      <w:r>
        <w:rPr>
          <w:highlight w:val="none"/>
          <w14:ligatures w14:val="none"/>
        </w:rPr>
      </w:r>
      <w:r/>
    </w:p>
    <w:p w14:paraId="669077ED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UserService - Профиль, смена/сброс пароля, удаление аккаунта</w:t>
      </w:r>
      <w:r>
        <w:rPr>
          <w:highlight w:val="none"/>
          <w14:ligatures w14:val="none"/>
        </w:rPr>
      </w:r>
      <w:r/>
    </w:p>
    <w:p w14:paraId="06224149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GroupServiceImpl - CRUD группы, добавление/удаление студентов</w:t>
      </w:r>
      <w:r>
        <w:rPr>
          <w:highlight w:val="none"/>
          <w14:ligatures w14:val="none"/>
        </w:rPr>
      </w:r>
      <w:r/>
    </w:p>
    <w:p w14:paraId="4A92B654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TrainingSubjectServiceImpl - CRUD предметов, загрузка обложек</w:t>
      </w:r>
      <w:r>
        <w:rPr>
          <w:highlight w:val="none"/>
          <w14:ligatures w14:val="none"/>
        </w:rPr>
      </w:r>
      <w:r/>
    </w:p>
    <w:p w14:paraId="20B446D8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EducationalMaterialServiceImpl - CRUD материалов, загрузка файлов</w:t>
      </w:r>
      <w:r>
        <w:rPr>
          <w:highlight w:val="none"/>
          <w14:ligatures w14:val="none"/>
        </w:rPr>
      </w:r>
      <w:r/>
    </w:p>
    <w:p w14:paraId="3F428FAA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MaterialCompleteServiceImpl - Upsert статуса выполнения</w:t>
      </w:r>
      <w:r>
        <w:rPr>
          <w:highlight w:val="none"/>
          <w14:ligatures w14:val="none"/>
        </w:rPr>
      </w:r>
      <w:r/>
    </w:p>
    <w:p w14:paraId="25666375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FileServiceImpl - Сохранение/удаление файлов в uploads/</w:t>
      </w:r>
      <w:r>
        <w:rPr>
          <w:highlight w:val="none"/>
          <w14:ligatures w14:val="none"/>
        </w:rPr>
      </w:r>
      <w:r/>
    </w:p>
    <w:p w14:paraId="245C737C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EmailServiceImpl - Отправка писем (сброс пароля, уведомления)</w:t>
      </w:r>
      <w:r>
        <w:rPr>
          <w:highlight w:val="none"/>
          <w14:ligatures w14:val="none"/>
        </w:rPr>
      </w:r>
      <w:r/>
    </w:p>
    <w:p w14:paraId="632A7EC4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>
          <w14:ligatures w14:val="none"/>
        </w:rPr>
      </w:pPr>
      <w:r>
        <w:rPr>
          <w:highlight w:val="none"/>
          <w14:ligatures w14:val="none"/>
        </w:rPr>
        <w:t xml:space="preserve">ValidationServiceImpl - Проверка роли HEADMAN, принадлежности к группе</w:t>
      </w:r>
      <w:r>
        <w:rPr>
          <w14:ligatures w14:val="none"/>
        </w:rPr>
      </w:r>
      <w:r>
        <w:rPr>
          <w14:ligatures w14:val="none"/>
        </w:rPr>
      </w:r>
    </w:p>
    <w:p w14:paraId="18161A58">
      <w:pPr>
        <w:pBdr/>
        <w:tabs>
          <w:tab w:val="left" w:leader="none" w:pos="0"/>
          <w:tab w:val="left" w:leader="none" w:pos="992"/>
        </w:tabs>
        <w:spacing w:line="360" w:lineRule="auto"/>
        <w:ind w:right="0"/>
        <w:jc w:val="both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8762AE6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Entity (E) — Уровень сущностей</w:t>
      </w:r>
      <w:r>
        <w:rPr>
          <w:highlight w:val="none"/>
          <w14:ligatures w14:val="none"/>
        </w:rPr>
      </w:r>
      <w:r/>
    </w:p>
    <w:p w14:paraId="37CF71CD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JPA-сущности: User, Group, TrainingSubject, EducationalMaterial, MaterialComplete. Перечисления: StudentType, CompletionStatus, RoleType, AuthProviderType. Составной ключ: MaterialCompleteId (@EmbeddedId).</w:t>
      </w:r>
      <w:r>
        <w:rPr>
          <w:highlight w:val="none"/>
          <w14:ligatures w14:val="none"/>
        </w:rPr>
      </w:r>
      <w:r/>
    </w:p>
    <w:p w14:paraId="18EA09EE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74ABC0B7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Foundation (F) — Уровень доступа к данным</w:t>
      </w:r>
      <w:r>
        <w:rPr>
          <w:highlight w:val="none"/>
          <w14:ligatures w14:val="none"/>
        </w:rPr>
      </w:r>
      <w:r/>
    </w:p>
    <w:p w14:paraId="52A0147D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Spring Data JPA репозитории:</w:t>
      </w:r>
      <w:r>
        <w:rPr>
          <w:highlight w:val="none"/>
          <w14:ligatures w14:val="none"/>
        </w:rPr>
      </w:r>
      <w:r/>
    </w:p>
    <w:p w14:paraId="23D8BF06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public interface TrainingSubjectRepository extends JpaRepository&lt;TrainingSubject, Long&gt; {</w:t>
      </w:r>
      <w:r>
        <w:rPr>
          <w:highlight w:val="none"/>
          <w14:ligatures w14:val="none"/>
        </w:rPr>
      </w:r>
      <w:r/>
    </w:p>
    <w:p w14:paraId="12871E86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    List&lt;TrainingSubject&gt; findByGroupId(Long groupId);</w:t>
      </w:r>
      <w:r>
        <w:rPr>
          <w:highlight w:val="none"/>
          <w14:ligatures w14:val="none"/>
        </w:rPr>
      </w:r>
      <w:r/>
    </w:p>
    <w:p w14:paraId="07436A6C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}</w:t>
      </w:r>
      <w:r>
        <w:rPr>
          <w:highlight w:val="none"/>
          <w14:ligatures w14:val="none"/>
        </w:rPr>
      </w:r>
      <w:r/>
    </w:p>
    <w:p w14:paraId="13443732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>
          <w14:ligatures w14:val="none"/>
        </w:rPr>
      </w:pPr>
      <w:r>
        <w:rPr>
          <w:highlight w:val="none"/>
          <w14:ligatures w14:val="none"/>
        </w:rPr>
        <w:t xml:space="preserve">Аналогично: UserRepository, GroupRepository, EducationalMaterialRepository, MaterialCompleteRepository.</w:t>
      </w:r>
      <w:r>
        <w:rPr>
          <w14:ligatures w14:val="none"/>
        </w:rPr>
      </w:r>
      <w:r>
        <w:rPr>
          <w14:ligatures w14:val="none"/>
        </w:rPr>
      </w:r>
    </w:p>
    <w:p w14:paraId="143E5810">
      <w:pPr>
        <w:pStyle w:val="1106"/>
        <w:pBdr/>
        <w:spacing w:line="360" w:lineRule="auto"/>
        <w:ind/>
        <w:rPr>
          <w:highlight w:val="none"/>
          <w14:ligatures w14:val="none"/>
        </w:rPr>
      </w:pPr>
      <w:r/>
      <w:bookmarkStart w:id="25" w:name="_Toc25"/>
      <w:r>
        <w:t xml:space="preserve">2.3.4. Архитектурные решения (ADR)</w:t>
      </w:r>
      <w:r>
        <w:rPr>
          <w:highlight w:val="none"/>
          <w14:ligatures w14:val="none"/>
        </w:rPr>
      </w:r>
      <w:bookmarkEnd w:id="2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D0F9A88">
      <w:pPr>
        <w:pStyle w:val="1082"/>
        <w:pBdr/>
        <w:spacing w:line="360" w:lineRule="auto"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14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Архитектурные решения 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2651675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ADR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B1678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Решение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651A52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Обоснование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A78149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71C746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PCMEF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A54D6C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Разделение ответственности, тестируемость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1222F9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029531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JWT + OAuth2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7F9BB5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Stateless-аутентификация для web и desktop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BAFEEA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20041C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EFEBC2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Воспроизводимое развёртывание 4 сервисов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34019E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41E0C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Два клиента на одном API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3E9333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Исключение дублирования бизнес-логики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50072A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960BCC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ModelMapper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152690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Разделение Entity и DTO (Data Mapper)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0E5B84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A18D39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Составной ключ MaterialComplete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7B086C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Уникальность статуса per (user, material)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93B9D5E">
      <w:pPr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43DDEEE6">
      <w:pPr>
        <w:pStyle w:val="1104"/>
        <w:pBdr/>
        <w:spacing w:line="360" w:lineRule="auto"/>
        <w:ind/>
        <w:rPr/>
      </w:pPr>
      <w:r/>
      <w:bookmarkStart w:id="26" w:name="_Toc26"/>
      <w:r>
        <w:t xml:space="preserve">2.4. Проектирование базы данных</w:t>
      </w:r>
      <w:bookmarkEnd w:id="26"/>
      <w:r/>
      <w:r/>
    </w:p>
    <w:p w14:paraId="62769C6B">
      <w:pPr>
        <w:pStyle w:val="1106"/>
        <w:pBdr/>
        <w:spacing w:line="360" w:lineRule="auto"/>
        <w:ind/>
        <w:rPr>
          <w:highlight w:val="none"/>
        </w:rPr>
      </w:pPr>
      <w:r/>
      <w:bookmarkStart w:id="27" w:name="_Toc27"/>
      <w:r>
        <w:t xml:space="preserve">2.4.1. ER-диаграмма</w:t>
      </w:r>
      <w:r>
        <w:rPr>
          <w:highlight w:val="none"/>
        </w:rPr>
      </w:r>
      <w:bookmarkEnd w:id="27"/>
      <w:r>
        <w:rPr>
          <w:highlight w:val="none"/>
        </w:rPr>
      </w:r>
      <w:r>
        <w:rPr>
          <w:highlight w:val="none"/>
        </w:rPr>
      </w:r>
    </w:p>
    <w:p w14:paraId="24B4E00E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50215" cy="692274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47809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350214" cy="6922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21.28pt;height:545.1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45B579B6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5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ER-диаграмма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6A5101A4">
      <w:pPr>
        <w:pStyle w:val="1106"/>
        <w:pBdr/>
        <w:spacing w:line="360" w:lineRule="auto"/>
        <w:ind/>
        <w:rPr>
          <w:highlight w:val="none"/>
        </w:rPr>
      </w:pPr>
      <w:r/>
      <w:bookmarkStart w:id="28" w:name="_Toc28"/>
      <w:r>
        <w:t xml:space="preserve">2.4.2. Физическая модель данных</w:t>
      </w:r>
      <w:r>
        <w:rPr>
          <w:highlight w:val="none"/>
        </w:rPr>
      </w:r>
      <w:bookmarkEnd w:id="28"/>
      <w:r>
        <w:rPr>
          <w:highlight w:val="none"/>
        </w:rPr>
      </w:r>
      <w:r>
        <w:rPr>
          <w:highlight w:val="none"/>
        </w:rPr>
      </w:r>
    </w:p>
    <w:p w14:paraId="0463244D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Физическая модель реализована в СУБД PostgreSQL 16. Схема создаётся автоматически Hibernate</w:t>
      </w:r>
      <w:r>
        <w:rPr>
          <w:highlight w:val="none"/>
        </w:rPr>
      </w:r>
      <w:r>
        <w:rPr>
          <w:highlight w:val="none"/>
        </w:rPr>
      </w:r>
    </w:p>
    <w:p w14:paraId="6E860041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Нормализация:</w:t>
      </w:r>
      <w:r>
        <w:rPr>
          <w:highlight w:val="none"/>
        </w:rPr>
      </w:r>
      <w:r/>
    </w:p>
    <w:p w14:paraId="16B65187">
      <w:pPr>
        <w:pStyle w:val="1074"/>
        <w:numPr>
          <w:ilvl w:val="0"/>
          <w:numId w:val="4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1НФ: все поля атомарны; роли вынесены в user_roles.</w:t>
      </w:r>
      <w:r>
        <w:rPr>
          <w:highlight w:val="none"/>
        </w:rPr>
      </w:r>
      <w:r/>
    </w:p>
    <w:p w14:paraId="755545B0">
      <w:pPr>
        <w:pStyle w:val="1074"/>
        <w:numPr>
          <w:ilvl w:val="0"/>
          <w:numId w:val="4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2НФ: нет частичных зависимостей от составного PK (кроме material_complete, где все неключевые атрибуты зависят от полного ключа).</w:t>
      </w:r>
      <w:r>
        <w:rPr>
          <w:highlight w:val="none"/>
        </w:rPr>
      </w:r>
      <w:r/>
    </w:p>
    <w:p w14:paraId="5876C277">
      <w:pPr>
        <w:pStyle w:val="1074"/>
        <w:numPr>
          <w:ilvl w:val="0"/>
          <w:numId w:val="4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3НФ: все FK ссылаются на PK родительских таблиц; транзитивных зависимостей нет.</w:t>
      </w:r>
      <w:r>
        <w:rPr>
          <w:highlight w:val="none"/>
        </w:rPr>
      </w:r>
      <w:r/>
    </w:p>
    <w:p w14:paraId="768D5C12">
      <w:pPr>
        <w:pBdr/>
        <w:tabs>
          <w:tab w:val="left" w:leader="none" w:pos="992"/>
        </w:tabs>
        <w:spacing w:line="360" w:lineRule="auto"/>
        <w:ind w:right="0" w:firstLine="0" w:left="709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073104">
      <w:pPr>
        <w:pBdr/>
        <w:tabs>
          <w:tab w:val="left" w:leader="none" w:pos="992"/>
        </w:tabs>
        <w:spacing w:line="360" w:lineRule="auto"/>
        <w:ind w:right="0" w:firstLine="0" w:left="709"/>
        <w:jc w:val="both"/>
        <w:rPr>
          <w:highlight w:val="none"/>
        </w:rPr>
      </w:pPr>
      <w:r>
        <w:rPr>
          <w:highlight w:val="none"/>
        </w:rPr>
        <w:t xml:space="preserve">Файловое хранилище (вне БД):</w:t>
      </w:r>
      <w:r>
        <w:rPr>
          <w:highlight w:val="none"/>
        </w:rPr>
      </w:r>
      <w:r>
        <w:rPr>
          <w:highlight w:val="none"/>
        </w:rPr>
      </w:r>
    </w:p>
    <w:p w14:paraId="358883AE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uploads/training-subjects/ - Обложки предметов (JPEG, PNG)</w:t>
      </w:r>
      <w:r>
        <w:rPr>
          <w:highlight w:val="none"/>
        </w:rPr>
      </w:r>
      <w:r/>
    </w:p>
    <w:p w14:paraId="09A40F83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uploads/educational-materials/ - PDF, TXT и др.</w:t>
      </w:r>
      <w:r>
        <w:rPr>
          <w:highlight w:val="none"/>
        </w:rPr>
      </w:r>
      <w:r/>
    </w:p>
    <w:p w14:paraId="47FD7E42">
      <w:pPr>
        <w:pStyle w:val="1106"/>
        <w:pBdr/>
        <w:spacing w:line="360" w:lineRule="auto"/>
        <w:ind/>
        <w:rPr>
          <w:highlight w:val="none"/>
        </w:rPr>
      </w:pPr>
      <w:r/>
      <w:bookmarkStart w:id="29" w:name="_Toc29"/>
      <w:r>
        <w:t xml:space="preserve">2.4.3. DDL-скрипты</w:t>
      </w:r>
      <w:r>
        <w:rPr>
          <w:highlight w:val="none"/>
        </w:rPr>
      </w:r>
      <w:bookmarkEnd w:id="29"/>
      <w:r>
        <w:rPr>
          <w:highlight w:val="none"/>
        </w:rPr>
      </w:r>
      <w:r>
        <w:rPr>
          <w:highlight w:val="none"/>
        </w:rPr>
      </w:r>
    </w:p>
    <w:p w14:paraId="525EBA8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app_group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18C10E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id   BIGSERIAL PRIMARY KEY,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D18515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name VARCHAR(255) NOT NULL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98BB7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54EA89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54D260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app_user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8EDB2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id                          BIGSERIAL PRIMARY KEY,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873133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name                        VARCHAR(255)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9472CC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username                    VARCHAR(255) NOT NULL UNIQUE,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44FFAE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password                    VARCHAR(255)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C3CE3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email                       VARCHAR(255) UNIQUE,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C574BD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student_type                VARCHAR(32) NOT NULL DEFAULT 'STANDARD',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4E9FE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provider_type               VARCHAR(32)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B35C33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provider_id                 VARCHAR(255),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39D6E4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reset_token                 VARCHAR(255),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CA53D0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reset_token_expiry          TIMESTAMP,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623CE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last_password_reset_request TIMESTAMP,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7F2068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group_id                    BIGINT REFERENCES app_group(id)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3DE8E1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3C466E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F303D5E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user_roles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F3FA9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user_id BIGINT NOT NULL REFERENCES app_user(id),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32337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roles   VARCHAR(32)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234CD0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PRIMARY KEY (user_id, roles)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B12575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20DC3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09C9DB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training_subject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F85D93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id          BIGSERIAL PRIMARY KEY,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726D330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title       VARCHAR(255)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5C54F5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description TEXT,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812AF81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photo_path  VARCHAR(512),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FB415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group_id    BIGINT NOT NULL REFERENCES app_group(id)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72685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8704B5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2EA350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educational_materials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CF532E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id                  BIGSERIAL PRIMARY KEY,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969BF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title               VARCHAR(255)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55F03F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description         TEXT,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C3868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file_path           VARCHAR(512),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2CFB40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training_subject_id BIGINT NOT NULL REFERENCES training_subject(id)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AA0AB5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7A922F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11B63D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material_complete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75F24E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user_id                 BIGINT NOT NULL REFERENCES app_user(id),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5B20F0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educational_material_id BIGINT NOT NULL REFERENCES educational_materials(id),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262897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status                  VARCHAR(32)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47513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PRIMARY KEY (user_id, educational_material_id)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34C54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DEEF3B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0C2B0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INDEX idx_training_subject_group ON training_subject(group_id);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3715E94">
      <w:pPr>
        <w:pBdr/>
        <w:spacing/>
        <w:ind/>
        <w:rPr/>
      </w:pPr>
      <w:r>
        <w:rPr>
          <w:sz w:val="24"/>
          <w:szCs w:val="24"/>
          <w:highlight w:val="none"/>
        </w:rPr>
        <w:t xml:space="preserve">CREATE INDEX idx_material_subject ON educational_materials(training_subject_id</w:t>
      </w:r>
      <w:r>
        <w:rPr>
          <w:highlight w:val="none"/>
        </w:rPr>
        <w:t xml:space="preserve">);</w:t>
      </w:r>
      <w:r>
        <w:rPr>
          <w:highlight w:val="none"/>
        </w:rPr>
      </w:r>
      <w:r/>
    </w:p>
    <w:p w14:paraId="7AD82EAE">
      <w:pPr>
        <w:pStyle w:val="1104"/>
        <w:pBdr/>
        <w:spacing w:line="360" w:lineRule="auto"/>
        <w:ind/>
        <w:rPr/>
      </w:pPr>
      <w:r/>
      <w:bookmarkStart w:id="30" w:name="_Toc30"/>
      <w:r>
        <w:t xml:space="preserve">2.5. Детальное проектирование</w:t>
      </w:r>
      <w:bookmarkEnd w:id="30"/>
      <w:r/>
      <w:r/>
    </w:p>
    <w:p w14:paraId="6305DEBC">
      <w:pPr>
        <w:pStyle w:val="1106"/>
        <w:pBdr/>
        <w:spacing w:line="360" w:lineRule="auto"/>
        <w:ind/>
        <w:rPr>
          <w:highlight w:val="none"/>
        </w:rPr>
      </w:pPr>
      <w:r/>
      <w:bookmarkStart w:id="31" w:name="_Toc31"/>
      <w:r>
        <w:t xml:space="preserve">2.5.1. Диаграммы последовательности</w:t>
      </w:r>
      <w:r>
        <w:rPr>
          <w:highlight w:val="none"/>
        </w:rPr>
      </w:r>
      <w:bookmarkEnd w:id="31"/>
      <w:r>
        <w:rPr>
          <w:highlight w:val="none"/>
        </w:rPr>
      </w:r>
      <w:r>
        <w:rPr>
          <w:highlight w:val="none"/>
        </w:rPr>
      </w:r>
    </w:p>
    <w:p w14:paraId="6674F8DA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Разработаны диаграммы последовательности для четырёх ключевых сценариев.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EE2F2AB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9CA08EB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3FE7CE9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9DD74E7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7A1A23B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93143AE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5B76B16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16F499B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A8FBB3C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F5B4BC9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242C70F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FFDFF85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BAECA89">
      <w:pPr>
        <w:pBdr/>
        <w:spacing w:line="360" w:lineRule="auto"/>
        <w:ind w:right="0" w:firstLine="708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Сценарий 1: Вход в систему (UC-02)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D16E537">
      <w:pPr>
        <w:pBdr/>
        <w:spacing w:line="360" w:lineRule="auto"/>
        <w:ind w:right="0" w:firstLine="0" w:left="0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2665" cy="404378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5788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902664" cy="40437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4.78pt;height:318.4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A892982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6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UC-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0</w:t>
      </w:r>
      <w:r>
        <w:rPr>
          <w:i w:val="0"/>
          <w:iCs w:val="0"/>
          <w:color w:val="000000" w:themeColor="text1"/>
          <w:sz w:val="28"/>
          <w:szCs w:val="28"/>
        </w:rPr>
        <w:t xml:space="preserve">2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5E6A9CD9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Сценарий 2: Создание учебного предмета (UC-16)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E574F4F">
      <w:pPr>
        <w:pBdr/>
        <w:spacing w:line="360" w:lineRule="auto"/>
        <w:ind w:right="0" w:firstLine="0" w:left="0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97890" cy="358835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90655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5797890" cy="3588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6.53pt;height:282.5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C003A52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7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UC-16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237BF47F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Сценарий 3: Добавление студента в группу (UC-13)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A3E8FB3">
      <w:pPr>
        <w:pBdr/>
        <w:spacing w:line="360" w:lineRule="auto"/>
        <w:ind w:right="0" w:firstLine="0" w:left="0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17303" cy="394093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69376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517303" cy="3940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4.43pt;height:310.3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1D7EBD6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8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UC-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13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471F1B05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Сценарий 4: OAuth2 (Google)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C31A362">
      <w:pPr>
        <w:pBdr/>
        <w:spacing w:line="360" w:lineRule="auto"/>
        <w:ind w:right="0" w:firstLine="0"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41520" cy="370760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12157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541519" cy="37076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36.34pt;height:291.9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DD6FBAD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9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UC-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13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3F74A14D">
      <w:pPr>
        <w:pStyle w:val="1106"/>
        <w:pBdr/>
        <w:spacing w:line="360" w:lineRule="auto"/>
        <w:ind/>
        <w:rPr>
          <w:highlight w:val="none"/>
        </w:rPr>
      </w:pPr>
      <w:r/>
      <w:bookmarkStart w:id="32" w:name="_Toc32"/>
      <w:r>
        <w:t xml:space="preserve">2.5.2. Диаграммы классов проектирования</w:t>
      </w:r>
      <w:r>
        <w:rPr>
          <w:highlight w:val="none"/>
        </w:rPr>
      </w:r>
      <w:bookmarkEnd w:id="32"/>
      <w:r>
        <w:rPr>
          <w:highlight w:val="none"/>
        </w:rPr>
      </w:r>
      <w:r>
        <w:rPr>
          <w:highlight w:val="none"/>
        </w:rPr>
      </w:r>
    </w:p>
    <w:p w14:paraId="31107B93">
      <w:pPr>
        <w:pBdr/>
        <w:spacing w:line="360" w:lineRule="auto"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925263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33599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20129" cy="19252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1.90pt;height:151.6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0034454">
      <w:pPr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10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класса проектирования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49C2392B">
      <w:pPr>
        <w:pStyle w:val="1106"/>
        <w:pBdr/>
        <w:spacing w:line="360" w:lineRule="auto"/>
        <w:ind/>
        <w:rPr>
          <w:highlight w:val="none"/>
        </w:rPr>
      </w:pPr>
      <w:r/>
      <w:bookmarkStart w:id="33" w:name="_Toc33"/>
      <w:r>
        <w:t xml:space="preserve">2.5.3. Применение паттернов GoF</w:t>
      </w:r>
      <w:r>
        <w:rPr>
          <w:highlight w:val="none"/>
        </w:rPr>
      </w:r>
      <w:bookmarkEnd w:id="33"/>
      <w:r>
        <w:rPr>
          <w:highlight w:val="none"/>
        </w:rPr>
      </w:r>
      <w:r>
        <w:rPr>
          <w:highlight w:val="none"/>
        </w:rPr>
      </w:r>
    </w:p>
    <w:p w14:paraId="45364CB8">
      <w:pPr>
        <w:pStyle w:val="1082"/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15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Применени паттернов GoF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6F6541E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  <w:t xml:space="preserve">Паттерн GoF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8277C2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  <w:t xml:space="preserve">Применение в проекте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5CF15F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  <w:t xml:space="preserve">Класс/компонент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ED85F1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Strategy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8717A2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Валидация доступа (HEADMAN/группа)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CB513E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ValidationServiceImpl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D48355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Front Controller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0350F6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Единая обработка исключений - HTTP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E9FF5C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GlobalExceptionHandler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E4CD4D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Data Mapper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BB8811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Entity - DTO без протекания в API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1368F6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ModelMapper в сервисах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71EFFB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Repository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3D02A3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Абстракция доступа к данным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6E1BEC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Spring Data JPA interfaces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4D08BA2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Filter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105650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Проверка JWT на каждый запрос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33556D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JwtAuthFilter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61C08C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Singleton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2457CE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Spring beans (SecurityConfig, ModelMapper)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D69095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Spring IoC container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663935D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Template Method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7A98FFB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OncePerRequestFilter.doFilterInternal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2DFB104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JwtAuthFilter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F58505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Facade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93B40B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Упрощённый API для desktop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BF0AFA0">
            <w:pPr>
              <w:pBdr/>
              <w:tabs>
                <w:tab w:val="right" w:leader="none" w:pos="2969"/>
              </w:tabs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BackendApi.java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00308634">
      <w:p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A76162F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Паттерн Identity Map явно не реализован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ибо </w:t>
      </w:r>
      <w:r>
        <w:rPr>
          <w:highlight w:val="none"/>
        </w:rPr>
        <w:t xml:space="preserve"> Hibernate L1 cache выполняет аналогичную функцию в рамках транзакции. Паттерн Observer может быть применён в перспективе для уведомлений о новых материалах.</w:t>
      </w:r>
      <w:r>
        <w:rPr>
          <w:highlight w:val="none"/>
        </w:rPr>
      </w:r>
      <w:r>
        <w:rPr>
          <w:highlight w:val="none"/>
        </w:rPr>
      </w:r>
    </w:p>
    <w:p w14:paraId="23461AAB">
      <w:pPr>
        <w:pStyle w:val="1102"/>
        <w:pBdr/>
        <w:spacing w:line="360" w:lineRule="auto"/>
        <w:ind/>
        <w:rPr/>
      </w:pPr>
      <w:r/>
      <w:bookmarkStart w:id="34" w:name="_Toc34"/>
      <w:r>
        <w:t xml:space="preserve">3. РЕАЛИЗАЦИОННАЯ ЧАСТЬ</w:t>
      </w:r>
      <w:bookmarkEnd w:id="34"/>
      <w:r/>
      <w:r/>
    </w:p>
    <w:p w14:paraId="5A46F661">
      <w:pPr>
        <w:pStyle w:val="1104"/>
        <w:pBdr/>
        <w:spacing w:line="360" w:lineRule="auto"/>
        <w:ind/>
        <w:rPr/>
      </w:pPr>
      <w:r/>
      <w:bookmarkStart w:id="35" w:name="_Toc35"/>
      <w:r>
        <w:t xml:space="preserve">3.1. Реализация бизнес-логики</w:t>
      </w:r>
      <w:bookmarkEnd w:id="35"/>
      <w:r/>
      <w:r/>
    </w:p>
    <w:p w14:paraId="35640098">
      <w:pPr>
        <w:pStyle w:val="1106"/>
        <w:pBdr/>
        <w:spacing w:line="360" w:lineRule="auto"/>
        <w:ind/>
        <w:rPr>
          <w:highlight w:val="none"/>
        </w:rPr>
      </w:pPr>
      <w:r/>
      <w:bookmarkStart w:id="36" w:name="_Toc36"/>
      <w:r>
        <w:t xml:space="preserve">3.1.1. Структура проекта</w:t>
      </w:r>
      <w:r>
        <w:rPr>
          <w:highlight w:val="none"/>
        </w:rPr>
      </w:r>
      <w:bookmarkEnd w:id="36"/>
      <w:r>
        <w:rPr>
          <w:highlight w:val="none"/>
        </w:rPr>
      </w:r>
      <w:r>
        <w:rPr>
          <w:highlight w:val="none"/>
        </w:rPr>
      </w:r>
    </w:p>
    <w:p w14:paraId="6023DA47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Проект организован как монорепозиторий с тремя основными модулями и инфраструктурой:</w:t>
      </w:r>
      <w:r>
        <w:rPr>
          <w:highlight w:val="none"/>
        </w:rPr>
      </w:r>
      <w:r>
        <w:rPr>
          <w:highlight w:val="none"/>
        </w:rPr>
      </w:r>
    </w:p>
    <w:p w14:paraId="0DB420E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student-tracker/</w:t>
      </w:r>
      <w:r>
        <w:rPr>
          <w:highlight w:val="none"/>
        </w:rPr>
      </w:r>
      <w:r/>
    </w:p>
    <w:p w14:paraId="1EC9006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backend/          # Spring Boot REST API (Java 17)</w:t>
      </w:r>
      <w:r>
        <w:rPr>
          <w:highlight w:val="none"/>
        </w:rPr>
      </w:r>
      <w:r/>
    </w:p>
    <w:p w14:paraId="3C9E285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frontend/         # React SPA (Vite 8)</w:t>
      </w:r>
      <w:r>
        <w:rPr>
          <w:highlight w:val="none"/>
        </w:rPr>
      </w:r>
      <w:r/>
    </w:p>
    <w:p w14:paraId="61220086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desktop/          # JavaFX Desktop (Java 17)</w:t>
      </w:r>
      <w:r>
        <w:rPr>
          <w:highlight w:val="none"/>
        </w:rPr>
      </w:r>
      <w:r/>
    </w:p>
    <w:p w14:paraId="49F8F92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nginx/            # Reverse proxy + SSL</w:t>
      </w:r>
      <w:r>
        <w:rPr>
          <w:highlight w:val="none"/>
        </w:rPr>
      </w:r>
      <w:r/>
    </w:p>
    <w:p w14:paraId="3C90002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docs/             # Проектная документация (7 фаз)</w:t>
      </w:r>
      <w:r>
        <w:rPr>
          <w:highlight w:val="none"/>
        </w:rPr>
      </w:r>
      <w:r/>
    </w:p>
    <w:p w14:paraId="267A3FA6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docker-compose.yml</w:t>
      </w:r>
      <w:r>
        <w:rPr>
          <w:highlight w:val="none"/>
        </w:rPr>
      </w:r>
      <w:r/>
    </w:p>
    <w:p w14:paraId="34B05DB0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.env.example</w:t>
      </w:r>
      <w:r>
        <w:rPr>
          <w:highlight w:val="none"/>
        </w:rPr>
      </w:r>
      <w:r/>
    </w:p>
    <w:p w14:paraId="756261EB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└── README.md</w:t>
      </w:r>
      <w:r>
        <w:rPr>
          <w:highlight w:val="none"/>
        </w:rPr>
      </w:r>
      <w:r>
        <w:rPr>
          <w:highlight w:val="none"/>
        </w:rPr>
      </w:r>
    </w:p>
    <w:p w14:paraId="2C5BC44C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Backend</w:t>
      </w:r>
      <w:r>
        <w:rPr>
          <w:highlight w:val="none"/>
        </w:rPr>
      </w:r>
      <w:r>
        <w:rPr>
          <w:highlight w:val="none"/>
        </w:rPr>
      </w:r>
    </w:p>
    <w:p w14:paraId="351F6597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16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Структура бэкенда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213"/>
        <w:gridCol w:w="6567"/>
      </w:tblGrid>
      <w:tr>
        <w:trPr/>
        <w:tc>
          <w:tcPr>
            <w:tcBorders/>
            <w:tcW w:w="3213" w:type="dxa"/>
          </w:tcPr>
          <w:p w14:paraId="5B9FB87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Каталог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3F77537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358C39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controller/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668852F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REST-контроллеры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831E41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service/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service/impl/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37587A2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Бизнес-логика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D391E6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Repository/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4C9A48A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Spring Data JPA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9B70CB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entity/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entity/type/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2D5188E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JPA-сущности, enums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3CEDCF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dto/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12F2E09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Request/Response DTO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DB8968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0779F1D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JWT, OAuth2, фильтры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55AC2D1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Config/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  <w:vMerge w:val="restart"/>
          </w:tcPr>
          <w:p w14:paraId="73FB8E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Security, Swagger, MVC, Web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3C01E9F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Exception/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  <w:vMerge w:val="restart"/>
          </w:tcPr>
          <w:p w14:paraId="0F1C4BF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Исключения, GlobalExceptionHandler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1FADC08A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C01CB2E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Frontend</w:t>
      </w:r>
      <w:r>
        <w:rPr>
          <w:highlight w:val="none"/>
        </w:rPr>
      </w:r>
      <w:r>
        <w:rPr>
          <w:highlight w:val="none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260"/>
        <w:gridCol w:w="6378"/>
      </w:tblGrid>
      <w:tr>
        <w:trPr/>
        <w:tc>
          <w:tcPr>
            <w:tcBorders/>
            <w:tcW w:w="3260" w:type="dxa"/>
          </w:tcPr>
          <w:p w14:paraId="1AACE1D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Каталог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3F9B976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60" w:type="dxa"/>
          </w:tcPr>
          <w:p w14:paraId="5F7111A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pages/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2F9D129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Login, Signup, ForgotPassword, Profile, Subjects, SubjectPage, Groups, OAuthRedirect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60" w:type="dxa"/>
          </w:tcPr>
          <w:p w14:paraId="634C345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components/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5C3DF30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Layout, Sidebar, SubjectCard, SubjectSection, GroupStudentCard, Modal, PrivateRoute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60" w:type="dxa"/>
          </w:tcPr>
          <w:p w14:paraId="73EF2A8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context/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43252A2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AuthContext (JWT, userId)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60" w:type="dxa"/>
          </w:tcPr>
          <w:p w14:paraId="7397376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api/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1ECC229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Axios-сервисы (authApi, userApi, groupApi, subjectApi, materialApi)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3112DF71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0E160463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Desktop</w:t>
      </w:r>
      <w:r>
        <w:rPr>
          <w:highlight w:val="none"/>
        </w:rPr>
      </w:r>
      <w:r>
        <w:rPr>
          <w:highlight w:val="none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tcBorders/>
            <w:tcW w:w="4819" w:type="dxa"/>
          </w:tcPr>
          <w:p w14:paraId="30552C2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Класс/каталог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46635FB2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23849F6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App.java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6AA362E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Главный UI (~950 строк)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561AF33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api/BackendApi.java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4216176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HTTP-клиент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66E9DD5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model/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60047CA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DTO records (Subject, Material, UserProfile)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20F4CAD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ui/dialog/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4399121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JavaFX-диалоги (SubjectDialog)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08BB829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resources/fxml/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490606B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FXML-разметка (layout, sidebar)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09A1ABE4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D68A844">
      <w:pPr>
        <w:pStyle w:val="1106"/>
        <w:pBdr/>
        <w:spacing w:line="360" w:lineRule="auto"/>
        <w:ind/>
        <w:rPr>
          <w:highlight w:val="none"/>
        </w:rPr>
      </w:pPr>
      <w:r/>
      <w:bookmarkStart w:id="37" w:name="_Toc37"/>
      <w:r>
        <w:t xml:space="preserve">3.1.2. Классы-сущности</w:t>
      </w:r>
      <w:r>
        <w:rPr>
          <w:highlight w:val="none"/>
        </w:rPr>
      </w:r>
      <w:bookmarkEnd w:id="37"/>
      <w:r>
        <w:rPr>
          <w:highlight w:val="none"/>
        </w:rPr>
      </w:r>
      <w:r>
        <w:rPr>
          <w:highlight w:val="none"/>
        </w:rPr>
      </w:r>
    </w:p>
    <w:p w14:paraId="02592F32">
      <w:pPr>
        <w:pBdr/>
        <w:spacing w:line="360" w:lineRule="auto"/>
        <w:ind w:firstLine="708"/>
        <w:jc w:val="both"/>
        <w:rPr>
          <w:sz w:val="24"/>
          <w:szCs w:val="24"/>
        </w:rPr>
      </w:pPr>
      <w:r>
        <w:rPr>
          <w:highlight w:val="none"/>
        </w:rPr>
        <w:t xml:space="preserve">Все JPA-сущности расположены в пакете entity/. Пример сущности </w:t>
      </w:r>
      <w:r>
        <w:rPr>
          <w:sz w:val="28"/>
          <w:szCs w:val="28"/>
          <w:highlight w:val="none"/>
        </w:rPr>
        <w:t xml:space="preserve">TrainingSubject: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67EE1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261C88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@Entity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BC766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@Table(name = "training_subject")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E49DDB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@Data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C3AD54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class TrainingSubject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833553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@Id @GeneratedValue(strategy = GenerationType.IDENTITY)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68F430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Long id;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E6F30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08819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String title;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A569D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String description;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D6B24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String photoUrl;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6FCA8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17579A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@ManyToOne(fetch = FetchType.LAZY)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D5E0E1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@JoinColumn(name = "group_id")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7E8A9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Group group;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1ED1B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ACED4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@OneToMany(mappedBy = "trainingSubject", cascade = CascadeType.ALL)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069B62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List&lt;EducationalMaterial&gt; materials;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91102BB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9B245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LocalDateTime createdAt;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C31F4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LocalDateTime updatedAt;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967967"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7605D78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724D5C6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Сущность MaterialComplete использует составной ключ:</w:t>
      </w:r>
      <w:r>
        <w:rPr>
          <w:highlight w:val="none"/>
        </w:rPr>
      </w:r>
      <w:r/>
    </w:p>
    <w:p w14:paraId="169DD19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5A5C6C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@Entity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96B06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@Table(name = "material_complete")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F95461B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class MaterialComplete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80CBB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@EmbeddedId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A38316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MaterialCompleteId id;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C1FE96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7604C4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@Enumerated(EnumType.STRING)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4D387D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CompletionStatus status;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FFA34D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01387F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@MapsId("userId")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357F6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@ManyToOne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B5A40A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@JoinColumn(name = "user_id")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588AE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User user;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C573E2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3C99E7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@MapsId("educationalMaterialId")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D14B8A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@ManyToOne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8096E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@JoinColumn(name = "educational_material_id")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D2E091B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EducationalMaterial educationalMaterial;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95E2DE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39E0A77">
      <w:pPr>
        <w:pStyle w:val="1106"/>
        <w:pBdr/>
        <w:spacing w:line="360" w:lineRule="auto"/>
        <w:ind/>
        <w:rPr>
          <w:highlight w:val="none"/>
        </w:rPr>
      </w:pPr>
      <w:r/>
      <w:bookmarkStart w:id="38" w:name="_Toc38"/>
      <w:r>
        <w:t xml:space="preserve">3.1.3. Слой доступа к данным</w:t>
      </w:r>
      <w:r>
        <w:rPr>
          <w:highlight w:val="none"/>
        </w:rPr>
      </w:r>
      <w:bookmarkEnd w:id="38"/>
      <w:r>
        <w:rPr>
          <w:highlight w:val="none"/>
        </w:rPr>
      </w:r>
      <w:r>
        <w:rPr>
          <w:highlight w:val="none"/>
        </w:rPr>
      </w:r>
    </w:p>
    <w:p w14:paraId="543DEF70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Слой Foundation реализован через Spring Data JPA. Репозитории наследуют JpaRepository&lt;Entity, Id&gt; и при необходимости определяют query methods</w:t>
      </w:r>
      <w:r>
        <w:rPr>
          <w:highlight w:val="none"/>
          <w:lang w:val="en-US"/>
        </w:rPr>
        <w:t xml:space="preserve">. </w:t>
      </w:r>
      <w:r>
        <w:rPr>
          <w:highlight w:val="none"/>
          <w:lang w:val="en-US"/>
        </w:rPr>
        <w:t xml:space="preserve">ORM-стратегия: Hibernate управляет схемой (ddl-auto=update), LAZY-загрузка для связей ManyToOne/OneToMany, каскадное удаление для композиций Group-Subject-Material.</w:t>
      </w:r>
      <w:r>
        <w:rPr>
          <w:highlight w:val="none"/>
        </w:rPr>
      </w:r>
      <w:r>
        <w:rPr>
          <w:highlight w:val="none"/>
        </w:rPr>
      </w:r>
    </w:p>
    <w:p w14:paraId="3C967AC0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interface UserRepository extends JpaRepository&lt;User, Long&gt;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5D573B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Optional&lt;User&gt; findByUsername(String username);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A6DFDB9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Optional&lt;User&gt; findByEmail(String email);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37C6326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Optional&lt;User&gt; findByProviderTypeAndProviderId(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516E30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AuthProviderType providerType, String providerId);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367D062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410A76C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132062C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interface EducationalMaterialRepository extends JpaRepository&lt;EducationalMaterial, Long&gt;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7A6BD2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List&lt;EducationalMaterial&gt; findByTrainingSubjectId(Long subjectId);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A335C5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521EE7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B004109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interface MaterialCompleteRepository extends JpaRepository&lt;MaterialComplete, MaterialCompleteId&gt;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FAADFC9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Optional&lt;MaterialComplete&gt; findByIdUserIdAndIdEducationalMaterialId(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AFF3A4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Long userId, Long materialId);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4BF9DC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DA0588">
      <w:pPr>
        <w:pStyle w:val="1106"/>
        <w:pBdr/>
        <w:spacing w:line="360" w:lineRule="auto"/>
        <w:ind/>
        <w:rPr>
          <w:highlight w:val="none"/>
        </w:rPr>
      </w:pPr>
      <w:r/>
      <w:bookmarkStart w:id="39" w:name="_Toc39"/>
      <w:r>
        <w:t xml:space="preserve">3.1.4. Слой управления</w:t>
      </w:r>
      <w:r>
        <w:rPr>
          <w:highlight w:val="none"/>
        </w:rPr>
      </w:r>
      <w:bookmarkEnd w:id="39"/>
      <w:r>
        <w:rPr>
          <w:highlight w:val="none"/>
        </w:rPr>
      </w:r>
      <w:r>
        <w:rPr>
          <w:highlight w:val="none"/>
        </w:rPr>
      </w:r>
    </w:p>
    <w:p w14:paraId="6901EDF7">
      <w:pPr>
        <w:pBdr/>
        <w:spacing w:line="360" w:lineRule="auto"/>
        <w:ind w:firstLine="708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Сервисный слой (Mediator) инкапсулирует бизнес-правила. Пример </w:t>
      </w:r>
      <w:r>
        <w:rPr>
          <w:color w:val="000000" w:themeColor="text1"/>
          <w:highlight w:val="none"/>
          <w:lang w:val="en-US"/>
        </w:rPr>
        <w:t xml:space="preserve">-</w:t>
      </w:r>
      <w:r>
        <w:rPr>
          <w:color w:val="000000" w:themeColor="text1"/>
          <w:highlight w:val="none"/>
        </w:rPr>
        <w:t xml:space="preserve"> создание группы: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78FFA6D9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@Service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F7CE9E8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@RequiredArgsConstructor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C9B1AA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public class GroupServiceImpl implements IGroupService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ADB796E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private final GroupRepository groupRepository;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4E7B8C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private final UserRepository userRepository;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6D8CA84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private final ValidationServiceImpl validationService;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9943D8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private final ModelMapper modelMapper;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BF18DB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6E3060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public GroupResponseDTO createGroup(GroupDTO dto)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AF89C4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User currentUser = validationService.getCurrentUser();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F8C3CE4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validationService.validateHeadman(currentUser);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1D9F411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if (currentUser.getGroup() != null)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6FB8A6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    throw new BadRequestException("User already has a group");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8669FC9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20B3B2E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Group group = new Group();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9170606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group.setName(dto.getName());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28FCA53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group = groupRepository.save(group);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5D9CBB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currentUser.setGroup(group);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A7998DD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userRepository.save(currentUser);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5E1A493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return modelMapper.map(group, GroupResponseDTO.class);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1F9853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7BD7AEA">
      <w:pPr>
        <w:pBdr/>
        <w:spacing w:line="360" w:lineRule="auto"/>
        <w:ind w:firstLine="708"/>
        <w:rPr>
          <w:color w:val="000000" w:themeColor="text1"/>
          <w:sz w:val="24"/>
          <w:szCs w:val="24"/>
          <w:highlight w:val="none"/>
        </w:rPr>
      </w:pPr>
      <w:r>
        <w:rPr>
          <w:color w:val="000000" w:themeColor="text1"/>
          <w:sz w:val="24"/>
          <w:szCs w:val="24"/>
          <w:highlight w:val="none"/>
        </w:rPr>
        <w:t xml:space="preserve">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 w14:paraId="5C920B32">
      <w:pPr>
        <w:pBdr/>
        <w:spacing w:line="360" w:lineRule="auto"/>
        <w:ind w:firstLine="708"/>
        <w:rPr/>
      </w:pPr>
      <w:r>
        <w:rPr>
          <w:color w:val="000000" w:themeColor="text1"/>
          <w:sz w:val="28"/>
          <w:szCs w:val="28"/>
          <w:highlight w:val="none"/>
        </w:rPr>
        <w:t xml:space="preserve">ValidationServiceImpl реализует паттерн Strategy </w:t>
      </w:r>
      <w:r>
        <w:rPr>
          <w:color w:val="000000" w:themeColor="text1"/>
          <w:sz w:val="28"/>
          <w:szCs w:val="28"/>
          <w:highlight w:val="none"/>
        </w:rPr>
        <w:t xml:space="preserve">через переиспользуемые проверки:</w:t>
      </w:r>
      <w:r>
        <w:rPr>
          <w:color w:val="000000" w:themeColor="text1"/>
          <w:sz w:val="28"/>
          <w:szCs w:val="28"/>
          <w:highlight w:val="none"/>
        </w:rPr>
      </w:r>
      <w:r/>
    </w:p>
    <w:p w14:paraId="1CD83D66">
      <w:pPr>
        <w:pStyle w:val="1074"/>
        <w:numPr>
          <w:ilvl w:val="0"/>
          <w:numId w:val="44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color w:val="000000" w:themeColor="text1"/>
          <w:sz w:val="28"/>
          <w:szCs w:val="28"/>
          <w:highlight w:val="none"/>
        </w:rPr>
        <w:t xml:space="preserve">validateHeadman(User) - пользователь имеет тип HEADMAN.</w:t>
      </w:r>
      <w:r>
        <w:rPr>
          <w:color w:val="000000" w:themeColor="text1"/>
          <w:sz w:val="28"/>
          <w:szCs w:val="28"/>
          <w:highlight w:val="none"/>
        </w:rPr>
      </w:r>
      <w:r/>
    </w:p>
    <w:p w14:paraId="396313AD">
      <w:pPr>
        <w:pStyle w:val="1074"/>
        <w:numPr>
          <w:ilvl w:val="0"/>
          <w:numId w:val="44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color w:val="000000" w:themeColor="text1"/>
          <w:sz w:val="28"/>
          <w:szCs w:val="28"/>
          <w:highlight w:val="none"/>
        </w:rPr>
        <w:t xml:space="preserve">validateGroupMembership(User, Group) - пользователь принадлежит указанной группе.</w:t>
      </w:r>
      <w:r>
        <w:rPr>
          <w:color w:val="000000" w:themeColor="text1"/>
          <w:sz w:val="28"/>
          <w:szCs w:val="28"/>
          <w:highlight w:val="none"/>
        </w:rPr>
      </w:r>
      <w:r/>
    </w:p>
    <w:p w14:paraId="51C16489">
      <w:pPr>
        <w:pStyle w:val="1074"/>
        <w:numPr>
          <w:ilvl w:val="0"/>
          <w:numId w:val="44"/>
        </w:numPr>
        <w:pBdr/>
        <w:tabs>
          <w:tab w:val="left" w:leader="none" w:pos="992"/>
        </w:tabs>
        <w:spacing w:line="360" w:lineRule="auto"/>
        <w:ind w:right="0" w:firstLine="709" w:left="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highlight w:val="none"/>
        </w:rPr>
        <w:t xml:space="preserve">getCurrentUser() - извлечение текущего пользователя из SecurityContext.</w:t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 w14:paraId="2CC5EE4B">
      <w:pPr>
        <w:pStyle w:val="1104"/>
        <w:pBdr/>
        <w:spacing w:line="360" w:lineRule="auto"/>
        <w:ind/>
        <w:rPr/>
      </w:pPr>
      <w:r/>
      <w:bookmarkStart w:id="40" w:name="_Toc40"/>
      <w:r>
        <w:t xml:space="preserve">3.2. Рефакторинг и оптимизация</w:t>
      </w:r>
      <w:bookmarkEnd w:id="40"/>
      <w:r/>
      <w:r/>
    </w:p>
    <w:p w14:paraId="7BD4D93B">
      <w:pPr>
        <w:pStyle w:val="1106"/>
        <w:pBdr/>
        <w:spacing w:line="360" w:lineRule="auto"/>
        <w:ind/>
        <w:rPr>
          <w:highlight w:val="none"/>
        </w:rPr>
      </w:pPr>
      <w:r/>
      <w:bookmarkStart w:id="41" w:name="_Toc41"/>
      <w:r>
        <w:t xml:space="preserve">3.2.1. Статический анализ кода</w:t>
      </w:r>
      <w:bookmarkEnd w:id="41"/>
      <w:r>
        <w:rPr>
          <w:highlight w:val="none"/>
        </w:rPr>
      </w:r>
      <w:r>
        <w:rPr>
          <w:highlight w:val="none"/>
        </w:rPr>
      </w:r>
    </w:p>
    <w:p w14:paraId="13877214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Проведён статический анализ всех трёх модулей</w:t>
      </w:r>
      <w:r>
        <w:rPr>
          <w:highlight w:val="none"/>
        </w:rPr>
      </w:r>
      <w:r>
        <w:rPr>
          <w:highlight w:val="none"/>
        </w:rPr>
      </w:r>
    </w:p>
    <w:p w14:paraId="26D41584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17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Результаты анализа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79B6947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Инструмент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0ADFC3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Модуль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4971C2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Результат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8E9BBA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Maven Compiler (Java 17)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34FDBC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backend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2A09A2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Компиляция без ошибок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8A017E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JUnit 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01C7B4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backend, desktop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DD27F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Все unit-тесты проходят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EEF5F6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Vitest + v8 coverage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DBF22E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frontend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A00B7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~91 % на UI-компонентах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4D536C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ESLint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D7DE8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frontend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31B9B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Стиль JS/JSX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48961DAC">
      <w:pPr>
        <w:pBdr/>
        <w:spacing w:line="360" w:lineRule="auto"/>
        <w:ind w:firstLine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03B94F17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Выявленные замечания:</w:t>
      </w:r>
      <w:r>
        <w:rPr>
          <w:highlight w:val="none"/>
        </w:rPr>
      </w:r>
      <w:r>
        <w:rPr>
          <w:highlight w:val="none"/>
        </w:rPr>
      </w:r>
    </w:p>
    <w:p w14:paraId="1037C4F2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18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Замечания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>
        <w:trPr/>
        <w:tc>
          <w:tcPr>
            <w:tcBorders/>
            <w:tcW w:w="2409" w:type="dxa"/>
          </w:tcPr>
          <w:p w14:paraId="7735A87A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Категория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18CC8D03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Проблема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3DB57EAA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Риск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65CB7136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Действие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16A4227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Dead code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7463B39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entity/Role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без repository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1615CAF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Низкий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76392B1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Удалить или реализовать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5C46DDD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Complexity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405FCDE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App.java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~950 строк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0458473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Средний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3BFAE56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Декомпозиция на view-классы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11D6FB1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7D3A948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JWT в localStorage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2A494D8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Средний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11C4BDC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HTTPS обязателен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1B31E91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Validation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06A0903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Upload без серверной проверки MIME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044B95D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Средний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6A53DC4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Добавить в FileService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4E0F5C5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Duplication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5927945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Дублирующий route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/groups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в App.jsx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3E608B0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Низкий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138A49A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Удалить дубликат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35BEBCC3">
      <w:pPr>
        <w:pBdr/>
        <w:spacing w:line="360" w:lineRule="auto"/>
        <w:ind w:firstLine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066252A2">
      <w:pPr>
        <w:pStyle w:val="1106"/>
        <w:pBdr/>
        <w:spacing w:line="360" w:lineRule="auto"/>
        <w:ind/>
        <w:rPr>
          <w:highlight w:val="none"/>
        </w:rPr>
      </w:pPr>
      <w:r/>
      <w:bookmarkStart w:id="42" w:name="_Toc42"/>
      <w:r>
        <w:t xml:space="preserve">3.2.2. Применение паттернов (Data Mapper, Identity Map)</w:t>
      </w:r>
      <w:bookmarkEnd w:id="42"/>
      <w:r>
        <w:rPr>
          <w:highlight w:val="none"/>
        </w:rPr>
      </w:r>
      <w:r>
        <w:rPr>
          <w:highlight w:val="none"/>
        </w:rPr>
      </w:r>
    </w:p>
    <w:p w14:paraId="49A80C94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Data Mapper реализован через библиотеку ModelMapper 3.2.0. Сервисы не возвращают JPA-сущности наружу - только DTO:</w:t>
      </w:r>
      <w:r>
        <w:rPr>
          <w:highlight w:val="none"/>
        </w:rPr>
      </w:r>
      <w:r>
        <w:rPr>
          <w:highlight w:val="none"/>
        </w:rPr>
      </w:r>
    </w:p>
    <w:p w14:paraId="1037940E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@Service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2451FA1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@RequiredArgsConstructor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5FAA18F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class GroupServiceImpl implements IGroupService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7BCF1D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final ModelMapper modelMapper;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167D1FB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8AA62B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public GroupResponseDTO getMyGroup()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BD5BACE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Group group = /* load from repository */;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CC9F21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return modelMapper.map(group, GroupResponseDTO.class);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6801BB7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5BE5035">
      <w:pPr>
        <w:pBdr/>
        <w:spacing w:line="360" w:lineRule="auto"/>
        <w:ind w:firstLine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546E552A">
      <w:pPr>
        <w:pBdr/>
        <w:spacing w:line="360" w:lineRule="auto"/>
        <w:ind w:firstLine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ab/>
      </w:r>
      <w:r>
        <w:rPr>
          <w:sz w:val="28"/>
          <w:szCs w:val="28"/>
          <w:highlight w:val="none"/>
        </w:rPr>
        <w:t xml:space="preserve">Преимущества: API-контракты стабильны; клиенты не зависят от LAZY-полей Hibernate; возможность скрыть внутренние поля (password, resetToken).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07BCF1F">
      <w:pPr>
        <w:pBdr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Identity Map - не реализован явно. Hibernate Session (L1 cache) обеспечивает кэширование сущностей в рамках транзакции, что предотвращает повторные SELECT для уже загруженных объектов.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6A3042">
      <w:pPr>
        <w:pBdr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Repository (Spring Data JPA) скрывает SQL и обеспечивает единообразный интерфейс доступа к данным.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2D67650">
      <w:pPr>
        <w:pBdr/>
        <w:spacing w:line="360" w:lineRule="auto"/>
        <w:ind w:firstLine="708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Front Controller (GlobalExceptionHandler) централизует преобразование исключений: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4B67925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@ExceptionHandler(ResourceNotFoundException.class)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185B4E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ResponseEntity&lt;ErrorDetails&gt; handleNotFound(ResourceNotFoundException ex)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56048AF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return new ResponseEntity&lt;&gt;(new ErrorDetails(ex.getMessage()), HttpStatus.NOT_FOUND);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383AF65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808604B">
      <w:pPr>
        <w:pStyle w:val="1106"/>
        <w:pBdr/>
        <w:spacing w:line="360" w:lineRule="auto"/>
        <w:ind/>
        <w:rPr>
          <w:highlight w:val="none"/>
        </w:rPr>
      </w:pPr>
      <w:r/>
      <w:bookmarkStart w:id="43" w:name="_Toc43"/>
      <w:r>
        <w:t xml:space="preserve">3.2.3. Оптимизация запросов</w:t>
      </w:r>
      <w:bookmarkEnd w:id="43"/>
      <w:r>
        <w:rPr>
          <w:highlight w:val="none"/>
        </w:rPr>
      </w:r>
      <w:r>
        <w:rPr>
          <w:highlight w:val="none"/>
        </w:rPr>
      </w:r>
    </w:p>
    <w:p w14:paraId="14485088">
      <w:pPr>
        <w:pBdr/>
        <w:spacing w:line="360" w:lineRule="auto"/>
        <w:ind w:firstLine="708"/>
        <w:rPr/>
      </w:pPr>
      <w:r>
        <w:rPr>
          <w:highlight w:val="none"/>
        </w:rPr>
        <w:t xml:space="preserve">Применённые оптимизации:</w:t>
      </w:r>
      <w:r>
        <w:rPr>
          <w:highlight w:val="none"/>
        </w:rPr>
      </w:r>
      <w:r/>
    </w:p>
    <w:p w14:paraId="375B3435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Индексы на training_subject.group_id и educational_materials, training_subject_id - ускорение выборки предметов и материалов по группе/предмету.</w:t>
      </w:r>
      <w:r>
        <w:rPr>
          <w:highlight w:val="none"/>
        </w:rPr>
      </w:r>
      <w:r/>
    </w:p>
    <w:p w14:paraId="1847732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LAZY-загрузка (FetchType.LAZY) для связей ManyToOne/OneToMany - предотвращение N+1 при листинге.</w:t>
      </w:r>
      <w:r>
        <w:rPr>
          <w:highlight w:val="none"/>
        </w:rPr>
      </w:r>
      <w:r/>
    </w:p>
    <w:p w14:paraId="52FFA0FB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Query methods Spring Data (findByGroupId, findByTrainingSubjectId) - генерация оптимального SQL.</w:t>
      </w:r>
      <w:r>
        <w:rPr>
          <w:highlight w:val="none"/>
        </w:rPr>
      </w:r>
      <w:r/>
    </w:p>
    <w:p w14:paraId="54B34E3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DTO вместо Entity в ответах API - исключение сериализации ленивых прокси.</w:t>
      </w:r>
      <w:r>
        <w:rPr>
          <w:highlight w:val="none"/>
        </w:rPr>
      </w:r>
      <w:r/>
    </w:p>
    <w:p w14:paraId="0DE89E1A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Статическая раздача файлов через Nginx (для production) вместо проксирования через Spring.</w:t>
      </w:r>
      <w:r>
        <w:rPr>
          <w:highlight w:val="none"/>
        </w:rPr>
      </w:r>
      <w:r/>
    </w:p>
    <w:p w14:paraId="4F1EF022">
      <w:pPr>
        <w:pStyle w:val="1104"/>
        <w:pBdr/>
        <w:spacing w:line="360" w:lineRule="auto"/>
        <w:ind/>
        <w:rPr/>
      </w:pPr>
      <w:r/>
      <w:bookmarkStart w:id="44" w:name="_Toc44"/>
      <w:r>
        <w:t xml:space="preserve">3.3. Пользовательский интерфейс</w:t>
      </w:r>
      <w:bookmarkEnd w:id="44"/>
      <w:r/>
      <w:r/>
    </w:p>
    <w:p w14:paraId="3E2B4952">
      <w:pPr>
        <w:pStyle w:val="1106"/>
        <w:pBdr/>
        <w:spacing w:line="360" w:lineRule="auto"/>
        <w:ind/>
        <w:rPr>
          <w:highlight w:val="none"/>
        </w:rPr>
      </w:pPr>
      <w:r/>
      <w:bookmarkStart w:id="45" w:name="_Toc45"/>
      <w:r>
        <w:t xml:space="preserve">3.3.1. Desktop приложение</w:t>
      </w:r>
      <w:bookmarkEnd w:id="45"/>
      <w:r>
        <w:rPr>
          <w:highlight w:val="none"/>
        </w:rPr>
      </w:r>
      <w:r>
        <w:rPr>
          <w:highlight w:val="none"/>
        </w:rPr>
      </w:r>
    </w:p>
    <w:p w14:paraId="6E0238EB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Десктоп-клиент реализован на JavaFX 21 с CSS-стилизацией</w:t>
      </w:r>
      <w:r>
        <w:rPr>
          <w:highlight w:val="none"/>
        </w:rPr>
      </w:r>
      <w:r>
        <w:rPr>
          <w:highlight w:val="none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tcBorders/>
            <w:tcW w:w="4819" w:type="dxa"/>
          </w:tcPr>
          <w:p w14:paraId="2AA4853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Экран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6FD0729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Функциональность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>
          <w:trHeight w:val="481"/>
        </w:trPr>
        <w:tc>
          <w:tcPr>
            <w:tcBorders/>
            <w:tcW w:w="4819" w:type="dxa"/>
          </w:tcPr>
          <w:p w14:paraId="484F44B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Вход / Регистрация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0C1A4E5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Формы auth, выбор типа студента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0A8427C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Восстановление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316E9E2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Запрос email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280610D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Профиль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27CC5BA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Просмотр/редактирование имени, смена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0D82F15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Предметы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30649C1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Сетка карточек предметов группы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39E0995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Материалы предмета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205385A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Accordion-список с кнопками COMPLETED/NOT_COMPLETED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5973A8F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0BE7967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Управление составом (для HEADMAN)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0AB847D5">
      <w:pPr>
        <w:pBdr/>
        <w:spacing w:line="360" w:lineRule="auto"/>
        <w:ind w:firstLine="0"/>
        <w:jc w:val="both"/>
        <w:rPr/>
      </w:pPr>
      <w:r/>
      <w:r/>
    </w:p>
    <w:p w14:paraId="24D0B03E">
      <w:pPr>
        <w:pBdr/>
        <w:spacing w:line="360" w:lineRule="auto"/>
        <w:ind w:firstLine="0"/>
        <w:jc w:val="both"/>
        <w:rPr/>
      </w:pPr>
      <w:r>
        <w:rPr>
          <w:highlight w:val="none"/>
        </w:rPr>
        <w:tab/>
      </w:r>
      <w:r>
        <w:rPr>
          <w:highlight w:val="none"/>
        </w:rPr>
        <w:t xml:space="preserve">HTTP-клиент BackendApi.java инкапсулирует все REST-вызовы:</w:t>
      </w:r>
      <w:r>
        <w:rPr>
          <w:highlight w:val="none"/>
        </w:rPr>
      </w:r>
      <w:r/>
    </w:p>
    <w:p w14:paraId="40CC13C7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class BackendApi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DE423E6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final String baseUrl;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A6CC86E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String token; // in-memory session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1CEA87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F5CBAD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public LoginResponse login(String username, String password) { ... 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7AE185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public List&lt;Subject&gt; getSubjects() { ... 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1918DCE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public void updateCompletionStatus(Long materialId, String status) { ... 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D5CFF30">
      <w:pPr>
        <w:pBdr/>
        <w:spacing w:line="360" w:lineRule="auto"/>
        <w:ind w:firstLine="0"/>
        <w:jc w:val="both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187A66D2">
      <w:pPr>
        <w:pStyle w:val="1106"/>
        <w:pBdr/>
        <w:spacing w:line="360" w:lineRule="auto"/>
        <w:ind/>
        <w:rPr>
          <w:highlight w:val="none"/>
        </w:rPr>
      </w:pPr>
      <w:r/>
      <w:bookmarkStart w:id="46" w:name="_Toc46"/>
      <w:r>
        <w:t xml:space="preserve">3.3.2. Web приложение</w:t>
      </w:r>
      <w:bookmarkEnd w:id="46"/>
      <w:r>
        <w:rPr>
          <w:highlight w:val="none"/>
        </w:rPr>
      </w:r>
      <w:r>
        <w:rPr>
          <w:highlight w:val="none"/>
        </w:rPr>
      </w:r>
    </w:p>
    <w:p w14:paraId="28FC5652"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Веб-клиент - SPA на React 19 + Vite 8 + Tailwind CSS 3.</w:t>
      </w:r>
      <w:r>
        <w:rPr>
          <w:highlight w:val="none"/>
        </w:rPr>
      </w:r>
      <w:r>
        <w:rPr>
          <w:highlight w:val="none"/>
        </w:rPr>
      </w:r>
    </w:p>
    <w:p w14:paraId="37550B3E">
      <w:pPr>
        <w:pStyle w:val="1082"/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19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Маршрутизация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2617656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Путь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9133F1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Компонент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ABE3EB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Доступ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DC1AB9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/login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21A022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LoginPage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DFE07C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Публичный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6731F7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/signup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C7A8C0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SignupPage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7025E3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Публичный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0F3B5B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/forgot-password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ADA1DF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ForgotPasswordPage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C7E3FA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Публичный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B8B5E2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/oauth2/redirect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027EC9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OAuthRedirectPage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8B4033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Публичный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E2AA29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/profile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CBBE1D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ProfilePage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D07576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AC57C6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/subjects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19B52E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SubjectsPage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64A339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6EC300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/subjects/:id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10B8B1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SubjectPage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061603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11EE9C8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/groups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501E91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GroupsPage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209835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4027ABEA">
      <w:pPr>
        <w:pBdr/>
        <w:spacing/>
        <w:ind w:firstLine="0"/>
        <w:rPr/>
      </w:pPr>
      <w:r/>
      <w:r/>
    </w:p>
    <w:p w14:paraId="233359D6">
      <w:pPr>
        <w:pBdr/>
        <w:spacing w:line="360" w:lineRule="auto"/>
        <w:ind w:firstLine="0"/>
        <w:jc w:val="both"/>
        <w:rPr/>
      </w:pPr>
      <w:r>
        <w:rPr>
          <w:highlight w:val="none"/>
        </w:rPr>
        <w:tab/>
      </w:r>
      <w:r>
        <w:rPr>
          <w:highlight w:val="none"/>
        </w:rPr>
        <w:t xml:space="preserve">Аутентификация: AuthContext хранит accessToken и userId в localStorage. Axios interceptor добавляет заголовок Authorization: Bearer &lt;token&gt; ко всем запросам к /api/**.</w:t>
      </w:r>
      <w:r>
        <w:rPr>
          <w:highlight w:val="none"/>
        </w:rPr>
      </w:r>
      <w:r/>
    </w:p>
    <w:p w14:paraId="02A6EBEF">
      <w:pPr>
        <w:pBdr/>
        <w:spacing/>
        <w:ind w:firstLine="708"/>
        <w:rPr/>
      </w:pPr>
      <w:r>
        <w:rPr>
          <w:highlight w:val="none"/>
        </w:rPr>
        <w:t xml:space="preserve">UI-компоненты:</w:t>
      </w:r>
      <w:r>
        <w:rPr>
          <w:highlight w:val="none"/>
        </w:rPr>
      </w:r>
      <w:r/>
    </w:p>
    <w:p w14:paraId="142E1A72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Layout + Sidebar — общая обёртка с навигацией.</w:t>
      </w:r>
      <w:r>
        <w:rPr>
          <w:highlight w:val="none"/>
        </w:rPr>
      </w:r>
      <w:r/>
    </w:p>
    <w:p w14:paraId="587583C7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SubjectCard / SubjectSection — карточки и секции предметов.</w:t>
      </w:r>
      <w:r>
        <w:rPr>
          <w:highlight w:val="none"/>
        </w:rPr>
      </w:r>
      <w:r/>
    </w:p>
    <w:p w14:paraId="5AC7072D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GroupStudentCard — карточка студента в группе.</w:t>
      </w:r>
      <w:r>
        <w:rPr>
          <w:highlight w:val="none"/>
        </w:rPr>
      </w:r>
      <w:r/>
    </w:p>
    <w:p w14:paraId="5027C5A5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Modal — универсальное модальное окно.</w:t>
      </w:r>
      <w:r>
        <w:rPr>
          <w:highlight w:val="none"/>
        </w:rPr>
      </w:r>
      <w:r/>
    </w:p>
    <w:p w14:paraId="6863B4C5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PrivateRoute — защита маршрутов (редирект на /login).</w:t>
      </w:r>
      <w:r>
        <w:rPr>
          <w:highlight w:val="none"/>
        </w:rPr>
      </w:r>
      <w:r/>
    </w:p>
    <w:p w14:paraId="7BF782F2">
      <w:pPr>
        <w:pBdr/>
        <w:spacing/>
        <w:ind w:right="0" w:firstLine="709" w:left="0"/>
        <w:rPr/>
      </w:pPr>
      <w:r>
        <w:rPr>
          <w:highlight w:val="none"/>
        </w:rPr>
        <w:t xml:space="preserve">Библиотеки UI: lucide-react (иконки), react-hot-toast (уведомления), date-fns (даты), recharts (графики, зарезервировано).</w:t>
      </w:r>
      <w:r>
        <w:rPr>
          <w:highlight w:val="none"/>
        </w:rPr>
      </w:r>
      <w:r/>
    </w:p>
    <w:p w14:paraId="1EDF2E71">
      <w:pPr>
        <w:pStyle w:val="1106"/>
        <w:pBdr/>
        <w:spacing w:line="360" w:lineRule="auto"/>
        <w:ind/>
        <w:rPr>
          <w:highlight w:val="none"/>
        </w:rPr>
      </w:pPr>
      <w:r/>
      <w:bookmarkStart w:id="47" w:name="_Toc47"/>
      <w:r>
        <w:t xml:space="preserve">3.3.3. Сравнение реализаций</w:t>
      </w:r>
      <w:bookmarkEnd w:id="47"/>
      <w:r>
        <w:rPr>
          <w:highlight w:val="none"/>
        </w:rPr>
      </w:r>
      <w:r>
        <w:rPr>
          <w:highlight w:val="none"/>
        </w:rPr>
      </w:r>
    </w:p>
    <w:p w14:paraId="213E534E">
      <w:pPr>
        <w:pBdr/>
        <w:spacing w:line="360" w:lineRule="auto"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20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Сравнение реализаций 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213"/>
        <w:gridCol w:w="3213"/>
        <w:gridCol w:w="3354"/>
      </w:tblGrid>
      <w:tr>
        <w:trPr/>
        <w:tc>
          <w:tcPr>
            <w:tcBorders/>
            <w:tcW w:w="3213" w:type="dxa"/>
          </w:tcPr>
          <w:p w14:paraId="5987C9C9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Критерий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B4E5DE4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Web (React)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0D1F439C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Desktop (JavaFX)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A050170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Доступность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8596CAC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Любой браузер, не требует установки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62CCC031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Требует JRE 17+ и JavaFX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D5A15B1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Хранение токена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01C160E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localStorage (персистентный)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52E36279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In-memory (сессия)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9017DE4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Загрузка файлов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BB0AFBB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&lt;input type="file"&gt;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+ FormData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7A118623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JavaFX FileChooser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21E98A5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AFEB836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Полная поддержка (redirect)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6060A838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Не реализован (только login/password)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0B93B19E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Оффлайн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F156FA3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10516050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Нет (требует API)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78F2A70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UI-фреймворк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F208744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Tailwind CSS (utility-first)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4F967C75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CSS + FXML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159EA0A1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Декомпозиция кода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0977F43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Компоненты по файлам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  <w:vMerge w:val="restart"/>
          </w:tcPr>
          <w:p w14:paraId="02450126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Монолитный App.java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50C98F6B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Тестируемость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D99219C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Vitest + Testing Library (~91 %)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  <w:vMerge w:val="restart"/>
          </w:tcPr>
          <w:p w14:paraId="136463C9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3 test-класса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9FE35C5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Обновление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F2DD1AC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Автоматически (перезагрузка страницы)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5F2F5B72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Требует пересборки JAR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1CD59435">
      <w:pPr>
        <w:pBdr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5ED42BC">
      <w:pPr>
        <w:pBdr/>
        <w:spacing w:line="360" w:lineRule="auto"/>
        <w:ind w:firstLine="708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 web-клиент является основным каналом доступа (OAuth2, удобство, не требует установки). Desktop-клиент - альтернатива для пользователей, предпочитающих нативное приложение, с полным функционалом кроме OAuth2.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8CAAE7C">
      <w:pPr>
        <w:pStyle w:val="1104"/>
        <w:pBdr/>
        <w:spacing w:line="360" w:lineRule="auto"/>
        <w:ind/>
        <w:rPr/>
      </w:pPr>
      <w:r/>
      <w:bookmarkStart w:id="48" w:name="_Toc48"/>
      <w:r>
        <w:t xml:space="preserve">3.4. Безопасность и транзакции</w:t>
      </w:r>
      <w:bookmarkEnd w:id="48"/>
      <w:r/>
      <w:r/>
    </w:p>
    <w:p w14:paraId="48C53BDD">
      <w:pPr>
        <w:pStyle w:val="1106"/>
        <w:pBdr/>
        <w:spacing w:line="360" w:lineRule="auto"/>
        <w:ind/>
        <w:rPr>
          <w:highlight w:val="none"/>
        </w:rPr>
      </w:pPr>
      <w:r/>
      <w:bookmarkStart w:id="49" w:name="_Toc49"/>
      <w:r>
        <w:t xml:space="preserve">3.4.1. Аутентификация и авторизация</w:t>
      </w:r>
      <w:bookmarkEnd w:id="49"/>
      <w:r>
        <w:rPr>
          <w:highlight w:val="none"/>
        </w:rPr>
      </w:r>
      <w:r>
        <w:rPr>
          <w:highlight w:val="none"/>
        </w:rPr>
      </w:r>
    </w:p>
    <w:p w14:paraId="2635DD96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Система использует двухуровневую модель доступа, состоящую из </w:t>
      </w:r>
      <w:r>
        <w:rPr>
          <w:highlight w:val="none"/>
        </w:rPr>
        <w:t xml:space="preserve">Spring Security RoleType (ADMIN, USER, AUDITOR) - системные роли, назначаются при регистрации (USER по умолчанию) и </w:t>
      </w:r>
      <w:r>
        <w:rPr>
          <w:highlight w:val="none"/>
        </w:rPr>
        <w:t xml:space="preserve">StudentType (HEADMAN, STANDARD) — предметные роли, проверяются в бизнес-логике (ValidationServiceImpl).</w:t>
      </w:r>
      <w:r>
        <w:rPr>
          <w:highlight w:val="none"/>
        </w:rPr>
      </w:r>
      <w:r>
        <w:rPr>
          <w:highlight w:val="none"/>
        </w:rPr>
      </w:r>
    </w:p>
    <w:p w14:paraId="2F77126B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6550004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JWT-аутентификация:</w:t>
      </w:r>
      <w:r>
        <w:rPr>
          <w:highlight w:val="none"/>
        </w:rPr>
      </w:r>
      <w:r/>
    </w:p>
    <w:p w14:paraId="60A2F827">
      <w:pPr>
        <w:pStyle w:val="1074"/>
        <w:numPr>
          <w:ilvl w:val="0"/>
          <w:numId w:val="4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Генерация: AuthUtil.generateAccessToken() — subject = username, claim userid, срок 24 часа.</w:t>
      </w:r>
      <w:r>
        <w:rPr>
          <w:highlight w:val="none"/>
        </w:rPr>
      </w:r>
      <w:r/>
    </w:p>
    <w:p w14:paraId="63B10C2C">
      <w:pPr>
        <w:pStyle w:val="1074"/>
        <w:numPr>
          <w:ilvl w:val="0"/>
          <w:numId w:val="4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Валидация: JwtAuthFilter (extends OncePerRequestFilter) — извлечение токена из заголовка Authorization: Bearer, верификация подписи, установка SecurityContext.</w:t>
      </w:r>
      <w:r>
        <w:rPr>
          <w:highlight w:val="none"/>
        </w:rPr>
      </w:r>
      <w:r/>
    </w:p>
    <w:p w14:paraId="706935E6">
      <w:pPr>
        <w:pStyle w:val="1074"/>
        <w:numPr>
          <w:ilvl w:val="0"/>
          <w:numId w:val="4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Секрет: ${jwt.secretKey} из переменной окружения JWT_SECRET.</w:t>
      </w:r>
      <w:r>
        <w:rPr>
          <w:highlight w:val="none"/>
        </w:rPr>
      </w:r>
      <w:r/>
    </w:p>
    <w:p w14:paraId="15FFBF0C">
      <w:pPr>
        <w:pBdr/>
        <w:tabs>
          <w:tab w:val="left" w:leader="none" w:pos="992"/>
        </w:tabs>
        <w:spacing w:line="360" w:lineRule="auto"/>
        <w:ind w:right="0" w:firstLine="0" w:left="709"/>
        <w:jc w:val="both"/>
        <w:rPr/>
      </w:pPr>
      <w:r>
        <w:rPr>
          <w:highlight w:val="none"/>
        </w:rPr>
        <w:t xml:space="preserve">OAuth2:</w:t>
      </w:r>
      <w:r>
        <w:rPr>
          <w:highlight w:val="none"/>
        </w:rPr>
      </w:r>
      <w:r/>
    </w:p>
    <w:p w14:paraId="0DC5DA72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Провайдеры: Google, GitHub.</w:t>
      </w:r>
      <w:r>
        <w:rPr>
          <w:highlight w:val="none"/>
        </w:rPr>
      </w:r>
      <w:r/>
    </w:p>
    <w:p w14:paraId="55C81BF2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Поток: /oauth2/authorization/{provider} - callback - OAuth2successHandler - создание/поиск пользователя - JWT - redirect {APP_FRONTEND_URL}oauth2/redirect?token=...&amp;userId=....</w:t>
      </w:r>
      <w:r>
        <w:rPr>
          <w:highlight w:val="none"/>
        </w:rPr>
      </w:r>
      <w:r/>
    </w:p>
    <w:p w14:paraId="37E762D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Новые OAuth-пользователи регистрируются как STANDARD с случайным паролем.</w:t>
      </w:r>
      <w:r>
        <w:rPr>
          <w:highlight w:val="none"/>
        </w:rPr>
      </w:r>
      <w:r/>
    </w:p>
    <w:p w14:paraId="340070A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Хеширование паролей: BCrypt через PasswordEncoder bean. Минимальная длина пароля - 6 символов.</w:t>
      </w:r>
      <w:r>
        <w:rPr>
          <w:highlight w:val="none"/>
        </w:rPr>
      </w:r>
      <w:r/>
    </w:p>
    <w:p w14:paraId="0469490F">
      <w:p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A694734">
      <w:pPr>
        <w:pBdr/>
        <w:tabs>
          <w:tab w:val="center" w:leader="none" w:pos="4819"/>
        </w:tabs>
        <w:spacing w:line="360" w:lineRule="auto"/>
        <w:ind w:left="0"/>
        <w:rPr>
          <w:highlight w:val="none"/>
        </w:rPr>
      </w:pPr>
      <w:r>
        <w:rPr>
          <w:highlight w:val="none"/>
        </w:rPr>
        <w:t xml:space="preserve">Конфигурация Security (SecurityConfig):</w:t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6BE6A54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11820B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http.csrf(csrf -&gt; csrf.disable())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5C43AA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.sessionManagement(session -&gt; session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BA7F91E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.sessionCreationPolicy(SessionCreationPolicy.STATELESS))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1DB02D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.authorizeHttpRequests(auth -&gt; auth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E3386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.requestMatchers("/auth/**", "/oauth2/**", "/uploads/**",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FB5DFA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    "/swagger-ui/**", "/v3/api-docs/**").permitAll()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8F5749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.requestMatchers("/api/**").authenticated()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D01C61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.requestMatchers("/auditor/**").hasAnyRole("AUDITOR", "ADMIN"))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75ED56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.addFilterBefore(jwtAuthFilter, UsernamePasswordAuthenticationFilter.class);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BD16297">
      <w:pPr>
        <w:pStyle w:val="1106"/>
        <w:pBdr/>
        <w:spacing w:line="360" w:lineRule="auto"/>
        <w:ind/>
        <w:rPr>
          <w:highlight w:val="none"/>
        </w:rPr>
      </w:pPr>
      <w:r/>
      <w:bookmarkStart w:id="50" w:name="_Toc50"/>
      <w:r>
        <w:t xml:space="preserve">3.4.2. Управление транзакциями</w:t>
      </w:r>
      <w:bookmarkEnd w:id="50"/>
      <w:r>
        <w:rPr>
          <w:highlight w:val="none"/>
        </w:rPr>
      </w:r>
      <w:r>
        <w:rPr>
          <w:highlight w:val="none"/>
        </w:rPr>
      </w:r>
    </w:p>
    <w:p w14:paraId="6B925B45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Транзакции управляются Spring @Transactional: </w:t>
      </w:r>
      <w:r>
        <w:rPr>
          <w:highlight w:val="none"/>
        </w:rPr>
        <w:t xml:space="preserve">@Transactional на методах сервисного слоя, </w:t>
      </w:r>
      <w:r>
        <w:rPr>
          <w:highlight w:val="none"/>
        </w:rPr>
        <w:t xml:space="preserve">Propagation: REQUIRED, </w:t>
      </w:r>
      <w:r>
        <w:rPr>
          <w:highlight w:val="none"/>
        </w:rPr>
        <w:t xml:space="preserve">Isolation: DEFAULT, </w:t>
      </w:r>
      <w:r>
        <w:rPr>
          <w:highlight w:val="none"/>
        </w:rPr>
        <w:t xml:space="preserve">Rollback: при любом unchecked exception.</w:t>
      </w:r>
      <w:r>
        <w:rPr>
          <w:highlight w:val="none"/>
        </w:rPr>
      </w:r>
      <w:r>
        <w:rPr>
          <w:highlight w:val="none"/>
        </w:rPr>
      </w:r>
    </w:p>
    <w:p w14:paraId="58CF2396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Примеры транзакционных операций:</w:t>
      </w:r>
      <w:r>
        <w:rPr>
          <w:highlight w:val="none"/>
        </w:rPr>
      </w:r>
      <w:r/>
    </w:p>
    <w:p w14:paraId="44F13309">
      <w:pPr>
        <w:pStyle w:val="1074"/>
        <w:numPr>
          <w:ilvl w:val="0"/>
          <w:numId w:val="48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GroupServiceImpl.deleteGroup() отвечает за отвязку всех членов и удаление группы.</w:t>
      </w:r>
      <w:r>
        <w:rPr>
          <w:highlight w:val="none"/>
        </w:rPr>
      </w:r>
      <w:r/>
    </w:p>
    <w:p w14:paraId="2698C5F5">
      <w:pPr>
        <w:pStyle w:val="1074"/>
        <w:numPr>
          <w:ilvl w:val="0"/>
          <w:numId w:val="48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EducationalMaterialServiceImpl.delete() отвечает за удаление записи в БД и файла на диске.</w:t>
      </w:r>
      <w:r>
        <w:rPr>
          <w:highlight w:val="none"/>
        </w:rPr>
      </w:r>
      <w:r/>
    </w:p>
    <w:p w14:paraId="530E7126">
      <w:pPr>
        <w:pStyle w:val="1074"/>
        <w:numPr>
          <w:ilvl w:val="0"/>
          <w:numId w:val="48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MaterialCompleteServiceImpl.updateStatus() проводит upsert с проверкой существования.</w:t>
      </w:r>
      <w:r>
        <w:rPr>
          <w:highlight w:val="none"/>
        </w:rPr>
      </w:r>
      <w:r>
        <w:rPr>
          <w:highlight w:val="none"/>
        </w:rPr>
      </w:r>
    </w:p>
    <w:p w14:paraId="19D358D5">
      <w:pPr>
        <w:pStyle w:val="1106"/>
        <w:pBdr/>
        <w:spacing w:line="360" w:lineRule="auto"/>
        <w:ind/>
        <w:rPr>
          <w:highlight w:val="none"/>
        </w:rPr>
      </w:pPr>
      <w:r/>
      <w:bookmarkStart w:id="51" w:name="_Toc51"/>
      <w:r>
        <w:t xml:space="preserve">3.4.3. Защита от атак</w:t>
      </w:r>
      <w:bookmarkEnd w:id="51"/>
      <w:r>
        <w:rPr>
          <w:highlight w:val="none"/>
        </w:rPr>
      </w:r>
      <w:r>
        <w:rPr>
          <w:highlight w:val="none"/>
        </w:rPr>
      </w:r>
    </w:p>
    <w:p w14:paraId="07557ADD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Угрозы 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834"/>
        <w:gridCol w:w="6804"/>
      </w:tblGrid>
      <w:tr>
        <w:trPr/>
        <w:tc>
          <w:tcPr>
            <w:tcBorders/>
            <w:tcW w:w="2834" w:type="dxa"/>
          </w:tcPr>
          <w:p w14:paraId="7ADFD24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Угроза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2880FFC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Мера защиты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381F3E3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SQL Injection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2521476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Параметризованные запросы JPA/Hibernate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1B70876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XSS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3460304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React экранирует вывод; JWT в localStorage (риск при XSS — HTTPS)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485234A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CSRF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32BBEC9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Отключён (stateless API, нет cookie-сессий)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27482A6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Brute force login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6A863E4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Spring Security AuthenticationManager (можно добавить rate limiting)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36A02C9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Password reset abuse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0BE4884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Лимит: 1 запрос в 5 минут; токен срок 1 час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5B2FA5A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File upload attacks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4F5B005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Клиентская валидация MIME/размера (серверная — в планах)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71EBE7A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Man-in-the-middle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37B3FF5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HTTPS через Nginx (TLS 1.2+)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  <w:vMerge w:val="restart"/>
          </w:tcPr>
          <w:p w14:paraId="13E287A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 token leakage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  <w:vMerge w:val="restart"/>
          </w:tcPr>
          <w:p w14:paraId="1555C5F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Redirect только на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APP_FRONTEND_URL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7E0AFDC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F8BEE3B">
      <w:pPr>
        <w:pStyle w:val="1104"/>
        <w:pBdr/>
        <w:spacing w:line="360" w:lineRule="auto"/>
        <w:ind/>
        <w:rPr/>
      </w:pPr>
      <w:r/>
      <w:bookmarkStart w:id="52" w:name="_Toc52"/>
      <w:r>
        <w:t xml:space="preserve">3.5. REST API</w:t>
      </w:r>
      <w:bookmarkEnd w:id="52"/>
      <w:r/>
      <w:r/>
    </w:p>
    <w:p w14:paraId="344A1E24">
      <w:pPr>
        <w:pStyle w:val="1106"/>
        <w:pBdr/>
        <w:spacing w:line="360" w:lineRule="auto"/>
        <w:ind/>
        <w:rPr>
          <w:highlight w:val="none"/>
        </w:rPr>
      </w:pPr>
      <w:r/>
      <w:bookmarkStart w:id="53" w:name="_Toc53"/>
      <w:r>
        <w:t xml:space="preserve">3.5.1. Спецификация OpenAPI</w:t>
      </w:r>
      <w:bookmarkEnd w:id="53"/>
      <w:r>
        <w:rPr>
          <w:highlight w:val="none"/>
        </w:rPr>
      </w:r>
      <w:r>
        <w:rPr>
          <w:highlight w:val="none"/>
        </w:rPr>
      </w:r>
    </w:p>
    <w:p w14:paraId="72F03370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API документировано через springdoc-openapi 2.5.0. </w:t>
      </w:r>
      <w:r>
        <w:rPr>
          <w:highlight w:val="none"/>
        </w:rPr>
        <w:t xml:space="preserve">Спецификация описывает все 22 эндпоинта, схемы DTO, коды ответов и требования аутентификации.</w:t>
      </w:r>
      <w:r>
        <w:rPr>
          <w:highlight w:val="none"/>
        </w:rPr>
      </w:r>
      <w:r>
        <w:rPr>
          <w:highlight w:val="none"/>
        </w:rPr>
      </w:r>
    </w:p>
    <w:p w14:paraId="748C3032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После запуска сервера сваггер доступен по ссылке </w:t>
      </w:r>
      <w:r>
        <w:rPr>
          <w:highlight w:val="none"/>
        </w:rPr>
        <w:t xml:space="preserve">http://</w:t>
      </w:r>
      <w:r>
        <w:rPr>
          <w:highlight w:val="none"/>
          <w:lang w:val="en-US"/>
        </w:rPr>
        <w:t xml:space="preserve">{ip}</w:t>
      </w:r>
      <w:r>
        <w:rPr>
          <w:highlight w:val="none"/>
        </w:rPr>
        <w:t xml:space="preserve">/swagger-ui.html.</w:t>
      </w:r>
      <w:r>
        <w:rPr>
          <w:highlight w:val="none"/>
        </w:rPr>
      </w:r>
      <w:r>
        <w:rPr>
          <w:highlight w:val="none"/>
        </w:rPr>
      </w:r>
    </w:p>
    <w:p w14:paraId="0488741E">
      <w:pPr>
        <w:pStyle w:val="1106"/>
        <w:pBdr/>
        <w:spacing w:line="360" w:lineRule="auto"/>
        <w:ind/>
        <w:rPr>
          <w:highlight w:val="none"/>
        </w:rPr>
      </w:pPr>
      <w:r/>
      <w:bookmarkStart w:id="54" w:name="_Toc54"/>
      <w:r>
        <w:t xml:space="preserve">3.5.2. Реализация контроллеров</w:t>
      </w:r>
      <w:bookmarkEnd w:id="54"/>
      <w:r>
        <w:rPr>
          <w:highlight w:val="none"/>
        </w:rPr>
      </w:r>
      <w:r>
        <w:rPr>
          <w:highlight w:val="none"/>
        </w:rPr>
      </w:r>
    </w:p>
    <w:p w14:paraId="7B595187">
      <w:pPr>
        <w:pBdr/>
        <w:spacing w:line="360" w:lineRule="auto"/>
        <w:ind/>
        <w:jc w:val="both"/>
        <w:rPr>
          <w:highlight w:val="none"/>
          <w:lang w:val="ru-RU"/>
        </w:rPr>
      </w:pPr>
      <w:r>
        <w:rPr>
          <w:highlight w:val="none"/>
        </w:rPr>
        <w:tab/>
      </w:r>
      <w:r>
        <w:rPr>
          <w:highlight w:val="none"/>
          <w:lang w:val="ru-RU"/>
        </w:rPr>
        <w:t xml:space="preserve">Реализовано 6 контроллеров. Все контроллеры в </w:t>
      </w:r>
      <w:r>
        <w:rPr>
          <w:highlight w:val="none"/>
          <w:lang w:val="en-US"/>
        </w:rPr>
        <w:t xml:space="preserve">Spring Boot </w:t>
      </w:r>
      <w:r>
        <w:rPr>
          <w:highlight w:val="none"/>
          <w:lang w:val="ru-RU"/>
        </w:rPr>
        <w:t xml:space="preserve">обозначены тегом </w:t>
      </w:r>
      <w:r>
        <w:rPr>
          <w:highlight w:val="none"/>
          <w:lang w:val="ru-RU"/>
        </w:rPr>
        <w:t xml:space="preserve">@RestController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F4336F4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ru-RU"/>
        </w:rPr>
      </w:r>
      <w:r>
        <w:rPr>
          <w:highlight w:val="none"/>
          <w:lang w:val="en-US"/>
        </w:rPr>
        <w:t xml:space="preserve">AuthController </w:t>
      </w:r>
      <w:r>
        <w:rPr>
          <w:highlight w:val="none"/>
          <w:lang w:val="ru-RU"/>
        </w:rPr>
        <w:t xml:space="preserve">отвечает за эндпоинты авторизации и регистрации.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5A6EAD74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en-US"/>
        </w:rPr>
        <w:t xml:space="preserve">EducationalMaterialController</w:t>
      </w:r>
      <w:r>
        <w:rPr>
          <w:highlight w:val="none"/>
          <w:lang w:val="ru-RU"/>
        </w:rPr>
        <w:t xml:space="preserve"> реализует эндпоинты управления учебным материалом.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D0D5850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en-US"/>
        </w:rPr>
        <w:t xml:space="preserve">GroupController</w:t>
      </w:r>
      <w:r>
        <w:rPr>
          <w:highlight w:val="none"/>
          <w:lang w:val="ru-RU"/>
        </w:rPr>
        <w:t xml:space="preserve"> реализует эндпоинты работы с учебной группой.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1A23DAD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en-US"/>
        </w:rPr>
        <w:t xml:space="preserve">MaterialCompleteController</w:t>
      </w:r>
      <w:r>
        <w:rPr>
          <w:highlight w:val="none"/>
          <w:lang w:val="ru-RU"/>
        </w:rPr>
        <w:t xml:space="preserve"> реализует эндпоинты управления прогрессией.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185BCDA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en-US"/>
        </w:rPr>
        <w:t xml:space="preserve">TrainingSubjectController</w:t>
      </w:r>
      <w:r>
        <w:rPr>
          <w:highlight w:val="none"/>
          <w:lang w:val="ru-RU"/>
        </w:rPr>
        <w:t xml:space="preserve"> реализует эндпоинты управления учебными предметами.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FE2EDBF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:lang w:val="en-US"/>
        </w:rPr>
        <w:t xml:space="preserve">UserController</w:t>
      </w:r>
      <w:r>
        <w:rPr>
          <w:highlight w:val="none"/>
          <w:lang w:val="ru-RU"/>
        </w:rPr>
        <w:t xml:space="preserve"> отвечает за работу с аккаунтами пользователей.</w:t>
      </w:r>
      <w:r>
        <w:rPr>
          <w:highlight w:val="none"/>
          <w:lang w:val="en-US"/>
        </w:rPr>
      </w:r>
      <w:r/>
    </w:p>
    <w:p w14:paraId="0F65D87F">
      <w:pPr>
        <w:pStyle w:val="1106"/>
        <w:pBdr/>
        <w:spacing w:line="360" w:lineRule="auto"/>
        <w:ind/>
        <w:jc w:val="both"/>
        <w:rPr>
          <w:highlight w:val="none"/>
        </w:rPr>
      </w:pPr>
      <w:r/>
      <w:bookmarkStart w:id="55" w:name="_Toc55"/>
      <w:r>
        <w:t xml:space="preserve">3.5.3. Тестирование API</w:t>
      </w:r>
      <w:bookmarkEnd w:id="55"/>
      <w:r>
        <w:rPr>
          <w:highlight w:val="none"/>
        </w:rPr>
      </w:r>
      <w:r>
        <w:rPr>
          <w:highlight w:val="none"/>
        </w:rPr>
      </w:r>
    </w:p>
    <w:p w14:paraId="38D88EC5">
      <w:pPr>
        <w:pBdr/>
        <w:spacing/>
        <w:ind w:firstLine="708"/>
        <w:jc w:val="both"/>
        <w:rPr/>
      </w:pPr>
      <w:r>
        <w:rPr>
          <w:highlight w:val="none"/>
        </w:rPr>
        <w:t xml:space="preserve">Тестирование API проводилось тремя способами:</w:t>
      </w:r>
      <w:r>
        <w:rPr>
          <w:highlight w:val="none"/>
        </w:rPr>
      </w:r>
      <w:r/>
    </w:p>
    <w:p w14:paraId="51829184">
      <w:pPr>
        <w:pStyle w:val="1074"/>
        <w:numPr>
          <w:ilvl w:val="0"/>
          <w:numId w:val="50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Swagger UI - интерактивное тестирование всех эндпоинтов с авторизацией Bearer token.</w:t>
      </w:r>
      <w:r>
        <w:rPr>
          <w:highlight w:val="none"/>
        </w:rPr>
      </w:r>
      <w:r/>
    </w:p>
    <w:p w14:paraId="5484D561">
      <w:pPr>
        <w:pStyle w:val="1074"/>
        <w:numPr>
          <w:ilvl w:val="0"/>
          <w:numId w:val="50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curl - автоматизированные запросы из README и документации:</w:t>
      </w:r>
      <w:r>
        <w:rPr>
          <w:highlight w:val="none"/>
        </w:rPr>
      </w:r>
      <w:r/>
    </w:p>
    <w:p w14:paraId="1E7B1519">
      <w:pPr>
        <w:pStyle w:val="1074"/>
        <w:numPr>
          <w:ilvl w:val="0"/>
          <w:numId w:val="50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Unit-тесты контроллеров - MaterialCompleteControllerTest с Mockito.</w:t>
      </w:r>
      <w:r>
        <w:rPr>
          <w:highlight w:val="none"/>
        </w:rPr>
      </w:r>
      <w:r/>
    </w:p>
    <w:p w14:paraId="22D0DF9A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8991466">
      <w:pPr>
        <w:pStyle w:val="1102"/>
        <w:pBdr/>
        <w:spacing w:line="360" w:lineRule="auto"/>
        <w:ind w:firstLine="708"/>
        <w:rPr>
          <w:highlight w:val="none"/>
        </w:rPr>
      </w:pPr>
      <w:r/>
      <w:bookmarkStart w:id="56" w:name="_Toc56"/>
      <w:r>
        <w:t xml:space="preserve">4. ТЕСТИРОВАНИЕ И ОБЕСПЕЧЕНИЕ КАЧЕСТВА</w:t>
      </w:r>
      <w:bookmarkEnd w:id="56"/>
      <w:r>
        <w:rPr>
          <w:highlight w:val="none"/>
        </w:rPr>
      </w:r>
      <w:r>
        <w:rPr>
          <w:highlight w:val="none"/>
        </w:rPr>
      </w:r>
    </w:p>
    <w:p w14:paraId="63A04B3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естирование проводилось на всех уровнях пирамиды тестирования: модульное (unit), интеграционное (ограниченно), системное (ручное и через Docker) и оценочное нагрузочное (экспертная оценка). Стратегия тестирования согласована с требованием НФТ-05 (покрытие </w:t>
      </w:r>
      <w:r>
        <w:rPr>
          <w:highlight w:val="none"/>
        </w:rPr>
        <w:t xml:space="preserve">тестами не менее 40 %).</w:t>
      </w:r>
      <w:r>
        <w:rPr>
          <w:highlight w:val="none"/>
        </w:rPr>
      </w:r>
      <w:r/>
    </w:p>
    <w:p w14:paraId="57E918C0">
      <w:pPr>
        <w:pStyle w:val="1104"/>
        <w:pBdr/>
        <w:spacing w:line="360" w:lineRule="auto"/>
        <w:ind/>
        <w:rPr>
          <w:highlight w:val="none"/>
        </w:rPr>
      </w:pPr>
      <w:r/>
      <w:bookmarkStart w:id="57" w:name="_Toc57"/>
      <w:r>
        <w:t xml:space="preserve">4.1. Модульное тестирование</w:t>
      </w:r>
      <w:bookmarkEnd w:id="57"/>
      <w:r>
        <w:rPr>
          <w:highlight w:val="none"/>
        </w:rPr>
      </w:r>
      <w:r>
        <w:rPr>
          <w:highlight w:val="none"/>
        </w:rPr>
      </w:r>
    </w:p>
    <w:p w14:paraId="1BA75C16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Модульное тестирование направлено на проверку изолированных компонентов без поднятия полного окружения (БД, HTTP-сервер).</w:t>
      </w:r>
      <w:r>
        <w:rPr>
          <w:highlight w:val="none"/>
        </w:rPr>
      </w:r>
      <w:r/>
    </w:p>
    <w:p w14:paraId="00D3D7B3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Backend (JUnit 5 + Mockito)</w:t>
      </w:r>
      <w:r>
        <w:rPr>
          <w:highlight w:val="none"/>
        </w:rPr>
      </w:r>
      <w:r/>
    </w:p>
    <w:p w14:paraId="5843FE94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В модуле backend/src/test/java/ размещено 21 тестовый класс (~170 тестовых методов @Test):</w:t>
      </w:r>
      <w:r>
        <w:rPr>
          <w:highlight w:val="none"/>
        </w:rPr>
      </w:r>
      <w:r>
        <w:rPr>
          <w:highlight w:val="none"/>
        </w:rPr>
      </w:r>
    </w:p>
    <w:p w14:paraId="44418058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Описание тестов бэкенда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559"/>
        <w:gridCol w:w="3827"/>
        <w:gridCol w:w="4252"/>
      </w:tblGrid>
      <w:tr>
        <w:trPr/>
        <w:tc>
          <w:tcPr>
            <w:tcBorders/>
            <w:tcW w:w="1559" w:type="dxa"/>
          </w:tcPr>
          <w:p w14:paraId="28657A2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Категория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439EAB86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Тестовые классы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7D76FF2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Что проверяется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662FBB5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Entity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41B28FF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TrainingSubjectTest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EducationalMaterialTest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RoleTest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AuditorTest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UserPrincipleTest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6140D6C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Геттеры/сеттеры, связи JPA, equals/hashCode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7108442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Enums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42C1CEB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StudentTypeTest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RoleTypeTest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AuthProviderTypeTest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PermissionTypeTest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GroupMemberRoleTest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7B652F3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Значения перечислений,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valueOf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13EFDD2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Exception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0B80580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BadRequestExceptionTest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ResourceNotFoundExceptionTest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UnauthorizedExceptionTest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ErrorDetailsTest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IOExceptionTest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22946AE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Сообщения, HTTP-маппинг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7304268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63C3776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RolePermissionMappingTest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1B551CB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Соответствие ролей и прав доступа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45B2C8A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Service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7F4CF4D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MaterialCompleteServiceTest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7F9E314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Upsert статуса,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ResourceNotFoundException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0"/>
        </w:trPr>
        <w:tc>
          <w:tcPr>
            <w:tcBorders/>
            <w:tcW w:w="1559" w:type="dxa"/>
          </w:tcPr>
          <w:p w14:paraId="3657D6E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Controller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5947A00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MaterialCompleteControllerTest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1BC7056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HTTP-ответы при мокированном сервисе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02ED516A">
      <w:pPr>
        <w:pBdr/>
        <w:spacing w:line="360" w:lineRule="auto"/>
        <w:ind w:right="0" w:firstLine="0" w:left="0"/>
        <w:jc w:val="both"/>
        <w:rPr/>
      </w:pPr>
      <w:r/>
      <w:r/>
    </w:p>
    <w:p w14:paraId="4E1CAE9A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Frontend (Vitest + React Testing Library)</w:t>
      </w:r>
      <w:r>
        <w:rPr>
          <w:highlight w:val="none"/>
        </w:rPr>
      </w:r>
      <w:r>
        <w:rPr>
          <w:highlight w:val="none"/>
        </w:rPr>
      </w:r>
    </w:p>
    <w:p w14:paraId="356F221C">
      <w:pPr>
        <w:pBdr/>
        <w:spacing w:line="360" w:lineRule="auto"/>
        <w:ind w:right="0" w:firstLine="708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 модуле frontend/src/components/**/__tests__/ размещено 10 тест-кейсов:</w:t>
      </w:r>
      <w:r>
        <w:rPr>
          <w:highlight w:val="none"/>
        </w:rPr>
      </w:r>
      <w:r>
        <w:rPr>
          <w:highlight w:val="none"/>
        </w:rPr>
      </w:r>
    </w:p>
    <w:p w14:paraId="570D3EFA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23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Описание тестов фронтенда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3F248A8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Категория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B7980F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Файл теста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D155F6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Что проверяется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0A7308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2C2AE3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PrivateRoute.test.jsx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B0D6EA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Редирект неаутентифицированного пользователя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86F09A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Layout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Sidebar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A23C71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Layout.test.jsx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Sidebar.test.jsx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4280B8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Рендер навигации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0F450B1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SubjectCard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SubjectSection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7D7EB1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SubjectCard.test.jsx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SubjectSection.test.jsx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3DD925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Отображение карточек предметов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DBD697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GroupStudentCard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A02AA5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GroupStudentCard.test.jsx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C16A2D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Карточка студента в группе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DFB75D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Modal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StatCard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69FCB1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Modal.test.jsx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StatCard.test.jsx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E3B52D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UI-элементы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632EF542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CC4168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Desktop (JUnit 5)</w:t>
      </w:r>
      <w:r>
        <w:rPr>
          <w:highlight w:val="none"/>
        </w:rPr>
      </w:r>
      <w:r>
        <w:rPr>
          <w:highlight w:val="none"/>
        </w:rPr>
      </w:r>
    </w:p>
    <w:p w14:paraId="48959D15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Десктоп-модуль имеет минимальное покрытие; основная логика UI в App.java тестируется вручную.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827"/>
        <w:gridCol w:w="5811"/>
      </w:tblGrid>
      <w:tr>
        <w:trPr/>
        <w:tc>
          <w:tcPr>
            <w:tcBorders/>
            <w:tcW w:w="3827" w:type="dxa"/>
          </w:tcPr>
          <w:p w14:paraId="7FBA2C9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Класс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5811" w:type="dxa"/>
          </w:tcPr>
          <w:p w14:paraId="1A5B863D">
            <w:pPr>
              <w:pBdr/>
              <w:tabs>
                <w:tab w:val="center" w:leader="none" w:pos="2301"/>
              </w:tabs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ab/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827" w:type="dxa"/>
          </w:tcPr>
          <w:p w14:paraId="6AB32D0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5811" w:type="dxa"/>
          </w:tcPr>
          <w:p w14:paraId="0CCC333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Модель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(record/DTO)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827" w:type="dxa"/>
          </w:tcPr>
          <w:p w14:paraId="19986C5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UserProfileTest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5811" w:type="dxa"/>
          </w:tcPr>
          <w:p w14:paraId="4F1881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Модель профиля пользователя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455"/>
        </w:trPr>
        <w:tc>
          <w:tcPr>
            <w:tcBorders/>
            <w:tcW w:w="3827" w:type="dxa"/>
            <w:vMerge w:val="restart"/>
          </w:tcPr>
          <w:p w14:paraId="0DC59B9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BackendApiReflectionTest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5811" w:type="dxa"/>
            <w:vMerge w:val="restart"/>
          </w:tcPr>
          <w:p w14:paraId="78F019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Рефлексия методов HTTP-клиента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357D94F3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BAAA009">
      <w:pPr>
        <w:pStyle w:val="1104"/>
        <w:pBdr/>
        <w:spacing w:line="360" w:lineRule="auto"/>
        <w:ind/>
        <w:rPr>
          <w:highlight w:val="none"/>
        </w:rPr>
      </w:pPr>
      <w:r/>
      <w:bookmarkStart w:id="58" w:name="_Toc58"/>
      <w:r>
        <w:t xml:space="preserve">4.2. Интеграционное тестирование</w:t>
      </w:r>
      <w:bookmarkEnd w:id="58"/>
      <w:r>
        <w:rPr>
          <w:highlight w:val="none"/>
        </w:rPr>
      </w:r>
      <w:r>
        <w:rPr>
          <w:highlight w:val="none"/>
        </w:rPr>
      </w:r>
    </w:p>
    <w:p w14:paraId="5A87BBE1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Интеграционные тесты проверяют взаимодействие нескольких слоёв (контроллер +ы сервис + репозиторий + БД). В текущей версии проекта полноценный слой @SpringBootTest + Testcontainers не реализован; интеграция проверялась альтернативными способами:</w:t>
      </w:r>
      <w:r>
        <w:rPr>
          <w:highlight w:val="none"/>
        </w:rPr>
      </w:r>
      <w:r>
        <w:rPr>
          <w:highlight w:val="none"/>
        </w:rPr>
      </w:r>
    </w:p>
    <w:p w14:paraId="2C7C90D8">
      <w:pPr>
        <w:pStyle w:val="1082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24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Способы тестирования 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53F7850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Способ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5B623A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326DE1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Охват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B7FA00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Swagger UI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D49BFA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Интерактивные запросы к работающему backend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AA8E39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Все 22 эндпоинта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481412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71DCCE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Подъём postgres + backend + frontend + 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7D011A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Полный стек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4A566FC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curl-скрипты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5D6804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Автоматизированные HTTP-запросы из README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A0403D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Auth, CRUD, multipart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9B3045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Controller + Mockito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3AFB3E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MaterialCompleteControllerTest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EE517E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Изоляция HTTP-слоя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5DB3FC18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7BAEC2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Типовой интеграционный сценарий (ручной):</w:t>
      </w:r>
      <w:r>
        <w:rPr>
          <w:highlight w:val="none"/>
        </w:rPr>
      </w:r>
      <w:r>
        <w:rPr>
          <w:highlight w:val="none"/>
        </w:rPr>
      </w:r>
    </w:p>
    <w:p w14:paraId="2C3AF4AF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docker compose up --build -d</w:t>
      </w:r>
      <w:r>
        <w:rPr>
          <w:highlight w:val="none"/>
        </w:rPr>
      </w:r>
      <w:r/>
    </w:p>
    <w:p w14:paraId="7AF94CFC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/auth/signup - регистрация старосты</w:t>
      </w:r>
      <w:r>
        <w:rPr>
          <w:highlight w:val="none"/>
        </w:rPr>
      </w:r>
      <w:r/>
    </w:p>
    <w:p w14:paraId="4AF0EC38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/auth/login - получение JWT</w:t>
      </w:r>
      <w:r>
        <w:rPr>
          <w:highlight w:val="none"/>
        </w:rPr>
      </w:r>
      <w:r/>
    </w:p>
    <w:p w14:paraId="7C44DA98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/api/groups - создание группы</w:t>
      </w:r>
      <w:r>
        <w:rPr>
          <w:highlight w:val="none"/>
        </w:rPr>
      </w:r>
      <w:r/>
    </w:p>
    <w:p w14:paraId="7D865A96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/api/training-subjects (multipart) - создание предмета</w:t>
      </w:r>
      <w:r>
        <w:rPr>
          <w:highlight w:val="none"/>
        </w:rPr>
      </w:r>
      <w:r/>
    </w:p>
    <w:p w14:paraId="53DDA2A4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/api/educational-materials (multipart) - загрузка материала</w:t>
      </w:r>
      <w:r>
        <w:rPr>
          <w:highlight w:val="none"/>
        </w:rPr>
      </w:r>
      <w:r/>
    </w:p>
    <w:p w14:paraId="7D5084A6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PUT /api/material-complete/{id} - отметка выполнения</w:t>
      </w:r>
      <w:r>
        <w:rPr>
          <w:highlight w:val="none"/>
        </w:rPr>
      </w:r>
      <w:r/>
    </w:p>
    <w:p w14:paraId="16B99696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Проверка файла по URL /uploads/...</w:t>
      </w:r>
      <w:r>
        <w:rPr>
          <w:highlight w:val="none"/>
        </w:rPr>
      </w:r>
      <w:r/>
    </w:p>
    <w:p w14:paraId="04CE5271">
      <w:pPr>
        <w:pStyle w:val="1104"/>
        <w:pBdr/>
        <w:spacing w:line="360" w:lineRule="auto"/>
        <w:ind/>
        <w:rPr>
          <w:highlight w:val="none"/>
        </w:rPr>
      </w:pPr>
      <w:r/>
      <w:bookmarkStart w:id="59" w:name="_Toc59"/>
      <w:r>
        <w:t xml:space="preserve">4.3. Системное тестирование</w:t>
      </w:r>
      <w:bookmarkEnd w:id="59"/>
      <w:r>
        <w:rPr>
          <w:highlight w:val="none"/>
        </w:rPr>
      </w:r>
      <w:r>
        <w:rPr>
          <w:highlight w:val="none"/>
        </w:rPr>
      </w:r>
    </w:p>
    <w:p w14:paraId="3391AA08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Системное (end-to-end) тестирование выполнялось вручную на развёрнутом Docker-окружении с участием обоих клиентов.</w:t>
      </w:r>
      <w:r>
        <w:rPr>
          <w:highlight w:val="none"/>
        </w:rPr>
      </w:r>
      <w:r>
        <w:rPr>
          <w:highlight w:val="none"/>
        </w:rPr>
      </w:r>
    </w:p>
    <w:p w14:paraId="3F3FF0F3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25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Системное тестирование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3855"/>
      </w:tblGrid>
      <w:tr>
        <w:trPr/>
        <w:tc>
          <w:tcPr>
            <w:tcBorders/>
            <w:tcW w:w="1928" w:type="dxa"/>
          </w:tcPr>
          <w:p w14:paraId="1429CD8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25F192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Сценарий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BB1A4C9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Клиент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855" w:type="dxa"/>
          </w:tcPr>
          <w:p w14:paraId="3A9457A9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Ожидаемый результат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06C3DFE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65194C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Регистрация и вход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0568B17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784D1E0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Редирект на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/subjects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 JWT в localStorage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1863B49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A6B92F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OAuth2 Google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3DA24FD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0CE0582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Redirect с token, вход без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4DF5CF5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7DF242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Создание группы старостой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6B9D992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0BE06B2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Группа отображается в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/groups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01FD382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B21CD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Добавление студента по username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40CC83E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54BE748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Студент в списке группы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5E1454B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3F4C092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предмета с обложкой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3445BF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165AF71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Карточка предмета, фото в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/uploads/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05DC7D7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9A137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Загрузка PDF-материала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6641897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0A3D07D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Скачивание по ссылке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5270C2F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ST-07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047F713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Отметка COMPLETED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73EAFF1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14EBB47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Статус сохраняется после перезагрузки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3E63066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ST-08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3BDFC39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Сброс пароля по email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7ACBCC8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4A0C3C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Письмо с токеном (при настроенном SMTP)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6FFB2CE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ST-09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617ED72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Удаление группы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335D072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62488F9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Отвязка студентов, удаление предметов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7307D44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ST-10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5926AC1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HTTPS через 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6F7A523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5606669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Редирект 80→443, API доступен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52EBBFC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ST-11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4399EEF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Desktop без OAuth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40DF99F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Desktop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305568B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Вход login/password, полный CRUD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487"/>
        </w:trPr>
        <w:tc>
          <w:tcPr>
            <w:tcBorders/>
            <w:tcW w:w="1928" w:type="dxa"/>
            <w:vMerge w:val="restart"/>
          </w:tcPr>
          <w:p w14:paraId="6E4CDBA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ST-12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3E0B77C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Доступ без JWT к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/api/**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789D538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curl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62BEC2C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 401 Unauthorized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0755360B">
      <w:pPr>
        <w:pBdr/>
        <w:spacing w:line="360" w:lineRule="auto"/>
        <w:ind w:firstLine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224B2CB1">
      <w:pPr>
        <w:pBdr/>
        <w:spacing w:line="360" w:lineRule="auto"/>
        <w:ind w:firstLine="0"/>
        <w:jc w:val="both"/>
        <w:rPr/>
      </w:pPr>
      <w:r>
        <w:rPr>
          <w:highlight w:val="none"/>
        </w:rPr>
        <w:tab/>
      </w:r>
      <w:r>
        <w:rPr>
          <w:highlight w:val="none"/>
        </w:rPr>
        <w:t xml:space="preserve">Проверено, что web- и desktop-клиенты получают идентичные данные с одного REST API: список предметов, материалы, статусы выполнения синхронизируются при обращении к одному backend</w:t>
      </w:r>
      <w:r>
        <w:rPr>
          <w:highlight w:val="none"/>
        </w:rPr>
      </w:r>
      <w:r/>
    </w:p>
    <w:p w14:paraId="16F912F3">
      <w:pPr>
        <w:pStyle w:val="1104"/>
        <w:pBdr/>
        <w:spacing w:line="360" w:lineRule="auto"/>
        <w:ind/>
        <w:rPr>
          <w:highlight w:val="none"/>
        </w:rPr>
      </w:pPr>
      <w:r/>
      <w:bookmarkStart w:id="60" w:name="_Toc60"/>
      <w:r>
        <w:t xml:space="preserve">4.4. Нагрузочное тестирование</w:t>
      </w:r>
      <w:bookmarkEnd w:id="60"/>
      <w:r>
        <w:rPr>
          <w:highlight w:val="none"/>
        </w:rPr>
      </w:r>
      <w:r>
        <w:rPr>
          <w:highlight w:val="none"/>
        </w:rPr>
      </w:r>
    </w:p>
    <w:p w14:paraId="554402D3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Было проведено нагрузочное тестирование в рамках 25 одновременных пользователей (среднее количество в учебной группе). По итогам тестирования не возникло проблем с производительностью.</w:t>
      </w:r>
      <w:r>
        <w:rPr>
          <w:highlight w:val="none"/>
        </w:rPr>
      </w:r>
      <w:r>
        <w:rPr>
          <w:highlight w:val="none"/>
        </w:rPr>
      </w:r>
    </w:p>
    <w:p w14:paraId="63CEE597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Для учебной группы текущая архитектура избыточна по производительности; узким местом при росте станет дисковое хранилище uploads/, а не CPU/RAM.</w:t>
      </w:r>
      <w:r>
        <w:rPr>
          <w:highlight w:val="none"/>
        </w:rPr>
      </w:r>
      <w:r/>
    </w:p>
    <w:p w14:paraId="2DEE677F">
      <w:pPr>
        <w:pStyle w:val="1104"/>
        <w:pBdr/>
        <w:spacing w:line="360" w:lineRule="auto"/>
        <w:ind/>
        <w:rPr>
          <w:highlight w:val="none"/>
        </w:rPr>
      </w:pPr>
      <w:r/>
      <w:bookmarkStart w:id="61" w:name="_Toc61"/>
      <w:r>
        <w:t xml:space="preserve">4.5. Результаты тестирования</w:t>
      </w:r>
      <w:bookmarkEnd w:id="61"/>
      <w:r>
        <w:rPr>
          <w:highlight w:val="none"/>
        </w:rPr>
      </w:r>
      <w:r>
        <w:rPr>
          <w:highlight w:val="none"/>
        </w:rPr>
      </w:r>
    </w:p>
    <w:p w14:paraId="2B1F1375">
      <w:pPr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26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Сводная таблица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>
        <w:trPr/>
        <w:tc>
          <w:tcPr>
            <w:tcBorders/>
            <w:tcW w:w="2409" w:type="dxa"/>
          </w:tcPr>
          <w:p w14:paraId="74746F47">
            <w:pPr>
              <w:pBdr/>
              <w:spacing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Уровень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5EE957A">
            <w:pPr>
              <w:pBdr/>
              <w:spacing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Инструмент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132A757">
            <w:pPr>
              <w:pBdr/>
              <w:spacing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Тестов / сценариев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02E0410">
            <w:pPr>
              <w:pBdr/>
              <w:spacing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Результат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0F7C483F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Модульный (backend)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51976F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JUnit 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6CFF42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~170 методов в 21 классе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811C73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Все проходят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3353B513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Модульный (frontend)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43544DA4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Vitest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0101BA3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10 тест-кейсов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2FD177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Все проходят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4CC72949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Модульный (desktop)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525912F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JUnit 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9D5744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3 класса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EBDA5D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Все проходят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13BB6802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Интеграционный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442AA94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Swagger + Docker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700EB9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22 эндпоинта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0B9DDD0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Работоспособны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5CA747BE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Системный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75B3542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Ручной E2E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714E260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12 сценариев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01B1CE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Пройдены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2D6CA52B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Нагрузочный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5C1C049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Экспертная оценка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04F0C3D1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 группа (30 польз.)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4EC9B2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Достаточно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4B00D6A1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B33581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естирование подтвердило работоспособность всех 13 функциональных требований (ФТ-01..ФТ-13). Критические сценарии (аутентификация, CRUD, загрузка файлов, отметка выполнения) покрыты unit- и системными тестами. Для production рекомендуется расширить интеграц</w:t>
      </w:r>
      <w:r>
        <w:rPr>
          <w:highlight w:val="none"/>
        </w:rPr>
        <w:t xml:space="preserve">ионные тесты (Testcontainers) и формализовать нагрузочное тестирование.</w:t>
      </w:r>
      <w:r>
        <w:rPr>
          <w:highlight w:val="none"/>
        </w:rPr>
      </w:r>
      <w:r>
        <w:rPr>
          <w:highlight w:val="none"/>
        </w:rPr>
      </w:r>
    </w:p>
    <w:p w14:paraId="3BB4DE01">
      <w:pPr>
        <w:pStyle w:val="1102"/>
        <w:pBdr/>
        <w:spacing w:line="360" w:lineRule="auto"/>
        <w:ind/>
        <w:rPr/>
      </w:pPr>
      <w:r/>
      <w:bookmarkStart w:id="62" w:name="_Toc62"/>
      <w:r>
        <w:t xml:space="preserve">5. РАЗВЁРТЫВАНИЕ И ЭКСПЛУАТАЦИЯ</w:t>
      </w:r>
      <w:bookmarkEnd w:id="62"/>
      <w:r/>
      <w:r/>
    </w:p>
    <w:p w14:paraId="039DAE2B">
      <w:pPr>
        <w:pStyle w:val="1104"/>
        <w:pBdr/>
        <w:spacing w:line="360" w:lineRule="auto"/>
        <w:ind/>
        <w:rPr>
          <w:highlight w:val="none"/>
        </w:rPr>
      </w:pPr>
      <w:r/>
      <w:bookmarkStart w:id="63" w:name="_Toc63"/>
      <w:r>
        <w:t xml:space="preserve">5.1. Контейнеризация (Docker)</w:t>
      </w:r>
      <w:bookmarkEnd w:id="63"/>
      <w:r>
        <w:rPr>
          <w:highlight w:val="none"/>
        </w:rPr>
      </w:r>
      <w:r>
        <w:rPr>
          <w:highlight w:val="none"/>
        </w:rPr>
      </w:r>
    </w:p>
    <w:p w14:paraId="24AFAC98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Система развёртывается через Docker Compose — оркестрация четырёх сервисов в единой сети.</w:t>
      </w:r>
      <w:r>
        <w:rPr>
          <w:highlight w:val="none"/>
        </w:rPr>
      </w:r>
      <w:r>
        <w:rPr>
          <w:highlight w:val="none"/>
        </w:rPr>
      </w:r>
    </w:p>
    <w:p w14:paraId="74B5C8D5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Описание сервисов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 w14:paraId="67B6AC90">
      <w:pPr>
        <w:pStyle w:val="1074"/>
        <w:numPr>
          <w:ilvl w:val="0"/>
          <w:numId w:val="53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  <w:t xml:space="preserve">postgres - СУБД student_tracker, порт 5432.</w:t>
      </w:r>
      <w:r>
        <w:rPr>
          <w:highlight w:val="none"/>
        </w:rPr>
      </w:r>
      <w:r/>
    </w:p>
    <w:p w14:paraId="17DD9070">
      <w:pPr>
        <w:pStyle w:val="1074"/>
        <w:numPr>
          <w:ilvl w:val="0"/>
          <w:numId w:val="53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  <w:t xml:space="preserve">backend - Spring Boot REST API, порт 8080.</w:t>
      </w:r>
      <w:r>
        <w:rPr>
          <w:highlight w:val="none"/>
        </w:rPr>
      </w:r>
      <w:r/>
    </w:p>
    <w:p w14:paraId="21ABB4A3">
      <w:pPr>
        <w:pStyle w:val="1074"/>
        <w:numPr>
          <w:ilvl w:val="0"/>
          <w:numId w:val="53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  <w:t xml:space="preserve">frontend -Vite dev server (React), порт 5173.</w:t>
      </w:r>
      <w:r>
        <w:rPr>
          <w:highlight w:val="none"/>
        </w:rPr>
      </w:r>
      <w:r/>
    </w:p>
    <w:p w14:paraId="56750D22">
      <w:pPr>
        <w:pStyle w:val="1074"/>
        <w:numPr>
          <w:ilvl w:val="0"/>
          <w:numId w:val="53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  <w:t xml:space="preserve">nginx - TLS-терминация, прокси, порт 80, 443</w:t>
      </w:r>
      <w:r>
        <w:rPr>
          <w:highlight w:val="none"/>
        </w:rPr>
        <w:t xml:space="preserve">.</w:t>
      </w:r>
      <w:r/>
    </w:p>
    <w:p w14:paraId="2BBBE2F5">
      <w:p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  <w:t xml:space="preserve">PostgreSQL: pg_isready каждые 5 с; backend стартует после condition: service_healthy</w:t>
      </w:r>
      <w:r>
        <w:rPr>
          <w:highlight w:val="none"/>
        </w:rPr>
      </w:r>
      <w:r/>
    </w:p>
    <w:p w14:paraId="2B3CB426">
      <w:pPr>
        <w:pStyle w:val="1104"/>
        <w:pBdr/>
        <w:spacing w:line="360" w:lineRule="auto"/>
        <w:ind/>
        <w:rPr>
          <w:highlight w:val="none"/>
        </w:rPr>
      </w:pPr>
      <w:r/>
      <w:bookmarkStart w:id="64" w:name="_Toc64"/>
      <w:r>
        <w:t xml:space="preserve">5.2. Инструкция по установке</w:t>
      </w:r>
      <w:bookmarkEnd w:id="64"/>
      <w:r>
        <w:rPr>
          <w:highlight w:val="none"/>
        </w:rPr>
      </w:r>
      <w:r>
        <w:rPr>
          <w:highlight w:val="none"/>
        </w:rPr>
      </w:r>
    </w:p>
    <w:p w14:paraId="31C6726B">
      <w:pPr>
        <w:pBdr/>
        <w:spacing/>
        <w:ind w:right="0" w:firstLine="709" w:left="0"/>
        <w:jc w:val="both"/>
        <w:rPr>
          <w:b/>
          <w:bCs/>
        </w:rPr>
      </w:pPr>
      <w:r>
        <w:rPr>
          <w:b/>
          <w:bCs/>
          <w:highlight w:val="none"/>
        </w:rPr>
        <w:t xml:space="preserve">Вариант A: Docker Compose (рекомендуется)</w:t>
      </w:r>
      <w:r>
        <w:rPr>
          <w:b/>
          <w:bCs/>
        </w:rPr>
      </w:r>
      <w:r>
        <w:rPr>
          <w:b/>
          <w:bCs/>
        </w:rPr>
      </w:r>
    </w:p>
    <w:p w14:paraId="55473269">
      <w:pPr>
        <w:pBdr/>
        <w:spacing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05D8DB01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# Клонирование репозитория</w:t>
      </w:r>
      <w:r>
        <w:rPr>
          <w:highlight w:val="none"/>
        </w:rPr>
      </w:r>
      <w:r/>
    </w:p>
    <w:p w14:paraId="233080E7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git clone https://github.com/alikhan902/student-tracker.git</w:t>
      </w:r>
      <w:r>
        <w:rPr>
          <w:highlight w:val="none"/>
        </w:rPr>
      </w:r>
      <w:r/>
    </w:p>
    <w:p w14:paraId="4A0163D9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cd student-tracker</w:t>
      </w:r>
      <w:r>
        <w:rPr>
          <w:highlight w:val="none"/>
        </w:rPr>
      </w:r>
      <w:r/>
    </w:p>
    <w:p w14:paraId="4352BC54">
      <w:pPr>
        <w:pBdr/>
        <w:spacing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02328116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# Настройка переменных окружения</w:t>
      </w:r>
      <w:r>
        <w:rPr>
          <w:highlight w:val="none"/>
        </w:rPr>
      </w:r>
      <w:r/>
    </w:p>
    <w:p w14:paraId="0CFD489B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cp .env.example .env</w:t>
      </w:r>
      <w:r>
        <w:rPr>
          <w:highlight w:val="none"/>
        </w:rPr>
      </w:r>
      <w:r/>
    </w:p>
    <w:p w14:paraId="7588BF16">
      <w:pPr>
        <w:pBdr/>
        <w:spacing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3A02727B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# TLS-сертификаты (локально — mkcert)</w:t>
      </w:r>
      <w:r>
        <w:rPr>
          <w:highlight w:val="none"/>
        </w:rPr>
      </w:r>
      <w:r/>
    </w:p>
    <w:p w14:paraId="57928B30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mkcert -install</w:t>
      </w:r>
      <w:r>
        <w:rPr>
          <w:highlight w:val="none"/>
        </w:rPr>
      </w:r>
      <w:r/>
    </w:p>
    <w:p w14:paraId="38A706AA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mkcert localhost 127.0.0.1 ::1</w:t>
      </w:r>
      <w:r>
        <w:rPr>
          <w:highlight w:val="none"/>
        </w:rPr>
      </w:r>
      <w:r/>
    </w:p>
    <w:p w14:paraId="4C8BCEED">
      <w:pPr>
        <w:pBdr/>
        <w:spacing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7EE38F61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# Запуск</w:t>
      </w:r>
      <w:r>
        <w:rPr>
          <w:highlight w:val="none"/>
        </w:rPr>
      </w:r>
      <w:r/>
    </w:p>
    <w:p w14:paraId="036CF362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docker compose up --build -d</w:t>
      </w:r>
      <w:r>
        <w:rPr>
          <w:highlight w:val="none"/>
        </w:rPr>
      </w:r>
      <w:r>
        <w:rPr>
          <w:highlight w:val="none"/>
        </w:rPr>
      </w:r>
    </w:p>
    <w:p w14:paraId="63A367C5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E4EC50">
      <w:pPr>
        <w:pBdr/>
        <w:spacing/>
        <w:ind w:right="0" w:firstLine="709" w:left="0"/>
        <w:jc w:val="both"/>
        <w:rPr>
          <w:b/>
          <w:bCs/>
        </w:rPr>
      </w:pPr>
      <w:r>
        <w:rPr>
          <w:b/>
          <w:bCs/>
          <w:highlight w:val="none"/>
        </w:rPr>
        <w:t xml:space="preserve">Вариант B: Локальный запуск без Docker</w:t>
      </w:r>
      <w:r>
        <w:rPr>
          <w:b/>
          <w:bCs/>
        </w:rPr>
      </w:r>
      <w:r>
        <w:rPr>
          <w:b/>
          <w:bCs/>
        </w:rPr>
      </w:r>
    </w:p>
    <w:p w14:paraId="415A0016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650B88B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Backend:</w:t>
      </w:r>
      <w:r>
        <w:rPr>
          <w:highlight w:val="none"/>
        </w:rPr>
      </w:r>
      <w:r>
        <w:rPr>
          <w:highlight w:val="none"/>
        </w:rPr>
      </w:r>
    </w:p>
    <w:p w14:paraId="0D62B676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cd backend</w:t>
      </w:r>
      <w:r>
        <w:rPr>
          <w:highlight w:val="none"/>
        </w:rPr>
      </w:r>
      <w:r/>
    </w:p>
    <w:p w14:paraId="14FA5A53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cp .example .env   # JWT_SECRET, datasource, mail</w:t>
      </w:r>
      <w:r>
        <w:rPr>
          <w:highlight w:val="none"/>
        </w:rPr>
      </w:r>
      <w:r/>
    </w:p>
    <w:p w14:paraId="6E98BFEE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./mvnw spring-boot:run</w:t>
      </w:r>
      <w:r>
        <w:rPr>
          <w:highlight w:val="none"/>
        </w:rPr>
      </w:r>
      <w:r/>
    </w:p>
    <w:p w14:paraId="3BCC2268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E0F8648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Frontend:</w:t>
      </w:r>
      <w:r>
        <w:rPr>
          <w:highlight w:val="none"/>
        </w:rPr>
      </w:r>
      <w:r>
        <w:rPr>
          <w:highlight w:val="none"/>
        </w:rPr>
      </w:r>
    </w:p>
    <w:p w14:paraId="1C5B3EB1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cd frontend</w:t>
      </w:r>
      <w:r>
        <w:rPr>
          <w:highlight w:val="none"/>
        </w:rPr>
      </w:r>
      <w:r/>
    </w:p>
    <w:p w14:paraId="742E23E5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npm install</w:t>
      </w:r>
      <w:r>
        <w:rPr>
          <w:highlight w:val="none"/>
        </w:rPr>
      </w:r>
      <w:r/>
    </w:p>
    <w:p w14:paraId="471C7D5E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npm run dev</w:t>
      </w:r>
      <w:r>
        <w:rPr>
          <w:highlight w:val="none"/>
        </w:rPr>
      </w:r>
      <w:r/>
    </w:p>
    <w:p w14:paraId="359DEA9E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744A808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Desktop:</w:t>
      </w:r>
      <w:r>
        <w:rPr>
          <w:highlight w:val="none"/>
        </w:rPr>
      </w:r>
      <w:r>
        <w:rPr>
          <w:highlight w:val="none"/>
        </w:rPr>
      </w:r>
    </w:p>
    <w:p w14:paraId="6C31D5D8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cd desktop</w:t>
      </w:r>
      <w:r>
        <w:rPr>
          <w:highlight w:val="none"/>
        </w:rPr>
      </w:r>
      <w:r/>
    </w:p>
    <w:p w14:paraId="57309976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./mvnw javafx:run</w:t>
      </w:r>
      <w:r>
        <w:rPr>
          <w:highlight w:val="none"/>
        </w:rPr>
      </w:r>
      <w:r>
        <w:rPr>
          <w:highlight w:val="none"/>
        </w:rPr>
      </w:r>
    </w:p>
    <w:p w14:paraId="6CD29B44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FAA894E">
      <w:pPr>
        <w:pStyle w:val="1104"/>
        <w:pBdr/>
        <w:spacing w:line="360" w:lineRule="auto"/>
        <w:ind/>
        <w:rPr>
          <w:highlight w:val="none"/>
        </w:rPr>
      </w:pPr>
      <w:r/>
      <w:bookmarkStart w:id="65" w:name="_Toc65"/>
      <w:r>
        <w:t xml:space="preserve">5.3. Инструкция по настройке</w:t>
      </w:r>
      <w:bookmarkEnd w:id="65"/>
      <w:r>
        <w:rPr>
          <w:highlight w:val="none"/>
        </w:rPr>
      </w:r>
      <w:r>
        <w:rPr>
          <w:highlight w:val="none"/>
        </w:rPr>
      </w:r>
    </w:p>
    <w:p w14:paraId="0A70BC99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Перед запуском проекта нужно настроить </w:t>
      </w:r>
      <w:r>
        <w:rPr>
          <w:highlight w:val="none"/>
          <w:lang w:val="en-US"/>
        </w:rPr>
        <w:t xml:space="preserve">.env </w:t>
      </w:r>
      <w:r>
        <w:rPr>
          <w:highlight w:val="none"/>
          <w:lang w:val="ru-RU"/>
        </w:rPr>
        <w:t xml:space="preserve">конфигурацию.</w:t>
        <w:br/>
      </w:r>
      <w:r>
        <w:rPr>
          <w:highlight w:val="none"/>
          <w:lang w:val="ru-RU"/>
        </w:rPr>
        <w:tab/>
        <w:t xml:space="preserve">В проекте используются файлы примеров с переменными окружения:</w:t>
      </w:r>
      <w:r>
        <w:rPr>
          <w:highlight w:val="none"/>
          <w:lang w:val="ru-RU"/>
        </w:rPr>
      </w:r>
      <w:r/>
    </w:p>
    <w:p w14:paraId="738F3C10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Корневой пример: .env.example</w:t>
      </w:r>
      <w:r>
        <w:rPr>
          <w:highlight w:val="none"/>
          <w:lang w:val="ru-RU"/>
        </w:rPr>
      </w:r>
      <w:r/>
    </w:p>
    <w:p w14:paraId="7E5C260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Примеры для бэкенда: backend/.example</w:t>
      </w:r>
      <w:r>
        <w:rPr>
          <w:highlight w:val="none"/>
          <w:lang w:val="ru-RU"/>
        </w:rPr>
      </w:r>
      <w:r/>
    </w:p>
    <w:p w14:paraId="2140505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Скопируйте .env.example в .env и заполните значения, например:</w:t>
      </w:r>
      <w:r>
        <w:rPr>
          <w:highlight w:val="none"/>
          <w:lang w:val="ru-RU"/>
        </w:rPr>
      </w:r>
      <w:r/>
    </w:p>
    <w:p w14:paraId="5BB3390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POSTGRES_DB=student_tracker</w:t>
      </w:r>
      <w:r>
        <w:rPr>
          <w:highlight w:val="none"/>
          <w:lang w:val="ru-RU"/>
        </w:rPr>
      </w:r>
      <w:r/>
    </w:p>
    <w:p w14:paraId="36FF589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POSTGRES_USER=postgres</w:t>
      </w:r>
      <w:r>
        <w:rPr>
          <w:highlight w:val="none"/>
          <w:lang w:val="ru-RU"/>
        </w:rPr>
      </w:r>
      <w:r/>
    </w:p>
    <w:p w14:paraId="18D45EEB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POSTGRES_PASSWORD=very_secret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0B69339D">
      <w:pPr>
        <w:pBdr/>
        <w:spacing w:line="360" w:lineRule="auto"/>
        <w:ind w:right="0" w:firstLine="708" w:left="0"/>
        <w:jc w:val="both"/>
        <w:rPr/>
      </w:pPr>
      <w:r>
        <w:rPr>
          <w:highlight w:val="none"/>
          <w:lang w:val="ru-RU"/>
        </w:rPr>
        <w:t xml:space="preserve">SPRING_DATASOURCE_URL=jdbc:postgresql://postgres:5432/student_tracker</w:t>
      </w:r>
      <w:r>
        <w:rPr>
          <w:highlight w:val="none"/>
          <w:lang w:val="ru-RU"/>
        </w:rPr>
      </w:r>
      <w:r/>
    </w:p>
    <w:p w14:paraId="77797E42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SPRING_DATASOURCE_USERNAME=postgres</w:t>
      </w:r>
      <w:r>
        <w:rPr>
          <w:highlight w:val="none"/>
          <w:lang w:val="ru-RU"/>
        </w:rPr>
      </w:r>
      <w:r/>
    </w:p>
    <w:p w14:paraId="1BDA87C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SPRING_DATASOURCE_PASSWORD=very_secret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4DCA06D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FILE_UPLOAD_DIR=uploads</w:t>
      </w:r>
      <w:r>
        <w:rPr>
          <w:highlight w:val="none"/>
          <w:lang w:val="ru-RU"/>
        </w:rPr>
      </w:r>
      <w:r/>
    </w:p>
    <w:p w14:paraId="422D2A6E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APP_FRONTEND_URL=http://localhost/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3922B674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GOOGLE_CLIENT_ID=...</w:t>
      </w:r>
      <w:r>
        <w:rPr>
          <w:highlight w:val="none"/>
          <w:lang w:val="ru-RU"/>
        </w:rPr>
      </w:r>
      <w:r/>
    </w:p>
    <w:p w14:paraId="1C9C88C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GOOGLE_CLIENT_SECRET=...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2ECB8931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VITE_API_BASE_URL=http://localhost:8080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581F85DE">
      <w:pPr>
        <w:pBdr/>
        <w:spacing w:line="360" w:lineRule="auto"/>
        <w:ind w:right="0" w:firstLine="709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Для бэкенда также добавьте JWT_SECRET и, при использовании почты/Google OAuth, соответствующие ключи в backend/.example.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C13317A">
      <w:pPr>
        <w:pBdr/>
        <w:spacing w:line="360" w:lineRule="auto"/>
        <w:ind w:right="0" w:firstLine="709" w:left="0"/>
        <w:jc w:val="both"/>
        <w:rPr/>
      </w:pPr>
      <w:r/>
      <w:r/>
    </w:p>
    <w:p w14:paraId="762C9E82">
      <w:pPr>
        <w:pBdr/>
        <w:spacing w:line="360" w:lineRule="auto"/>
        <w:ind w:right="0" w:firstLine="709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Настройка OAuth2 (Google): </w:t>
      </w:r>
      <w:r>
        <w:rPr>
          <w:highlight w:val="none"/>
          <w:lang w:val="ru-RU"/>
        </w:rPr>
        <w:t xml:space="preserve">Требуется создать проект в Google Cloud Console и установить редирект на </w:t>
      </w:r>
      <w:r>
        <w:rPr>
          <w:highlight w:val="none"/>
          <w:lang w:val="ru-RU"/>
        </w:rPr>
      </w:r>
      <w:hyperlink r:id="rId25" w:tooltip="http://localhost:8080/login/oauth2/code/google," w:history="1">
        <w:r>
          <w:rPr>
            <w:rStyle w:val="1075"/>
            <w:highlight w:val="none"/>
            <w:lang w:val="ru-RU"/>
          </w:rPr>
          <w:t xml:space="preserve">http://localhost:8080/login/oauth2/code/google,</w:t>
        </w:r>
      </w:hyperlink>
      <w:r>
        <w:rPr>
          <w:highlight w:val="none"/>
          <w:lang w:val="ru-RU"/>
        </w:rPr>
        <w:t xml:space="preserve"> после с</w:t>
      </w:r>
      <w:r>
        <w:rPr>
          <w:highlight w:val="none"/>
          <w:lang w:val="ru-RU"/>
        </w:rPr>
        <w:t xml:space="preserve">копировать Client ID и Secret в .env.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6043D01">
      <w:pPr>
        <w:pBdr/>
        <w:spacing w:line="360" w:lineRule="auto"/>
        <w:ind w:right="0" w:firstLine="709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577C74B">
      <w:pPr>
        <w:pBdr/>
        <w:spacing w:line="360" w:lineRule="auto"/>
        <w:ind w:right="0" w:firstLine="709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Настройка HTTPS</w:t>
      </w:r>
      <w:r>
        <w:rPr>
          <w:highlight w:val="none"/>
          <w:lang w:val="ru-RU" w:bidi="ru-RU"/>
        </w:rPr>
        <w:t xml:space="preserve"> для локальной разработки: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1F34425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 w:bidi="ru-RU"/>
        </w:rPr>
        <w:t xml:space="preserve">mkcert -install</w:t>
      </w:r>
      <w:r>
        <w:rPr>
          <w:highlight w:val="none"/>
          <w:lang w:val="ru-RU" w:bidi="ru-RU"/>
        </w:rPr>
      </w:r>
      <w:r/>
    </w:p>
    <w:p w14:paraId="5103C84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 w:bidi="ru-RU"/>
        </w:rPr>
        <w:t xml:space="preserve">mkcert localhost 127.0.0.1 ::1</w:t>
      </w:r>
      <w:r>
        <w:rPr>
          <w:highlight w:val="none"/>
          <w:lang w:val="ru-RU" w:bidi="ru-RU"/>
        </w:rPr>
      </w:r>
      <w:r/>
    </w:p>
    <w:p w14:paraId="300587F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 w:bidi="ru-RU"/>
        </w:rPr>
        <w:t xml:space="preserve">cp localhost.pem nginx/certs/certificate.crt</w:t>
      </w:r>
      <w:r>
        <w:rPr>
          <w:highlight w:val="none"/>
          <w:lang w:val="ru-RU" w:bidi="ru-RU"/>
        </w:rPr>
      </w:r>
      <w:r/>
    </w:p>
    <w:p w14:paraId="06CA13C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 w:bidi="ru-RU"/>
        </w:rPr>
        <w:t xml:space="preserve">cp localhost-key.pem nginx/certs/private.key</w:t>
      </w:r>
      <w:r>
        <w:rPr>
          <w:highlight w:val="none"/>
          <w:lang w:val="ru-RU" w:bidi="ru-RU"/>
        </w:rPr>
      </w:r>
      <w:r/>
    </w:p>
    <w:p w14:paraId="59943F40">
      <w:pPr>
        <w:pBdr/>
        <w:spacing w:line="360" w:lineRule="auto"/>
        <w:ind w:right="0" w:firstLine="709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docker compose restart nginx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0FE3C350">
      <w:pPr>
        <w:pBdr/>
        <w:spacing w:line="360" w:lineRule="auto"/>
        <w:ind w:right="0" w:firstLine="709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882E918">
      <w:pPr>
        <w:pStyle w:val="1104"/>
        <w:pBdr/>
        <w:spacing w:line="360" w:lineRule="auto"/>
        <w:ind/>
        <w:rPr>
          <w:highlight w:val="none"/>
        </w:rPr>
      </w:pPr>
      <w:r/>
      <w:bookmarkStart w:id="66" w:name="_Toc66"/>
      <w:r>
        <w:t xml:space="preserve">5.4. Требования к окружению</w:t>
      </w:r>
      <w:bookmarkEnd w:id="66"/>
      <w:r>
        <w:rPr>
          <w:highlight w:val="none"/>
        </w:rPr>
      </w:r>
      <w:r>
        <w:rPr>
          <w:highlight w:val="none"/>
        </w:rPr>
      </w:r>
    </w:p>
    <w:p w14:paraId="753788A7"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  <w:t xml:space="preserve">Ниже в таблице 27 описаны минимальные требования для развертывания проекта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 w14:paraId="60B9439B">
      <w:pPr>
        <w:pStyle w:val="1082"/>
        <w:pBdr/>
        <w:spacing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27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Системные требования 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5AB44AD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Компонент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DC0F56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Минимум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7A96179">
            <w:pPr>
              <w:pBdr/>
              <w:tabs>
                <w:tab w:val="right" w:leader="none" w:pos="2997"/>
              </w:tabs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Рекомендуется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54AF46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CPU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D7B571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 ядра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9D4BB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 ядра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D09D3E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RAM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BE3ECD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 ГБ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863D92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8 ГБ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1D32A6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Диск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C46394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10 ГБ SSD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2EE841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20 ГБ SSD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8BC181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ОС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BA487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Linux / Windows 10+ / macOS 12+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F02D1E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Ubuntu 22.04 LTS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68F4F7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8B1DA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24.0+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A34833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25.0+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/>
            <w:tcW w:w="3213" w:type="dxa"/>
          </w:tcPr>
          <w:p w14:paraId="0DF801B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AD7021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v2.20+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A20CA0F">
            <w:pPr>
              <w:pBdr/>
              <w:tabs>
                <w:tab w:val="center" w:leader="none" w:pos="1498"/>
              </w:tabs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v2.24+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4D13F56F">
      <w:pPr>
        <w:pBdr/>
        <w:spacing w:line="360" w:lineRule="auto"/>
        <w:ind w:firstLine="0"/>
        <w:rPr/>
      </w:pPr>
      <w:r/>
      <w:r/>
    </w:p>
    <w:p w14:paraId="000C71F5">
      <w:pPr>
        <w:pBdr/>
        <w:spacing w:line="360" w:lineRule="auto"/>
        <w:ind w:firstLine="0"/>
        <w:rPr>
          <w:highlight w:val="none"/>
        </w:rPr>
      </w:pPr>
      <w:r>
        <w:rPr>
          <w:highlight w:val="none"/>
        </w:rPr>
        <w:tab/>
        <w:t xml:space="preserve">Должны быть свободны порты описаные в таблице 28:</w:t>
      </w:r>
      <w:r>
        <w:rPr>
          <w:highlight w:val="none"/>
        </w:rPr>
      </w:r>
      <w:r>
        <w:rPr>
          <w:highlight w:val="none"/>
        </w:rPr>
      </w:r>
    </w:p>
    <w:p w14:paraId="22E24829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28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Требование к портам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1842"/>
        <w:gridCol w:w="2126"/>
        <w:gridCol w:w="3260"/>
      </w:tblGrid>
      <w:tr>
        <w:trPr/>
        <w:tc>
          <w:tcPr>
            <w:tcBorders/>
            <w:tcW w:w="2409" w:type="dxa"/>
          </w:tcPr>
          <w:p w14:paraId="39D3FE2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Порт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1D2046F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Протокол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4CE2545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Сервис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30D60BF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Доступ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2338CE8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80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543AF63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540368B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788555F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Публичный (редирект)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4AEFAF8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443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517F585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28D588D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3451A63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Публичный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2C7F71E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5173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7D61BB3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51C8330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Vite dev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7DA427D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Разработка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1CEE150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8080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3BCC788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5E43AB5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Spring Boot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2EE130B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API / Swagger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7106BA6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5432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5085D73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TCP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6163962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PostgreSQL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41B9EFA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Только внутренняя сеть Docker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405FAB0">
      <w:pPr>
        <w:pBdr/>
        <w:spacing w:line="360" w:lineRule="auto"/>
        <w:ind w:firstLine="0"/>
        <w:rPr/>
      </w:pPr>
      <w:r>
        <w:rPr>
          <w:highlight w:val="none"/>
        </w:rPr>
      </w:r>
      <w:r>
        <w:rPr>
          <w:highlight w:val="none"/>
        </w:rPr>
      </w:r>
      <w:r/>
    </w:p>
    <w:p w14:paraId="52D995EB">
      <w:pPr>
        <w:pStyle w:val="1102"/>
        <w:pBdr/>
        <w:spacing w:line="360" w:lineRule="auto"/>
        <w:ind/>
        <w:rPr/>
      </w:pPr>
      <w:r/>
      <w:bookmarkStart w:id="67" w:name="_Toc67"/>
      <w:r>
        <w:t xml:space="preserve">6. УПРАВЛЕНИЕ ПРОЕКТОМ</w:t>
      </w:r>
      <w:bookmarkEnd w:id="67"/>
      <w:r/>
      <w:r/>
    </w:p>
    <w:p w14:paraId="039561F3">
      <w:pPr>
        <w:pStyle w:val="1104"/>
        <w:pBdr/>
        <w:spacing w:line="360" w:lineRule="auto"/>
        <w:ind/>
        <w:rPr>
          <w:highlight w:val="none"/>
        </w:rPr>
      </w:pPr>
      <w:r/>
      <w:bookmarkStart w:id="68" w:name="_Toc68"/>
      <w:r>
        <w:t xml:space="preserve">6.1. WBS (иерархическая структура работ)</w:t>
      </w:r>
      <w:bookmarkEnd w:id="68"/>
      <w:r>
        <w:rPr>
          <w:highlight w:val="none"/>
        </w:rPr>
      </w:r>
      <w:r>
        <w:rPr>
          <w:highlight w:val="none"/>
        </w:rPr>
      </w:r>
    </w:p>
    <w:p w14:paraId="7257D71A">
      <w:pPr>
        <w:pBdr/>
        <w:spacing/>
        <w:ind/>
        <w:rPr/>
      </w:pPr>
      <w:r>
        <w:rPr>
          <w:highlight w:val="none"/>
        </w:rPr>
        <w:t xml:space="preserve">1. Student Tracker</w:t>
      </w:r>
      <w:r>
        <w:rPr>
          <w:highlight w:val="none"/>
        </w:rPr>
      </w:r>
      <w:r/>
    </w:p>
    <w:p w14:paraId="137274BF">
      <w:pPr>
        <w:pBdr/>
        <w:spacing/>
        <w:ind/>
        <w:rPr/>
      </w:pPr>
      <w:r>
        <w:rPr>
          <w:highlight w:val="none"/>
        </w:rPr>
        <w:t xml:space="preserve">├── 1.1 Инициация</w:t>
      </w:r>
      <w:r>
        <w:rPr>
          <w:highlight w:val="none"/>
        </w:rPr>
      </w:r>
      <w:r/>
    </w:p>
    <w:p w14:paraId="2A9CA397">
      <w:pPr>
        <w:pBdr/>
        <w:spacing/>
        <w:ind/>
        <w:rPr/>
      </w:pPr>
      <w:r>
        <w:rPr>
          <w:highlight w:val="none"/>
        </w:rPr>
        <w:t xml:space="preserve">│   ├── 1.1.1 Паспорт проекта, SWOT, стейкхолдеры</w:t>
      </w:r>
      <w:r>
        <w:rPr>
          <w:highlight w:val="none"/>
        </w:rPr>
      </w:r>
      <w:r/>
    </w:p>
    <w:p w14:paraId="27C0653C">
      <w:pPr>
        <w:pBdr/>
        <w:spacing/>
        <w:ind/>
        <w:rPr/>
      </w:pPr>
      <w:r>
        <w:rPr>
          <w:highlight w:val="none"/>
        </w:rPr>
        <w:t xml:space="preserve">│   └── 1.1.2 Бизнес-контекст, глоссарий</w:t>
      </w:r>
      <w:r>
        <w:rPr>
          <w:highlight w:val="none"/>
        </w:rPr>
      </w:r>
      <w:r/>
    </w:p>
    <w:p w14:paraId="7DD719E1">
      <w:pPr>
        <w:pBdr/>
        <w:spacing/>
        <w:ind/>
        <w:rPr/>
      </w:pPr>
      <w:r>
        <w:rPr>
          <w:highlight w:val="none"/>
        </w:rPr>
        <w:t xml:space="preserve">├── 1.2 Требования</w:t>
      </w:r>
      <w:r>
        <w:rPr>
          <w:highlight w:val="none"/>
        </w:rPr>
      </w:r>
      <w:r/>
    </w:p>
    <w:p w14:paraId="045CF7BC">
      <w:pPr>
        <w:pBdr/>
        <w:spacing/>
        <w:ind/>
        <w:rPr/>
      </w:pPr>
      <w:r>
        <w:rPr>
          <w:highlight w:val="none"/>
        </w:rPr>
        <w:t xml:space="preserve">│   ├── 1.2.1 Доменная модель, use cases</w:t>
      </w:r>
      <w:r>
        <w:rPr>
          <w:highlight w:val="none"/>
        </w:rPr>
      </w:r>
      <w:r/>
    </w:p>
    <w:p w14:paraId="38909DD8">
      <w:pPr>
        <w:pBdr/>
        <w:spacing/>
        <w:ind/>
        <w:rPr/>
      </w:pPr>
      <w:r>
        <w:rPr>
          <w:highlight w:val="none"/>
        </w:rPr>
        <w:t xml:space="preserve">│   └── 1.2.2 Матрица трассировки</w:t>
      </w:r>
      <w:r>
        <w:rPr>
          <w:highlight w:val="none"/>
        </w:rPr>
      </w:r>
      <w:r/>
    </w:p>
    <w:p w14:paraId="4961D22B">
      <w:pPr>
        <w:pBdr/>
        <w:spacing/>
        <w:ind/>
        <w:rPr/>
      </w:pPr>
      <w:r>
        <w:rPr>
          <w:highlight w:val="none"/>
        </w:rPr>
        <w:t xml:space="preserve">├── 1.3 Архитектура</w:t>
      </w:r>
      <w:r>
        <w:rPr>
          <w:highlight w:val="none"/>
        </w:rPr>
      </w:r>
      <w:r/>
    </w:p>
    <w:p w14:paraId="63F48324">
      <w:pPr>
        <w:pBdr/>
        <w:spacing/>
        <w:ind/>
        <w:rPr/>
      </w:pPr>
      <w:r>
        <w:rPr>
          <w:highlight w:val="none"/>
        </w:rPr>
        <w:t xml:space="preserve">│   ├── 1.3.1 ADR, PCMEF, интерфейсы</w:t>
      </w:r>
      <w:r>
        <w:rPr>
          <w:highlight w:val="none"/>
        </w:rPr>
      </w:r>
      <w:r/>
    </w:p>
    <w:p w14:paraId="427D13D1">
      <w:pPr>
        <w:pBdr/>
        <w:spacing/>
        <w:ind/>
        <w:rPr/>
      </w:pPr>
      <w:r>
        <w:rPr>
          <w:highlight w:val="none"/>
        </w:rPr>
        <w:t xml:space="preserve">│   └── 1.3.2 Docker / nginx</w:t>
      </w:r>
      <w:r>
        <w:rPr>
          <w:highlight w:val="none"/>
        </w:rPr>
      </w:r>
      <w:r/>
    </w:p>
    <w:p w14:paraId="744609AB">
      <w:pPr>
        <w:pBdr/>
        <w:spacing/>
        <w:ind/>
        <w:rPr/>
      </w:pPr>
      <w:r>
        <w:rPr>
          <w:highlight w:val="none"/>
        </w:rPr>
        <w:t xml:space="preserve">├── 1.4 База данных</w:t>
      </w:r>
      <w:r>
        <w:rPr>
          <w:highlight w:val="none"/>
        </w:rPr>
      </w:r>
      <w:r/>
    </w:p>
    <w:p w14:paraId="5D0DC8D6">
      <w:pPr>
        <w:pBdr/>
        <w:spacing/>
        <w:ind/>
        <w:rPr/>
      </w:pPr>
      <w:r>
        <w:rPr>
          <w:highlight w:val="none"/>
        </w:rPr>
        <w:t xml:space="preserve">│   ├── 1.4.1 ER, DDL</w:t>
      </w:r>
      <w:r>
        <w:rPr>
          <w:highlight w:val="none"/>
        </w:rPr>
      </w:r>
      <w:r/>
    </w:p>
    <w:p w14:paraId="3BB45725">
      <w:pPr>
        <w:pBdr/>
        <w:spacing/>
        <w:ind/>
        <w:rPr/>
      </w:pPr>
      <w:r>
        <w:rPr>
          <w:highlight w:val="none"/>
        </w:rPr>
        <w:t xml:space="preserve">│   └── 1.4.2 JPA-сущности</w:t>
      </w:r>
      <w:r>
        <w:rPr>
          <w:highlight w:val="none"/>
        </w:rPr>
      </w:r>
      <w:r/>
    </w:p>
    <w:p w14:paraId="42014D49">
      <w:pPr>
        <w:pBdr/>
        <w:spacing/>
        <w:ind/>
        <w:rPr/>
      </w:pPr>
      <w:r>
        <w:rPr>
          <w:highlight w:val="none"/>
        </w:rPr>
        <w:t xml:space="preserve">├── 1.5 Проектирование</w:t>
      </w:r>
      <w:r>
        <w:rPr>
          <w:highlight w:val="none"/>
        </w:rPr>
      </w:r>
      <w:r/>
    </w:p>
    <w:p w14:paraId="3CE80D8A">
      <w:pPr>
        <w:pBdr/>
        <w:spacing/>
        <w:ind/>
        <w:rPr/>
      </w:pPr>
      <w:r>
        <w:rPr>
          <w:highlight w:val="none"/>
        </w:rPr>
        <w:t xml:space="preserve">│   ├── 1.5.1 Диаграммы классов и последовательностей</w:t>
      </w:r>
      <w:r>
        <w:rPr>
          <w:highlight w:val="none"/>
        </w:rPr>
      </w:r>
      <w:r/>
    </w:p>
    <w:p w14:paraId="01D112FE">
      <w:pPr>
        <w:pBdr/>
        <w:spacing/>
        <w:ind/>
        <w:rPr/>
      </w:pPr>
      <w:r>
        <w:rPr>
          <w:highlight w:val="none"/>
        </w:rPr>
        <w:t xml:space="preserve">│   └── 1.5.2 Спецификация методов</w:t>
      </w:r>
      <w:r>
        <w:rPr>
          <w:highlight w:val="none"/>
        </w:rPr>
      </w:r>
      <w:r/>
    </w:p>
    <w:p w14:paraId="501A5FDA">
      <w:pPr>
        <w:pBdr/>
        <w:spacing/>
        <w:ind/>
        <w:rPr/>
      </w:pPr>
      <w:r>
        <w:rPr>
          <w:highlight w:val="none"/>
        </w:rPr>
        <w:t xml:space="preserve">├── 1.6 Реализация backend</w:t>
      </w:r>
      <w:r>
        <w:rPr>
          <w:highlight w:val="none"/>
        </w:rPr>
      </w:r>
      <w:r/>
    </w:p>
    <w:p w14:paraId="5CCE681A">
      <w:pPr>
        <w:pBdr/>
        <w:spacing/>
        <w:ind/>
        <w:rPr/>
      </w:pPr>
      <w:r>
        <w:rPr>
          <w:highlight w:val="none"/>
        </w:rPr>
        <w:t xml:space="preserve">│   ├── 1.6.1 Security + Auth</w:t>
      </w:r>
      <w:r>
        <w:rPr>
          <w:highlight w:val="none"/>
        </w:rPr>
      </w:r>
      <w:r/>
    </w:p>
    <w:p w14:paraId="01C3001A">
      <w:pPr>
        <w:pBdr/>
        <w:spacing/>
        <w:ind/>
        <w:rPr/>
      </w:pPr>
      <w:r>
        <w:rPr>
          <w:highlight w:val="none"/>
        </w:rPr>
        <w:t xml:space="preserve">│   ├── 1.6.2 Groups, subjects, materials</w:t>
      </w:r>
      <w:r>
        <w:rPr>
          <w:highlight w:val="none"/>
        </w:rPr>
      </w:r>
      <w:r/>
    </w:p>
    <w:p w14:paraId="754BFB50">
      <w:pPr>
        <w:pBdr/>
        <w:spacing/>
        <w:ind/>
        <w:rPr/>
      </w:pPr>
      <w:r>
        <w:rPr>
          <w:highlight w:val="none"/>
        </w:rPr>
        <w:t xml:space="preserve">│   └── 1.6.3 File upload, email</w:t>
      </w:r>
      <w:r>
        <w:rPr>
          <w:highlight w:val="none"/>
        </w:rPr>
      </w:r>
      <w:r/>
    </w:p>
    <w:p w14:paraId="16EEFEC4">
      <w:pPr>
        <w:pBdr/>
        <w:spacing/>
        <w:ind/>
        <w:rPr/>
      </w:pPr>
      <w:r>
        <w:rPr>
          <w:highlight w:val="none"/>
        </w:rPr>
        <w:t xml:space="preserve">├── 1.7 Реализация frontend</w:t>
      </w:r>
      <w:r>
        <w:rPr>
          <w:highlight w:val="none"/>
        </w:rPr>
      </w:r>
      <w:r/>
    </w:p>
    <w:p w14:paraId="42DB3142">
      <w:pPr>
        <w:pBdr/>
        <w:spacing/>
        <w:ind/>
        <w:rPr/>
      </w:pPr>
      <w:r>
        <w:rPr>
          <w:highlight w:val="none"/>
        </w:rPr>
        <w:t xml:space="preserve">│   ├── 1.7.1 Auth pages, layout</w:t>
      </w:r>
      <w:r>
        <w:rPr>
          <w:highlight w:val="none"/>
        </w:rPr>
      </w:r>
      <w:r/>
    </w:p>
    <w:p w14:paraId="73CD524F">
      <w:pPr>
        <w:pBdr/>
        <w:spacing/>
        <w:ind/>
        <w:rPr/>
      </w:pPr>
      <w:r>
        <w:rPr>
          <w:highlight w:val="none"/>
        </w:rPr>
        <w:t xml:space="preserve">│   ├── 1.7.2 Subjects, materials UI</w:t>
      </w:r>
      <w:r>
        <w:rPr>
          <w:highlight w:val="none"/>
        </w:rPr>
      </w:r>
      <w:r/>
    </w:p>
    <w:p w14:paraId="65EB85A9">
      <w:pPr>
        <w:pBdr/>
        <w:spacing/>
        <w:ind/>
        <w:rPr/>
      </w:pPr>
      <w:r>
        <w:rPr>
          <w:highlight w:val="none"/>
        </w:rPr>
        <w:t xml:space="preserve">│   └── 1.7.3 Groups page</w:t>
      </w:r>
      <w:r>
        <w:rPr>
          <w:highlight w:val="none"/>
        </w:rPr>
      </w:r>
      <w:r/>
    </w:p>
    <w:p w14:paraId="51281E8E">
      <w:pPr>
        <w:pBdr/>
        <w:spacing/>
        <w:ind/>
        <w:rPr/>
      </w:pPr>
      <w:r>
        <w:rPr>
          <w:highlight w:val="none"/>
        </w:rPr>
        <w:t xml:space="preserve">├── 1.8 Реализация desktop</w:t>
      </w:r>
      <w:r>
        <w:rPr>
          <w:highlight w:val="none"/>
        </w:rPr>
      </w:r>
      <w:r/>
    </w:p>
    <w:p w14:paraId="10136A49">
      <w:pPr>
        <w:pBdr/>
        <w:spacing/>
        <w:ind/>
        <w:rPr/>
      </w:pPr>
      <w:r>
        <w:rPr>
          <w:highlight w:val="none"/>
        </w:rPr>
        <w:t xml:space="preserve">│   └── 1.8.1 JavaFX App + BackendApi</w:t>
      </w:r>
      <w:r>
        <w:rPr>
          <w:highlight w:val="none"/>
        </w:rPr>
      </w:r>
      <w:r/>
    </w:p>
    <w:p w14:paraId="341B87EA">
      <w:pPr>
        <w:pBdr/>
        <w:spacing/>
        <w:ind/>
        <w:rPr/>
      </w:pPr>
      <w:r>
        <w:rPr>
          <w:highlight w:val="none"/>
        </w:rPr>
        <w:t xml:space="preserve">├── 1.9 Тестирование</w:t>
      </w:r>
      <w:r>
        <w:rPr>
          <w:highlight w:val="none"/>
        </w:rPr>
      </w:r>
      <w:r/>
    </w:p>
    <w:p w14:paraId="1F15D576">
      <w:pPr>
        <w:pBdr/>
        <w:spacing/>
        <w:ind/>
        <w:rPr/>
      </w:pPr>
      <w:r>
        <w:rPr>
          <w:highlight w:val="none"/>
        </w:rPr>
        <w:t xml:space="preserve">│   ├── 1.9.1 Backend unit tests</w:t>
      </w:r>
      <w:r>
        <w:rPr>
          <w:highlight w:val="none"/>
        </w:rPr>
      </w:r>
      <w:r/>
    </w:p>
    <w:p w14:paraId="41EA03D5">
      <w:pPr>
        <w:pBdr/>
        <w:spacing/>
        <w:ind/>
        <w:rPr/>
      </w:pPr>
      <w:r>
        <w:rPr>
          <w:highlight w:val="none"/>
        </w:rPr>
        <w:t xml:space="preserve">│   └── 1.9.2 Frontend Vitest</w:t>
      </w:r>
      <w:r>
        <w:rPr>
          <w:highlight w:val="none"/>
        </w:rPr>
      </w:r>
      <w:r/>
    </w:p>
    <w:p w14:paraId="11F5649E">
      <w:pPr>
        <w:pBdr/>
        <w:spacing/>
        <w:ind/>
        <w:rPr/>
      </w:pPr>
      <w:r>
        <w:rPr>
          <w:highlight w:val="none"/>
        </w:rPr>
        <w:t xml:space="preserve">├── 1.10 Документация</w:t>
      </w:r>
      <w:r>
        <w:rPr>
          <w:highlight w:val="none"/>
        </w:rPr>
      </w:r>
      <w:r/>
    </w:p>
    <w:p w14:paraId="748EAA49">
      <w:pPr>
        <w:pBdr/>
        <w:spacing/>
        <w:ind/>
        <w:rPr/>
      </w:pPr>
      <w:r>
        <w:rPr>
          <w:highlight w:val="none"/>
        </w:rPr>
        <w:t xml:space="preserve">│   └── 1.10.1 Комплект docs/ (7 фаз)</w:t>
      </w:r>
      <w:r>
        <w:rPr>
          <w:highlight w:val="none"/>
        </w:rPr>
      </w:r>
      <w:r/>
    </w:p>
    <w:p w14:paraId="2AD28C9F">
      <w:pPr>
        <w:pBdr/>
        <w:spacing/>
        <w:ind/>
        <w:rPr/>
      </w:pPr>
      <w:r>
        <w:rPr>
          <w:highlight w:val="none"/>
        </w:rPr>
        <w:t xml:space="preserve">└── 1.11 Сдача</w:t>
      </w:r>
      <w:r>
        <w:rPr>
          <w:highlight w:val="none"/>
        </w:rPr>
      </w:r>
      <w:r/>
    </w:p>
    <w:p w14:paraId="46297130">
      <w:pPr>
        <w:pBdr/>
        <w:spacing/>
        <w:ind/>
        <w:rPr/>
      </w:pPr>
      <w:r>
        <w:rPr>
          <w:highlight w:val="none"/>
        </w:rPr>
        <w:t xml:space="preserve">    ├── 1.11.1 Docker demo</w:t>
      </w:r>
      <w:r>
        <w:rPr>
          <w:highlight w:val="none"/>
        </w:rPr>
      </w:r>
      <w:r/>
    </w:p>
    <w:p w14:paraId="0E10D1DA">
      <w:pPr>
        <w:pBdr/>
        <w:spacing/>
        <w:ind/>
        <w:rPr/>
      </w:pPr>
      <w:r>
        <w:rPr>
          <w:highlight w:val="none"/>
        </w:rPr>
        <w:t xml:space="preserve">    └── 1.11.2 Пояснительная записка, ТЗ</w:t>
      </w:r>
      <w:r>
        <w:rPr>
          <w:highlight w:val="none"/>
        </w:rPr>
      </w:r>
      <w:r/>
    </w:p>
    <w:p w14:paraId="52DC5907">
      <w:pPr>
        <w:pStyle w:val="1104"/>
        <w:pBdr/>
        <w:spacing w:line="360" w:lineRule="auto"/>
        <w:ind/>
        <w:rPr>
          <w:highlight w:val="none"/>
        </w:rPr>
      </w:pPr>
      <w:r/>
      <w:bookmarkStart w:id="69" w:name="_Toc69"/>
      <w:r>
        <w:t xml:space="preserve">6.2. Диаграмма Ганта</w:t>
      </w:r>
      <w:bookmarkEnd w:id="69"/>
      <w:r>
        <w:rPr>
          <w:highlight w:val="none"/>
        </w:rPr>
      </w:r>
      <w:r>
        <w:rPr>
          <w:highlight w:val="none"/>
        </w:rPr>
      </w:r>
    </w:p>
    <w:p w14:paraId="6C4F9BD8">
      <w:pPr>
        <w:pStyle w:val="1104"/>
        <w:pBdr/>
        <w:spacing w:line="360" w:lineRule="auto"/>
        <w:ind w:firstLine="0"/>
        <w:rPr/>
      </w:pPr>
      <w:r/>
      <w:bookmarkStart w:id="70" w:name="_Toc70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276976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24089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120129" cy="1276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81.90pt;height:100.5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bookmarkEnd w:id="70"/>
      <w:r/>
      <w:r/>
    </w:p>
    <w:p w14:paraId="69D27BB4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>
        <w:fldChar w:fldCharType="end"/>
      </w:r>
      <w:r>
        <w:t xml:space="preserve">. Диаграмма Ганта </w:t>
      </w:r>
      <w:r/>
    </w:p>
    <w:p w14:paraId="276D67EC">
      <w:pPr>
        <w:pStyle w:val="1104"/>
        <w:pBdr/>
        <w:spacing w:line="360" w:lineRule="auto"/>
        <w:ind/>
        <w:rPr>
          <w:highlight w:val="none"/>
        </w:rPr>
      </w:pPr>
      <w:r/>
      <w:bookmarkStart w:id="71" w:name="_Toc71"/>
      <w:r>
        <w:t xml:space="preserve">6.3. Оценка трудозатрат (COCOMO)</w:t>
      </w:r>
      <w:bookmarkEnd w:id="71"/>
      <w:r>
        <w:rPr>
          <w:highlight w:val="none"/>
        </w:rPr>
      </w:r>
      <w:r>
        <w:rPr>
          <w:highlight w:val="none"/>
        </w:rPr>
      </w:r>
    </w:p>
    <w:p w14:paraId="4800A58F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Исходные данные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 w14:paraId="40CA9D3F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Размер кодовой базы (SLOC): ~15 000 (backend ~8k, frontend ~5k, desktop ~2k)</w:t>
      </w:r>
      <w:r>
        <w:rPr>
          <w:highlight w:val="none"/>
        </w:rPr>
      </w:r>
      <w:r/>
    </w:p>
    <w:p w14:paraId="5CCABCFA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Режим проекта: Semi-Detached</w:t>
      </w:r>
      <w:r>
        <w:rPr>
          <w:highlight w:val="none"/>
        </w:rPr>
      </w:r>
      <w:r/>
    </w:p>
    <w:p w14:paraId="048BA531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Команда: 1 разработчик (учебный проект)</w:t>
      </w:r>
      <w:r>
        <w:rPr>
          <w:highlight w:val="none"/>
        </w:rPr>
      </w:r>
      <w:r/>
    </w:p>
    <w:p w14:paraId="2E671013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Календарный срок: 5 месяцев (01.01 — 05.06.2026)</w:t>
      </w:r>
      <w:r>
        <w:rPr>
          <w:highlight w:val="none"/>
        </w:rPr>
      </w:r>
      <w:r>
        <w:rPr>
          <w:highlight w:val="none"/>
        </w:rPr>
      </w:r>
    </w:p>
    <w:p w14:paraId="3C32B6A2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Effort = a × (KLOC)^b</w:t>
      </w:r>
      <w:r>
        <w:rPr>
          <w:highlight w:val="none"/>
        </w:rPr>
      </w:r>
      <w:r/>
    </w:p>
    <w:p w14:paraId="69C4AD9A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a ≈ 2,4; b ≈ 1,05</w:t>
      </w:r>
      <w:r>
        <w:rPr>
          <w:highlight w:val="none"/>
        </w:rPr>
      </w:r>
      <w:r/>
    </w:p>
    <w:p w14:paraId="5769BAB7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Effort = 2,4 × (15)^1,05 ≈ 41 чел.-день ≈ 8 чел.-недель</w:t>
      </w:r>
      <w:r>
        <w:rPr>
          <w:highlight w:val="none"/>
        </w:rPr>
      </w:r>
      <w:r>
        <w:rPr>
          <w:highlight w:val="none"/>
        </w:rPr>
      </w:r>
    </w:p>
    <w:p w14:paraId="4FE598B4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Итоговая оценка: 4–5 человеко-месяцев при 0,5 FTE (полставки), что согласуется с фактическим календарём.</w:t>
      </w:r>
      <w:r>
        <w:rPr>
          <w:highlight w:val="none"/>
        </w:rPr>
      </w:r>
      <w:r/>
    </w:p>
    <w:p w14:paraId="3D2F2C69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29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Оценка сроков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>
        <w:trPr/>
        <w:tc>
          <w:tcPr>
            <w:tcBorders/>
            <w:tcW w:w="2409" w:type="dxa"/>
          </w:tcPr>
          <w:p w14:paraId="29EB572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Этап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4126604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План (нед.)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586ED218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Факт (нед.)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7316E3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Отклонение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30C8E03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Backend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967AF7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8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0ADDEF0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8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F3C9FC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2B695C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Frontend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4BA1266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0AF839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0A8D60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07255E4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Desktop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9F8D4B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00F6ADB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EE9957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7DA3D8B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DevOps + docs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FCF067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BF2857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6A3BFC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75860C5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Тестирование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018EDF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53BD268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6A6633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10BA708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Итого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90281F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22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A821A8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22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213972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</w:tbl>
    <w:p w14:paraId="38C00C6F">
      <w:pPr>
        <w:pBdr/>
        <w:spacing w:line="360" w:lineRule="auto"/>
        <w:ind w:firstLine="0"/>
        <w:jc w:val="both"/>
        <w:rPr/>
      </w:pPr>
      <w:r/>
      <w:r/>
    </w:p>
    <w:p w14:paraId="22821430">
      <w:pPr>
        <w:pBdr/>
        <w:spacing w:line="360" w:lineRule="auto"/>
        <w:ind w:firstLine="0"/>
        <w:jc w:val="both"/>
        <w:rPr/>
      </w:pPr>
      <w:r>
        <w:rPr>
          <w:highlight w:val="none"/>
        </w:rPr>
        <w:tab/>
      </w:r>
      <w:r>
        <w:rPr>
          <w:highlight w:val="none"/>
        </w:rPr>
        <w:t xml:space="preserve">Оценка COCOMO подтверждает реалистичность сроков Enterprise-траектории для одного исполнителя при поэтапной поставке: backend - web - desktop - инфраструктура.</w:t>
      </w:r>
      <w:r>
        <w:rPr>
          <w:highlight w:val="none"/>
        </w:rPr>
      </w:r>
      <w:r/>
    </w:p>
    <w:p w14:paraId="4CE65472">
      <w:pPr>
        <w:pStyle w:val="1104"/>
        <w:pBdr/>
        <w:spacing w:line="360" w:lineRule="auto"/>
        <w:ind/>
        <w:jc w:val="both"/>
        <w:rPr>
          <w:highlight w:val="none"/>
        </w:rPr>
      </w:pPr>
      <w:r/>
      <w:bookmarkStart w:id="72" w:name="_Toc72"/>
      <w:r>
        <w:t xml:space="preserve">6.4. Управление рисками</w:t>
      </w:r>
      <w:bookmarkEnd w:id="72"/>
      <w:r>
        <w:rPr>
          <w:highlight w:val="none"/>
        </w:rPr>
      </w:r>
      <w:r>
        <w:rPr>
          <w:highlight w:val="none"/>
        </w:rPr>
      </w:r>
    </w:p>
    <w:p w14:paraId="07E0A26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Стратегии реагирования:</w:t>
      </w:r>
      <w:r>
        <w:rPr>
          <w:highlight w:val="none"/>
        </w:rPr>
      </w:r>
      <w:r/>
    </w:p>
    <w:p w14:paraId="7DDBE91D">
      <w:pPr>
        <w:pStyle w:val="1074"/>
        <w:numPr>
          <w:ilvl w:val="0"/>
          <w:numId w:val="55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Избежание - Отказ от микросервисов - монорепозиторий проще для одного разработчика</w:t>
      </w:r>
      <w:r>
        <w:rPr>
          <w:highlight w:val="none"/>
        </w:rPr>
      </w:r>
      <w:r/>
    </w:p>
    <w:p w14:paraId="3C20366A">
      <w:pPr>
        <w:pStyle w:val="1074"/>
        <w:numPr>
          <w:ilvl w:val="0"/>
          <w:numId w:val="55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Смягчение - Spring Security для auth; Docker для воспроизводимости</w:t>
      </w:r>
      <w:r>
        <w:rPr>
          <w:highlight w:val="none"/>
        </w:rPr>
      </w:r>
      <w:r/>
    </w:p>
    <w:p w14:paraId="43177905">
      <w:pPr>
        <w:pStyle w:val="1074"/>
        <w:numPr>
          <w:ilvl w:val="0"/>
          <w:numId w:val="55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Перенос - Identity Map, refresh-токены - в backlog перспектив</w:t>
      </w:r>
      <w:r>
        <w:rPr>
          <w:highlight w:val="none"/>
        </w:rPr>
      </w:r>
      <w:r/>
    </w:p>
    <w:p w14:paraId="4E399B62">
      <w:pPr>
        <w:pStyle w:val="1074"/>
        <w:numPr>
          <w:ilvl w:val="0"/>
          <w:numId w:val="55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Принятие - OAuth в desktop не реализован - осознанное ограничение scope</w:t>
      </w:r>
      <w:r>
        <w:rPr>
          <w:highlight w:val="none"/>
        </w:rPr>
      </w:r>
      <w:r/>
    </w:p>
    <w:p w14:paraId="3EAFB19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На еженедельных контрольных точках (sync с планом Ганта) оценивались:</w:t>
      </w:r>
      <w:r>
        <w:rPr>
          <w:highlight w:val="none"/>
        </w:rPr>
      </w:r>
      <w:r/>
    </w:p>
    <w:p w14:paraId="1C5B133B">
      <w:pPr>
        <w:pStyle w:val="1074"/>
        <w:numPr>
          <w:ilvl w:val="0"/>
          <w:numId w:val="56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Соответствие вехам M1..M5.</w:t>
      </w:r>
      <w:r>
        <w:rPr>
          <w:highlight w:val="none"/>
        </w:rPr>
      </w:r>
      <w:r/>
    </w:p>
    <w:p w14:paraId="1919CE74">
      <w:pPr>
        <w:pStyle w:val="1074"/>
        <w:numPr>
          <w:ilvl w:val="0"/>
          <w:numId w:val="56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Статус открытых дефектов (DEF-01..DEF-04).</w:t>
      </w:r>
      <w:r>
        <w:rPr>
          <w:highlight w:val="none"/>
        </w:rPr>
      </w:r>
      <w:r/>
    </w:p>
    <w:p w14:paraId="53AC72AD">
      <w:pPr>
        <w:pStyle w:val="1074"/>
        <w:numPr>
          <w:ilvl w:val="0"/>
          <w:numId w:val="56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Прохождение unit-тестов (mvnw test, npm run test:run).</w:t>
      </w:r>
      <w:r>
        <w:rPr>
          <w:highlight w:val="none"/>
        </w:rPr>
      </w:r>
      <w:r/>
    </w:p>
    <w:p w14:paraId="6AB934DE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К моменту сдачи все критические риски смягчены; остаточные риски задокументированы и не блокируют эксплуатацию в учебной группе.</w:t>
      </w:r>
      <w:r>
        <w:rPr>
          <w:highlight w:val="none"/>
        </w:rPr>
      </w:r>
      <w:r/>
    </w:p>
    <w:p w14:paraId="77287139">
      <w:pPr>
        <w:pStyle w:val="1102"/>
        <w:pBdr/>
        <w:spacing w:line="360" w:lineRule="auto"/>
        <w:ind/>
        <w:rPr/>
      </w:pPr>
      <w:r/>
      <w:bookmarkStart w:id="73" w:name="_Toc73"/>
      <w:r>
        <w:t xml:space="preserve">ЗАКЛЮЧЕНИЕ</w:t>
      </w:r>
      <w:bookmarkEnd w:id="73"/>
      <w:r/>
      <w:r/>
    </w:p>
    <w:p w14:paraId="5FD63DC8">
      <w:pPr>
        <w:pStyle w:val="1104"/>
        <w:pBdr/>
        <w:spacing w:line="360" w:lineRule="auto"/>
        <w:ind/>
        <w:rPr>
          <w:highlight w:val="none"/>
        </w:rPr>
      </w:pPr>
      <w:r/>
      <w:bookmarkStart w:id="74" w:name="_Toc74"/>
      <w:r>
        <w:t xml:space="preserve">Выводы</w:t>
      </w:r>
      <w:bookmarkEnd w:id="74"/>
      <w:r>
        <w:rPr>
          <w:highlight w:val="none"/>
        </w:rPr>
      </w:r>
      <w:r>
        <w:rPr>
          <w:highlight w:val="none"/>
        </w:rPr>
      </w:r>
    </w:p>
    <w:p w14:paraId="7CDEE012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</w:t>
      </w:r>
      <w:r>
        <w:rPr>
          <w:highlight w:val="none"/>
        </w:rPr>
        <w:t xml:space="preserve"> ходе выполнения курсового проекта разработан программный комплекс Student Tracker - клиент-серверная информационная система для учёта учебных материалов студенческой группы. Проект выполнен в соответствии с траекторией Enterprise (Г) и охватывает полный ц</w:t>
      </w:r>
      <w:r>
        <w:rPr>
          <w:highlight w:val="none"/>
        </w:rPr>
        <w:t xml:space="preserve">икл программной инженерии.</w:t>
      </w:r>
      <w:r>
        <w:rPr>
          <w:highlight w:val="none"/>
        </w:rPr>
      </w:r>
      <w:r>
        <w:rPr>
          <w:highlight w:val="none"/>
        </w:rPr>
      </w:r>
    </w:p>
    <w:p w14:paraId="12C3680C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Система обеспечивает централизованное хранение предметов и материалов, ролевое разграничение (староста/студент) и персональный учёт прогресса (COMPLETED/NOT_COMPLETED).</w:t>
      </w:r>
      <w:r>
        <w:rPr>
          <w:highlight w:val="none"/>
        </w:rPr>
      </w:r>
      <w:r/>
    </w:p>
    <w:p w14:paraId="5E70CF1B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Разделение на слои Presentation, Control, Mediator, Entity, Foundation упростило разработку, тестирование и сопровождение. Единый REST API (22 эндпоинта) исключил дублирование бизнес-логики между web- и desktop-клиентами.</w:t>
      </w:r>
      <w:r>
        <w:rPr>
          <w:highlight w:val="none"/>
        </w:rPr>
      </w:r>
      <w:r/>
    </w:p>
    <w:p w14:paraId="501D4216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Технологический стек современен и согласован. Spring Boot 3.3.5, React 19, JavaFX 21, PostgreSQL 16, Docker Compose - все компоненты интегрированы и документированы.</w:t>
      </w:r>
      <w:r>
        <w:rPr>
          <w:highlight w:val="none"/>
        </w:rPr>
      </w:r>
      <w:r/>
    </w:p>
    <w:p w14:paraId="56ECC71E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Безопасность соответствует best practices для stateless API. JWT, BCrypt, OAuth2 (Google, GitHub), HTTPS через Nginx.</w:t>
      </w:r>
      <w:r>
        <w:rPr>
          <w:highlight w:val="none"/>
        </w:rPr>
      </w:r>
      <w:r/>
    </w:p>
    <w:p w14:paraId="2F9BA6EE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Экономическое обоснование подтверждает целесообразность. ROI ~1 400 % за семестр при эксплуатации одной группы.</w:t>
      </w:r>
      <w:r>
        <w:rPr>
          <w:highlight w:val="none"/>
        </w:rPr>
      </w:r>
      <w:r/>
    </w:p>
    <w:p w14:paraId="2F7366D1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Управление проектом эффективно. План-факт по WBS и Ганту - без отклонений; риски идентифицированы и смягчены.</w:t>
      </w:r>
      <w:r>
        <w:rPr>
          <w:highlight w:val="none"/>
        </w:rPr>
      </w:r>
      <w:r/>
    </w:p>
    <w:p w14:paraId="19440B63">
      <w:pPr>
        <w:pStyle w:val="1104"/>
        <w:pBdr/>
        <w:spacing w:line="360" w:lineRule="auto"/>
        <w:ind/>
        <w:rPr>
          <w:highlight w:val="none"/>
        </w:rPr>
      </w:pPr>
      <w:r/>
      <w:bookmarkStart w:id="75" w:name="_Toc75"/>
      <w:r>
        <w:t xml:space="preserve">Результаты</w:t>
      </w:r>
      <w:bookmarkEnd w:id="75"/>
      <w:r>
        <w:rPr>
          <w:highlight w:val="none"/>
        </w:rPr>
      </w:r>
      <w:r>
        <w:rPr>
          <w:highlight w:val="none"/>
        </w:rPr>
      </w:r>
    </w:p>
    <w:p w14:paraId="5CB98E1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о итогам работы над проектом получены следующие результаты. Разработан на Spring Boot, представляющий собой REST API, включающий 6 контроллеров и 9 сервисов с реализацией аутентификации через JWT и OAuth2. Frontend-часть выполнена в виде React SPA, содержа</w:t>
      </w:r>
      <w:r>
        <w:rPr>
          <w:highlight w:val="none"/>
        </w:rPr>
        <w:t xml:space="preserve">щ</w:t>
      </w:r>
      <w:r>
        <w:rPr>
          <w:highlight w:val="none"/>
        </w:rPr>
        <w:t xml:space="preserve">ей 8 страниц; покрытие компонентов тестами Vitest составляет около 91%. Также создан десктопный клиент на JavaFX с полным набором CRUD-операций (за исключением OAuth2). В качестве базы данных используется PostgreSQL, спроектированы 6 таблиц, составлены ER-</w:t>
      </w:r>
      <w:r>
        <w:rPr>
          <w:highlight w:val="none"/>
        </w:rPr>
        <w:t xml:space="preserve">д</w:t>
      </w:r>
      <w:r>
        <w:rPr>
          <w:highlight w:val="none"/>
        </w:rPr>
        <w:t xml:space="preserve">иаграмма и DDL. Инфраструктура развёрнута с помощью Docker Compose (4 сервиса) и включает Nginx для поддержки HTTPS. Подготовлен полный комплект документации в папке docs, состоящий из 7 фаз, технического задания и пояснительной записки. Тестирование охват</w:t>
      </w:r>
      <w:r>
        <w:rPr>
          <w:highlight w:val="none"/>
        </w:rPr>
        <w:t xml:space="preserve">ывает 21 backend-класс, 9 frontend-классов, 3 desktop-класса, а также 12 E2E-сценариев. Вся функциональность, включая все 13 функциональных и 6 нефункциональных требований, полностью реализована.</w:t>
      </w:r>
      <w:r>
        <w:rPr>
          <w:highlight w:val="none"/>
        </w:rPr>
      </w:r>
      <w:r/>
    </w:p>
    <w:p w14:paraId="54B9F324">
      <w:pPr>
        <w:pStyle w:val="1104"/>
        <w:pBdr/>
        <w:spacing w:line="360" w:lineRule="auto"/>
        <w:ind/>
        <w:rPr>
          <w:highlight w:val="none"/>
        </w:rPr>
      </w:pPr>
      <w:r/>
      <w:bookmarkStart w:id="76" w:name="_Toc76"/>
      <w:r>
        <w:t xml:space="preserve">Перспективы развития</w:t>
      </w:r>
      <w:bookmarkEnd w:id="76"/>
      <w:r>
        <w:rPr>
          <w:highlight w:val="none"/>
        </w:rPr>
      </w:r>
      <w:r>
        <w:rPr>
          <w:highlight w:val="none"/>
        </w:rPr>
      </w:r>
    </w:p>
    <w:p w14:paraId="63E525C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</w:t>
      </w:r>
      <w:r>
        <w:rPr>
          <w:highlight w:val="none"/>
        </w:rPr>
        <w:t xml:space="preserve"> дальнейшем планируется существенное расширение функциональности и повышение надежности системы. В первую очередь будет разработано мобильное приложение на React Native или Flutter, которое полностью интегрируется с существующим REST API, что позволит студ</w:t>
      </w:r>
      <w:r>
        <w:rPr>
          <w:highlight w:val="none"/>
        </w:rPr>
        <w:t xml:space="preserve">е</w:t>
      </w:r>
      <w:r>
        <w:rPr>
          <w:highlight w:val="none"/>
        </w:rPr>
        <w:t xml:space="preserve">нтам и преподавателям получать доступ к материалам с мобильных устройств. Для оперативного информирования пользователей о новых материалах будут внедрены push-уведомления через WebSocket, а также дублирующая email-рассылка от старосты группы. Старосты полу</w:t>
      </w:r>
      <w:r>
        <w:rPr>
          <w:highlight w:val="none"/>
        </w:rPr>
        <w:t xml:space="preserve">чат возможность формировать отчёты по успеваемости и активности группы с экспортом в PDF и Excel.</w:t>
      </w:r>
      <w:r>
        <w:rPr>
          <w:highlight w:val="none"/>
        </w:rPr>
      </w:r>
      <w:r/>
    </w:p>
    <w:p w14:paraId="28AC2F91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</w:t>
      </w:r>
      <w:r>
        <w:rPr>
          <w:highlight w:val="none"/>
        </w:rPr>
        <w:t xml:space="preserve"> области безопасности предусмотрено несколько ключевых улучшений: внедрение refresh-токенов в связке с HttpOnly cookies для более защищённой работы с JWT, серверная валидация MIME-типов и размера загружаемых файлов в FileService, а также интеграция с SSO в</w:t>
      </w:r>
      <w:r>
        <w:rPr>
          <w:highlight w:val="none"/>
        </w:rPr>
        <w:t xml:space="preserve">уза для организации единого входа через корпоративные учётные записи. Для повышения автоматизации и информированности планируется запуск Telegram-бота, который будет рассылать уведомления о новых материалах подписанным пользователям.</w:t>
      </w:r>
      <w:r>
        <w:rPr>
          <w:highlight w:val="none"/>
        </w:rPr>
      </w:r>
      <w:r/>
    </w:p>
    <w:p w14:paraId="28694C0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</w:t>
      </w:r>
      <w:r>
        <w:rPr>
          <w:highlight w:val="none"/>
        </w:rPr>
        <w:t xml:space="preserve"> технической стороны предстоит модернизация существующей кодовой базы и инфраструктуры: декомпозиция монолитного desktop-приложения (App.java) на отдельные классы view и controller, переход на управление схемой БД с помощью миграций Flyway или Liquibase вм</w:t>
      </w:r>
      <w:r>
        <w:rPr>
          <w:highlight w:val="none"/>
        </w:rPr>
        <w:t xml:space="preserve">е</w:t>
      </w:r>
      <w:r>
        <w:rPr>
          <w:highlight w:val="none"/>
        </w:rPr>
        <w:t xml:space="preserve">сто автоматического обновления ddl-auto=update. Для обеспечения качества и надёжности будут написаны интеграционные тесты с использованием Testcontainers для PostgreSQL, что позволит тестировать реальные взаимодействия с базой данных в изолированной среде.</w:t>
      </w:r>
      <w:r>
        <w:rPr>
          <w:highlight w:val="none"/>
        </w:rPr>
      </w:r>
      <w:r/>
    </w:p>
    <w:p w14:paraId="3CD83EE2">
      <w:pPr>
        <w:pStyle w:val="1102"/>
        <w:pBdr/>
        <w:spacing w:line="360" w:lineRule="auto"/>
        <w:ind/>
        <w:rPr>
          <w:highlight w:val="none"/>
        </w:rPr>
      </w:pPr>
      <w:r/>
      <w:bookmarkStart w:id="77" w:name="_Toc77"/>
      <w:r>
        <w:t xml:space="preserve">СПИСОК ИСПОЛЬЗОВАННЫХ ИСТОЧНИКОВ</w:t>
      </w:r>
      <w:bookmarkEnd w:id="77"/>
      <w:r>
        <w:rPr>
          <w:highlight w:val="none"/>
        </w:rPr>
      </w:r>
      <w:r>
        <w:rPr>
          <w:highlight w:val="none"/>
        </w:rPr>
      </w:r>
    </w:p>
    <w:p w14:paraId="5E225425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Федеральный государственный образовательный стандарт высшего образования по направлению подготовки «Программная инженерия».</w:t>
      </w:r>
      <w:r>
        <w:rPr>
          <w:highlight w:val="none"/>
        </w:rPr>
      </w:r>
      <w:r/>
    </w:p>
    <w:p w14:paraId="55FE2102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Методические указания по выполнению курсового проекта по дисциплине «Программная инженерия» (траектория Enterprise).</w:t>
      </w:r>
      <w:r>
        <w:rPr>
          <w:highlight w:val="none"/>
        </w:rPr>
      </w:r>
      <w:r/>
    </w:p>
    <w:p w14:paraId="5E184EAB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Гамма, Э. Приёмы объектно-ориентированного проектирования. Паттерны проектирования / Э. Гамма, Р. Хелм, Р. Джонсон, Д. Влиссидес. - СПб.: Питер, 2021.</w:t>
      </w:r>
      <w:r>
        <w:rPr>
          <w:highlight w:val="none"/>
        </w:rPr>
      </w:r>
      <w:r/>
    </w:p>
    <w:p w14:paraId="468A009A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Фаулер, М. Архитектура корпоративных программных приложений / М. Фаулер. - М.: Вильямс, 2019.</w:t>
      </w:r>
      <w:r>
        <w:rPr>
          <w:highlight w:val="none"/>
        </w:rPr>
      </w:r>
      <w:r/>
    </w:p>
    <w:p w14:paraId="4BA704A6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Буч, Г. Язык UML. Руководство пользователя / Г. Буч, Д. Рамбо, А. Джекобсон. - 2-е изд. - М.: ДМК Пресс, 2020.</w:t>
      </w:r>
      <w:r>
        <w:rPr>
          <w:highlight w:val="none"/>
        </w:rPr>
      </w:r>
      <w:r/>
    </w:p>
    <w:p w14:paraId="0C5F6802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Sommerville, I. Software Engineering / I. Sommerville. - 10th ed. - Pearson, 2016.</w:t>
      </w:r>
      <w:r>
        <w:rPr>
          <w:highlight w:val="none"/>
        </w:rPr>
      </w:r>
      <w:r/>
    </w:p>
    <w:p w14:paraId="231F18C9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Boehm, B. Software Engineering Economics / B. Boehm. - Prentice Hall, 1981. (COCOMO)</w:t>
      </w:r>
      <w:r>
        <w:rPr>
          <w:highlight w:val="none"/>
        </w:rPr>
      </w:r>
      <w:r/>
    </w:p>
    <w:p w14:paraId="79C769AD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Spring Boot Reference Documentation. - URL: https://docs.spring.io/spring-boot/docs/current/reference/html/ (дата обращения: 01.06.2026).</w:t>
      </w:r>
      <w:r>
        <w:rPr>
          <w:highlight w:val="none"/>
        </w:rPr>
      </w:r>
      <w:r/>
    </w:p>
    <w:p w14:paraId="22EB6DF0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React Documentation. - URL: https://react.dev/ (дата обращения: 01.06.2026).</w:t>
      </w:r>
      <w:r>
        <w:rPr>
          <w:highlight w:val="none"/>
        </w:rPr>
      </w:r>
      <w:r/>
    </w:p>
    <w:p w14:paraId="19150B84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PostgreSQL 16 Documentation. - URL: https://www.postgresql.org/docs/16/ (дата обращения: 01.06.2026).</w:t>
      </w:r>
      <w:r>
        <w:rPr>
          <w:highlight w:val="none"/>
        </w:rPr>
      </w:r>
      <w:r/>
    </w:p>
    <w:p w14:paraId="2C2FA22F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OpenAPI Specification 3.0. - URL: https://swagger.io/specification/ (дата обращения: 01.06.2026).</w:t>
      </w:r>
      <w:r>
        <w:rPr>
          <w:highlight w:val="none"/>
        </w:rPr>
      </w:r>
      <w:r/>
    </w:p>
    <w:p w14:paraId="4BCEBBFD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Docker Documentation. - URL: https://docs.docker.com/ (дата обращения: 01.06.2026).</w:t>
      </w:r>
      <w:r>
        <w:rPr>
          <w:highlight w:val="none"/>
        </w:rPr>
      </w:r>
      <w:r/>
    </w:p>
    <w:p w14:paraId="64DBE806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Spring Security Reference. - URL: https://docs.spring.io/spring-security/reference/ (дата обращения: 01.06.2026).</w:t>
      </w:r>
      <w:r>
        <w:rPr>
          <w:highlight w:val="none"/>
        </w:rPr>
      </w:r>
      <w:r/>
    </w:p>
    <w:p w14:paraId="65542994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JavaFX Documentation. - URL: https://openjfx.io/ (дата обращения: 01.06.2026).</w:t>
      </w:r>
      <w:r>
        <w:rPr>
          <w:highlight w:val="none"/>
        </w:rPr>
      </w:r>
      <w:r/>
    </w:p>
    <w:p w14:paraId="0E4845D8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IDEF0 Function Modeling Method. - FIPS PUB 183, 1993.</w:t>
      </w:r>
      <w:r>
        <w:rPr>
          <w:highlight w:val="none"/>
        </w:rPr>
      </w:r>
      <w:r/>
    </w:p>
    <w:p w14:paraId="03130ED6">
      <w:pPr>
        <w:pStyle w:val="1102"/>
        <w:pBdr/>
        <w:spacing w:line="360" w:lineRule="auto"/>
        <w:ind/>
        <w:rPr/>
      </w:pPr>
      <w:r/>
      <w:bookmarkStart w:id="78" w:name="_Toc78"/>
      <w:r>
        <w:t xml:space="preserve">ПРИЛОЖЕНИЯ</w:t>
      </w:r>
      <w:bookmarkEnd w:id="78"/>
      <w:r/>
      <w:r/>
    </w:p>
    <w:p w14:paraId="35346515">
      <w:pPr>
        <w:pStyle w:val="1104"/>
        <w:pBdr/>
        <w:spacing w:line="360" w:lineRule="auto"/>
        <w:ind/>
        <w:rPr>
          <w:highlight w:val="none"/>
        </w:rPr>
      </w:pPr>
      <w:r/>
      <w:bookmarkStart w:id="79" w:name="_Toc79"/>
      <w:r>
        <w:t xml:space="preserve">Приложение А. Листинги кода</w:t>
      </w:r>
      <w:bookmarkEnd w:id="79"/>
      <w:r>
        <w:rPr>
          <w:highlight w:val="none"/>
        </w:rPr>
      </w:r>
      <w:r>
        <w:rPr>
          <w:highlight w:val="none"/>
        </w:rPr>
      </w:r>
    </w:p>
    <w:p w14:paraId="46D855B3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Код всего проекта доступен в репозитории -</w:t>
      </w:r>
      <w:r>
        <w:rPr>
          <w:highlight w:val="none"/>
        </w:rPr>
        <w:t xml:space="preserve">https://github.com/alikhan902/student-tracker</w:t>
      </w:r>
      <w:r>
        <w:rPr>
          <w:highlight w:val="none"/>
        </w:rPr>
      </w:r>
      <w:r>
        <w:rPr>
          <w:highlight w:val="none"/>
        </w:rPr>
      </w:r>
    </w:p>
    <w:p w14:paraId="51D47ECF">
      <w:pPr>
        <w:pStyle w:val="1104"/>
        <w:pBdr/>
        <w:spacing w:line="360" w:lineRule="auto"/>
        <w:ind/>
        <w:rPr/>
      </w:pPr>
      <w:r/>
      <w:bookmarkStart w:id="80" w:name="_Toc80"/>
      <w:r>
        <w:t xml:space="preserve">Приложение Б. Скриншоты интерфейсов</w:t>
      </w:r>
      <w:bookmarkEnd w:id="80"/>
      <w:r/>
      <w:r/>
    </w:p>
    <w:p w14:paraId="67F970BF" w14:textId="77777777">
      <w:pPr>
        <w:pBdr/>
        <w:spacing w:line="360" w:lineRule="auto"/>
        <w:ind w:right="0" w:firstLine="709" w:left="0"/>
        <w:jc w:val="both"/>
        <w:rPr/>
      </w:pPr>
      <w:r>
        <w:t xml:space="preserve">Скриншоты интерфейсов также находятся в репозитории - </w:t>
      </w:r>
      <w:r>
        <w:t xml:space="preserve">https://github.com/alikhan902/student-tracker/tree/main/docs/images/project-screens</w:t>
      </w:r>
      <w:r/>
    </w:p>
    <w:sectPr>
      <w:footerReference w:type="default" r:id="rId13"/>
      <w:footnotePr/>
      <w:endnotePr/>
      <w:type w:val="nextPage"/>
      <w:pgSz w:h="16838" w:orient="portrait" w:w="11906"/>
      <w:pgMar w:top="1134" w:right="567" w:bottom="1134" w:left="1701" w:header="706" w:footer="706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0DB9780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49980060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929710336"/>
      <w:docPartObj>
        <w:docPartGallery w:val="Page Numbers (Bottom of Page)"/>
        <w:docPartUnique w:val="true"/>
      </w:docPartObj>
      <w:rPr/>
    </w:sdtPr>
    <w:sdtContent>
      <w:p w14:paraId="5DA91661" w14:textId="5135E596">
        <w:pPr>
          <w:pStyle w:val="1072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4B1A4EBB" w14:textId="77777777">
    <w:pPr>
      <w:pStyle w:val="1072"/>
      <w:pBdr/>
      <w:spacing/>
      <w:ind/>
      <w:jc w:val="right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8EF798F" w14:textId="77777777">
    <w:pPr>
      <w:pStyle w:val="1072"/>
      <w:pBdr/>
      <w:spacing/>
      <w:ind/>
      <w:jc w:val="right"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2099F7" w14:textId="4E88BD4C">
    <w:pPr>
      <w:pStyle w:val="1072"/>
      <w:pBdr/>
      <w:spacing/>
      <w:ind/>
      <w:jc w:val="right"/>
      <w:rPr/>
    </w:pPr>
    <w:r/>
    <w:r/>
  </w:p>
  <w:p w14:paraId="010FA1DF" w14:textId="3114DDF0">
    <w:pPr>
      <w:pStyle w:val="1072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6534975"/>
      <w:docPartObj>
        <w:docPartGallery w:val="Page Numbers (Bottom of Page)"/>
        <w:docPartUnique w:val="true"/>
      </w:docPartObj>
      <w:rPr/>
    </w:sdtPr>
    <w:sdtContent>
      <w:p w14:paraId="67907438" w14:textId="1FB1A156">
        <w:pPr>
          <w:pStyle w:val="1072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244D76DD" w14:textId="77777777">
    <w:pPr>
      <w:pStyle w:val="1072"/>
      <w:pBdr/>
      <w:spacing/>
      <w:ind/>
      <w:jc w:val="right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57B4A4A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4A42F0DF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15485F" w14:textId="77777777">
    <w:pPr>
      <w:pStyle w:val="1070"/>
      <w:pBdr/>
      <w:spacing/>
      <w:ind/>
      <w:jc w:val="righ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AE599B"/>
    <w:lvl w:ilvl="0">
      <w:isLgl w:val="false"/>
      <w:lvlJc w:val="left"/>
      <w:lvlText w:val="%1"/>
      <w:numFmt w:val="decimal"/>
      <w:pPr>
        <w:pBdr/>
        <w:spacing/>
        <w:ind w:hanging="360" w:left="630"/>
      </w:pPr>
      <w:pStyle w:val="1060"/>
      <w:rPr>
        <w:rFonts w:ascii="Times New Roman" w:hAnsi="Times New Roman" w:eastAsiaTheme="majorEastAsia" w:cstheme="majorBidi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160" w:left="2520"/>
      </w:pPr>
      <w:rPr>
        <w:rFonts w:hint="default"/>
      </w:rPr>
      <w:start w:val="1"/>
      <w:suff w:val="tab"/>
    </w:lvl>
  </w:abstractNum>
  <w:abstractNum w:abstractNumId="1">
    <w:nsid w:val="058978F6"/>
    <w:lvl w:ilvl="0">
      <w:isLgl w:val="false"/>
      <w:lvlJc w:val="left"/>
      <w:lvlText w:val="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">
    <w:nsid w:val="0892799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0D12294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353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706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4059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052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640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398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8751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10104"/>
      </w:pPr>
      <w:rPr>
        <w:rFonts w:hint="default"/>
      </w:rPr>
      <w:start w:val="1"/>
      <w:suff w:val="tab"/>
    </w:lvl>
  </w:abstractNum>
  <w:abstractNum w:abstractNumId="4">
    <w:nsid w:val="16E15BE7"/>
    <w:lvl w:ilvl="0">
      <w:isLgl w:val="false"/>
      <w:lvlJc w:val="left"/>
      <w:lvlText w:val="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nsid w:val="2C1143AC"/>
    <w:lvl w:ilvl="0">
      <w:isLgl w:val="false"/>
      <w:lvlJc w:val="left"/>
      <w:lvlText w:val="%1."/>
      <w:numFmt w:val="decimal"/>
      <w:pPr>
        <w:pBdr/>
        <w:spacing/>
        <w:ind w:hanging="360" w:left="1440"/>
      </w:pPr>
      <w:rPr>
        <w:rFonts w:hint="default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6">
    <w:nsid w:val="39D850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6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3FE16E72"/>
    <w:lvl w:ilvl="0">
      <w:isLgl w:val="false"/>
      <w:lvlJc w:val="left"/>
      <w:lvlText w:val="%1."/>
      <w:numFmt w:val="decimal"/>
      <w:pPr>
        <w:pBdr/>
        <w:spacing/>
        <w:ind w:hanging="360" w:left="107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9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1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3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5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7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9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1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30"/>
      </w:pPr>
      <w:rPr/>
      <w:start w:val="1"/>
      <w:suff w:val="tab"/>
    </w:lvl>
  </w:abstractNum>
  <w:abstractNum w:abstractNumId="8">
    <w:nsid w:val="409A034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5BD7054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">
    <w:nsid w:val="607C43EF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1">
    <w:nsid w:val="64683903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353"/>
      </w:pPr>
      <w:rPr>
        <w:rFonts w:hint="default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661D26CB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3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2160"/>
      </w:pPr>
      <w:rPr>
        <w:rFonts w:hint="default"/>
      </w:rPr>
      <w:start w:val="1"/>
      <w:suff w:val="tab"/>
    </w:lvl>
  </w:abstractNum>
  <w:abstractNum w:abstractNumId="13">
    <w:nsid w:val="673237C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6859634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8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69995BC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0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6">
    <w:nsid w:val="7011098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5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7C4A0728"/>
    <w:lvl w:ilvl="0">
      <w:isLgl w:val="false"/>
      <w:lvlJc w:val="left"/>
      <w:lvlText w:val=""/>
      <w:numFmt w:val="bullet"/>
      <w:pPr>
        <w:pBdr/>
        <w:spacing/>
        <w:ind w:hanging="360" w:left="177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36"/>
      </w:pPr>
      <w:rPr>
        <w:rFonts w:hint="default" w:ascii="Wingdings" w:hAnsi="Wingdings"/>
      </w:rPr>
      <w:start w:val="1"/>
      <w:suff w:val="tab"/>
    </w:lvl>
  </w:abstractNum>
  <w:abstractNum w:abstractNumId="18">
    <w:nsid w:val="7D31265E"/>
    <w:lvl w:ilvl="0">
      <w:isLgl w:val="false"/>
      <w:lvlJc w:val="left"/>
      <w:lvlText w:val="%1."/>
      <w:numFmt w:val="decimal"/>
      <w:pPr>
        <w:pBdr/>
        <w:spacing/>
        <w:ind w:hanging="360" w:left="107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9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1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3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5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7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9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1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30"/>
      </w:pPr>
      <w:rPr/>
      <w:start w:val="1"/>
      <w:suff w:val="tab"/>
    </w:lvl>
  </w:abstractNum>
  <w:abstractNum w:abstractNumId="19">
    <w:nsid w:val="387AF87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2170C2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1">
    <w:nsid w:val="0582B6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22FF9EB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6105CED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0C0FE57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072DEAE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BCC024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7DD2513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8">
    <w:nsid w:val="08CF1F3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9">
    <w:nsid w:val="35E0D09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4BF44D3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71DFFA7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68C5884A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0F43FB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3F8FFDD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FF667C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4BBDF4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0C16AA8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6AD9E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7A9CFBE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7A524A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18402E4E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7E3B078A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3566E0D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719F727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Arial" w:hAnsi="Arial" w:eastAsia="Arial" w:cs="Arial"/>
        <w:color w:val="dadde9"/>
        <w:sz w:val="21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5">
    <w:nsid w:val="1B10D8B7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5762E5A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6E6E8BB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67E402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403F077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3F98904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7"/>
  </w:num>
  <w:num w:numId="3">
    <w:abstractNumId w:val="17"/>
  </w:num>
  <w:num w:numId="4">
    <w:abstractNumId w:val="11"/>
  </w:num>
  <w:num w:numId="5">
    <w:abstractNumId w:val="4"/>
  </w:num>
  <w:num w:numId="6">
    <w:abstractNumId w:val="5"/>
  </w:num>
  <w:num w:numId="7">
    <w:abstractNumId w:val="18"/>
  </w:num>
  <w:num w:numId="8">
    <w:abstractNumId w:val="1"/>
  </w:num>
  <w:num w:numId="9">
    <w:abstractNumId w:val="3"/>
  </w:num>
  <w:num w:numId="10">
    <w:abstractNumId w:val="13"/>
  </w:num>
  <w:num w:numId="11">
    <w:abstractNumId w:val="16"/>
  </w:num>
  <w:num w:numId="12">
    <w:abstractNumId w:val="15"/>
  </w:num>
  <w:num w:numId="13">
    <w:abstractNumId w:val="8"/>
  </w:num>
  <w:num w:numId="14">
    <w:abstractNumId w:val="6"/>
  </w:num>
  <w:num w:numId="15">
    <w:abstractNumId w:val="14"/>
  </w:num>
  <w:num w:numId="16">
    <w:abstractNumId w:val="2"/>
  </w:num>
  <w:num w:numId="17">
    <w:abstractNumId w:val="0"/>
  </w:num>
  <w:num w:numId="18">
    <w:abstractNumId w:val="0"/>
  </w:num>
  <w:num w:numId="19">
    <w:abstractNumId w:val="10"/>
  </w:num>
  <w:num w:numId="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9"/>
  </w:num>
  <w:num w:numId="23">
    <w:abstractNumId w:val="12"/>
  </w:num>
  <w:num w:numId="24">
    <w:abstractNumId w:val="0"/>
  </w:num>
  <w:num w:numId="25">
    <w:abstractNumId w:val="0"/>
  </w:num>
  <w:num w:numId="26">
    <w:abstractNumId w:val="19"/>
  </w:num>
  <w:num w:numId="27">
    <w:abstractNumId w:val="20"/>
  </w:num>
  <w:num w:numId="28">
    <w:abstractNumId w:val="21"/>
  </w:num>
  <w:num w:numId="29">
    <w:abstractNumId w:val="22"/>
  </w:num>
  <w:num w:numId="30">
    <w:abstractNumId w:val="23"/>
  </w:num>
  <w:num w:numId="31">
    <w:abstractNumId w:val="24"/>
  </w:num>
  <w:num w:numId="32">
    <w:abstractNumId w:val="25"/>
  </w:num>
  <w:num w:numId="33">
    <w:abstractNumId w:val="26"/>
  </w:num>
  <w:num w:numId="34">
    <w:abstractNumId w:val="27"/>
  </w:num>
  <w:num w:numId="35">
    <w:abstractNumId w:val="28"/>
  </w:num>
  <w:num w:numId="36">
    <w:abstractNumId w:val="29"/>
  </w:num>
  <w:num w:numId="37">
    <w:abstractNumId w:val="30"/>
  </w:num>
  <w:num w:numId="38">
    <w:abstractNumId w:val="31"/>
  </w:num>
  <w:num w:numId="39">
    <w:abstractNumId w:val="32"/>
  </w:num>
  <w:num w:numId="40">
    <w:abstractNumId w:val="33"/>
  </w:num>
  <w:num w:numId="41">
    <w:abstractNumId w:val="34"/>
  </w:num>
  <w:num w:numId="42">
    <w:abstractNumId w:val="35"/>
  </w:num>
  <w:num w:numId="43">
    <w:abstractNumId w:val="36"/>
  </w:num>
  <w:num w:numId="44">
    <w:abstractNumId w:val="37"/>
  </w:num>
  <w:num w:numId="45">
    <w:abstractNumId w:val="38"/>
  </w:num>
  <w:num w:numId="46">
    <w:abstractNumId w:val="39"/>
  </w:num>
  <w:num w:numId="47">
    <w:abstractNumId w:val="40"/>
  </w:num>
  <w:num w:numId="48">
    <w:abstractNumId w:val="41"/>
  </w:num>
  <w:num w:numId="49">
    <w:abstractNumId w:val="42"/>
  </w:num>
  <w:num w:numId="50">
    <w:abstractNumId w:val="43"/>
  </w:num>
  <w:num w:numId="51">
    <w:abstractNumId w:val="44"/>
  </w:num>
  <w:num w:numId="52">
    <w:abstractNumId w:val="45"/>
  </w:num>
  <w:num w:numId="53">
    <w:abstractNumId w:val="46"/>
  </w:num>
  <w:num w:numId="54">
    <w:abstractNumId w:val="47"/>
  </w:num>
  <w:num w:numId="55">
    <w:abstractNumId w:val="48"/>
  </w:num>
  <w:num w:numId="56">
    <w:abstractNumId w:val="49"/>
  </w:num>
  <w:num w:numId="57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1">
    <w:name w:val="Table Grid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Table Grid Light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Plain Table 1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Plain Table 2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Plain Table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1 Light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1 Light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1 Light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2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2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3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3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4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4 - Accent 1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4 - Accent 2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 - Accent 3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4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5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6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5 Dark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5 Dark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5 Dark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6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6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6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7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7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7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1 Light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2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3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3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4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4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5 Dark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5 Dark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5 Dark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6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6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6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7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7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7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ned - Accent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ned - Accent 1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ned - Accent 2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 3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4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5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6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Bordered &amp; Lined - Accent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Bordered &amp; Lined - Accent 1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&amp; Lined - Accent 2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 3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4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5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6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7">
    <w:name w:val="Heading 5"/>
    <w:basedOn w:val="1059"/>
    <w:next w:val="1059"/>
    <w:link w:val="102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18">
    <w:name w:val="Heading 7"/>
    <w:basedOn w:val="1059"/>
    <w:next w:val="1059"/>
    <w:link w:val="102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19">
    <w:name w:val="Heading 8"/>
    <w:basedOn w:val="1059"/>
    <w:next w:val="1059"/>
    <w:link w:val="102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0">
    <w:name w:val="Heading 9"/>
    <w:basedOn w:val="1059"/>
    <w:next w:val="1059"/>
    <w:link w:val="102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1">
    <w:name w:val="Heading 1 Char"/>
    <w:basedOn w:val="1065"/>
    <w:link w:val="10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22">
    <w:name w:val="Heading 2 Char"/>
    <w:basedOn w:val="1065"/>
    <w:link w:val="10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23">
    <w:name w:val="Heading 3 Char"/>
    <w:basedOn w:val="1065"/>
    <w:link w:val="10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24">
    <w:name w:val="Heading 4 Char"/>
    <w:basedOn w:val="1065"/>
    <w:link w:val="106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25">
    <w:name w:val="Heading 5 Char"/>
    <w:basedOn w:val="1065"/>
    <w:link w:val="10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26">
    <w:name w:val="Heading 6 Char"/>
    <w:basedOn w:val="1065"/>
    <w:link w:val="10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27">
    <w:name w:val="Heading 7 Char"/>
    <w:basedOn w:val="1065"/>
    <w:link w:val="101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28">
    <w:name w:val="Heading 8 Char"/>
    <w:basedOn w:val="1065"/>
    <w:link w:val="10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9">
    <w:name w:val="Heading 9 Char"/>
    <w:basedOn w:val="1065"/>
    <w:link w:val="10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0">
    <w:name w:val="Title Char"/>
    <w:basedOn w:val="1065"/>
    <w:link w:val="10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31">
    <w:name w:val="Subtitle"/>
    <w:basedOn w:val="1059"/>
    <w:next w:val="1059"/>
    <w:link w:val="103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32">
    <w:name w:val="Subtitle Char"/>
    <w:basedOn w:val="1065"/>
    <w:link w:val="103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33">
    <w:name w:val="Quote"/>
    <w:basedOn w:val="1059"/>
    <w:next w:val="1059"/>
    <w:link w:val="103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34">
    <w:name w:val="Quote Char"/>
    <w:basedOn w:val="1065"/>
    <w:link w:val="103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35">
    <w:name w:val="Intense Emphasis"/>
    <w:basedOn w:val="10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36">
    <w:name w:val="Intense Quote"/>
    <w:basedOn w:val="1059"/>
    <w:next w:val="1059"/>
    <w:link w:val="103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37">
    <w:name w:val="Intense Quote Char"/>
    <w:basedOn w:val="1065"/>
    <w:link w:val="103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38">
    <w:name w:val="Intense Reference"/>
    <w:basedOn w:val="10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39">
    <w:name w:val="No Spacing"/>
    <w:basedOn w:val="1059"/>
    <w:uiPriority w:val="1"/>
    <w:qFormat/>
    <w:pPr>
      <w:pBdr/>
      <w:spacing w:after="0" w:line="240" w:lineRule="auto"/>
      <w:ind/>
    </w:pPr>
  </w:style>
  <w:style w:type="character" w:styleId="1040">
    <w:name w:val="Subtle Emphasis"/>
    <w:basedOn w:val="10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1">
    <w:name w:val="Subtle Reference"/>
    <w:basedOn w:val="10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42">
    <w:name w:val="Book Title"/>
    <w:basedOn w:val="106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43">
    <w:name w:val="Header Char"/>
    <w:basedOn w:val="1065"/>
    <w:link w:val="1070"/>
    <w:uiPriority w:val="99"/>
    <w:pPr>
      <w:pBdr/>
      <w:spacing/>
      <w:ind/>
    </w:pPr>
  </w:style>
  <w:style w:type="character" w:styleId="1044">
    <w:name w:val="Footer Char"/>
    <w:basedOn w:val="1065"/>
    <w:link w:val="1072"/>
    <w:uiPriority w:val="99"/>
    <w:pPr>
      <w:pBdr/>
      <w:spacing/>
      <w:ind/>
    </w:pPr>
  </w:style>
  <w:style w:type="paragraph" w:styleId="1045">
    <w:name w:val="footnote text"/>
    <w:basedOn w:val="1059"/>
    <w:link w:val="10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6">
    <w:name w:val="Footnote Text Char"/>
    <w:basedOn w:val="1065"/>
    <w:link w:val="1045"/>
    <w:uiPriority w:val="99"/>
    <w:semiHidden/>
    <w:pPr>
      <w:pBdr/>
      <w:spacing/>
      <w:ind/>
    </w:pPr>
    <w:rPr>
      <w:sz w:val="20"/>
      <w:szCs w:val="20"/>
    </w:rPr>
  </w:style>
  <w:style w:type="character" w:styleId="1047">
    <w:name w:val="footnote reference"/>
    <w:basedOn w:val="1065"/>
    <w:uiPriority w:val="99"/>
    <w:semiHidden/>
    <w:unhideWhenUsed/>
    <w:pPr>
      <w:pBdr/>
      <w:spacing/>
      <w:ind/>
    </w:pPr>
    <w:rPr>
      <w:vertAlign w:val="superscript"/>
    </w:rPr>
  </w:style>
  <w:style w:type="paragraph" w:styleId="1048">
    <w:name w:val="endnote text"/>
    <w:basedOn w:val="1059"/>
    <w:link w:val="104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9">
    <w:name w:val="Endnote Text Char"/>
    <w:basedOn w:val="1065"/>
    <w:link w:val="1048"/>
    <w:uiPriority w:val="99"/>
    <w:semiHidden/>
    <w:pPr>
      <w:pBdr/>
      <w:spacing/>
      <w:ind/>
    </w:pPr>
    <w:rPr>
      <w:sz w:val="20"/>
      <w:szCs w:val="20"/>
    </w:rPr>
  </w:style>
  <w:style w:type="character" w:styleId="1050">
    <w:name w:val="endnote reference"/>
    <w:basedOn w:val="1065"/>
    <w:uiPriority w:val="99"/>
    <w:semiHidden/>
    <w:unhideWhenUsed/>
    <w:pPr>
      <w:pBdr/>
      <w:spacing/>
      <w:ind/>
    </w:pPr>
    <w:rPr>
      <w:vertAlign w:val="superscript"/>
    </w:rPr>
  </w:style>
  <w:style w:type="paragraph" w:styleId="1051">
    <w:name w:val="toc 4"/>
    <w:basedOn w:val="1059"/>
    <w:next w:val="1059"/>
    <w:uiPriority w:val="39"/>
    <w:unhideWhenUsed/>
    <w:pPr>
      <w:pBdr/>
      <w:spacing w:after="100"/>
      <w:ind w:left="660"/>
    </w:pPr>
  </w:style>
  <w:style w:type="paragraph" w:styleId="1052">
    <w:name w:val="toc 5"/>
    <w:basedOn w:val="1059"/>
    <w:next w:val="1059"/>
    <w:uiPriority w:val="39"/>
    <w:unhideWhenUsed/>
    <w:pPr>
      <w:pBdr/>
      <w:spacing w:after="100"/>
      <w:ind w:left="880"/>
    </w:pPr>
  </w:style>
  <w:style w:type="paragraph" w:styleId="1053">
    <w:name w:val="toc 6"/>
    <w:basedOn w:val="1059"/>
    <w:next w:val="1059"/>
    <w:uiPriority w:val="39"/>
    <w:unhideWhenUsed/>
    <w:pPr>
      <w:pBdr/>
      <w:spacing w:after="100"/>
      <w:ind w:left="1100"/>
    </w:pPr>
  </w:style>
  <w:style w:type="paragraph" w:styleId="1054">
    <w:name w:val="toc 7"/>
    <w:basedOn w:val="1059"/>
    <w:next w:val="1059"/>
    <w:uiPriority w:val="39"/>
    <w:unhideWhenUsed/>
    <w:pPr>
      <w:pBdr/>
      <w:spacing w:after="100"/>
      <w:ind w:left="1320"/>
    </w:pPr>
  </w:style>
  <w:style w:type="paragraph" w:styleId="1055">
    <w:name w:val="toc 8"/>
    <w:basedOn w:val="1059"/>
    <w:next w:val="1059"/>
    <w:uiPriority w:val="39"/>
    <w:unhideWhenUsed/>
    <w:pPr>
      <w:pBdr/>
      <w:spacing w:after="100"/>
      <w:ind w:left="1540"/>
    </w:pPr>
  </w:style>
  <w:style w:type="paragraph" w:styleId="1056">
    <w:name w:val="toc 9"/>
    <w:basedOn w:val="1059"/>
    <w:next w:val="1059"/>
    <w:uiPriority w:val="39"/>
    <w:unhideWhenUsed/>
    <w:pPr>
      <w:pBdr/>
      <w:spacing w:after="100"/>
      <w:ind w:left="1760"/>
    </w:pPr>
  </w:style>
  <w:style w:type="character" w:styleId="1057">
    <w:name w:val="Placeholder Text"/>
    <w:basedOn w:val="1065"/>
    <w:uiPriority w:val="99"/>
    <w:semiHidden/>
    <w:pPr>
      <w:pBdr/>
      <w:spacing/>
      <w:ind/>
    </w:pPr>
    <w:rPr>
      <w:color w:val="666666"/>
    </w:rPr>
  </w:style>
  <w:style w:type="paragraph" w:styleId="1058">
    <w:name w:val="table of figures"/>
    <w:basedOn w:val="1059"/>
    <w:next w:val="1059"/>
    <w:uiPriority w:val="99"/>
    <w:unhideWhenUsed/>
    <w:pPr>
      <w:pBdr/>
      <w:spacing w:after="0" w:afterAutospacing="0"/>
      <w:ind/>
    </w:pPr>
  </w:style>
  <w:style w:type="paragraph" w:styleId="1059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8"/>
      <w:szCs w:val="24"/>
      <w:lang w:eastAsia="ru-RU"/>
      <w14:ligatures w14:val="none"/>
    </w:rPr>
  </w:style>
  <w:style w:type="paragraph" w:styleId="1060">
    <w:name w:val="Heading 1"/>
    <w:basedOn w:val="1059"/>
    <w:next w:val="1059"/>
    <w:link w:val="1068"/>
    <w:uiPriority w:val="9"/>
    <w:qFormat/>
    <w:pPr>
      <w:keepNext w:val="true"/>
      <w:keepLines w:val="true"/>
      <w:numPr>
        <w:numId w:val="1"/>
      </w:numPr>
      <w:pBdr/>
      <w:spacing w:before="240"/>
      <w:ind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1061">
    <w:name w:val="Heading 2"/>
    <w:basedOn w:val="1060"/>
    <w:next w:val="1059"/>
    <w:link w:val="1069"/>
    <w:uiPriority w:val="9"/>
    <w:unhideWhenUsed/>
    <w:qFormat/>
    <w:pPr>
      <w:pBdr/>
      <w:spacing w:before="40"/>
      <w:ind/>
      <w:outlineLvl w:val="1"/>
    </w:pPr>
    <w:rPr>
      <w:szCs w:val="26"/>
    </w:rPr>
  </w:style>
  <w:style w:type="paragraph" w:styleId="1062">
    <w:name w:val="Heading 3"/>
    <w:basedOn w:val="1059"/>
    <w:next w:val="1059"/>
    <w:link w:val="1086"/>
    <w:uiPriority w:val="9"/>
    <w:unhideWhenUsed/>
    <w:qFormat/>
    <w:pPr>
      <w:keepNext w:val="true"/>
      <w:keepLines w:val="true"/>
      <w:pBdr/>
      <w:spacing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</w:rPr>
  </w:style>
  <w:style w:type="paragraph" w:styleId="1063">
    <w:name w:val="Heading 4"/>
    <w:basedOn w:val="1059"/>
    <w:next w:val="1059"/>
    <w:link w:val="1093"/>
    <w:uiPriority w:val="9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1064">
    <w:name w:val="Heading 6"/>
    <w:basedOn w:val="1059"/>
    <w:next w:val="1059"/>
    <w:link w:val="109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1065" w:default="1">
    <w:name w:val="Default Paragraph Font"/>
    <w:uiPriority w:val="1"/>
    <w:semiHidden/>
    <w:unhideWhenUsed/>
    <w:pPr>
      <w:pBdr/>
      <w:spacing/>
      <w:ind/>
    </w:pPr>
  </w:style>
  <w:style w:type="table" w:styleId="10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67" w:default="1">
    <w:name w:val="No List"/>
    <w:uiPriority w:val="99"/>
    <w:semiHidden/>
    <w:unhideWhenUsed/>
    <w:pPr>
      <w:pBdr/>
      <w:spacing/>
      <w:ind/>
    </w:pPr>
  </w:style>
  <w:style w:type="character" w:styleId="1068" w:customStyle="1">
    <w:name w:val="Заголовок 1 Знак"/>
    <w:basedOn w:val="1065"/>
    <w:link w:val="1060"/>
    <w:uiPriority w:val="9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  <w14:ligatures w14:val="none"/>
    </w:rPr>
  </w:style>
  <w:style w:type="character" w:styleId="1069" w:customStyle="1">
    <w:name w:val="Заголовок 2 Знак"/>
    <w:basedOn w:val="1065"/>
    <w:link w:val="1061"/>
    <w:uiPriority w:val="9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26"/>
      <w:lang w:eastAsia="ru-RU"/>
      <w14:ligatures w14:val="none"/>
    </w:rPr>
  </w:style>
  <w:style w:type="paragraph" w:styleId="1070">
    <w:name w:val="Header"/>
    <w:basedOn w:val="1059"/>
    <w:link w:val="1071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1" w:customStyle="1">
    <w:name w:val="Верхний колонтитул Знак"/>
    <w:basedOn w:val="1065"/>
    <w:link w:val="1070"/>
    <w:uiPriority w:val="99"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ru-RU"/>
      <w14:ligatures w14:val="none"/>
    </w:rPr>
  </w:style>
  <w:style w:type="paragraph" w:styleId="1072">
    <w:name w:val="Footer"/>
    <w:basedOn w:val="1059"/>
    <w:link w:val="1073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3" w:customStyle="1">
    <w:name w:val="Нижний колонтитул Знак"/>
    <w:basedOn w:val="1065"/>
    <w:link w:val="1072"/>
    <w:uiPriority w:val="99"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ru-RU"/>
      <w14:ligatures w14:val="none"/>
    </w:rPr>
  </w:style>
  <w:style w:type="paragraph" w:styleId="1074">
    <w:name w:val="List Paragraph"/>
    <w:basedOn w:val="1059"/>
    <w:uiPriority w:val="34"/>
    <w:qFormat/>
    <w:pPr>
      <w:pBdr/>
      <w:spacing/>
      <w:ind w:left="720"/>
      <w:contextualSpacing w:val="true"/>
    </w:pPr>
  </w:style>
  <w:style w:type="character" w:styleId="1075">
    <w:name w:val="Hyperlink"/>
    <w:basedOn w:val="1065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076">
    <w:name w:val="toc 1"/>
    <w:basedOn w:val="1059"/>
    <w:next w:val="1059"/>
    <w:uiPriority w:val="39"/>
    <w:unhideWhenUsed/>
    <w:pPr>
      <w:pBdr/>
      <w:tabs>
        <w:tab w:val="left" w:leader="none" w:pos="440"/>
        <w:tab w:val="right" w:leader="dot" w:pos="9450"/>
      </w:tabs>
      <w:spacing w:after="100"/>
      <w:ind/>
    </w:pPr>
  </w:style>
  <w:style w:type="paragraph" w:styleId="1077">
    <w:name w:val="TOC Heading"/>
    <w:basedOn w:val="1060"/>
    <w:next w:val="1059"/>
    <w:uiPriority w:val="39"/>
    <w:unhideWhenUsed/>
    <w:qFormat/>
    <w:pPr>
      <w:numPr>
        <w:numId w:val="0"/>
      </w:numPr>
      <w:pBdr/>
      <w:spacing w:line="259" w:lineRule="auto"/>
      <w:ind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1078">
    <w:name w:val="toc 2"/>
    <w:basedOn w:val="1059"/>
    <w:next w:val="1059"/>
    <w:uiPriority w:val="39"/>
    <w:unhideWhenUsed/>
    <w:pPr>
      <w:pBdr/>
      <w:tabs>
        <w:tab w:val="left" w:leader="none" w:pos="880"/>
        <w:tab w:val="right" w:leader="dot" w:pos="9450"/>
      </w:tabs>
      <w:spacing w:after="100" w:line="259" w:lineRule="auto"/>
      <w:ind w:left="220"/>
    </w:pPr>
    <w:rPr>
      <w:rFonts w:asciiTheme="minorHAnsi" w:hAnsiTheme="minorHAnsi" w:eastAsiaTheme="minorEastAsia"/>
      <w:sz w:val="22"/>
      <w:szCs w:val="22"/>
    </w:rPr>
  </w:style>
  <w:style w:type="paragraph" w:styleId="1079">
    <w:name w:val="toc 3"/>
    <w:basedOn w:val="1059"/>
    <w:next w:val="1059"/>
    <w:uiPriority w:val="39"/>
    <w:unhideWhenUsed/>
    <w:pPr>
      <w:pBdr/>
      <w:spacing w:after="100" w:line="259" w:lineRule="auto"/>
      <w:ind w:left="440"/>
    </w:pPr>
    <w:rPr>
      <w:rFonts w:asciiTheme="minorHAnsi" w:hAnsiTheme="minorHAnsi" w:eastAsiaTheme="minorEastAsia"/>
      <w:sz w:val="22"/>
      <w:szCs w:val="22"/>
    </w:rPr>
  </w:style>
  <w:style w:type="paragraph" w:styleId="1080">
    <w:name w:val="Title"/>
    <w:basedOn w:val="1059"/>
    <w:next w:val="1059"/>
    <w:link w:val="1081"/>
    <w:qFormat/>
    <w:pPr>
      <w:pBdr/>
      <w:spacing/>
      <w:ind/>
      <w:contextualSpacing w:val="true"/>
      <w:jc w:val="center"/>
    </w:pPr>
    <w:rPr>
      <w:rFonts w:eastAsiaTheme="majorEastAsia" w:cstheme="majorBidi"/>
      <w:spacing w:val="-10"/>
      <w:szCs w:val="56"/>
    </w:rPr>
  </w:style>
  <w:style w:type="character" w:styleId="1081" w:customStyle="1">
    <w:name w:val="Заголовок Знак"/>
    <w:basedOn w:val="1065"/>
    <w:link w:val="1080"/>
    <w:pPr>
      <w:pBdr/>
      <w:spacing/>
      <w:ind/>
    </w:pPr>
    <w:rPr>
      <w:rFonts w:ascii="Times New Roman" w:hAnsi="Times New Roman" w:eastAsiaTheme="majorEastAsia" w:cstheme="majorBidi"/>
      <w:spacing w:val="-10"/>
      <w:sz w:val="28"/>
      <w:szCs w:val="56"/>
      <w:lang w:eastAsia="ru-RU"/>
      <w14:ligatures w14:val="none"/>
    </w:rPr>
  </w:style>
  <w:style w:type="paragraph" w:styleId="1082">
    <w:name w:val="Caption"/>
    <w:basedOn w:val="1059"/>
    <w:next w:val="1059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character" w:styleId="1083">
    <w:name w:val="FollowedHyperlink"/>
    <w:basedOn w:val="10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84" w:customStyle="1">
    <w:name w:val="ds-markdown-paragraph"/>
    <w:basedOn w:val="1059"/>
    <w:pPr>
      <w:pBdr/>
      <w:spacing w:after="100" w:afterAutospacing="1" w:before="100" w:beforeAutospacing="1"/>
      <w:ind/>
    </w:pPr>
    <w:rPr>
      <w:sz w:val="24"/>
    </w:rPr>
  </w:style>
  <w:style w:type="character" w:styleId="1085">
    <w:name w:val="Strong"/>
    <w:basedOn w:val="1065"/>
    <w:uiPriority w:val="22"/>
    <w:qFormat/>
    <w:pPr>
      <w:pBdr/>
      <w:spacing/>
      <w:ind/>
    </w:pPr>
    <w:rPr>
      <w:b/>
      <w:bCs/>
    </w:rPr>
  </w:style>
  <w:style w:type="character" w:styleId="1086" w:customStyle="1">
    <w:name w:val="Заголовок 3 Знак"/>
    <w:basedOn w:val="1065"/>
    <w:link w:val="1062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  <w:lang w:eastAsia="ru-RU"/>
      <w14:ligatures w14:val="none"/>
    </w:rPr>
  </w:style>
  <w:style w:type="character" w:styleId="1087">
    <w:name w:val="HTML Code"/>
    <w:basedOn w:val="1065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088" w:customStyle="1">
    <w:name w:val="d813de27"/>
    <w:basedOn w:val="1065"/>
    <w:pPr>
      <w:pBdr/>
      <w:spacing/>
      <w:ind/>
    </w:pPr>
  </w:style>
  <w:style w:type="character" w:styleId="1089" w:customStyle="1">
    <w:name w:val="code-info-button-text"/>
    <w:basedOn w:val="1065"/>
    <w:pPr>
      <w:pBdr/>
      <w:spacing/>
      <w:ind/>
    </w:pPr>
  </w:style>
  <w:style w:type="paragraph" w:styleId="1090">
    <w:name w:val="HTML Preformatted"/>
    <w:basedOn w:val="1059"/>
    <w:link w:val="1091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91" w:customStyle="1">
    <w:name w:val="Стандартный HTML Знак"/>
    <w:basedOn w:val="1065"/>
    <w:link w:val="1090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92" w:customStyle="1">
    <w:name w:val="token"/>
    <w:basedOn w:val="1065"/>
    <w:pPr>
      <w:pBdr/>
      <w:spacing/>
      <w:ind/>
    </w:pPr>
  </w:style>
  <w:style w:type="character" w:styleId="1093" w:customStyle="1">
    <w:name w:val="Заголовок 4 Знак"/>
    <w:basedOn w:val="1065"/>
    <w:link w:val="106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  <w:sz w:val="28"/>
      <w:szCs w:val="24"/>
      <w:lang w:eastAsia="ru-RU"/>
      <w14:ligatures w14:val="none"/>
    </w:rPr>
  </w:style>
  <w:style w:type="character" w:styleId="1094" w:customStyle="1">
    <w:name w:val="ds-markdown-cite"/>
    <w:basedOn w:val="1065"/>
    <w:pPr>
      <w:pBdr/>
      <w:spacing/>
      <w:ind/>
    </w:pPr>
  </w:style>
  <w:style w:type="character" w:styleId="1095">
    <w:name w:val="Unresolved Mention"/>
    <w:basedOn w:val="1065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96" w:customStyle="1">
    <w:name w:val="Заголовок 6 Знак"/>
    <w:basedOn w:val="1065"/>
    <w:link w:val="106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8"/>
      <w:szCs w:val="24"/>
      <w:lang w:eastAsia="ru-RU"/>
      <w14:ligatures w14:val="none"/>
    </w:rPr>
  </w:style>
  <w:style w:type="character" w:styleId="1097">
    <w:name w:val="Emphasis"/>
    <w:basedOn w:val="1065"/>
    <w:uiPriority w:val="20"/>
    <w:qFormat/>
    <w:pPr>
      <w:pBdr/>
      <w:spacing/>
      <w:ind/>
    </w:pPr>
    <w:rPr>
      <w:i/>
      <w:iCs/>
    </w:rPr>
  </w:style>
  <w:style w:type="paragraph" w:styleId="1098">
    <w:name w:val="annotation text"/>
    <w:basedOn w:val="1059"/>
    <w:link w:val="1099"/>
    <w:uiPriority w:val="99"/>
    <w:unhideWhenUsed/>
    <w:pPr>
      <w:pBdr/>
      <w:spacing w:after="160"/>
      <w:ind/>
    </w:pPr>
    <w:rPr>
      <w:rFonts w:asciiTheme="minorHAnsi" w:hAnsiTheme="minorHAnsi" w:eastAsiaTheme="minorHAnsi" w:cstheme="minorBidi"/>
      <w:sz w:val="20"/>
      <w:szCs w:val="20"/>
      <w:lang w:eastAsia="en-US"/>
    </w:rPr>
  </w:style>
  <w:style w:type="character" w:styleId="1099" w:customStyle="1">
    <w:name w:val="Текст примечания Знак"/>
    <w:basedOn w:val="1065"/>
    <w:link w:val="1098"/>
    <w:uiPriority w:val="99"/>
    <w:pPr>
      <w:pBdr/>
      <w:spacing/>
      <w:ind/>
    </w:pPr>
    <w:rPr>
      <w:sz w:val="20"/>
      <w:szCs w:val="20"/>
      <w14:ligatures w14:val="none"/>
    </w:rPr>
  </w:style>
  <w:style w:type="character" w:styleId="1100">
    <w:name w:val="annotation reference"/>
    <w:basedOn w:val="1065"/>
    <w:uiPriority w:val="99"/>
    <w:semiHidden/>
    <w:unhideWhenUsed/>
    <w:pPr>
      <w:pBdr/>
      <w:spacing/>
      <w:ind/>
    </w:pPr>
    <w:rPr>
      <w:sz w:val="16"/>
      <w:szCs w:val="16"/>
    </w:rPr>
  </w:style>
  <w:style w:type="character" w:styleId="1101" w:customStyle="1">
    <w:name w:val="ЗАГОЛОВК ГЛАВ_character"/>
    <w:link w:val="1102"/>
    <w:pPr>
      <w:pBdr/>
      <w:spacing/>
      <w:ind/>
    </w:pPr>
  </w:style>
  <w:style w:type="paragraph" w:styleId="1102" w:customStyle="1">
    <w:name w:val="ЗАГОЛОВК ГЛАВ"/>
    <w:basedOn w:val="1060"/>
    <w:link w:val="1101"/>
    <w:qFormat/>
    <w:pPr>
      <w:numPr>
        <w:ilvl w:val="0"/>
        <w:numId w:val="0"/>
      </w:numPr>
      <w:pBdr/>
      <w:spacing/>
      <w:ind w:right="0" w:firstLine="709" w:left="0"/>
    </w:pPr>
  </w:style>
  <w:style w:type="character" w:styleId="1103" w:customStyle="1">
    <w:name w:val="ЗАГОЛОВОК ПОД_character"/>
    <w:link w:val="1104"/>
    <w:pPr>
      <w:pBdr/>
      <w:spacing/>
      <w:ind/>
    </w:pPr>
  </w:style>
  <w:style w:type="paragraph" w:styleId="1104" w:customStyle="1">
    <w:name w:val="ЗАГОЛОВОК ПОД"/>
    <w:basedOn w:val="1061"/>
    <w:link w:val="1103"/>
    <w:qFormat/>
    <w:pPr>
      <w:numPr>
        <w:ilvl w:val="0"/>
        <w:numId w:val="0"/>
      </w:numPr>
      <w:pBdr/>
      <w:tabs>
        <w:tab w:val="left" w:leader="none" w:pos="1991"/>
      </w:tabs>
      <w:spacing/>
      <w:ind w:right="0" w:firstLine="709" w:left="0"/>
    </w:pPr>
  </w:style>
  <w:style w:type="character" w:styleId="1105" w:customStyle="1">
    <w:name w:val="3_character"/>
    <w:link w:val="1106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28"/>
      <w:szCs w:val="28"/>
      <w:u w:val="none"/>
    </w:rPr>
  </w:style>
  <w:style w:type="paragraph" w:styleId="1106" w:customStyle="1">
    <w:name w:val="3"/>
    <w:basedOn w:val="1062"/>
    <w:link w:val="1105"/>
    <w:qFormat/>
    <w:pPr>
      <w:pBdr/>
      <w:spacing/>
      <w:ind w:right="0" w:firstLine="709" w:left="0"/>
    </w:pPr>
    <w:rPr>
      <w:rFonts w:ascii="Times New Roman" w:hAnsi="Times New Roman" w:eastAsia="Times New Roman" w:cs="Times New Roman"/>
      <w:b/>
      <w:bCs/>
      <w:color w:val="000000" w:themeColor="text1"/>
      <w:sz w:val="28"/>
      <w:szCs w:val="28"/>
      <w:u w:val="none"/>
    </w:rPr>
  </w:style>
  <w:style w:type="character" w:styleId="1107" w:customStyle="1">
    <w:name w:val="РИСУНОК_character"/>
    <w:link w:val="1108"/>
    <w:pPr>
      <w:pBdr/>
      <w:spacing/>
      <w:ind/>
    </w:pPr>
    <w:rPr>
      <w:i w:val="0"/>
      <w:iCs w:val="0"/>
      <w:color w:val="000000" w:themeColor="text1"/>
      <w:sz w:val="28"/>
      <w:szCs w:val="28"/>
    </w:rPr>
  </w:style>
  <w:style w:type="paragraph" w:styleId="1108" w:customStyle="1">
    <w:name w:val="РИСУНОК"/>
    <w:basedOn w:val="1082"/>
    <w:link w:val="1107"/>
    <w:qFormat/>
    <w:pPr>
      <w:pBdr/>
      <w:spacing/>
      <w:ind/>
      <w:jc w:val="center"/>
    </w:pPr>
    <w:rPr>
      <w:i w:val="0"/>
      <w:iCs w:val="0"/>
      <w:color w:val="000000" w:themeColor="text1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footer" Target="footer4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hyperlink" Target="http://localhost:8080/login/oauth2/code/google," TargetMode="External"/><Relationship Id="rId26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B6130E3-E18D-45B6-B67E-8AAADEFA021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Левон Папикян</dc:creator>
  <cp:keywords/>
  <dc:description/>
  <cp:revision>37</cp:revision>
  <dcterms:created xsi:type="dcterms:W3CDTF">2025-05-31T08:23:00Z</dcterms:created>
  <dcterms:modified xsi:type="dcterms:W3CDTF">2026-06-22T12:37:40Z</dcterms:modified>
</cp:coreProperties>
</file>