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4722F">
      <w:pPr>
        <w:spacing w:after="80"/>
      </w:pPr>
    </w:p>
    <w:p w14:paraId="37D91629">
      <w:pPr>
        <w:spacing w:after="80"/>
      </w:pPr>
    </w:p>
    <w:p w14:paraId="6D067462">
      <w:pPr>
        <w:spacing w:after="80"/>
      </w:pPr>
    </w:p>
    <w:p w14:paraId="291EEE23">
      <w:pPr>
        <w:spacing w:after="80"/>
      </w:pPr>
    </w:p>
    <w:p w14:paraId="5FF9E468">
      <w:pPr>
        <w:spacing w:after="80"/>
      </w:pPr>
    </w:p>
    <w:p w14:paraId="53B20593">
      <w:pPr>
        <w:spacing w:after="80"/>
      </w:pPr>
    </w:p>
    <w:p w14:paraId="34A72299">
      <w:pPr>
        <w:spacing w:after="120"/>
        <w:jc w:val="center"/>
      </w:pPr>
      <w:r>
        <w:rPr>
          <w:rFonts w:ascii="Arial" w:hAnsi="Arial" w:eastAsia="Arial" w:cs="Arial"/>
          <w:b/>
          <w:bCs/>
          <w:color w:val="1F4E3D"/>
          <w:sz w:val="64"/>
          <w:szCs w:val="64"/>
        </w:rPr>
        <w:t>SporeNet</w:t>
      </w:r>
    </w:p>
    <w:p w14:paraId="16132D6C">
      <w:pPr>
        <w:spacing w:after="80"/>
        <w:jc w:val="center"/>
      </w:pPr>
      <w:r>
        <w:rPr>
          <w:rFonts w:ascii="Arial" w:hAnsi="Arial" w:eastAsia="Arial" w:cs="Arial"/>
          <w:i/>
          <w:iCs/>
          <w:color w:val="666666"/>
          <w:sz w:val="28"/>
          <w:szCs w:val="28"/>
        </w:rPr>
        <w:t>Бизнес-жоспар</w:t>
      </w:r>
    </w:p>
    <w:p w14:paraId="4AB541D9">
      <w:pPr>
        <w:spacing w:after="8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Команда: Алихан · Жалғас · Аружан · Фариза</w:t>
      </w:r>
    </w:p>
    <w:p w14:paraId="4A4B5F8B">
      <w:pPr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2026</w:t>
      </w:r>
    </w:p>
    <w:p w14:paraId="47D699FB">
      <w:r>
        <w:br w:type="page"/>
      </w:r>
    </w:p>
    <w:p w14:paraId="29D44E74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3D"/>
          <w:sz w:val="32"/>
          <w:szCs w:val="32"/>
        </w:rPr>
        <w:t>1. Жоба туралы қысқаша</w:t>
      </w:r>
    </w:p>
    <w:p w14:paraId="28360540">
      <w:pPr>
        <w:spacing w:after="140" w:line="300" w:lineRule="auto"/>
        <w:jc w:val="both"/>
      </w:pPr>
      <w:r>
        <w:rPr>
          <w:rFonts w:ascii="Arial" w:hAnsi="Arial" w:eastAsia="Arial" w:cs="Arial"/>
          <w:sz w:val="22"/>
          <w:szCs w:val="22"/>
        </w:rPr>
        <w:t>SporeNet — Қазақстан ормандарын қалпына келтіруге арналған биыдырылатын капсулалар өндіруші стартап. Капсула ішінде ағаш тұқымы мен топырақты тіршілендіретін биологиялық компоненттер бірге орналасқан. Негізгі артықшылық — тек тұқым себу емес, жер астындағы биологиялық белсенділікті де қалпына келтіру.</w:t>
      </w:r>
    </w:p>
    <w:p w14:paraId="05E41409">
      <w:pPr>
        <w:spacing w:after="140" w:line="300" w:lineRule="auto"/>
        <w:jc w:val="both"/>
      </w:pPr>
      <w:r>
        <w:rPr>
          <w:rFonts w:ascii="Arial" w:hAnsi="Arial" w:eastAsia="Arial" w:cs="Arial"/>
          <w:sz w:val="22"/>
          <w:szCs w:val="22"/>
        </w:rPr>
        <w:t>Жоба идея кезеңінде тұр. Мақсат — зертханалық прототипті жасап, далалық пилоттан өту.</w:t>
      </w:r>
    </w:p>
    <w:p w14:paraId="509ED641">
      <w:pPr>
        <w:spacing w:after="80"/>
      </w:pPr>
    </w:p>
    <w:p w14:paraId="09F803E6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3D"/>
          <w:sz w:val="32"/>
          <w:szCs w:val="32"/>
        </w:rPr>
        <w:t>2. Нарық талдауы</w:t>
      </w:r>
    </w:p>
    <w:p w14:paraId="13C1D759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52"/>
          <w:sz w:val="26"/>
          <w:szCs w:val="26"/>
        </w:rPr>
        <w:t>2.1 Нарықтың мөлшері</w:t>
      </w:r>
    </w:p>
    <w:p w14:paraId="59112148">
      <w:pPr>
        <w:spacing w:after="140" w:line="300" w:lineRule="auto"/>
        <w:jc w:val="both"/>
      </w:pPr>
      <w:r>
        <w:rPr>
          <w:rFonts w:ascii="Arial" w:hAnsi="Arial" w:eastAsia="Arial" w:cs="Arial"/>
          <w:sz w:val="22"/>
          <w:szCs w:val="22"/>
        </w:rPr>
        <w:t>Қазақстанда 2025 жылға дейін 1,1 миллион гектар жерді орманмен қаптау мемлекеттік жоспарда бар. Арал теңізінің Қазақстандық бөлігінде сексеуіл орманын 1 миллион гектарға дейін жеткізу — IFAS мен Экология министрлігінің бірлескен мақсаты. Жыл сайын орман шаруашылықтарына бөлінетін мемлекеттік бюджет — 15+ миллиард теңге.</w:t>
      </w:r>
    </w:p>
    <w:p w14:paraId="6B239B38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52"/>
          <w:sz w:val="26"/>
          <w:szCs w:val="26"/>
        </w:rPr>
        <w:t>2.2 Бәсекелестер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400"/>
        <w:gridCol w:w="2400"/>
        <w:gridCol w:w="3200"/>
      </w:tblGrid>
      <w:tr w14:paraId="450F3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B1A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Компания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562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Ел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9C2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Тәсіл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337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Айырмашылық</w:t>
            </w:r>
          </w:p>
        </w:tc>
      </w:tr>
      <w:tr w14:paraId="7248C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D1F4">
            <w:r>
              <w:rPr>
                <w:rFonts w:ascii="Arial" w:hAnsi="Arial" w:eastAsia="Arial" w:cs="Arial"/>
                <w:sz w:val="20"/>
                <w:szCs w:val="20"/>
              </w:rPr>
              <w:t>DroneSeed / Mast Reforestation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1533">
            <w:r>
              <w:rPr>
                <w:rFonts w:ascii="Arial" w:hAnsi="Arial" w:eastAsia="Arial" w:cs="Arial"/>
                <w:sz w:val="20"/>
                <w:szCs w:val="20"/>
              </w:rPr>
              <w:t>АҚШ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BCE3">
            <w:r>
              <w:rPr>
                <w:rFonts w:ascii="Arial" w:hAnsi="Arial" w:eastAsia="Arial" w:cs="Arial"/>
                <w:sz w:val="20"/>
                <w:szCs w:val="20"/>
              </w:rPr>
              <w:t>Дронмен тұқым себу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1D3B">
            <w:r>
              <w:rPr>
                <w:rFonts w:ascii="Arial" w:hAnsi="Arial" w:eastAsia="Arial" w:cs="Arial"/>
                <w:sz w:val="20"/>
                <w:szCs w:val="20"/>
              </w:rPr>
              <w:t>Тек тұқым — топырақ биологиясы жоқ</w:t>
            </w:r>
          </w:p>
        </w:tc>
      </w:tr>
      <w:tr w14:paraId="3AA2A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7912">
            <w:r>
              <w:rPr>
                <w:rFonts w:ascii="Arial" w:hAnsi="Arial" w:eastAsia="Arial" w:cs="Arial"/>
                <w:sz w:val="20"/>
                <w:szCs w:val="20"/>
              </w:rPr>
              <w:t>Flash Forest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A16B">
            <w:r>
              <w:rPr>
                <w:rFonts w:ascii="Arial" w:hAnsi="Arial" w:eastAsia="Arial" w:cs="Arial"/>
                <w:sz w:val="20"/>
                <w:szCs w:val="20"/>
              </w:rPr>
              <w:t>Канада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A964">
            <w:r>
              <w:rPr>
                <w:rFonts w:ascii="Arial" w:hAnsi="Arial" w:eastAsia="Arial" w:cs="Arial"/>
                <w:sz w:val="20"/>
                <w:szCs w:val="20"/>
              </w:rPr>
              <w:t>Пневматикалық себу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1E2D">
            <w:r>
              <w:rPr>
                <w:rFonts w:ascii="Arial" w:hAnsi="Arial" w:eastAsia="Arial" w:cs="Arial"/>
                <w:sz w:val="20"/>
                <w:szCs w:val="20"/>
              </w:rPr>
              <w:t>Тек тұқым — топырақ биологиясы жоқ</w:t>
            </w:r>
          </w:p>
        </w:tc>
      </w:tr>
      <w:tr w14:paraId="5A017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F07D">
            <w:r>
              <w:rPr>
                <w:rFonts w:ascii="Arial" w:hAnsi="Arial" w:eastAsia="Arial" w:cs="Arial"/>
                <w:sz w:val="20"/>
                <w:szCs w:val="20"/>
              </w:rPr>
              <w:t>Ambipar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859D">
            <w:r>
              <w:rPr>
                <w:rFonts w:ascii="Arial" w:hAnsi="Arial" w:eastAsia="Arial" w:cs="Arial"/>
                <w:sz w:val="20"/>
                <w:szCs w:val="20"/>
              </w:rPr>
              <w:t>Бразилия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8028">
            <w:r>
              <w:rPr>
                <w:rFonts w:ascii="Arial" w:hAnsi="Arial" w:eastAsia="Arial" w:cs="Arial"/>
                <w:sz w:val="20"/>
                <w:szCs w:val="20"/>
              </w:rPr>
              <w:t>Коллагенді биокапсула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0765">
            <w:r>
              <w:rPr>
                <w:rFonts w:ascii="Arial" w:hAnsi="Arial" w:eastAsia="Arial" w:cs="Arial"/>
                <w:sz w:val="20"/>
                <w:szCs w:val="20"/>
              </w:rPr>
              <w:t>Тропиктік климат, Қазақстан бейімдеуі жоқ</w:t>
            </w:r>
          </w:p>
        </w:tc>
      </w:tr>
      <w:tr w14:paraId="68872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6974">
            <w:r>
              <w:rPr>
                <w:rFonts w:ascii="Arial" w:hAnsi="Arial" w:eastAsia="Arial" w:cs="Arial"/>
                <w:sz w:val="20"/>
                <w:szCs w:val="20"/>
              </w:rPr>
              <w:t>Дәстүрлі питомниктер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912C">
            <w:r>
              <w:rPr>
                <w:rFonts w:ascii="Arial" w:hAnsi="Arial" w:eastAsia="Arial" w:cs="Arial"/>
                <w:sz w:val="20"/>
                <w:szCs w:val="20"/>
              </w:rPr>
              <w:t>Қазақстан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090C">
            <w:r>
              <w:rPr>
                <w:rFonts w:ascii="Arial" w:hAnsi="Arial" w:eastAsia="Arial" w:cs="Arial"/>
                <w:sz w:val="20"/>
                <w:szCs w:val="20"/>
              </w:rPr>
              <w:t>Қолмен отырғызу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CBE2">
            <w:r>
              <w:rPr>
                <w:rFonts w:ascii="Arial" w:hAnsi="Arial" w:eastAsia="Arial" w:cs="Arial"/>
                <w:sz w:val="20"/>
                <w:szCs w:val="20"/>
              </w:rPr>
              <w:t>Қымбат (1 000+ ₸/көшет), баяу, 20–40% тіршілік</w:t>
            </w:r>
          </w:p>
        </w:tc>
      </w:tr>
      <w:tr w14:paraId="4166B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91B3">
            <w:r>
              <w:rPr>
                <w:rFonts w:ascii="Arial" w:hAnsi="Arial" w:eastAsia="Arial" w:cs="Arial"/>
                <w:sz w:val="20"/>
                <w:szCs w:val="20"/>
              </w:rPr>
              <w:t>SporeNet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57C2">
            <w:r>
              <w:rPr>
                <w:rFonts w:ascii="Arial" w:hAnsi="Arial" w:eastAsia="Arial" w:cs="Arial"/>
                <w:sz w:val="20"/>
                <w:szCs w:val="20"/>
              </w:rPr>
              <w:t>Қазақстан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BD28">
            <w:r>
              <w:rPr>
                <w:rFonts w:ascii="Arial" w:hAnsi="Arial" w:eastAsia="Arial" w:cs="Arial"/>
                <w:sz w:val="20"/>
                <w:szCs w:val="20"/>
              </w:rPr>
              <w:t>Биокапсула + биологиялық компонент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A4E9">
            <w:r>
              <w:rPr>
                <w:rFonts w:ascii="Arial" w:hAnsi="Arial" w:eastAsia="Arial" w:cs="Arial"/>
                <w:sz w:val="20"/>
                <w:szCs w:val="20"/>
              </w:rPr>
              <w:t>Жергілікті бейімдеу, топырақ биологиясы</w:t>
            </w:r>
          </w:p>
        </w:tc>
      </w:tr>
    </w:tbl>
    <w:p w14:paraId="5BAD6C2A">
      <w:pPr>
        <w:spacing w:after="80"/>
      </w:pPr>
    </w:p>
    <w:p w14:paraId="5E14E797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3D"/>
          <w:sz w:val="32"/>
          <w:szCs w:val="32"/>
        </w:rPr>
        <w:t>3. Өнім</w:t>
      </w:r>
    </w:p>
    <w:p w14:paraId="5D8219CE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52"/>
          <w:sz w:val="26"/>
          <w:szCs w:val="26"/>
        </w:rPr>
        <w:t>3.1 Екі нұсқа</w:t>
      </w:r>
    </w:p>
    <w:p w14:paraId="62C019E1">
      <w:pPr>
        <w:pStyle w:val="16"/>
        <w:numPr>
          <w:ilvl w:val="0"/>
          <w:numId w:val="1"/>
        </w:numPr>
        <w:spacing w:after="80" w:line="276" w:lineRule="auto"/>
      </w:pPr>
      <w:r>
        <w:rPr>
          <w:rFonts w:ascii="Arial" w:hAnsi="Arial" w:eastAsia="Arial" w:cs="Arial"/>
          <w:sz w:val="22"/>
          <w:szCs w:val="22"/>
        </w:rPr>
        <w:t>SporeNet Aral — сексеуіл үшін, оңтүстік және батыс аймақтар</w:t>
      </w:r>
    </w:p>
    <w:p w14:paraId="79A55D46">
      <w:pPr>
        <w:pStyle w:val="16"/>
        <w:numPr>
          <w:ilvl w:val="0"/>
          <w:numId w:val="1"/>
        </w:numPr>
        <w:spacing w:after="80" w:line="276" w:lineRule="auto"/>
      </w:pPr>
      <w:r>
        <w:rPr>
          <w:rFonts w:ascii="Arial" w:hAnsi="Arial" w:eastAsia="Arial" w:cs="Arial"/>
          <w:sz w:val="22"/>
          <w:szCs w:val="22"/>
        </w:rPr>
        <w:t>SporeNet Alatau — шырша мен қайың үшін, тау және солтүстік аймақтар</w:t>
      </w:r>
    </w:p>
    <w:p w14:paraId="0646D8C5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52"/>
          <w:sz w:val="26"/>
          <w:szCs w:val="26"/>
        </w:rPr>
        <w:t>3.2 Артықшылықтар</w:t>
      </w:r>
    </w:p>
    <w:p w14:paraId="1C7D6723">
      <w:pPr>
        <w:pStyle w:val="16"/>
        <w:numPr>
          <w:ilvl w:val="0"/>
          <w:numId w:val="1"/>
        </w:numPr>
        <w:spacing w:after="80" w:line="276" w:lineRule="auto"/>
      </w:pPr>
      <w:r>
        <w:rPr>
          <w:rFonts w:ascii="Arial" w:hAnsi="Arial" w:eastAsia="Arial" w:cs="Arial"/>
          <w:sz w:val="22"/>
          <w:szCs w:val="22"/>
        </w:rPr>
        <w:t>Қол жетімді баға — 120 теңге/капсула, 1 500 капсула/га</w:t>
      </w:r>
    </w:p>
    <w:p w14:paraId="2AA45070">
      <w:pPr>
        <w:pStyle w:val="16"/>
        <w:numPr>
          <w:ilvl w:val="0"/>
          <w:numId w:val="1"/>
        </w:numPr>
        <w:spacing w:after="80" w:line="276" w:lineRule="auto"/>
      </w:pPr>
      <w:r>
        <w:rPr>
          <w:rFonts w:ascii="Arial" w:hAnsi="Arial" w:eastAsia="Arial" w:cs="Arial"/>
          <w:sz w:val="22"/>
          <w:szCs w:val="22"/>
        </w:rPr>
        <w:t>Толықтай биыдырылатын — пластик жоқ</w:t>
      </w:r>
    </w:p>
    <w:p w14:paraId="1111CD92">
      <w:pPr>
        <w:pStyle w:val="16"/>
        <w:numPr>
          <w:ilvl w:val="0"/>
          <w:numId w:val="1"/>
        </w:numPr>
        <w:spacing w:after="80" w:line="276" w:lineRule="auto"/>
      </w:pPr>
      <w:r>
        <w:rPr>
          <w:rFonts w:ascii="Arial" w:hAnsi="Arial" w:eastAsia="Arial" w:cs="Arial"/>
          <w:sz w:val="22"/>
          <w:szCs w:val="22"/>
        </w:rPr>
        <w:t>Қолмен де, техникамен де себуге жарамды</w:t>
      </w:r>
    </w:p>
    <w:p w14:paraId="39FF05B0">
      <w:pPr>
        <w:pStyle w:val="16"/>
        <w:numPr>
          <w:ilvl w:val="0"/>
          <w:numId w:val="1"/>
        </w:numPr>
        <w:spacing w:after="80" w:line="276" w:lineRule="auto"/>
      </w:pPr>
      <w:r>
        <w:rPr>
          <w:rFonts w:ascii="Arial" w:hAnsi="Arial" w:eastAsia="Arial" w:cs="Arial"/>
          <w:sz w:val="22"/>
          <w:szCs w:val="22"/>
        </w:rPr>
        <w:t>Ылғалсыз климатқа арнайы бейімделген</w:t>
      </w:r>
    </w:p>
    <w:p w14:paraId="37B009F5">
      <w:pPr>
        <w:spacing w:after="80"/>
      </w:pPr>
    </w:p>
    <w:p w14:paraId="4C9F9DC2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3D"/>
          <w:sz w:val="32"/>
          <w:szCs w:val="32"/>
        </w:rPr>
        <w:t>4. Шығын құрылымы</w:t>
      </w:r>
    </w:p>
    <w:p w14:paraId="024EEBF4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52"/>
          <w:sz w:val="26"/>
          <w:szCs w:val="26"/>
        </w:rPr>
        <w:t>4.1 Бір капсуланың өзіндік құны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0"/>
        <w:gridCol w:w="3400"/>
      </w:tblGrid>
      <w:tr w14:paraId="455F5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4DD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719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Шығын</w:t>
            </w:r>
          </w:p>
        </w:tc>
      </w:tr>
      <w:tr w14:paraId="5EBB4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86ED">
            <w:r>
              <w:rPr>
                <w:rFonts w:ascii="Arial" w:hAnsi="Arial" w:eastAsia="Arial" w:cs="Arial"/>
                <w:sz w:val="20"/>
                <w:szCs w:val="20"/>
              </w:rPr>
              <w:t>Қабық материалдары (күріш қауызы, крахмал, биокөмір)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976B">
            <w:r>
              <w:rPr>
                <w:rFonts w:ascii="Arial" w:hAnsi="Arial" w:eastAsia="Arial" w:cs="Arial"/>
                <w:sz w:val="20"/>
                <w:szCs w:val="20"/>
              </w:rPr>
              <w:t>~70 теңге</w:t>
            </w:r>
          </w:p>
        </w:tc>
      </w:tr>
      <w:tr w14:paraId="24C8A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5547">
            <w:r>
              <w:rPr>
                <w:rFonts w:ascii="Arial" w:hAnsi="Arial" w:eastAsia="Arial" w:cs="Arial"/>
                <w:sz w:val="20"/>
                <w:szCs w:val="20"/>
              </w:rPr>
              <w:t>Биологиялық компонент (споралар)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F868">
            <w:r>
              <w:rPr>
                <w:rFonts w:ascii="Arial" w:hAnsi="Arial" w:eastAsia="Arial" w:cs="Arial"/>
                <w:sz w:val="20"/>
                <w:szCs w:val="20"/>
              </w:rPr>
              <w:t>~50 теңге</w:t>
            </w:r>
          </w:p>
        </w:tc>
      </w:tr>
      <w:tr w14:paraId="4E9DE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F958">
            <w:r>
              <w:rPr>
                <w:rFonts w:ascii="Arial" w:hAnsi="Arial" w:eastAsia="Arial" w:cs="Arial"/>
                <w:sz w:val="20"/>
                <w:szCs w:val="20"/>
              </w:rPr>
              <w:t>Жалпы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8B18">
            <w:r>
              <w:rPr>
                <w:rFonts w:ascii="Arial" w:hAnsi="Arial" w:eastAsia="Arial" w:cs="Arial"/>
                <w:sz w:val="20"/>
                <w:szCs w:val="20"/>
              </w:rPr>
              <w:t>~120 теңге/капсула</w:t>
            </w:r>
          </w:p>
        </w:tc>
      </w:tr>
    </w:tbl>
    <w:p w14:paraId="4B72C79B">
      <w:pPr>
        <w:spacing w:after="80"/>
      </w:pPr>
    </w:p>
    <w:p w14:paraId="16903E1D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52"/>
          <w:sz w:val="26"/>
          <w:szCs w:val="26"/>
        </w:rPr>
        <w:t>4.2 1 гектардағы шығын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0"/>
        <w:gridCol w:w="3400"/>
      </w:tblGrid>
      <w:tr w14:paraId="2A436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594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Баптар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3A2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Шығын</w:t>
            </w:r>
          </w:p>
        </w:tc>
      </w:tr>
      <w:tr w14:paraId="23AD8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78FD">
            <w:r>
              <w:rPr>
                <w:rFonts w:ascii="Arial" w:hAnsi="Arial" w:eastAsia="Arial" w:cs="Arial"/>
                <w:sz w:val="20"/>
                <w:szCs w:val="20"/>
              </w:rPr>
              <w:t>Капсулалар (1 500 дана × 120 ₸)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099C">
            <w:r>
              <w:rPr>
                <w:rFonts w:ascii="Arial" w:hAnsi="Arial" w:eastAsia="Arial" w:cs="Arial"/>
                <w:sz w:val="20"/>
                <w:szCs w:val="20"/>
              </w:rPr>
              <w:t>180 000 теңге</w:t>
            </w:r>
          </w:p>
        </w:tc>
      </w:tr>
      <w:tr w14:paraId="29D69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3268">
            <w:r>
              <w:rPr>
                <w:rFonts w:ascii="Arial" w:hAnsi="Arial" w:eastAsia="Arial" w:cs="Arial"/>
                <w:sz w:val="20"/>
                <w:szCs w:val="20"/>
              </w:rPr>
              <w:t>Логистика мен сақтау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C1EF">
            <w:r>
              <w:rPr>
                <w:rFonts w:ascii="Arial" w:hAnsi="Arial" w:eastAsia="Arial" w:cs="Arial"/>
                <w:sz w:val="20"/>
                <w:szCs w:val="20"/>
              </w:rPr>
              <w:t>50 000 теңге</w:t>
            </w:r>
          </w:p>
        </w:tc>
      </w:tr>
      <w:tr w14:paraId="6DFDF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9C43">
            <w:r>
              <w:rPr>
                <w:rFonts w:ascii="Arial" w:hAnsi="Arial" w:eastAsia="Arial" w:cs="Arial"/>
                <w:sz w:val="20"/>
                <w:szCs w:val="20"/>
              </w:rPr>
              <w:t>Себу жұмысы (қолмен)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3FF4">
            <w:r>
              <w:rPr>
                <w:rFonts w:ascii="Arial" w:hAnsi="Arial" w:eastAsia="Arial" w:cs="Arial"/>
                <w:sz w:val="20"/>
                <w:szCs w:val="20"/>
              </w:rPr>
              <w:t>100 000 теңге</w:t>
            </w:r>
          </w:p>
        </w:tc>
      </w:tr>
      <w:tr w14:paraId="7A496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4143">
            <w:r>
              <w:rPr>
                <w:rFonts w:ascii="Arial" w:hAnsi="Arial" w:eastAsia="Arial" w:cs="Arial"/>
                <w:sz w:val="20"/>
                <w:szCs w:val="20"/>
              </w:rPr>
              <w:t>Мониторинг (6 ай)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4A9C">
            <w:r>
              <w:rPr>
                <w:rFonts w:ascii="Arial" w:hAnsi="Arial" w:eastAsia="Arial" w:cs="Arial"/>
                <w:sz w:val="20"/>
                <w:szCs w:val="20"/>
              </w:rPr>
              <w:t>50 000 теңге</w:t>
            </w:r>
          </w:p>
        </w:tc>
      </w:tr>
      <w:tr w14:paraId="77BBE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6CED">
            <w:r>
              <w:rPr>
                <w:rFonts w:ascii="Arial" w:hAnsi="Arial" w:eastAsia="Arial" w:cs="Arial"/>
                <w:sz w:val="20"/>
                <w:szCs w:val="20"/>
              </w:rPr>
              <w:t>Жалпы 1 га шығыны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D2FA">
            <w:r>
              <w:rPr>
                <w:rFonts w:ascii="Arial" w:hAnsi="Arial" w:eastAsia="Arial" w:cs="Arial"/>
                <w:sz w:val="20"/>
                <w:szCs w:val="20"/>
              </w:rPr>
              <w:t>~380 000 теңге</w:t>
            </w:r>
          </w:p>
        </w:tc>
      </w:tr>
    </w:tbl>
    <w:p w14:paraId="1EFA358F">
      <w:pPr>
        <w:spacing w:after="80"/>
      </w:pPr>
    </w:p>
    <w:p w14:paraId="4ED7A7FC">
      <w:pPr>
        <w:spacing w:after="140" w:line="300" w:lineRule="auto"/>
        <w:jc w:val="both"/>
      </w:pPr>
      <w:r>
        <w:rPr>
          <w:rFonts w:ascii="Arial" w:hAnsi="Arial" w:eastAsia="Arial" w:cs="Arial"/>
          <w:i/>
          <w:iCs/>
          <w:color w:val="666666"/>
          <w:sz w:val="22"/>
          <w:szCs w:val="22"/>
        </w:rPr>
        <w:t>Салыстыру үшін: дәстүрлі питомниктік отырғызу — 1 000+ теңге/көшет × 1 000 дана/га = 1 000 000+ теңге/га, ал тіршілік қабілеті 20–40% ғана.</w:t>
      </w:r>
    </w:p>
    <w:p w14:paraId="2BD048EF">
      <w:pPr>
        <w:spacing w:after="80"/>
      </w:pPr>
    </w:p>
    <w:p w14:paraId="3546A7AA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3D"/>
          <w:sz w:val="32"/>
          <w:szCs w:val="32"/>
        </w:rPr>
        <w:t>5. Кіріс модельдері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200"/>
        <w:gridCol w:w="3700"/>
      </w:tblGrid>
      <w:tr w14:paraId="11C5E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8D7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Кіріс көзі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2567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Тетік</w:t>
            </w:r>
          </w:p>
        </w:tc>
        <w:tc>
          <w:tcPr>
            <w:tcW w:w="3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A7F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Ықтимал мөлшері</w:t>
            </w:r>
          </w:p>
        </w:tc>
      </w:tr>
      <w:tr w14:paraId="1634A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EBB3">
            <w:r>
              <w:rPr>
                <w:rFonts w:ascii="Arial" w:hAnsi="Arial" w:eastAsia="Arial" w:cs="Arial"/>
                <w:sz w:val="20"/>
                <w:szCs w:val="20"/>
              </w:rPr>
              <w:t>Мемлекеттік тапсырыс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5950">
            <w:r>
              <w:rPr>
                <w:rFonts w:ascii="Arial" w:hAnsi="Arial" w:eastAsia="Arial" w:cs="Arial"/>
                <w:sz w:val="20"/>
                <w:szCs w:val="20"/>
              </w:rPr>
              <w:t>Орман шаруашылықтарына капсула жеткізу шарты</w:t>
            </w:r>
          </w:p>
        </w:tc>
        <w:tc>
          <w:tcPr>
            <w:tcW w:w="3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1DB2">
            <w:r>
              <w:rPr>
                <w:rFonts w:ascii="Arial" w:hAnsi="Arial" w:eastAsia="Arial" w:cs="Arial"/>
                <w:sz w:val="20"/>
                <w:szCs w:val="20"/>
              </w:rPr>
              <w:t>5–50 млн ₸/жыл (пилоттан кейін)</w:t>
            </w:r>
          </w:p>
        </w:tc>
      </w:tr>
      <w:tr w14:paraId="18141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B741">
            <w:r>
              <w:rPr>
                <w:rFonts w:ascii="Arial" w:hAnsi="Arial" w:eastAsia="Arial" w:cs="Arial"/>
                <w:sz w:val="20"/>
                <w:szCs w:val="20"/>
              </w:rPr>
              <w:t>Халықаралық гранттар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FDB5">
            <w:r>
              <w:rPr>
                <w:rFonts w:ascii="Arial" w:hAnsi="Arial" w:eastAsia="Arial" w:cs="Arial"/>
                <w:sz w:val="20"/>
                <w:szCs w:val="20"/>
              </w:rPr>
              <w:t>USAID, GEF, ЮНЕСКО, Жапония қорлары</w:t>
            </w:r>
          </w:p>
        </w:tc>
        <w:tc>
          <w:tcPr>
            <w:tcW w:w="3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E8F7">
            <w:r>
              <w:rPr>
                <w:rFonts w:ascii="Arial" w:hAnsi="Arial" w:eastAsia="Arial" w:cs="Arial"/>
                <w:sz w:val="20"/>
                <w:szCs w:val="20"/>
              </w:rPr>
              <w:t>20–100 млн ₸ бір кезеңде</w:t>
            </w:r>
          </w:p>
        </w:tc>
      </w:tr>
      <w:tr w14:paraId="5DD1F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6088">
            <w:r>
              <w:rPr>
                <w:rFonts w:ascii="Arial" w:hAnsi="Arial" w:eastAsia="Arial" w:cs="Arial"/>
                <w:sz w:val="20"/>
                <w:szCs w:val="20"/>
              </w:rPr>
              <w:t>ESG-серіктестік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3C65">
            <w:r>
              <w:rPr>
                <w:rFonts w:ascii="Arial" w:hAnsi="Arial" w:eastAsia="Arial" w:cs="Arial"/>
                <w:sz w:val="20"/>
                <w:szCs w:val="20"/>
              </w:rPr>
              <w:t>Ірі компанияларға жасылдандыру қызметі</w:t>
            </w:r>
          </w:p>
        </w:tc>
        <w:tc>
          <w:tcPr>
            <w:tcW w:w="3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C934">
            <w:r>
              <w:rPr>
                <w:rFonts w:ascii="Arial" w:hAnsi="Arial" w:eastAsia="Arial" w:cs="Arial"/>
                <w:sz w:val="20"/>
                <w:szCs w:val="20"/>
              </w:rPr>
              <w:t>Жобалық негізде, 10–30 млн ₸</w:t>
            </w:r>
          </w:p>
        </w:tc>
      </w:tr>
      <w:tr w14:paraId="089E2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21B9">
            <w:r>
              <w:rPr>
                <w:rFonts w:ascii="Arial" w:hAnsi="Arial" w:eastAsia="Arial" w:cs="Arial"/>
                <w:sz w:val="20"/>
                <w:szCs w:val="20"/>
              </w:rPr>
              <w:t>Технология лицензиясы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38FB">
            <w:r>
              <w:rPr>
                <w:rFonts w:ascii="Arial" w:hAnsi="Arial" w:eastAsia="Arial" w:cs="Arial"/>
                <w:sz w:val="20"/>
                <w:szCs w:val="20"/>
              </w:rPr>
              <w:t>Болашақта — формуланы үшінші тарапқа беру</w:t>
            </w:r>
          </w:p>
        </w:tc>
        <w:tc>
          <w:tcPr>
            <w:tcW w:w="3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AAC0">
            <w:r>
              <w:rPr>
                <w:rFonts w:ascii="Arial" w:hAnsi="Arial" w:eastAsia="Arial" w:cs="Arial"/>
                <w:sz w:val="20"/>
                <w:szCs w:val="20"/>
              </w:rPr>
              <w:t>Ұзақ мерзімді перспектива</w:t>
            </w:r>
          </w:p>
        </w:tc>
      </w:tr>
    </w:tbl>
    <w:p w14:paraId="1664A730">
      <w:pPr>
        <w:spacing w:after="80"/>
      </w:pPr>
    </w:p>
    <w:p w14:paraId="26171334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3D"/>
          <w:sz w:val="32"/>
          <w:szCs w:val="32"/>
        </w:rPr>
        <w:t>6. Іске асыру кезеңдері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5"/>
        <w:gridCol w:w="1285"/>
        <w:gridCol w:w="3900"/>
        <w:gridCol w:w="2200"/>
      </w:tblGrid>
      <w:tr w14:paraId="007B4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16D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Кезең</w:t>
            </w:r>
          </w:p>
        </w:tc>
        <w:tc>
          <w:tcPr>
            <w:tcW w:w="1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1ED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Мерзімі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E88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Мазмұны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2A9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Бюджет (болжам)</w:t>
            </w:r>
          </w:p>
        </w:tc>
      </w:tr>
      <w:tr w14:paraId="73CC4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8E50">
            <w:r>
              <w:rPr>
                <w:rFonts w:ascii="Arial" w:hAnsi="Arial" w:eastAsia="Arial" w:cs="Arial"/>
                <w:sz w:val="20"/>
                <w:szCs w:val="20"/>
              </w:rPr>
              <w:t>1 — Прототип</w:t>
            </w:r>
          </w:p>
        </w:tc>
        <w:tc>
          <w:tcPr>
            <w:tcW w:w="1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A59D">
            <w:r>
              <w:rPr>
                <w:rFonts w:ascii="Arial" w:hAnsi="Arial" w:eastAsia="Arial" w:cs="Arial"/>
                <w:sz w:val="20"/>
                <w:szCs w:val="20"/>
              </w:rPr>
              <w:t>0–6 ай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F5F2">
            <w:r>
              <w:rPr>
                <w:rFonts w:ascii="Arial" w:hAnsi="Arial" w:eastAsia="Arial" w:cs="Arial"/>
                <w:sz w:val="20"/>
                <w:szCs w:val="20"/>
              </w:rPr>
              <w:t>Зертханада формула жасау, виабельдік тесттер, материалдар іріктеу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5EF4">
            <w:r>
              <w:rPr>
                <w:rFonts w:ascii="Arial" w:hAnsi="Arial" w:eastAsia="Arial" w:cs="Arial"/>
                <w:sz w:val="20"/>
                <w:szCs w:val="20"/>
              </w:rPr>
              <w:t>3–5 млн ₸</w:t>
            </w:r>
          </w:p>
        </w:tc>
      </w:tr>
      <w:tr w14:paraId="435F6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95A3">
            <w:r>
              <w:rPr>
                <w:rFonts w:ascii="Arial" w:hAnsi="Arial" w:eastAsia="Arial" w:cs="Arial"/>
                <w:sz w:val="20"/>
                <w:szCs w:val="20"/>
              </w:rPr>
              <w:t>2 — Пилот</w:t>
            </w:r>
          </w:p>
        </w:tc>
        <w:tc>
          <w:tcPr>
            <w:tcW w:w="1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BDA3">
            <w:r>
              <w:rPr>
                <w:rFonts w:ascii="Arial" w:hAnsi="Arial" w:eastAsia="Arial" w:cs="Arial"/>
                <w:sz w:val="20"/>
                <w:szCs w:val="20"/>
              </w:rPr>
              <w:t>6–18 ай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1821">
            <w:r>
              <w:rPr>
                <w:rFonts w:ascii="Arial" w:hAnsi="Arial" w:eastAsia="Arial" w:cs="Arial"/>
                <w:sz w:val="20"/>
                <w:szCs w:val="20"/>
              </w:rPr>
              <w:t>1 га далалық сынақ, тіршілік қабілетін өлшеу, формуланы оптимизациялау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54FD">
            <w:r>
              <w:rPr>
                <w:rFonts w:ascii="Arial" w:hAnsi="Arial" w:eastAsia="Arial" w:cs="Arial"/>
                <w:sz w:val="20"/>
                <w:szCs w:val="20"/>
              </w:rPr>
              <w:t>8–15 млн ₸</w:t>
            </w:r>
          </w:p>
        </w:tc>
      </w:tr>
      <w:tr w14:paraId="6CC18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381A">
            <w:r>
              <w:rPr>
                <w:rFonts w:ascii="Arial" w:hAnsi="Arial" w:eastAsia="Arial" w:cs="Arial"/>
                <w:sz w:val="20"/>
                <w:szCs w:val="20"/>
              </w:rPr>
              <w:t>3 — Масштабтау</w:t>
            </w:r>
          </w:p>
        </w:tc>
        <w:tc>
          <w:tcPr>
            <w:tcW w:w="1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5998">
            <w:r>
              <w:rPr>
                <w:rFonts w:ascii="Arial" w:hAnsi="Arial" w:eastAsia="Arial" w:cs="Arial"/>
                <w:sz w:val="20"/>
                <w:szCs w:val="20"/>
              </w:rPr>
              <w:t>18–36 ай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B1B8">
            <w:r>
              <w:rPr>
                <w:rFonts w:ascii="Arial" w:hAnsi="Arial" w:eastAsia="Arial" w:cs="Arial"/>
                <w:sz w:val="20"/>
                <w:szCs w:val="20"/>
              </w:rPr>
              <w:t>10–100 га; мемлекет пен халықаралық ұйымдармен келісімшарт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51F9">
            <w:r>
              <w:rPr>
                <w:rFonts w:ascii="Arial" w:hAnsi="Arial" w:eastAsia="Arial" w:cs="Arial"/>
                <w:sz w:val="20"/>
                <w:szCs w:val="20"/>
              </w:rPr>
              <w:t>30–100 млн ₸</w:t>
            </w:r>
          </w:p>
        </w:tc>
      </w:tr>
      <w:tr w14:paraId="4622D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C107">
            <w:r>
              <w:rPr>
                <w:rFonts w:ascii="Arial" w:hAnsi="Arial" w:eastAsia="Arial" w:cs="Arial"/>
                <w:sz w:val="20"/>
                <w:szCs w:val="20"/>
              </w:rPr>
              <w:t>4 — Өндіріс</w:t>
            </w:r>
          </w:p>
        </w:tc>
        <w:tc>
          <w:tcPr>
            <w:tcW w:w="1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72F7">
            <w:r>
              <w:rPr>
                <w:rFonts w:ascii="Arial" w:hAnsi="Arial" w:eastAsia="Arial" w:cs="Arial"/>
                <w:sz w:val="20"/>
                <w:szCs w:val="20"/>
              </w:rPr>
              <w:t>36 ай+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492C">
            <w:r>
              <w:rPr>
                <w:rFonts w:ascii="Arial" w:hAnsi="Arial" w:eastAsia="Arial" w:cs="Arial"/>
                <w:sz w:val="20"/>
                <w:szCs w:val="20"/>
              </w:rPr>
              <w:t>Толық коммерциялық шығарылым, серіктестер желісі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2011">
            <w:r>
              <w:rPr>
                <w:rFonts w:ascii="Arial" w:hAnsi="Arial" w:eastAsia="Arial" w:cs="Arial"/>
                <w:sz w:val="20"/>
                <w:szCs w:val="20"/>
              </w:rPr>
              <w:t>Инвестиция моделі</w:t>
            </w:r>
          </w:p>
        </w:tc>
      </w:tr>
    </w:tbl>
    <w:p w14:paraId="7C4A9604">
      <w:pPr>
        <w:spacing w:after="80"/>
      </w:pPr>
    </w:p>
    <w:p w14:paraId="170D0776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3D"/>
          <w:sz w:val="32"/>
          <w:szCs w:val="32"/>
        </w:rPr>
        <w:t>7. Тәуекелдер және шаралар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22"/>
        <w:gridCol w:w="1993"/>
        <w:gridCol w:w="4485"/>
      </w:tblGrid>
      <w:tr w14:paraId="25A6D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A28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Тәуекел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F05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Ықтималдылығы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2F9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Шара</w:t>
            </w:r>
          </w:p>
        </w:tc>
      </w:tr>
      <w:tr w14:paraId="28816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8B9A">
            <w:r>
              <w:rPr>
                <w:rFonts w:ascii="Arial" w:hAnsi="Arial" w:eastAsia="Arial" w:cs="Arial"/>
                <w:sz w:val="20"/>
                <w:szCs w:val="20"/>
              </w:rPr>
              <w:t>Далалық тіршілік қабілеті болжамнан төмен болуы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DDE4">
            <w:r>
              <w:rPr>
                <w:rFonts w:ascii="Arial" w:hAnsi="Arial" w:eastAsia="Arial" w:cs="Arial"/>
                <w:sz w:val="20"/>
                <w:szCs w:val="20"/>
              </w:rPr>
              <w:t>Орташа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F151">
            <w:r>
              <w:rPr>
                <w:rFonts w:ascii="Arial" w:hAnsi="Arial" w:eastAsia="Arial" w:cs="Arial"/>
                <w:sz w:val="20"/>
                <w:szCs w:val="20"/>
              </w:rPr>
              <w:t>Пилот кезеңінде формуланы оптимизациялау, тығыздықты арттыру</w:t>
            </w:r>
          </w:p>
        </w:tc>
      </w:tr>
      <w:tr w14:paraId="4860A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916F">
            <w:r>
              <w:rPr>
                <w:rFonts w:ascii="Arial" w:hAnsi="Arial" w:eastAsia="Arial" w:cs="Arial"/>
                <w:sz w:val="20"/>
                <w:szCs w:val="20"/>
              </w:rPr>
              <w:t>Мемлекеттік тапсырыстың кешігуі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202C">
            <w:r>
              <w:rPr>
                <w:rFonts w:ascii="Arial" w:hAnsi="Arial" w:eastAsia="Arial" w:cs="Arial"/>
                <w:sz w:val="20"/>
                <w:szCs w:val="20"/>
              </w:rPr>
              <w:t>Жоғары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03FD">
            <w:r>
              <w:rPr>
                <w:rFonts w:ascii="Arial" w:hAnsi="Arial" w:eastAsia="Arial" w:cs="Arial"/>
                <w:sz w:val="20"/>
                <w:szCs w:val="20"/>
              </w:rPr>
              <w:t>Алдымен гранттармен жұмыс, мемлекетпен параллель переговор</w:t>
            </w:r>
          </w:p>
        </w:tc>
      </w:tr>
      <w:tr w14:paraId="52065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4F67">
            <w:r>
              <w:rPr>
                <w:rFonts w:ascii="Arial" w:hAnsi="Arial" w:eastAsia="Arial" w:cs="Arial"/>
                <w:sz w:val="20"/>
                <w:szCs w:val="20"/>
              </w:rPr>
              <w:t>Биологиялық компоненттің сапасы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F1A1F">
            <w:r>
              <w:rPr>
                <w:rFonts w:ascii="Arial" w:hAnsi="Arial" w:eastAsia="Arial" w:cs="Arial"/>
                <w:sz w:val="20"/>
                <w:szCs w:val="20"/>
              </w:rPr>
              <w:t>Төмен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6771">
            <w:r>
              <w:rPr>
                <w:rFonts w:ascii="Arial" w:hAnsi="Arial" w:eastAsia="Arial" w:cs="Arial"/>
                <w:sz w:val="20"/>
                <w:szCs w:val="20"/>
              </w:rPr>
              <w:t>Тек сертификатталған жеткізушілер, жергілікті штамдар банкі</w:t>
            </w:r>
          </w:p>
        </w:tc>
      </w:tr>
      <w:tr w14:paraId="6C3A3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BAA7">
            <w:r>
              <w:rPr>
                <w:rFonts w:ascii="Arial" w:hAnsi="Arial" w:eastAsia="Arial" w:cs="Arial"/>
                <w:sz w:val="20"/>
                <w:szCs w:val="20"/>
              </w:rPr>
              <w:t>Қабық материалының нашар ыдырауы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23277">
            <w:r>
              <w:rPr>
                <w:rFonts w:ascii="Arial" w:hAnsi="Arial" w:eastAsia="Arial" w:cs="Arial"/>
                <w:sz w:val="20"/>
                <w:szCs w:val="20"/>
              </w:rPr>
              <w:t>Орташа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AE2D">
            <w:r>
              <w:rPr>
                <w:rFonts w:ascii="Arial" w:hAnsi="Arial" w:eastAsia="Arial" w:cs="Arial"/>
                <w:sz w:val="20"/>
                <w:szCs w:val="20"/>
              </w:rPr>
              <w:t>Зертхана тесті алдымен, Cerrado жобасының рецептурасын бейімдеу</w:t>
            </w:r>
          </w:p>
        </w:tc>
      </w:tr>
      <w:tr w14:paraId="037E0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A8B8">
            <w:r>
              <w:rPr>
                <w:rFonts w:ascii="Arial" w:hAnsi="Arial" w:eastAsia="Arial" w:cs="Arial"/>
                <w:sz w:val="20"/>
                <w:szCs w:val="20"/>
              </w:rPr>
              <w:t>Бәсекелестің нарыққа шығуы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A328">
            <w:r>
              <w:rPr>
                <w:rFonts w:ascii="Arial" w:hAnsi="Arial" w:eastAsia="Arial" w:cs="Arial"/>
                <w:sz w:val="20"/>
                <w:szCs w:val="20"/>
              </w:rPr>
              <w:t>Төмен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EC0E">
            <w:r>
              <w:rPr>
                <w:rFonts w:ascii="Arial" w:hAnsi="Arial" w:eastAsia="Arial" w:cs="Arial"/>
                <w:sz w:val="20"/>
                <w:szCs w:val="20"/>
              </w:rPr>
              <w:t>Жергілікті бейімдеу — біздің бәсекелік артықшылық</w:t>
            </w:r>
          </w:p>
        </w:tc>
      </w:tr>
    </w:tbl>
    <w:p w14:paraId="794957F2">
      <w:pPr>
        <w:spacing w:after="80"/>
      </w:pPr>
    </w:p>
    <w:p w14:paraId="67089490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3D"/>
          <w:sz w:val="32"/>
          <w:szCs w:val="32"/>
        </w:rPr>
        <w:t>8. Қаржылық мақсаттар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000"/>
        <w:gridCol w:w="3600"/>
      </w:tblGrid>
      <w:tr w14:paraId="6F911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848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Жыл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6C4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Мақсат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7A4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Күтілетін кіріс</w:t>
            </w:r>
          </w:p>
        </w:tc>
      </w:tr>
      <w:tr w14:paraId="7D61F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D66A">
            <w:r>
              <w:rPr>
                <w:rFonts w:ascii="Arial" w:hAnsi="Arial" w:eastAsia="Arial" w:cs="Arial"/>
                <w:sz w:val="20"/>
                <w:szCs w:val="20"/>
              </w:rPr>
              <w:t>2026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EFED">
            <w:r>
              <w:rPr>
                <w:rFonts w:ascii="Arial" w:hAnsi="Arial" w:eastAsia="Arial" w:cs="Arial"/>
                <w:sz w:val="20"/>
                <w:szCs w:val="20"/>
              </w:rPr>
              <w:t>Прототип + грант өтінімі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FCDF">
            <w:r>
              <w:rPr>
                <w:rFonts w:ascii="Arial" w:hAnsi="Arial" w:eastAsia="Arial" w:cs="Arial"/>
                <w:sz w:val="20"/>
                <w:szCs w:val="20"/>
              </w:rPr>
              <w:t>Грант: 5–20 млн ₸</w:t>
            </w:r>
          </w:p>
        </w:tc>
      </w:tr>
      <w:tr w14:paraId="5A003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FCB8">
            <w:r>
              <w:rPr>
                <w:rFonts w:ascii="Arial" w:hAnsi="Arial" w:eastAsia="Arial" w:cs="Arial"/>
                <w:sz w:val="20"/>
                <w:szCs w:val="20"/>
              </w:rPr>
              <w:t>2027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12A7">
            <w:r>
              <w:rPr>
                <w:rFonts w:ascii="Arial" w:hAnsi="Arial" w:eastAsia="Arial" w:cs="Arial"/>
                <w:sz w:val="20"/>
                <w:szCs w:val="20"/>
              </w:rPr>
              <w:t>Пилот (1 га) + нәтижелер жариялауы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5B43">
            <w:r>
              <w:rPr>
                <w:rFonts w:ascii="Arial" w:hAnsi="Arial" w:eastAsia="Arial" w:cs="Arial"/>
                <w:sz w:val="20"/>
                <w:szCs w:val="20"/>
              </w:rPr>
              <w:t>Грант + пилот шарты</w:t>
            </w:r>
          </w:p>
        </w:tc>
      </w:tr>
      <w:tr w14:paraId="76A75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6CE6">
            <w:r>
              <w:rPr>
                <w:rFonts w:ascii="Arial" w:hAnsi="Arial" w:eastAsia="Arial" w:cs="Arial"/>
                <w:sz w:val="20"/>
                <w:szCs w:val="20"/>
              </w:rPr>
              <w:t>2028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4DBD">
            <w:r>
              <w:rPr>
                <w:rFonts w:ascii="Arial" w:hAnsi="Arial" w:eastAsia="Arial" w:cs="Arial"/>
                <w:sz w:val="20"/>
                <w:szCs w:val="20"/>
              </w:rPr>
              <w:t>10–50 га масштаб + мемлекет серіктестігі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1E24">
            <w:r>
              <w:rPr>
                <w:rFonts w:ascii="Arial" w:hAnsi="Arial" w:eastAsia="Arial" w:cs="Arial"/>
                <w:sz w:val="20"/>
                <w:szCs w:val="20"/>
              </w:rPr>
              <w:t>30–80 млн ₸</w:t>
            </w:r>
          </w:p>
        </w:tc>
      </w:tr>
      <w:tr w14:paraId="0A1C6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56C7">
            <w:r>
              <w:rPr>
                <w:rFonts w:ascii="Arial" w:hAnsi="Arial" w:eastAsia="Arial" w:cs="Arial"/>
                <w:sz w:val="20"/>
                <w:szCs w:val="20"/>
              </w:rPr>
              <w:t>2029–2030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78A9">
            <w:r>
              <w:rPr>
                <w:rFonts w:ascii="Arial" w:hAnsi="Arial" w:eastAsia="Arial" w:cs="Arial"/>
                <w:sz w:val="20"/>
                <w:szCs w:val="20"/>
              </w:rPr>
              <w:t>100+ га, тұрақты коммерциялық кіріс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08D2B">
            <w:r>
              <w:rPr>
                <w:rFonts w:ascii="Arial" w:hAnsi="Arial" w:eastAsia="Arial" w:cs="Arial"/>
                <w:sz w:val="20"/>
                <w:szCs w:val="20"/>
              </w:rPr>
              <w:t>100+ млн ₸/жыл</w:t>
            </w:r>
          </w:p>
        </w:tc>
      </w:tr>
    </w:tbl>
    <w:p w14:paraId="38D39BE9">
      <w:pPr>
        <w:spacing w:after="80"/>
      </w:pPr>
    </w:p>
    <w:p w14:paraId="1FADEF45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3D"/>
          <w:sz w:val="32"/>
          <w:szCs w:val="32"/>
        </w:rPr>
        <w:t>9. Команда</w:t>
      </w:r>
    </w:p>
    <w:p w14:paraId="20EC26AC">
      <w:pPr>
        <w:spacing w:after="140" w:line="300" w:lineRule="auto"/>
        <w:jc w:val="both"/>
      </w:pPr>
      <w:r>
        <w:rPr>
          <w:rFonts w:ascii="Arial" w:hAnsi="Arial" w:eastAsia="Arial" w:cs="Arial"/>
          <w:sz w:val="22"/>
          <w:szCs w:val="22"/>
        </w:rPr>
        <w:t>Youth Eco Camp Turaqty Jol 7.0 аясында SporeNet командасы 4 мүшеден тұрады. Барлығы 14–18 жас аралығындағы Қазақстан жастары.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4900"/>
      </w:tblGrid>
      <w:tr w14:paraId="6D6A7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D6C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Есім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E55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Рөл</w:t>
            </w:r>
          </w:p>
        </w:tc>
        <w:tc>
          <w:tcPr>
            <w:tcW w:w="4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52B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Жауапкершілік</w:t>
            </w:r>
          </w:p>
        </w:tc>
      </w:tr>
      <w:tr w14:paraId="737CA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5AFF">
            <w:r>
              <w:rPr>
                <w:rFonts w:ascii="Arial" w:hAnsi="Arial" w:eastAsia="Arial" w:cs="Arial"/>
                <w:sz w:val="20"/>
                <w:szCs w:val="20"/>
              </w:rPr>
              <w:t>Алихан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1E80">
            <w:r>
              <w:rPr>
                <w:rFonts w:ascii="Arial" w:hAnsi="Arial" w:eastAsia="Arial" w:cs="Arial"/>
                <w:sz w:val="20"/>
                <w:szCs w:val="20"/>
              </w:rPr>
              <w:t>Жоба жетекшісі</w:t>
            </w:r>
          </w:p>
        </w:tc>
        <w:tc>
          <w:tcPr>
            <w:tcW w:w="4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9F95">
            <w:r>
              <w:rPr>
                <w:rFonts w:ascii="Arial" w:hAnsi="Arial" w:eastAsia="Arial" w:cs="Arial"/>
                <w:sz w:val="20"/>
                <w:szCs w:val="20"/>
              </w:rPr>
              <w:t>Концепция, стратегия, серіктестіктер</w:t>
            </w:r>
          </w:p>
        </w:tc>
      </w:tr>
      <w:tr w14:paraId="5ABD0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668E">
            <w:r>
              <w:rPr>
                <w:rFonts w:ascii="Arial" w:hAnsi="Arial" w:eastAsia="Arial" w:cs="Arial"/>
                <w:sz w:val="20"/>
                <w:szCs w:val="20"/>
              </w:rPr>
              <w:t>Жалғас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A71E">
            <w:r>
              <w:rPr>
                <w:rFonts w:ascii="Arial" w:hAnsi="Arial" w:eastAsia="Arial" w:cs="Arial"/>
                <w:sz w:val="20"/>
                <w:szCs w:val="20"/>
              </w:rPr>
              <w:t>Digital маман</w:t>
            </w:r>
          </w:p>
        </w:tc>
        <w:tc>
          <w:tcPr>
            <w:tcW w:w="4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ABD2">
            <w:r>
              <w:rPr>
                <w:rFonts w:ascii="Arial" w:hAnsi="Arial" w:eastAsia="Arial" w:cs="Arial"/>
                <w:sz w:val="20"/>
                <w:szCs w:val="20"/>
              </w:rPr>
              <w:t>AI-құралдар, технологиялық дамыту</w:t>
            </w:r>
          </w:p>
        </w:tc>
      </w:tr>
      <w:tr w14:paraId="75328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8184">
            <w:r>
              <w:rPr>
                <w:rFonts w:ascii="Arial" w:hAnsi="Arial" w:eastAsia="Arial" w:cs="Arial"/>
                <w:sz w:val="20"/>
                <w:szCs w:val="20"/>
              </w:rPr>
              <w:t>Аружан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9669">
            <w:r>
              <w:rPr>
                <w:rFonts w:hint="default" w:cs="Arial"/>
                <w:sz w:val="20"/>
                <w:szCs w:val="20"/>
                <w:lang w:val="en-US"/>
              </w:rPr>
              <w:t>Disign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маман</w:t>
            </w:r>
          </w:p>
        </w:tc>
        <w:tc>
          <w:tcPr>
            <w:tcW w:w="4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C619">
            <w:r>
              <w:rPr>
                <w:rFonts w:ascii="Arial" w:hAnsi="Arial" w:eastAsia="Arial" w:cs="Arial"/>
                <w:sz w:val="20"/>
                <w:szCs w:val="20"/>
              </w:rPr>
              <w:t>Визуал идентика, презентация</w:t>
            </w:r>
          </w:p>
        </w:tc>
      </w:tr>
      <w:tr w14:paraId="099BB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1B3C">
            <w:r>
              <w:rPr>
                <w:rFonts w:ascii="Arial" w:hAnsi="Arial" w:eastAsia="Arial" w:cs="Arial"/>
                <w:sz w:val="20"/>
                <w:szCs w:val="20"/>
              </w:rPr>
              <w:t>Фариза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6CC3">
            <w:bookmarkStart w:id="0" w:name="_GoBack"/>
            <w:r>
              <w:rPr>
                <w:rFonts w:hint="default" w:cs="Arial"/>
                <w:sz w:val="20"/>
                <w:szCs w:val="20"/>
                <w:lang w:val="en-US"/>
              </w:rPr>
              <w:t>Communication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bookmarkEnd w:id="0"/>
            <w:r>
              <w:rPr>
                <w:rFonts w:ascii="Arial" w:hAnsi="Arial" w:eastAsia="Arial" w:cs="Arial"/>
                <w:sz w:val="20"/>
                <w:szCs w:val="20"/>
              </w:rPr>
              <w:t>маман</w:t>
            </w:r>
          </w:p>
        </w:tc>
        <w:tc>
          <w:tcPr>
            <w:tcW w:w="4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8407">
            <w:r>
              <w:rPr>
                <w:rFonts w:ascii="Arial" w:hAnsi="Arial" w:eastAsia="Arial" w:cs="Arial"/>
                <w:sz w:val="20"/>
                <w:szCs w:val="20"/>
              </w:rPr>
              <w:t>Жылжыту, медиа, аудиторияны іздеу</w:t>
            </w:r>
          </w:p>
        </w:tc>
      </w:tr>
    </w:tbl>
    <w:p w14:paraId="30B25C4B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C537A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4E3D"/>
      <w:sz w:val="32"/>
      <w:szCs w:val="32"/>
    </w:rPr>
  </w:style>
  <w:style w:type="paragraph" w:styleId="3">
    <w:name w:val="heading 2"/>
    <w:next w:val="1"/>
    <w:qFormat/>
    <w:uiPriority w:val="0"/>
    <w:pPr>
      <w:spacing w:before="260" w:after="120"/>
      <w:outlineLvl w:val="1"/>
    </w:pPr>
    <w:rPr>
      <w:rFonts w:ascii="Arial" w:hAnsi="Arial" w:eastAsia="Arial" w:cs="Arial"/>
      <w:b/>
      <w:bCs/>
      <w:color w:val="2E7D52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9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2026-05-26T17:32:00Z</dcterms:created>
  <dc:creator>Un-named</dc:creator>
  <cp:lastModifiedBy>alikh</cp:lastModifiedBy>
  <dcterms:modified xsi:type="dcterms:W3CDTF">2026-05-26T18:04:54Z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B1B279780A824E86B77354BA9DEFC1A0_12</vt:lpwstr>
  </property>
</Properties>
</file>