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22F92" w14:textId="77777777" w:rsidR="00550E42" w:rsidRDefault="00000000">
      <w:pPr>
        <w:spacing w:after="899" w:line="259" w:lineRule="auto"/>
        <w:ind w:left="0" w:firstLine="0"/>
      </w:pPr>
      <w:r>
        <w:rPr>
          <w:rFonts w:ascii="Calibri" w:eastAsia="Calibri" w:hAnsi="Calibri" w:cs="Calibri"/>
          <w:i w:val="0"/>
          <w:noProof/>
        </w:rPr>
        <mc:AlternateContent>
          <mc:Choice Requires="wpg">
            <w:drawing>
              <wp:inline distT="0" distB="0" distL="0" distR="0" wp14:anchorId="6B72618D" wp14:editId="1E15433A">
                <wp:extent cx="5943600" cy="57150"/>
                <wp:effectExtent l="0" t="0" r="0" b="0"/>
                <wp:docPr id="4829" name="Group 4829"/>
                <wp:cNvGraphicFramePr/>
                <a:graphic xmlns:a="http://schemas.openxmlformats.org/drawingml/2006/main">
                  <a:graphicData uri="http://schemas.microsoft.com/office/word/2010/wordprocessingGroup">
                    <wpg:wgp>
                      <wpg:cNvGrpSpPr/>
                      <wpg:grpSpPr>
                        <a:xfrm>
                          <a:off x="0" y="0"/>
                          <a:ext cx="5943600" cy="57150"/>
                          <a:chOff x="0" y="0"/>
                          <a:chExt cx="5943600" cy="57150"/>
                        </a:xfrm>
                      </wpg:grpSpPr>
                      <wps:wsp>
                        <wps:cNvPr id="8" name="Shape 8"/>
                        <wps:cNvSpPr/>
                        <wps:spPr>
                          <a:xfrm>
                            <a:off x="0" y="0"/>
                            <a:ext cx="5943600" cy="0"/>
                          </a:xfrm>
                          <a:custGeom>
                            <a:avLst/>
                            <a:gdLst/>
                            <a:ahLst/>
                            <a:cxnLst/>
                            <a:rect l="0" t="0" r="0" b="0"/>
                            <a:pathLst>
                              <a:path w="5943600">
                                <a:moveTo>
                                  <a:pt x="0" y="0"/>
                                </a:moveTo>
                                <a:lnTo>
                                  <a:pt x="5943600" y="0"/>
                                </a:lnTo>
                              </a:path>
                            </a:pathLst>
                          </a:custGeom>
                          <a:ln w="571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29" style="width:468pt;height:4.5pt;mso-position-horizontal-relative:char;mso-position-vertical-relative:line" coordsize="59436,571">
                <v:shape id="Shape 8" style="position:absolute;width:59436;height:0;left:0;top:0;" coordsize="5943600,0" path="m0,0l5943600,0">
                  <v:stroke weight="4.5pt" endcap="flat" joinstyle="miter" miterlimit="4" on="true" color="#000000"/>
                  <v:fill on="false" color="#000000" opacity="0"/>
                </v:shape>
              </v:group>
            </w:pict>
          </mc:Fallback>
        </mc:AlternateContent>
      </w:r>
    </w:p>
    <w:p w14:paraId="4327E734" w14:textId="77777777" w:rsidR="00550E42" w:rsidRDefault="00000000">
      <w:pPr>
        <w:spacing w:after="469"/>
        <w:ind w:right="-15"/>
        <w:jc w:val="right"/>
      </w:pPr>
      <w:r>
        <w:rPr>
          <w:b/>
          <w:i w:val="0"/>
          <w:sz w:val="64"/>
        </w:rPr>
        <w:t>Software Requirements Specification</w:t>
      </w:r>
    </w:p>
    <w:p w14:paraId="6CDD96B2" w14:textId="77777777" w:rsidR="00550E42" w:rsidRDefault="00000000">
      <w:pPr>
        <w:spacing w:after="588" w:line="259" w:lineRule="auto"/>
        <w:ind w:left="0" w:firstLine="0"/>
        <w:jc w:val="right"/>
      </w:pPr>
      <w:r>
        <w:rPr>
          <w:b/>
          <w:i w:val="0"/>
          <w:sz w:val="40"/>
        </w:rPr>
        <w:t>for</w:t>
      </w:r>
    </w:p>
    <w:p w14:paraId="0BEB1E95" w14:textId="2FB38567" w:rsidR="00550E42" w:rsidRDefault="00A02144">
      <w:pPr>
        <w:spacing w:after="349"/>
        <w:ind w:right="-15"/>
        <w:jc w:val="right"/>
      </w:pPr>
      <w:r>
        <w:rPr>
          <w:b/>
          <w:i w:val="0"/>
          <w:sz w:val="64"/>
        </w:rPr>
        <w:t>Health Hub</w:t>
      </w:r>
    </w:p>
    <w:p w14:paraId="5600ED9B" w14:textId="77777777" w:rsidR="00550E42" w:rsidRDefault="00000000">
      <w:pPr>
        <w:spacing w:after="564" w:line="371" w:lineRule="auto"/>
        <w:ind w:right="-15"/>
        <w:jc w:val="right"/>
      </w:pPr>
      <w:r>
        <w:rPr>
          <w:b/>
          <w:i w:val="0"/>
          <w:sz w:val="28"/>
        </w:rPr>
        <w:t>Version 1.0 approved</w:t>
      </w:r>
    </w:p>
    <w:p w14:paraId="50F91C04" w14:textId="1FD11BFB" w:rsidR="00A02144" w:rsidRDefault="00000000">
      <w:pPr>
        <w:spacing w:after="564" w:line="371" w:lineRule="auto"/>
        <w:ind w:right="-15"/>
        <w:jc w:val="right"/>
        <w:rPr>
          <w:b/>
          <w:i w:val="0"/>
          <w:sz w:val="28"/>
        </w:rPr>
      </w:pPr>
      <w:r>
        <w:rPr>
          <w:b/>
          <w:i w:val="0"/>
          <w:sz w:val="28"/>
        </w:rPr>
        <w:t>Prepared by</w:t>
      </w:r>
      <w:r w:rsidR="00A02144">
        <w:rPr>
          <w:b/>
          <w:i w:val="0"/>
          <w:sz w:val="28"/>
        </w:rPr>
        <w:t>:</w:t>
      </w:r>
      <w:r w:rsidR="00A02144">
        <w:rPr>
          <w:b/>
          <w:i w:val="0"/>
          <w:sz w:val="28"/>
        </w:rPr>
        <w:tab/>
      </w:r>
      <w:r>
        <w:rPr>
          <w:b/>
          <w:i w:val="0"/>
          <w:sz w:val="28"/>
        </w:rPr>
        <w:t xml:space="preserve"> </w:t>
      </w:r>
      <w:r w:rsidR="00A02144">
        <w:rPr>
          <w:b/>
          <w:i w:val="0"/>
          <w:sz w:val="28"/>
        </w:rPr>
        <w:t>Ali Khizar</w:t>
      </w:r>
    </w:p>
    <w:p w14:paraId="4A3FF348" w14:textId="42C66AB9" w:rsidR="00A02144" w:rsidRDefault="00A02144">
      <w:pPr>
        <w:spacing w:after="564" w:line="371" w:lineRule="auto"/>
        <w:ind w:right="-15"/>
        <w:jc w:val="right"/>
        <w:rPr>
          <w:b/>
          <w:i w:val="0"/>
          <w:sz w:val="28"/>
        </w:rPr>
      </w:pPr>
      <w:r>
        <w:rPr>
          <w:b/>
          <w:i w:val="0"/>
          <w:sz w:val="28"/>
        </w:rPr>
        <w:t>Talha Shahzad</w:t>
      </w:r>
    </w:p>
    <w:p w14:paraId="54187448" w14:textId="77777777" w:rsidR="00A02144" w:rsidRDefault="00A02144" w:rsidP="00A02144">
      <w:pPr>
        <w:spacing w:after="564" w:line="371" w:lineRule="auto"/>
        <w:ind w:right="-15"/>
        <w:jc w:val="right"/>
        <w:rPr>
          <w:b/>
          <w:i w:val="0"/>
          <w:sz w:val="28"/>
        </w:rPr>
      </w:pPr>
      <w:r>
        <w:rPr>
          <w:b/>
          <w:i w:val="0"/>
          <w:sz w:val="28"/>
        </w:rPr>
        <w:t xml:space="preserve"> Husnain Ali</w:t>
      </w:r>
    </w:p>
    <w:p w14:paraId="23595B27" w14:textId="360AA7AF" w:rsidR="00A02144" w:rsidRDefault="00000000" w:rsidP="00A02144">
      <w:pPr>
        <w:spacing w:after="564" w:line="371" w:lineRule="auto"/>
        <w:ind w:right="-15"/>
        <w:jc w:val="right"/>
        <w:rPr>
          <w:b/>
          <w:i w:val="0"/>
          <w:sz w:val="28"/>
        </w:rPr>
      </w:pPr>
      <w:r>
        <w:rPr>
          <w:b/>
          <w:i w:val="0"/>
          <w:sz w:val="28"/>
        </w:rPr>
        <w:t xml:space="preserve"> </w:t>
      </w:r>
      <w:r w:rsidR="00A02144">
        <w:rPr>
          <w:b/>
          <w:i w:val="0"/>
          <w:sz w:val="28"/>
        </w:rPr>
        <w:t>3</w:t>
      </w:r>
      <w:r w:rsidR="00A02144" w:rsidRPr="00A02144">
        <w:rPr>
          <w:b/>
          <w:i w:val="0"/>
          <w:sz w:val="28"/>
          <w:vertAlign w:val="superscript"/>
        </w:rPr>
        <w:t>rd</w:t>
      </w:r>
      <w:r w:rsidR="00A02144">
        <w:rPr>
          <w:b/>
          <w:i w:val="0"/>
          <w:sz w:val="28"/>
        </w:rPr>
        <w:t xml:space="preserve"> March, 2024</w:t>
      </w:r>
    </w:p>
    <w:p w14:paraId="264AC267" w14:textId="77777777" w:rsidR="00A02144" w:rsidRPr="00A02144" w:rsidRDefault="00A02144" w:rsidP="00A02144">
      <w:pPr>
        <w:spacing w:after="564" w:line="371" w:lineRule="auto"/>
        <w:ind w:right="-15"/>
        <w:jc w:val="right"/>
        <w:rPr>
          <w:b/>
          <w:i w:val="0"/>
          <w:sz w:val="28"/>
        </w:rPr>
      </w:pPr>
    </w:p>
    <w:p w14:paraId="5893F7B4" w14:textId="77777777" w:rsidR="00550E42" w:rsidRDefault="00000000">
      <w:pPr>
        <w:spacing w:after="525" w:line="265" w:lineRule="auto"/>
        <w:ind w:left="357"/>
        <w:rPr>
          <w:rFonts w:ascii="Times New Roman" w:eastAsia="Times New Roman" w:hAnsi="Times New Roman" w:cs="Times New Roman"/>
          <w:b/>
          <w:sz w:val="20"/>
        </w:rPr>
      </w:pPr>
      <w:r>
        <w:rPr>
          <w:rFonts w:ascii="Times New Roman" w:eastAsia="Times New Roman" w:hAnsi="Times New Roman" w:cs="Times New Roman"/>
          <w:b/>
          <w:sz w:val="20"/>
        </w:rPr>
        <w:t>Copyright © 1999 by Karl E. Wiegers. Permission is granted to use, modify, and distribute this document.</w:t>
      </w:r>
    </w:p>
    <w:p w14:paraId="23A7549D" w14:textId="77777777" w:rsidR="00A02144" w:rsidRDefault="00A02144">
      <w:pPr>
        <w:spacing w:after="525" w:line="265" w:lineRule="auto"/>
        <w:ind w:left="357"/>
      </w:pPr>
    </w:p>
    <w:p w14:paraId="3F92871D" w14:textId="77777777" w:rsidR="00550E42" w:rsidRDefault="00550E42">
      <w:pPr>
        <w:spacing w:after="0" w:line="259" w:lineRule="auto"/>
        <w:ind w:left="-1440" w:right="10800" w:firstLine="0"/>
      </w:pPr>
    </w:p>
    <w:p w14:paraId="1A59C9F7" w14:textId="77777777" w:rsidR="00A02144" w:rsidRDefault="00A02144">
      <w:pPr>
        <w:tabs>
          <w:tab w:val="right" w:pos="9360"/>
        </w:tabs>
        <w:spacing w:after="160" w:line="259" w:lineRule="auto"/>
        <w:ind w:left="0" w:firstLine="0"/>
        <w:rPr>
          <w:rFonts w:ascii="Times New Roman" w:eastAsia="Times New Roman" w:hAnsi="Times New Roman" w:cs="Times New Roman"/>
          <w:b/>
          <w:sz w:val="20"/>
        </w:rPr>
      </w:pPr>
    </w:p>
    <w:p w14:paraId="73562B63" w14:textId="2AB26F05" w:rsidR="00550E42" w:rsidRPr="00A02144" w:rsidRDefault="00000000">
      <w:pPr>
        <w:tabs>
          <w:tab w:val="right" w:pos="9360"/>
        </w:tabs>
        <w:spacing w:after="160" w:line="259" w:lineRule="auto"/>
        <w:ind w:left="0" w:firstLine="0"/>
        <w:rPr>
          <w:rFonts w:ascii="Times New Roman" w:eastAsia="Times New Roman" w:hAnsi="Times New Roman" w:cs="Times New Roman"/>
          <w:b/>
          <w:sz w:val="20"/>
        </w:rPr>
      </w:pPr>
      <w:r>
        <w:rPr>
          <w:rFonts w:ascii="Times New Roman" w:eastAsia="Times New Roman" w:hAnsi="Times New Roman" w:cs="Times New Roman"/>
          <w:b/>
          <w:sz w:val="20"/>
        </w:rPr>
        <w:lastRenderedPageBreak/>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&lt;Project&gt;</w:t>
      </w:r>
      <w:r>
        <w:rPr>
          <w:rFonts w:ascii="Times New Roman" w:eastAsia="Times New Roman" w:hAnsi="Times New Roman" w:cs="Times New Roman"/>
          <w:b/>
          <w:sz w:val="20"/>
        </w:rPr>
        <w:tab/>
        <w:t>Page 2</w:t>
      </w:r>
    </w:p>
    <w:p w14:paraId="4BCB7C96" w14:textId="77777777" w:rsidR="00550E42" w:rsidRDefault="00000000">
      <w:pPr>
        <w:spacing w:after="160" w:line="259" w:lineRule="auto"/>
        <w:ind w:left="0" w:firstLine="0"/>
      </w:pPr>
      <w:r>
        <w:rPr>
          <w:rFonts w:ascii="Times New Roman" w:eastAsia="Times New Roman" w:hAnsi="Times New Roman" w:cs="Times New Roman"/>
          <w:b/>
          <w:i w:val="0"/>
          <w:sz w:val="36"/>
        </w:rPr>
        <w:t>Table of Contents</w:t>
      </w:r>
    </w:p>
    <w:p w14:paraId="587757A3" w14:textId="77777777" w:rsidR="00550E42" w:rsidRDefault="00000000">
      <w:pPr>
        <w:tabs>
          <w:tab w:val="right" w:pos="9360"/>
        </w:tabs>
        <w:spacing w:after="160" w:line="259" w:lineRule="auto"/>
        <w:ind w:left="0" w:firstLine="0"/>
      </w:pPr>
      <w:r>
        <w:rPr>
          <w:rFonts w:ascii="Times New Roman" w:eastAsia="Times New Roman" w:hAnsi="Times New Roman" w:cs="Times New Roman"/>
          <w:b/>
          <w:i w:val="0"/>
          <w:sz w:val="24"/>
        </w:rPr>
        <w:t>Table of Contents</w:t>
      </w:r>
      <w:r>
        <w:rPr>
          <w:rFonts w:ascii="Times New Roman" w:eastAsia="Times New Roman" w:hAnsi="Times New Roman" w:cs="Times New Roman"/>
          <w:b/>
          <w:i w:val="0"/>
          <w:sz w:val="24"/>
        </w:rPr>
        <w:tab/>
        <w:t>ii</w:t>
      </w:r>
    </w:p>
    <w:p w14:paraId="7569FD8D" w14:textId="77777777" w:rsidR="00550E42" w:rsidRDefault="00000000">
      <w:pPr>
        <w:tabs>
          <w:tab w:val="right" w:pos="9360"/>
        </w:tabs>
        <w:spacing w:after="160" w:line="259" w:lineRule="auto"/>
        <w:ind w:left="0" w:firstLine="0"/>
      </w:pPr>
      <w:r>
        <w:rPr>
          <w:rFonts w:ascii="Times New Roman" w:eastAsia="Times New Roman" w:hAnsi="Times New Roman" w:cs="Times New Roman"/>
          <w:b/>
          <w:i w:val="0"/>
          <w:sz w:val="24"/>
        </w:rPr>
        <w:t>Revision History</w:t>
      </w:r>
      <w:r>
        <w:rPr>
          <w:rFonts w:ascii="Times New Roman" w:eastAsia="Times New Roman" w:hAnsi="Times New Roman" w:cs="Times New Roman"/>
          <w:b/>
          <w:i w:val="0"/>
          <w:sz w:val="24"/>
        </w:rPr>
        <w:tab/>
        <w:t>ii</w:t>
      </w:r>
    </w:p>
    <w:p w14:paraId="7E30F54B" w14:textId="77777777" w:rsidR="00550E42" w:rsidRDefault="00000000">
      <w:pPr>
        <w:numPr>
          <w:ilvl w:val="0"/>
          <w:numId w:val="1"/>
        </w:numPr>
        <w:spacing w:after="160" w:line="259" w:lineRule="auto"/>
        <w:ind w:hanging="360"/>
      </w:pPr>
      <w:r>
        <w:rPr>
          <w:rFonts w:ascii="Times New Roman" w:eastAsia="Times New Roman" w:hAnsi="Times New Roman" w:cs="Times New Roman"/>
          <w:b/>
          <w:i w:val="0"/>
          <w:sz w:val="24"/>
        </w:rPr>
        <w:t>Introduction</w:t>
      </w:r>
      <w:r>
        <w:rPr>
          <w:rFonts w:ascii="Times New Roman" w:eastAsia="Times New Roman" w:hAnsi="Times New Roman" w:cs="Times New Roman"/>
          <w:b/>
          <w:i w:val="0"/>
          <w:sz w:val="24"/>
        </w:rPr>
        <w:tab/>
        <w:t>1</w:t>
      </w:r>
    </w:p>
    <w:p w14:paraId="373F2DD1"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Purpose</w:t>
      </w:r>
      <w:r>
        <w:rPr>
          <w:rFonts w:ascii="Times New Roman" w:eastAsia="Times New Roman" w:hAnsi="Times New Roman" w:cs="Times New Roman"/>
          <w:i w:val="0"/>
        </w:rPr>
        <w:tab/>
        <w:t>1</w:t>
      </w:r>
    </w:p>
    <w:p w14:paraId="0DCD703D"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Document Conventions</w:t>
      </w:r>
      <w:r>
        <w:rPr>
          <w:rFonts w:ascii="Times New Roman" w:eastAsia="Times New Roman" w:hAnsi="Times New Roman" w:cs="Times New Roman"/>
          <w:i w:val="0"/>
        </w:rPr>
        <w:tab/>
        <w:t>1</w:t>
      </w:r>
    </w:p>
    <w:p w14:paraId="1D578850"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Intended Audience and Reading Suggestions</w:t>
      </w:r>
      <w:r>
        <w:rPr>
          <w:rFonts w:ascii="Times New Roman" w:eastAsia="Times New Roman" w:hAnsi="Times New Roman" w:cs="Times New Roman"/>
          <w:i w:val="0"/>
        </w:rPr>
        <w:tab/>
        <w:t>1</w:t>
      </w:r>
    </w:p>
    <w:p w14:paraId="421528B9"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Product Scope</w:t>
      </w:r>
      <w:r>
        <w:rPr>
          <w:rFonts w:ascii="Times New Roman" w:eastAsia="Times New Roman" w:hAnsi="Times New Roman" w:cs="Times New Roman"/>
          <w:i w:val="0"/>
        </w:rPr>
        <w:tab/>
        <w:t>1</w:t>
      </w:r>
    </w:p>
    <w:p w14:paraId="40C81BDF"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References</w:t>
      </w:r>
      <w:r>
        <w:rPr>
          <w:rFonts w:ascii="Times New Roman" w:eastAsia="Times New Roman" w:hAnsi="Times New Roman" w:cs="Times New Roman"/>
          <w:i w:val="0"/>
        </w:rPr>
        <w:tab/>
        <w:t>1</w:t>
      </w:r>
    </w:p>
    <w:p w14:paraId="57E20B9C" w14:textId="77777777" w:rsidR="00550E42" w:rsidRDefault="00000000">
      <w:pPr>
        <w:numPr>
          <w:ilvl w:val="0"/>
          <w:numId w:val="1"/>
        </w:numPr>
        <w:spacing w:after="160" w:line="259" w:lineRule="auto"/>
        <w:ind w:hanging="360"/>
      </w:pPr>
      <w:r>
        <w:rPr>
          <w:rFonts w:ascii="Times New Roman" w:eastAsia="Times New Roman" w:hAnsi="Times New Roman" w:cs="Times New Roman"/>
          <w:b/>
          <w:i w:val="0"/>
          <w:sz w:val="24"/>
        </w:rPr>
        <w:t>Overall Description</w:t>
      </w:r>
      <w:r>
        <w:rPr>
          <w:rFonts w:ascii="Times New Roman" w:eastAsia="Times New Roman" w:hAnsi="Times New Roman" w:cs="Times New Roman"/>
          <w:b/>
          <w:i w:val="0"/>
          <w:sz w:val="24"/>
        </w:rPr>
        <w:tab/>
        <w:t>2</w:t>
      </w:r>
    </w:p>
    <w:p w14:paraId="15E43219"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Product Perspective</w:t>
      </w:r>
      <w:r>
        <w:rPr>
          <w:rFonts w:ascii="Times New Roman" w:eastAsia="Times New Roman" w:hAnsi="Times New Roman" w:cs="Times New Roman"/>
          <w:i w:val="0"/>
        </w:rPr>
        <w:tab/>
        <w:t>2</w:t>
      </w:r>
    </w:p>
    <w:p w14:paraId="6E629510"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Product Functions</w:t>
      </w:r>
      <w:r>
        <w:rPr>
          <w:rFonts w:ascii="Times New Roman" w:eastAsia="Times New Roman" w:hAnsi="Times New Roman" w:cs="Times New Roman"/>
          <w:i w:val="0"/>
        </w:rPr>
        <w:tab/>
        <w:t>2</w:t>
      </w:r>
    </w:p>
    <w:p w14:paraId="56FD788D"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User Classes and Characteristics</w:t>
      </w:r>
      <w:r>
        <w:rPr>
          <w:rFonts w:ascii="Times New Roman" w:eastAsia="Times New Roman" w:hAnsi="Times New Roman" w:cs="Times New Roman"/>
          <w:i w:val="0"/>
        </w:rPr>
        <w:tab/>
        <w:t>2</w:t>
      </w:r>
    </w:p>
    <w:p w14:paraId="5506AF3C"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Operating Environment</w:t>
      </w:r>
      <w:r>
        <w:rPr>
          <w:rFonts w:ascii="Times New Roman" w:eastAsia="Times New Roman" w:hAnsi="Times New Roman" w:cs="Times New Roman"/>
          <w:i w:val="0"/>
        </w:rPr>
        <w:tab/>
        <w:t>2</w:t>
      </w:r>
    </w:p>
    <w:p w14:paraId="7C7D6DDB"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Design and Implementation Constraints</w:t>
      </w:r>
      <w:r>
        <w:rPr>
          <w:rFonts w:ascii="Times New Roman" w:eastAsia="Times New Roman" w:hAnsi="Times New Roman" w:cs="Times New Roman"/>
          <w:i w:val="0"/>
        </w:rPr>
        <w:tab/>
        <w:t>2</w:t>
      </w:r>
    </w:p>
    <w:p w14:paraId="72EC5B53"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User Documentation</w:t>
      </w:r>
      <w:r>
        <w:rPr>
          <w:rFonts w:ascii="Times New Roman" w:eastAsia="Times New Roman" w:hAnsi="Times New Roman" w:cs="Times New Roman"/>
          <w:i w:val="0"/>
        </w:rPr>
        <w:tab/>
        <w:t>2</w:t>
      </w:r>
    </w:p>
    <w:p w14:paraId="7078673A"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Assumptions and Dependencies</w:t>
      </w:r>
      <w:r>
        <w:rPr>
          <w:rFonts w:ascii="Times New Roman" w:eastAsia="Times New Roman" w:hAnsi="Times New Roman" w:cs="Times New Roman"/>
          <w:i w:val="0"/>
        </w:rPr>
        <w:tab/>
        <w:t>3</w:t>
      </w:r>
    </w:p>
    <w:p w14:paraId="561D0173" w14:textId="77777777" w:rsidR="00550E42" w:rsidRDefault="00000000">
      <w:pPr>
        <w:numPr>
          <w:ilvl w:val="0"/>
          <w:numId w:val="1"/>
        </w:numPr>
        <w:spacing w:after="160" w:line="259" w:lineRule="auto"/>
        <w:ind w:hanging="360"/>
      </w:pPr>
      <w:r>
        <w:rPr>
          <w:rFonts w:ascii="Times New Roman" w:eastAsia="Times New Roman" w:hAnsi="Times New Roman" w:cs="Times New Roman"/>
          <w:b/>
          <w:i w:val="0"/>
          <w:sz w:val="24"/>
        </w:rPr>
        <w:t>External Interface Requirements</w:t>
      </w:r>
      <w:r>
        <w:rPr>
          <w:rFonts w:ascii="Times New Roman" w:eastAsia="Times New Roman" w:hAnsi="Times New Roman" w:cs="Times New Roman"/>
          <w:b/>
          <w:i w:val="0"/>
          <w:sz w:val="24"/>
        </w:rPr>
        <w:tab/>
        <w:t>3</w:t>
      </w:r>
    </w:p>
    <w:p w14:paraId="31CD697A"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User Interfaces</w:t>
      </w:r>
      <w:r>
        <w:rPr>
          <w:rFonts w:ascii="Times New Roman" w:eastAsia="Times New Roman" w:hAnsi="Times New Roman" w:cs="Times New Roman"/>
          <w:i w:val="0"/>
        </w:rPr>
        <w:tab/>
        <w:t>3</w:t>
      </w:r>
    </w:p>
    <w:p w14:paraId="305438D9"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Hardware Interfaces</w:t>
      </w:r>
      <w:r>
        <w:rPr>
          <w:rFonts w:ascii="Times New Roman" w:eastAsia="Times New Roman" w:hAnsi="Times New Roman" w:cs="Times New Roman"/>
          <w:i w:val="0"/>
        </w:rPr>
        <w:tab/>
        <w:t>3</w:t>
      </w:r>
    </w:p>
    <w:p w14:paraId="2A15BA45"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Software Interfaces</w:t>
      </w:r>
      <w:r>
        <w:rPr>
          <w:rFonts w:ascii="Times New Roman" w:eastAsia="Times New Roman" w:hAnsi="Times New Roman" w:cs="Times New Roman"/>
          <w:i w:val="0"/>
        </w:rPr>
        <w:tab/>
        <w:t>3</w:t>
      </w:r>
    </w:p>
    <w:p w14:paraId="1E97AFF3"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Communications Interfaces</w:t>
      </w:r>
      <w:r>
        <w:rPr>
          <w:rFonts w:ascii="Times New Roman" w:eastAsia="Times New Roman" w:hAnsi="Times New Roman" w:cs="Times New Roman"/>
          <w:i w:val="0"/>
        </w:rPr>
        <w:tab/>
        <w:t>3</w:t>
      </w:r>
    </w:p>
    <w:p w14:paraId="3C45D0AC" w14:textId="77777777" w:rsidR="00550E42" w:rsidRDefault="00000000">
      <w:pPr>
        <w:numPr>
          <w:ilvl w:val="0"/>
          <w:numId w:val="1"/>
        </w:numPr>
        <w:spacing w:after="160" w:line="259" w:lineRule="auto"/>
        <w:ind w:hanging="360"/>
      </w:pPr>
      <w:r>
        <w:rPr>
          <w:rFonts w:ascii="Times New Roman" w:eastAsia="Times New Roman" w:hAnsi="Times New Roman" w:cs="Times New Roman"/>
          <w:b/>
          <w:i w:val="0"/>
          <w:sz w:val="24"/>
        </w:rPr>
        <w:t>System Features</w:t>
      </w:r>
      <w:r>
        <w:rPr>
          <w:rFonts w:ascii="Times New Roman" w:eastAsia="Times New Roman" w:hAnsi="Times New Roman" w:cs="Times New Roman"/>
          <w:b/>
          <w:i w:val="0"/>
          <w:sz w:val="24"/>
        </w:rPr>
        <w:tab/>
        <w:t>4</w:t>
      </w:r>
    </w:p>
    <w:p w14:paraId="5D6336B1"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System Feature 1</w:t>
      </w:r>
      <w:r>
        <w:rPr>
          <w:rFonts w:ascii="Times New Roman" w:eastAsia="Times New Roman" w:hAnsi="Times New Roman" w:cs="Times New Roman"/>
          <w:i w:val="0"/>
        </w:rPr>
        <w:tab/>
        <w:t>4</w:t>
      </w:r>
    </w:p>
    <w:p w14:paraId="423606D5"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System Feature 2 (and so on)</w:t>
      </w:r>
      <w:r>
        <w:rPr>
          <w:rFonts w:ascii="Times New Roman" w:eastAsia="Times New Roman" w:hAnsi="Times New Roman" w:cs="Times New Roman"/>
          <w:i w:val="0"/>
        </w:rPr>
        <w:tab/>
        <w:t>4</w:t>
      </w:r>
    </w:p>
    <w:p w14:paraId="2DB0EDC0" w14:textId="77777777" w:rsidR="00550E42" w:rsidRDefault="00000000">
      <w:pPr>
        <w:numPr>
          <w:ilvl w:val="0"/>
          <w:numId w:val="1"/>
        </w:numPr>
        <w:spacing w:after="160" w:line="259" w:lineRule="auto"/>
        <w:ind w:hanging="360"/>
      </w:pPr>
      <w:r>
        <w:rPr>
          <w:rFonts w:ascii="Times New Roman" w:eastAsia="Times New Roman" w:hAnsi="Times New Roman" w:cs="Times New Roman"/>
          <w:b/>
          <w:i w:val="0"/>
          <w:sz w:val="24"/>
        </w:rPr>
        <w:t>Other Nonfunctional Requirements</w:t>
      </w:r>
      <w:r>
        <w:rPr>
          <w:rFonts w:ascii="Times New Roman" w:eastAsia="Times New Roman" w:hAnsi="Times New Roman" w:cs="Times New Roman"/>
          <w:b/>
          <w:i w:val="0"/>
          <w:sz w:val="24"/>
        </w:rPr>
        <w:tab/>
        <w:t>4</w:t>
      </w:r>
    </w:p>
    <w:p w14:paraId="779DA674"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Performance Requirements</w:t>
      </w:r>
      <w:r>
        <w:rPr>
          <w:rFonts w:ascii="Times New Roman" w:eastAsia="Times New Roman" w:hAnsi="Times New Roman" w:cs="Times New Roman"/>
          <w:i w:val="0"/>
        </w:rPr>
        <w:tab/>
        <w:t>4</w:t>
      </w:r>
    </w:p>
    <w:p w14:paraId="7607A9D2"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Safety Requirements</w:t>
      </w:r>
      <w:r>
        <w:rPr>
          <w:rFonts w:ascii="Times New Roman" w:eastAsia="Times New Roman" w:hAnsi="Times New Roman" w:cs="Times New Roman"/>
          <w:i w:val="0"/>
        </w:rPr>
        <w:tab/>
        <w:t>5</w:t>
      </w:r>
    </w:p>
    <w:p w14:paraId="1F0ADCE5"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Security Requirements</w:t>
      </w:r>
      <w:r>
        <w:rPr>
          <w:rFonts w:ascii="Times New Roman" w:eastAsia="Times New Roman" w:hAnsi="Times New Roman" w:cs="Times New Roman"/>
          <w:i w:val="0"/>
        </w:rPr>
        <w:tab/>
        <w:t>5</w:t>
      </w:r>
    </w:p>
    <w:p w14:paraId="7EC8FD8D"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Software Quality Attributes</w:t>
      </w:r>
      <w:r>
        <w:rPr>
          <w:rFonts w:ascii="Times New Roman" w:eastAsia="Times New Roman" w:hAnsi="Times New Roman" w:cs="Times New Roman"/>
          <w:i w:val="0"/>
        </w:rPr>
        <w:tab/>
        <w:t>5</w:t>
      </w:r>
    </w:p>
    <w:p w14:paraId="7FB40B8C"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lastRenderedPageBreak/>
        <w:t>Business Rules</w:t>
      </w:r>
      <w:r>
        <w:rPr>
          <w:rFonts w:ascii="Times New Roman" w:eastAsia="Times New Roman" w:hAnsi="Times New Roman" w:cs="Times New Roman"/>
          <w:i w:val="0"/>
        </w:rPr>
        <w:tab/>
        <w:t>5</w:t>
      </w:r>
    </w:p>
    <w:p w14:paraId="392BE77B" w14:textId="77777777" w:rsidR="00550E42" w:rsidRDefault="00000000">
      <w:pPr>
        <w:numPr>
          <w:ilvl w:val="0"/>
          <w:numId w:val="1"/>
        </w:numPr>
        <w:spacing w:after="160" w:line="259" w:lineRule="auto"/>
        <w:ind w:hanging="360"/>
      </w:pPr>
      <w:r>
        <w:rPr>
          <w:rFonts w:ascii="Times New Roman" w:eastAsia="Times New Roman" w:hAnsi="Times New Roman" w:cs="Times New Roman"/>
          <w:b/>
          <w:i w:val="0"/>
          <w:sz w:val="24"/>
        </w:rPr>
        <w:t>Diagrams</w:t>
      </w:r>
      <w:r>
        <w:rPr>
          <w:rFonts w:ascii="Times New Roman" w:eastAsia="Times New Roman" w:hAnsi="Times New Roman" w:cs="Times New Roman"/>
          <w:b/>
          <w:i w:val="0"/>
          <w:sz w:val="24"/>
        </w:rPr>
        <w:tab/>
        <w:t>5</w:t>
      </w:r>
    </w:p>
    <w:p w14:paraId="645C29A1"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Use Case Diagram</w:t>
      </w:r>
      <w:r>
        <w:rPr>
          <w:rFonts w:ascii="Times New Roman" w:eastAsia="Times New Roman" w:hAnsi="Times New Roman" w:cs="Times New Roman"/>
          <w:i w:val="0"/>
        </w:rPr>
        <w:tab/>
        <w:t>5</w:t>
      </w:r>
    </w:p>
    <w:p w14:paraId="3EB5FE6C"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Activity Diagram</w:t>
      </w:r>
      <w:r>
        <w:rPr>
          <w:rFonts w:ascii="Times New Roman" w:eastAsia="Times New Roman" w:hAnsi="Times New Roman" w:cs="Times New Roman"/>
          <w:i w:val="0"/>
        </w:rPr>
        <w:tab/>
        <w:t>5</w:t>
      </w:r>
    </w:p>
    <w:p w14:paraId="66EE5584" w14:textId="77777777" w:rsidR="00550E42" w:rsidRDefault="00000000">
      <w:pPr>
        <w:numPr>
          <w:ilvl w:val="1"/>
          <w:numId w:val="1"/>
        </w:numPr>
        <w:spacing w:after="160" w:line="259" w:lineRule="auto"/>
        <w:ind w:hanging="690"/>
      </w:pPr>
      <w:r>
        <w:rPr>
          <w:rFonts w:ascii="Times New Roman" w:eastAsia="Times New Roman" w:hAnsi="Times New Roman" w:cs="Times New Roman"/>
          <w:i w:val="0"/>
        </w:rPr>
        <w:t>Sequence Diagram</w:t>
      </w:r>
      <w:r>
        <w:rPr>
          <w:rFonts w:ascii="Times New Roman" w:eastAsia="Times New Roman" w:hAnsi="Times New Roman" w:cs="Times New Roman"/>
          <w:i w:val="0"/>
        </w:rPr>
        <w:tab/>
        <w:t>6</w:t>
      </w:r>
    </w:p>
    <w:p w14:paraId="60539273" w14:textId="77777777" w:rsidR="00550E42" w:rsidRDefault="00000000">
      <w:pPr>
        <w:tabs>
          <w:tab w:val="right" w:pos="9360"/>
        </w:tabs>
        <w:spacing w:after="160" w:line="259" w:lineRule="auto"/>
        <w:ind w:left="0" w:firstLine="0"/>
      </w:pPr>
      <w:r>
        <w:rPr>
          <w:rFonts w:ascii="Times New Roman" w:eastAsia="Times New Roman" w:hAnsi="Times New Roman" w:cs="Times New Roman"/>
          <w:b/>
          <w:i w:val="0"/>
          <w:sz w:val="24"/>
        </w:rPr>
        <w:t>Appendix A: Glossary</w:t>
      </w:r>
      <w:r>
        <w:rPr>
          <w:rFonts w:ascii="Times New Roman" w:eastAsia="Times New Roman" w:hAnsi="Times New Roman" w:cs="Times New Roman"/>
          <w:b/>
          <w:i w:val="0"/>
          <w:sz w:val="24"/>
        </w:rPr>
        <w:tab/>
        <w:t>6</w:t>
      </w:r>
    </w:p>
    <w:p w14:paraId="01263C65" w14:textId="77777777" w:rsidR="00550E42" w:rsidRDefault="00000000">
      <w:pPr>
        <w:tabs>
          <w:tab w:val="right" w:pos="9360"/>
        </w:tabs>
        <w:spacing w:after="160" w:line="259" w:lineRule="auto"/>
        <w:ind w:left="0" w:firstLine="0"/>
      </w:pPr>
      <w:r>
        <w:rPr>
          <w:rFonts w:ascii="Times New Roman" w:eastAsia="Times New Roman" w:hAnsi="Times New Roman" w:cs="Times New Roman"/>
          <w:b/>
          <w:i w:val="0"/>
          <w:sz w:val="24"/>
        </w:rPr>
        <w:t>Appendix B: Analysis Models</w:t>
      </w:r>
      <w:r>
        <w:rPr>
          <w:rFonts w:ascii="Times New Roman" w:eastAsia="Times New Roman" w:hAnsi="Times New Roman" w:cs="Times New Roman"/>
          <w:b/>
          <w:i w:val="0"/>
          <w:sz w:val="24"/>
        </w:rPr>
        <w:tab/>
        <w:t>6</w:t>
      </w:r>
    </w:p>
    <w:p w14:paraId="32E79069" w14:textId="77777777" w:rsidR="00550E42" w:rsidRDefault="00000000">
      <w:pPr>
        <w:tabs>
          <w:tab w:val="right" w:pos="9360"/>
        </w:tabs>
        <w:spacing w:after="160" w:line="259" w:lineRule="auto"/>
        <w:ind w:left="0" w:firstLine="0"/>
      </w:pPr>
      <w:r>
        <w:rPr>
          <w:rFonts w:ascii="Times New Roman" w:eastAsia="Times New Roman" w:hAnsi="Times New Roman" w:cs="Times New Roman"/>
          <w:b/>
          <w:i w:val="0"/>
          <w:sz w:val="24"/>
        </w:rPr>
        <w:t>Appendix C: To Be Determined List</w:t>
      </w:r>
      <w:r>
        <w:rPr>
          <w:rFonts w:ascii="Times New Roman" w:eastAsia="Times New Roman" w:hAnsi="Times New Roman" w:cs="Times New Roman"/>
          <w:b/>
          <w:i w:val="0"/>
          <w:sz w:val="24"/>
        </w:rPr>
        <w:tab/>
        <w:t>6</w:t>
      </w:r>
    </w:p>
    <w:p w14:paraId="789BDBF1" w14:textId="77777777" w:rsidR="00550E42" w:rsidRDefault="00000000">
      <w:pPr>
        <w:tabs>
          <w:tab w:val="right" w:pos="9360"/>
        </w:tabs>
        <w:spacing w:after="525" w:line="265" w:lineRule="auto"/>
        <w:ind w:left="-15"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&lt;Project&gt;</w:t>
      </w:r>
      <w:r>
        <w:rPr>
          <w:rFonts w:ascii="Times New Roman" w:eastAsia="Times New Roman" w:hAnsi="Times New Roman" w:cs="Times New Roman"/>
          <w:b/>
          <w:sz w:val="20"/>
        </w:rPr>
        <w:tab/>
        <w:t>Page 3</w:t>
      </w:r>
    </w:p>
    <w:p w14:paraId="6914CD8D" w14:textId="202B901D" w:rsidR="00550E42" w:rsidRDefault="00550E42" w:rsidP="009D7388">
      <w:pPr>
        <w:pStyle w:val="Heading1"/>
        <w:spacing w:after="0"/>
        <w:ind w:left="-5"/>
        <w:sectPr w:rsidR="00550E42" w:rsidSect="000445BB">
          <w:headerReference w:type="even" r:id="rId7"/>
          <w:headerReference w:type="default" r:id="rId8"/>
          <w:headerReference w:type="first" r:id="rId9"/>
          <w:pgSz w:w="12240" w:h="15840"/>
          <w:pgMar w:top="782" w:right="1440" w:bottom="720" w:left="1440" w:header="720" w:footer="720" w:gutter="0"/>
          <w:cols w:space="720"/>
        </w:sectPr>
      </w:pPr>
    </w:p>
    <w:p w14:paraId="5E1E9195" w14:textId="77777777" w:rsidR="00550E42" w:rsidRDefault="00000000">
      <w:pPr>
        <w:pStyle w:val="Heading1"/>
        <w:tabs>
          <w:tab w:val="center" w:pos="1697"/>
        </w:tabs>
        <w:spacing w:after="217"/>
        <w:ind w:left="-15" w:firstLine="0"/>
      </w:pPr>
      <w:r>
        <w:lastRenderedPageBreak/>
        <w:t>1.</w:t>
      </w:r>
      <w:r>
        <w:tab/>
        <w:t>Introduction</w:t>
      </w:r>
    </w:p>
    <w:p w14:paraId="55C3E887" w14:textId="77777777" w:rsidR="00550E42" w:rsidRDefault="00000000">
      <w:pPr>
        <w:pStyle w:val="Heading2"/>
        <w:tabs>
          <w:tab w:val="center" w:pos="1210"/>
        </w:tabs>
        <w:ind w:left="-15" w:firstLine="0"/>
      </w:pPr>
      <w:r>
        <w:t>1.1</w:t>
      </w:r>
      <w:r>
        <w:tab/>
        <w:t xml:space="preserve">Purpose </w:t>
      </w:r>
    </w:p>
    <w:p w14:paraId="728CBCC6" w14:textId="77777777" w:rsidR="001514A8" w:rsidRPr="001514A8" w:rsidRDefault="001514A8">
      <w:pPr>
        <w:pStyle w:val="Heading2"/>
        <w:tabs>
          <w:tab w:val="center" w:pos="2116"/>
        </w:tabs>
        <w:ind w:left="-15" w:firstLine="0"/>
        <w:rPr>
          <w:rFonts w:ascii="Arial" w:eastAsia="Arial" w:hAnsi="Arial" w:cs="Arial"/>
          <w:b w:val="0"/>
          <w:iCs/>
          <w:sz w:val="22"/>
        </w:rPr>
      </w:pPr>
      <w:r w:rsidRPr="001514A8">
        <w:rPr>
          <w:rFonts w:ascii="Arial" w:eastAsia="Arial" w:hAnsi="Arial" w:cs="Arial"/>
          <w:b w:val="0"/>
          <w:iCs/>
          <w:sz w:val="22"/>
        </w:rPr>
        <w:t xml:space="preserve">The purpose of this document is to specify the software requirements for </w:t>
      </w:r>
      <w:proofErr w:type="spellStart"/>
      <w:r w:rsidRPr="001514A8">
        <w:rPr>
          <w:rFonts w:ascii="Arial" w:eastAsia="Arial" w:hAnsi="Arial" w:cs="Arial"/>
          <w:b w:val="0"/>
          <w:iCs/>
          <w:sz w:val="22"/>
        </w:rPr>
        <w:t>HealthHub</w:t>
      </w:r>
      <w:proofErr w:type="spellEnd"/>
      <w:r w:rsidRPr="001514A8">
        <w:rPr>
          <w:rFonts w:ascii="Arial" w:eastAsia="Arial" w:hAnsi="Arial" w:cs="Arial"/>
          <w:b w:val="0"/>
          <w:iCs/>
          <w:sz w:val="22"/>
        </w:rPr>
        <w:t xml:space="preserve"> version 1.0. </w:t>
      </w:r>
      <w:proofErr w:type="spellStart"/>
      <w:r w:rsidRPr="001514A8">
        <w:rPr>
          <w:rFonts w:ascii="Arial" w:eastAsia="Arial" w:hAnsi="Arial" w:cs="Arial"/>
          <w:b w:val="0"/>
          <w:iCs/>
          <w:sz w:val="22"/>
        </w:rPr>
        <w:t>HealthHub</w:t>
      </w:r>
      <w:proofErr w:type="spellEnd"/>
      <w:r w:rsidRPr="001514A8">
        <w:rPr>
          <w:rFonts w:ascii="Arial" w:eastAsia="Arial" w:hAnsi="Arial" w:cs="Arial"/>
          <w:b w:val="0"/>
          <w:iCs/>
          <w:sz w:val="22"/>
        </w:rPr>
        <w:t xml:space="preserve"> is a comprehensive healthcare platform aimed at revolutionizing personalized healthcare management. This Software Requirements Specification (SRS) outlines the scope of the product covered in this document, focusing on its key features and functionalities.</w:t>
      </w:r>
    </w:p>
    <w:p w14:paraId="247F9D0D" w14:textId="77777777" w:rsidR="001514A8" w:rsidRPr="001514A8" w:rsidRDefault="001514A8" w:rsidP="001514A8">
      <w:pPr>
        <w:pStyle w:val="Heading1"/>
        <w:tabs>
          <w:tab w:val="center" w:pos="2235"/>
        </w:tabs>
        <w:spacing w:after="217"/>
        <w:ind w:left="-15" w:firstLine="0"/>
        <w:rPr>
          <w:sz w:val="28"/>
        </w:rPr>
      </w:pPr>
      <w:r w:rsidRPr="001514A8">
        <w:rPr>
          <w:sz w:val="28"/>
        </w:rPr>
        <w:t>1.2 Document Conventions</w:t>
      </w:r>
    </w:p>
    <w:p w14:paraId="4EB8BF02" w14:textId="77777777" w:rsidR="001514A8" w:rsidRPr="001514A8" w:rsidRDefault="001514A8" w:rsidP="001514A8">
      <w:pPr>
        <w:pStyle w:val="Heading1"/>
        <w:tabs>
          <w:tab w:val="center" w:pos="2235"/>
        </w:tabs>
        <w:spacing w:after="217"/>
        <w:ind w:left="-15" w:firstLine="0"/>
        <w:rPr>
          <w:rFonts w:ascii="Arial" w:hAnsi="Arial" w:cs="Arial"/>
          <w:sz w:val="22"/>
        </w:rPr>
      </w:pPr>
    </w:p>
    <w:p w14:paraId="20848DEA" w14:textId="77777777" w:rsidR="001514A8" w:rsidRP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The SRS follows standard typographical conventions, with requirements prioritized according to their significance in achieving higher-level objectives. Each requirement statement is assigned its own priority to ensure clarity and ease of reference.</w:t>
      </w:r>
    </w:p>
    <w:p w14:paraId="184509D9" w14:textId="77777777" w:rsidR="001514A8" w:rsidRPr="001514A8" w:rsidRDefault="001514A8" w:rsidP="001514A8">
      <w:pPr>
        <w:pStyle w:val="Heading1"/>
        <w:tabs>
          <w:tab w:val="center" w:pos="2235"/>
        </w:tabs>
        <w:spacing w:after="217"/>
        <w:ind w:left="-15" w:firstLine="0"/>
        <w:rPr>
          <w:sz w:val="28"/>
        </w:rPr>
      </w:pPr>
    </w:p>
    <w:p w14:paraId="2B979A62" w14:textId="77777777" w:rsidR="001514A8" w:rsidRPr="001514A8" w:rsidRDefault="001514A8" w:rsidP="001514A8">
      <w:pPr>
        <w:pStyle w:val="Heading1"/>
        <w:tabs>
          <w:tab w:val="center" w:pos="2235"/>
        </w:tabs>
        <w:spacing w:after="217"/>
        <w:ind w:left="-15" w:firstLine="0"/>
        <w:rPr>
          <w:sz w:val="28"/>
        </w:rPr>
      </w:pPr>
      <w:r w:rsidRPr="001514A8">
        <w:rPr>
          <w:sz w:val="28"/>
        </w:rPr>
        <w:t>1.3 Intended Audience and Reading Suggestions</w:t>
      </w:r>
    </w:p>
    <w:p w14:paraId="720A5F31" w14:textId="77777777" w:rsidR="001514A8" w:rsidRPr="001514A8" w:rsidRDefault="001514A8" w:rsidP="001514A8">
      <w:pPr>
        <w:pStyle w:val="Heading1"/>
        <w:tabs>
          <w:tab w:val="center" w:pos="2235"/>
        </w:tabs>
        <w:spacing w:after="217"/>
        <w:ind w:left="-15" w:firstLine="0"/>
        <w:rPr>
          <w:sz w:val="28"/>
        </w:rPr>
      </w:pPr>
    </w:p>
    <w:p w14:paraId="12F2C07B" w14:textId="77777777" w:rsidR="001514A8" w:rsidRP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 xml:space="preserve">This document is intended for developers, project managers, marketing staff, users, testers, and documentation writers involved in the development and deployment of </w:t>
      </w:r>
      <w:proofErr w:type="spellStart"/>
      <w:r w:rsidRPr="001514A8">
        <w:rPr>
          <w:rFonts w:ascii="Arial" w:hAnsi="Arial" w:cs="Arial"/>
          <w:b w:val="0"/>
          <w:bCs/>
          <w:sz w:val="22"/>
        </w:rPr>
        <w:t>HealthHub</w:t>
      </w:r>
      <w:proofErr w:type="spellEnd"/>
      <w:r w:rsidRPr="001514A8">
        <w:rPr>
          <w:rFonts w:ascii="Arial" w:hAnsi="Arial" w:cs="Arial"/>
          <w:b w:val="0"/>
          <w:bCs/>
          <w:sz w:val="22"/>
        </w:rPr>
        <w:t>. It contains an overview of the product's features, detailed functional and non-functional requirements, and specifications for integration with existing healthcare systems. Readers are encouraged to begin with the overview sections and proceed through the sections most pertinent to their roles and responsibilities.</w:t>
      </w:r>
    </w:p>
    <w:p w14:paraId="05CEF4E5" w14:textId="77777777" w:rsidR="001514A8" w:rsidRPr="001514A8" w:rsidRDefault="001514A8" w:rsidP="001514A8">
      <w:pPr>
        <w:pStyle w:val="Heading1"/>
        <w:tabs>
          <w:tab w:val="center" w:pos="2235"/>
        </w:tabs>
        <w:spacing w:after="217"/>
        <w:ind w:left="-15" w:firstLine="0"/>
        <w:rPr>
          <w:sz w:val="28"/>
        </w:rPr>
      </w:pPr>
    </w:p>
    <w:p w14:paraId="6F95B03B" w14:textId="77777777" w:rsidR="001514A8" w:rsidRPr="001514A8" w:rsidRDefault="001514A8" w:rsidP="001514A8">
      <w:pPr>
        <w:pStyle w:val="Heading1"/>
        <w:tabs>
          <w:tab w:val="center" w:pos="2235"/>
        </w:tabs>
        <w:spacing w:after="217"/>
        <w:ind w:left="-15" w:firstLine="0"/>
        <w:rPr>
          <w:sz w:val="28"/>
        </w:rPr>
      </w:pPr>
      <w:r w:rsidRPr="001514A8">
        <w:rPr>
          <w:sz w:val="28"/>
        </w:rPr>
        <w:t>1.4 Product Scope</w:t>
      </w:r>
    </w:p>
    <w:p w14:paraId="5C96CCBB" w14:textId="77777777" w:rsidR="001514A8" w:rsidRPr="001514A8" w:rsidRDefault="001514A8" w:rsidP="001514A8">
      <w:pPr>
        <w:pStyle w:val="Heading1"/>
        <w:tabs>
          <w:tab w:val="center" w:pos="2235"/>
        </w:tabs>
        <w:spacing w:after="217"/>
        <w:ind w:left="-15" w:firstLine="0"/>
        <w:rPr>
          <w:rFonts w:ascii="Arial" w:hAnsi="Arial" w:cs="Arial"/>
          <w:b w:val="0"/>
          <w:bCs/>
          <w:sz w:val="22"/>
        </w:rPr>
      </w:pPr>
    </w:p>
    <w:p w14:paraId="2039012B" w14:textId="77777777" w:rsidR="001514A8" w:rsidRPr="001514A8" w:rsidRDefault="001514A8" w:rsidP="001514A8">
      <w:pPr>
        <w:pStyle w:val="Heading1"/>
        <w:tabs>
          <w:tab w:val="center" w:pos="2235"/>
        </w:tabs>
        <w:spacing w:after="217"/>
        <w:ind w:left="-15" w:firstLine="0"/>
        <w:rPr>
          <w:rFonts w:ascii="Arial" w:hAnsi="Arial" w:cs="Arial"/>
          <w:b w:val="0"/>
          <w:bCs/>
          <w:sz w:val="22"/>
        </w:rPr>
      </w:pPr>
      <w:proofErr w:type="spellStart"/>
      <w:r w:rsidRPr="001514A8">
        <w:rPr>
          <w:rFonts w:ascii="Arial" w:hAnsi="Arial" w:cs="Arial"/>
          <w:b w:val="0"/>
          <w:bCs/>
          <w:sz w:val="22"/>
        </w:rPr>
        <w:t>HealthHub</w:t>
      </w:r>
      <w:proofErr w:type="spellEnd"/>
      <w:r w:rsidRPr="001514A8">
        <w:rPr>
          <w:rFonts w:ascii="Arial" w:hAnsi="Arial" w:cs="Arial"/>
          <w:b w:val="0"/>
          <w:bCs/>
          <w:sz w:val="22"/>
        </w:rPr>
        <w:t xml:space="preserve"> is a groundbreaking healthcare platform designed to transform how individuals manage their well-being and interact with healthcare services. It offers personalized health assessments, telehealth consultations, medical records management, medication adherence and reminders, integration with remote monitoring devices, wellness challenges and incentives, AI-driven health predictions, and health education resources. The software aims to empower users to take charge of their health and promote preventive care strategies.</w:t>
      </w:r>
    </w:p>
    <w:p w14:paraId="45EEA34A" w14:textId="77777777" w:rsidR="001514A8" w:rsidRPr="001514A8" w:rsidRDefault="001514A8" w:rsidP="001514A8">
      <w:pPr>
        <w:pStyle w:val="Heading1"/>
        <w:tabs>
          <w:tab w:val="center" w:pos="2235"/>
        </w:tabs>
        <w:spacing w:after="217"/>
        <w:ind w:left="-15" w:firstLine="0"/>
        <w:rPr>
          <w:sz w:val="28"/>
        </w:rPr>
      </w:pPr>
    </w:p>
    <w:p w14:paraId="6B89A066" w14:textId="77777777" w:rsidR="001514A8" w:rsidRDefault="001514A8" w:rsidP="001514A8">
      <w:pPr>
        <w:pStyle w:val="Heading1"/>
        <w:tabs>
          <w:tab w:val="center" w:pos="2235"/>
        </w:tabs>
        <w:spacing w:after="217"/>
        <w:ind w:left="-15" w:firstLine="0"/>
        <w:rPr>
          <w:sz w:val="28"/>
        </w:rPr>
      </w:pPr>
    </w:p>
    <w:p w14:paraId="6EFB3176" w14:textId="70DD0EB1" w:rsidR="001514A8" w:rsidRDefault="001514A8" w:rsidP="001514A8">
      <w:pPr>
        <w:pStyle w:val="Heading1"/>
        <w:tabs>
          <w:tab w:val="center" w:pos="2235"/>
        </w:tabs>
        <w:spacing w:after="217"/>
        <w:ind w:left="-15" w:firstLine="0"/>
        <w:rPr>
          <w:sz w:val="28"/>
        </w:rPr>
      </w:pPr>
      <w:r w:rsidRPr="001514A8">
        <w:rPr>
          <w:sz w:val="28"/>
        </w:rPr>
        <w:lastRenderedPageBreak/>
        <w:t>1.5 References</w:t>
      </w:r>
    </w:p>
    <w:p w14:paraId="252317EA" w14:textId="77777777" w:rsidR="001514A8" w:rsidRPr="001514A8" w:rsidRDefault="001514A8" w:rsidP="009D7388">
      <w:pPr>
        <w:pStyle w:val="Heading1"/>
        <w:tabs>
          <w:tab w:val="center" w:pos="2235"/>
        </w:tabs>
        <w:spacing w:after="217"/>
        <w:ind w:left="0" w:firstLine="0"/>
        <w:rPr>
          <w:rFonts w:ascii="Arial" w:hAnsi="Arial" w:cs="Arial"/>
          <w:b w:val="0"/>
          <w:bCs/>
          <w:sz w:val="22"/>
        </w:rPr>
      </w:pPr>
      <w:r w:rsidRPr="001514A8">
        <w:rPr>
          <w:rFonts w:ascii="Arial" w:hAnsi="Arial" w:cs="Arial"/>
          <w:b w:val="0"/>
          <w:bCs/>
          <w:sz w:val="22"/>
        </w:rPr>
        <w:t>"</w:t>
      </w:r>
      <w:proofErr w:type="spellStart"/>
      <w:r w:rsidRPr="001514A8">
        <w:rPr>
          <w:rFonts w:ascii="Arial" w:hAnsi="Arial" w:cs="Arial"/>
          <w:b w:val="0"/>
          <w:bCs/>
          <w:sz w:val="22"/>
        </w:rPr>
        <w:t>HealthHub</w:t>
      </w:r>
      <w:proofErr w:type="spellEnd"/>
      <w:r w:rsidRPr="001514A8">
        <w:rPr>
          <w:rFonts w:ascii="Arial" w:hAnsi="Arial" w:cs="Arial"/>
          <w:b w:val="0"/>
          <w:bCs/>
          <w:sz w:val="22"/>
        </w:rPr>
        <w:t xml:space="preserve"> Vision and Scope Document," Version 1.0, Date: [Insert Date], Source: [Insert Source]</w:t>
      </w:r>
    </w:p>
    <w:p w14:paraId="4E594493" w14:textId="77777777" w:rsidR="001514A8" w:rsidRP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User Interface Style Guide: [Insert Title, Author, Version Number, Date, Source/Location]</w:t>
      </w:r>
    </w:p>
    <w:p w14:paraId="51A889B4" w14:textId="77777777" w:rsidR="001514A8" w:rsidRP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Contract Documents: [Insert Title, Author, Version Number, Date, Source/Location]</w:t>
      </w:r>
    </w:p>
    <w:p w14:paraId="49B7911C" w14:textId="77777777" w:rsidR="001514A8" w:rsidRP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System Requirements Specifications: [Insert Title, Author, Version Number, Date, Source/Location]</w:t>
      </w:r>
    </w:p>
    <w:p w14:paraId="2246CD65" w14:textId="77777777" w:rsidR="001514A8" w:rsidRP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Use Case Documents: [Insert Title, Author, Version Number, Date, Source/Location]</w:t>
      </w:r>
    </w:p>
    <w:p w14:paraId="65AF4326" w14:textId="77777777" w:rsidR="001514A8" w:rsidRDefault="001514A8" w:rsidP="001514A8">
      <w:pPr>
        <w:pStyle w:val="Heading1"/>
        <w:tabs>
          <w:tab w:val="center" w:pos="2235"/>
        </w:tabs>
        <w:spacing w:after="217"/>
        <w:ind w:left="-15" w:firstLine="0"/>
        <w:rPr>
          <w:rFonts w:ascii="Arial" w:hAnsi="Arial" w:cs="Arial"/>
          <w:b w:val="0"/>
          <w:bCs/>
          <w:sz w:val="22"/>
        </w:rPr>
      </w:pPr>
      <w:r w:rsidRPr="001514A8">
        <w:rPr>
          <w:rFonts w:ascii="Arial" w:hAnsi="Arial" w:cs="Arial"/>
          <w:b w:val="0"/>
          <w:bCs/>
          <w:sz w:val="22"/>
        </w:rPr>
        <w:t>These references provide additional context and guidance for the development and implementation of HealthHub.</w:t>
      </w:r>
      <w:r w:rsidR="00000000" w:rsidRPr="001514A8">
        <w:rPr>
          <w:rFonts w:ascii="Arial" w:hAnsi="Arial" w:cs="Arial"/>
          <w:b w:val="0"/>
          <w:bCs/>
          <w:sz w:val="22"/>
        </w:rPr>
        <w:t>2.</w:t>
      </w:r>
    </w:p>
    <w:p w14:paraId="0CFB0D6C" w14:textId="5A115323" w:rsidR="001514A8" w:rsidRDefault="00000000" w:rsidP="001514A8">
      <w:pPr>
        <w:pStyle w:val="Heading1"/>
        <w:tabs>
          <w:tab w:val="center" w:pos="2235"/>
        </w:tabs>
        <w:spacing w:after="217"/>
        <w:ind w:left="-15" w:firstLine="0"/>
      </w:pPr>
      <w:r>
        <w:tab/>
      </w:r>
    </w:p>
    <w:p w14:paraId="38DA73BB" w14:textId="19DB4BE3" w:rsidR="00550E42" w:rsidRDefault="00000000" w:rsidP="001514A8">
      <w:pPr>
        <w:pStyle w:val="Heading1"/>
        <w:tabs>
          <w:tab w:val="center" w:pos="2235"/>
        </w:tabs>
        <w:spacing w:after="217"/>
        <w:ind w:left="-15" w:firstLine="0"/>
      </w:pPr>
      <w:r>
        <w:t>Overall Description</w:t>
      </w:r>
    </w:p>
    <w:p w14:paraId="2F968CB3" w14:textId="77777777" w:rsidR="00550E42" w:rsidRDefault="00000000">
      <w:pPr>
        <w:pStyle w:val="Heading2"/>
        <w:tabs>
          <w:tab w:val="center" w:pos="1921"/>
        </w:tabs>
        <w:ind w:left="-15" w:firstLine="0"/>
      </w:pPr>
      <w:r>
        <w:t>2.1</w:t>
      </w:r>
      <w:r>
        <w:tab/>
        <w:t>Product Perspective</w:t>
      </w:r>
    </w:p>
    <w:p w14:paraId="334C0946" w14:textId="77777777" w:rsidR="001514A8" w:rsidRDefault="001514A8">
      <w:pPr>
        <w:pStyle w:val="Heading2"/>
        <w:tabs>
          <w:tab w:val="center" w:pos="1828"/>
        </w:tabs>
        <w:ind w:left="-15" w:firstLine="0"/>
        <w:rPr>
          <w:rFonts w:ascii="Arial" w:eastAsia="Arial" w:hAnsi="Arial" w:cs="Arial"/>
          <w:b w:val="0"/>
          <w:i/>
          <w:sz w:val="22"/>
        </w:rPr>
      </w:pP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is a standalone product designed to revolutionize personalized healthcare management. It is a new, self-contained platform developed to address the growing need for comprehensive and user-centric healthcare solutions. While </w:t>
      </w: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may integrate with existing healthcare systems through APIs and data exchange protocols, it primarily functions as an independent entity.</w:t>
      </w:r>
    </w:p>
    <w:p w14:paraId="503FBA62" w14:textId="7D86B148" w:rsidR="00550E42" w:rsidRDefault="00000000">
      <w:pPr>
        <w:pStyle w:val="Heading2"/>
        <w:tabs>
          <w:tab w:val="center" w:pos="1828"/>
        </w:tabs>
        <w:ind w:left="-15" w:firstLine="0"/>
      </w:pPr>
      <w:r>
        <w:t>2.2</w:t>
      </w:r>
      <w:r>
        <w:tab/>
        <w:t>Product Functions</w:t>
      </w:r>
    </w:p>
    <w:p w14:paraId="66467F62"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Personalized health assessments</w:t>
      </w:r>
    </w:p>
    <w:p w14:paraId="3991BC2D"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Telehealth consultations</w:t>
      </w:r>
    </w:p>
    <w:p w14:paraId="26ECE191"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Medical records management</w:t>
      </w:r>
    </w:p>
    <w:p w14:paraId="68963BA2"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Medication adherence and reminders</w:t>
      </w:r>
    </w:p>
    <w:p w14:paraId="667AAC63"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Integration with remote monitoring devices</w:t>
      </w:r>
    </w:p>
    <w:p w14:paraId="0B343972"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Wellness challenges and incentives</w:t>
      </w:r>
    </w:p>
    <w:p w14:paraId="6D8C77F8" w14:textId="77777777" w:rsidR="001514A8" w:rsidRP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AI-driven health predictions</w:t>
      </w:r>
    </w:p>
    <w:p w14:paraId="6C65FFA2" w14:textId="77777777" w:rsidR="001514A8" w:rsidRDefault="001514A8" w:rsidP="001514A8">
      <w:pPr>
        <w:pStyle w:val="Heading2"/>
        <w:tabs>
          <w:tab w:val="center" w:pos="2676"/>
        </w:tabs>
        <w:ind w:left="-15" w:firstLine="0"/>
        <w:rPr>
          <w:rFonts w:ascii="Arial" w:eastAsia="Arial" w:hAnsi="Arial" w:cs="Arial"/>
          <w:b w:val="0"/>
          <w:i/>
          <w:sz w:val="22"/>
        </w:rPr>
      </w:pPr>
      <w:r w:rsidRPr="001514A8">
        <w:rPr>
          <w:rFonts w:ascii="Arial" w:eastAsia="Arial" w:hAnsi="Arial" w:cs="Arial"/>
          <w:b w:val="0"/>
          <w:i/>
          <w:sz w:val="22"/>
        </w:rPr>
        <w:t>Health education resources</w:t>
      </w:r>
    </w:p>
    <w:p w14:paraId="60875BEF" w14:textId="57D047F9" w:rsidR="00550E42" w:rsidRDefault="00000000" w:rsidP="001514A8">
      <w:pPr>
        <w:pStyle w:val="Heading2"/>
        <w:tabs>
          <w:tab w:val="center" w:pos="2676"/>
        </w:tabs>
        <w:ind w:left="-15" w:firstLine="0"/>
      </w:pPr>
      <w:r>
        <w:t>2.3</w:t>
      </w:r>
      <w:r>
        <w:tab/>
        <w:t>User Classes and Characteristics</w:t>
      </w:r>
    </w:p>
    <w:p w14:paraId="52FE00E7" w14:textId="77777777" w:rsidR="001514A8" w:rsidRPr="001514A8" w:rsidRDefault="001514A8" w:rsidP="001514A8">
      <w:pPr>
        <w:pStyle w:val="Heading2"/>
        <w:tabs>
          <w:tab w:val="center" w:pos="2163"/>
        </w:tabs>
        <w:ind w:left="-15" w:firstLine="0"/>
        <w:rPr>
          <w:rFonts w:ascii="Arial" w:eastAsia="Arial" w:hAnsi="Arial" w:cs="Arial"/>
          <w:b w:val="0"/>
          <w:i/>
          <w:sz w:val="22"/>
        </w:rPr>
      </w:pP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is intended for various user classes, including:</w:t>
      </w:r>
    </w:p>
    <w:p w14:paraId="75758E75" w14:textId="77777777" w:rsidR="001514A8" w:rsidRPr="001514A8" w:rsidRDefault="001514A8" w:rsidP="001514A8">
      <w:pPr>
        <w:pStyle w:val="Heading2"/>
        <w:tabs>
          <w:tab w:val="center" w:pos="2163"/>
        </w:tabs>
        <w:ind w:left="-15" w:firstLine="0"/>
        <w:rPr>
          <w:rFonts w:ascii="Arial" w:eastAsia="Arial" w:hAnsi="Arial" w:cs="Arial"/>
          <w:b w:val="0"/>
          <w:i/>
          <w:sz w:val="22"/>
        </w:rPr>
      </w:pPr>
    </w:p>
    <w:p w14:paraId="39E717F7" w14:textId="77777777" w:rsidR="001514A8" w:rsidRPr="001514A8" w:rsidRDefault="001514A8" w:rsidP="001514A8">
      <w:pPr>
        <w:pStyle w:val="Heading2"/>
        <w:tabs>
          <w:tab w:val="center" w:pos="2163"/>
        </w:tabs>
        <w:ind w:left="-15" w:firstLine="0"/>
        <w:rPr>
          <w:rFonts w:ascii="Arial" w:eastAsia="Arial" w:hAnsi="Arial" w:cs="Arial"/>
          <w:b w:val="0"/>
          <w:i/>
          <w:sz w:val="22"/>
        </w:rPr>
      </w:pPr>
      <w:r w:rsidRPr="001514A8">
        <w:rPr>
          <w:rFonts w:ascii="Arial" w:eastAsia="Arial" w:hAnsi="Arial" w:cs="Arial"/>
          <w:b w:val="0"/>
          <w:i/>
          <w:sz w:val="22"/>
        </w:rPr>
        <w:t>Individuals seeking personalized healthcare management</w:t>
      </w:r>
    </w:p>
    <w:p w14:paraId="718F2323" w14:textId="77777777" w:rsidR="001514A8" w:rsidRPr="001514A8" w:rsidRDefault="001514A8" w:rsidP="001514A8">
      <w:pPr>
        <w:pStyle w:val="Heading2"/>
        <w:tabs>
          <w:tab w:val="center" w:pos="2163"/>
        </w:tabs>
        <w:ind w:left="-15" w:firstLine="0"/>
        <w:rPr>
          <w:rFonts w:ascii="Arial" w:eastAsia="Arial" w:hAnsi="Arial" w:cs="Arial"/>
          <w:b w:val="0"/>
          <w:i/>
          <w:sz w:val="22"/>
        </w:rPr>
      </w:pPr>
      <w:r w:rsidRPr="001514A8">
        <w:rPr>
          <w:rFonts w:ascii="Arial" w:eastAsia="Arial" w:hAnsi="Arial" w:cs="Arial"/>
          <w:b w:val="0"/>
          <w:i/>
          <w:sz w:val="22"/>
        </w:rPr>
        <w:t>Healthcare professionals providing telehealth consultations and accessing patient data</w:t>
      </w:r>
    </w:p>
    <w:p w14:paraId="1B43EFB3" w14:textId="77777777" w:rsidR="001514A8" w:rsidRPr="001514A8" w:rsidRDefault="001514A8" w:rsidP="001514A8">
      <w:pPr>
        <w:pStyle w:val="Heading2"/>
        <w:tabs>
          <w:tab w:val="center" w:pos="2163"/>
        </w:tabs>
        <w:ind w:left="-15" w:firstLine="0"/>
        <w:rPr>
          <w:rFonts w:ascii="Arial" w:eastAsia="Arial" w:hAnsi="Arial" w:cs="Arial"/>
          <w:b w:val="0"/>
          <w:i/>
          <w:sz w:val="22"/>
        </w:rPr>
      </w:pPr>
      <w:r w:rsidRPr="001514A8">
        <w:rPr>
          <w:rFonts w:ascii="Arial" w:eastAsia="Arial" w:hAnsi="Arial" w:cs="Arial"/>
          <w:b w:val="0"/>
          <w:i/>
          <w:sz w:val="22"/>
        </w:rPr>
        <w:t>Administrators managing system configurations and user accounts</w:t>
      </w:r>
    </w:p>
    <w:p w14:paraId="3FC1E1DA" w14:textId="77777777" w:rsidR="001514A8" w:rsidRDefault="001514A8" w:rsidP="001514A8">
      <w:pPr>
        <w:pStyle w:val="Heading2"/>
        <w:tabs>
          <w:tab w:val="center" w:pos="2163"/>
        </w:tabs>
        <w:ind w:left="-15" w:firstLine="0"/>
        <w:rPr>
          <w:rFonts w:ascii="Arial" w:eastAsia="Arial" w:hAnsi="Arial" w:cs="Arial"/>
          <w:b w:val="0"/>
          <w:i/>
          <w:sz w:val="22"/>
        </w:rPr>
      </w:pPr>
      <w:r w:rsidRPr="001514A8">
        <w:rPr>
          <w:rFonts w:ascii="Arial" w:eastAsia="Arial" w:hAnsi="Arial" w:cs="Arial"/>
          <w:b w:val="0"/>
          <w:i/>
          <w:sz w:val="22"/>
        </w:rPr>
        <w:t>Users may vary in technical expertise, with healthcare professionals requiring advanced knowledge of medical practices and individuals requiring user-friendly interfaces for easy navigation.</w:t>
      </w:r>
    </w:p>
    <w:p w14:paraId="55B2FBD4" w14:textId="58D35DCA" w:rsidR="00550E42" w:rsidRDefault="00000000" w:rsidP="001514A8">
      <w:pPr>
        <w:pStyle w:val="Heading2"/>
        <w:tabs>
          <w:tab w:val="center" w:pos="2163"/>
        </w:tabs>
        <w:ind w:left="-15" w:firstLine="0"/>
      </w:pPr>
      <w:r>
        <w:t>2.4</w:t>
      </w:r>
      <w:r>
        <w:tab/>
        <w:t>Operating Environment</w:t>
      </w:r>
    </w:p>
    <w:p w14:paraId="05A489A4" w14:textId="77777777" w:rsidR="001514A8" w:rsidRPr="001514A8" w:rsidRDefault="001514A8" w:rsidP="001514A8">
      <w:pPr>
        <w:pStyle w:val="Heading2"/>
        <w:tabs>
          <w:tab w:val="center" w:pos="3112"/>
        </w:tabs>
        <w:ind w:left="-15" w:firstLine="0"/>
        <w:rPr>
          <w:rFonts w:ascii="Arial" w:eastAsia="Arial" w:hAnsi="Arial" w:cs="Arial"/>
          <w:b w:val="0"/>
          <w:i/>
          <w:sz w:val="22"/>
        </w:rPr>
      </w:pP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operates in a diverse environment, compatible with:</w:t>
      </w:r>
    </w:p>
    <w:p w14:paraId="1441090F" w14:textId="77777777" w:rsidR="001514A8" w:rsidRPr="001514A8" w:rsidRDefault="001514A8" w:rsidP="001514A8">
      <w:pPr>
        <w:pStyle w:val="Heading2"/>
        <w:tabs>
          <w:tab w:val="center" w:pos="3112"/>
        </w:tabs>
        <w:ind w:left="-15" w:firstLine="0"/>
        <w:rPr>
          <w:rFonts w:ascii="Arial" w:eastAsia="Arial" w:hAnsi="Arial" w:cs="Arial"/>
          <w:b w:val="0"/>
          <w:i/>
          <w:sz w:val="22"/>
        </w:rPr>
      </w:pPr>
    </w:p>
    <w:p w14:paraId="1E054BEF" w14:textId="77777777" w:rsidR="001514A8" w:rsidRPr="001514A8" w:rsidRDefault="001514A8" w:rsidP="001514A8">
      <w:pPr>
        <w:pStyle w:val="Heading2"/>
        <w:tabs>
          <w:tab w:val="center" w:pos="3112"/>
        </w:tabs>
        <w:ind w:left="-15" w:firstLine="0"/>
        <w:rPr>
          <w:rFonts w:ascii="Arial" w:eastAsia="Arial" w:hAnsi="Arial" w:cs="Arial"/>
          <w:b w:val="0"/>
          <w:i/>
          <w:sz w:val="22"/>
        </w:rPr>
      </w:pPr>
      <w:r w:rsidRPr="001514A8">
        <w:rPr>
          <w:rFonts w:ascii="Arial" w:eastAsia="Arial" w:hAnsi="Arial" w:cs="Arial"/>
          <w:b w:val="0"/>
          <w:i/>
          <w:sz w:val="22"/>
        </w:rPr>
        <w:t>Web browsers (Chrome, Firefox, Safari)</w:t>
      </w:r>
    </w:p>
    <w:p w14:paraId="4C3ECE3D" w14:textId="77777777" w:rsidR="001514A8" w:rsidRPr="001514A8" w:rsidRDefault="001514A8" w:rsidP="001514A8">
      <w:pPr>
        <w:pStyle w:val="Heading2"/>
        <w:tabs>
          <w:tab w:val="center" w:pos="3112"/>
        </w:tabs>
        <w:ind w:left="-15" w:firstLine="0"/>
        <w:rPr>
          <w:rFonts w:ascii="Arial" w:eastAsia="Arial" w:hAnsi="Arial" w:cs="Arial"/>
          <w:b w:val="0"/>
          <w:i/>
          <w:sz w:val="22"/>
        </w:rPr>
      </w:pPr>
      <w:r w:rsidRPr="001514A8">
        <w:rPr>
          <w:rFonts w:ascii="Arial" w:eastAsia="Arial" w:hAnsi="Arial" w:cs="Arial"/>
          <w:b w:val="0"/>
          <w:i/>
          <w:sz w:val="22"/>
        </w:rPr>
        <w:t>Mobile devices (iOS, Android)</w:t>
      </w:r>
    </w:p>
    <w:p w14:paraId="207ADFC4" w14:textId="77777777" w:rsidR="001514A8" w:rsidRPr="001514A8" w:rsidRDefault="001514A8" w:rsidP="001514A8">
      <w:pPr>
        <w:pStyle w:val="Heading2"/>
        <w:tabs>
          <w:tab w:val="center" w:pos="3112"/>
        </w:tabs>
        <w:ind w:left="-15" w:firstLine="0"/>
        <w:rPr>
          <w:rFonts w:ascii="Arial" w:eastAsia="Arial" w:hAnsi="Arial" w:cs="Arial"/>
          <w:b w:val="0"/>
          <w:i/>
          <w:sz w:val="22"/>
        </w:rPr>
      </w:pPr>
      <w:r w:rsidRPr="001514A8">
        <w:rPr>
          <w:rFonts w:ascii="Arial" w:eastAsia="Arial" w:hAnsi="Arial" w:cs="Arial"/>
          <w:b w:val="0"/>
          <w:i/>
          <w:sz w:val="22"/>
        </w:rPr>
        <w:t>Desktop computers (Windows, macOS)</w:t>
      </w:r>
    </w:p>
    <w:p w14:paraId="7D999629" w14:textId="77777777" w:rsidR="001514A8" w:rsidRDefault="001514A8" w:rsidP="001514A8">
      <w:pPr>
        <w:pStyle w:val="Heading2"/>
        <w:tabs>
          <w:tab w:val="center" w:pos="3112"/>
        </w:tabs>
        <w:ind w:left="-15" w:firstLine="0"/>
        <w:rPr>
          <w:rFonts w:ascii="Arial" w:eastAsia="Arial" w:hAnsi="Arial" w:cs="Arial"/>
          <w:b w:val="0"/>
          <w:i/>
          <w:sz w:val="22"/>
        </w:rPr>
      </w:pPr>
      <w:r w:rsidRPr="001514A8">
        <w:rPr>
          <w:rFonts w:ascii="Arial" w:eastAsia="Arial" w:hAnsi="Arial" w:cs="Arial"/>
          <w:b w:val="0"/>
          <w:i/>
          <w:sz w:val="22"/>
        </w:rPr>
        <w:t>Internet connectivity for real-time data exchange</w:t>
      </w:r>
    </w:p>
    <w:p w14:paraId="4F0E554E" w14:textId="30BDD4CD" w:rsidR="00550E42" w:rsidRDefault="00000000" w:rsidP="001514A8">
      <w:pPr>
        <w:pStyle w:val="Heading2"/>
        <w:tabs>
          <w:tab w:val="center" w:pos="3112"/>
        </w:tabs>
        <w:ind w:left="-15" w:firstLine="0"/>
      </w:pPr>
      <w:r>
        <w:t>2.5</w:t>
      </w:r>
      <w:r>
        <w:tab/>
        <w:t>Design and Implementation Constraints</w:t>
      </w:r>
    </w:p>
    <w:p w14:paraId="4843E208" w14:textId="77777777" w:rsidR="001514A8" w:rsidRPr="001514A8" w:rsidRDefault="001514A8" w:rsidP="001514A8">
      <w:pPr>
        <w:pStyle w:val="Heading2"/>
        <w:tabs>
          <w:tab w:val="center" w:pos="2603"/>
        </w:tabs>
        <w:ind w:left="0" w:firstLine="0"/>
        <w:rPr>
          <w:rFonts w:ascii="Arial" w:eastAsia="Arial" w:hAnsi="Arial" w:cs="Arial"/>
          <w:b w:val="0"/>
          <w:i/>
          <w:sz w:val="22"/>
        </w:rPr>
      </w:pPr>
      <w:r w:rsidRPr="001514A8">
        <w:rPr>
          <w:rFonts w:ascii="Arial" w:eastAsia="Arial" w:hAnsi="Arial" w:cs="Arial"/>
          <w:b w:val="0"/>
          <w:i/>
          <w:sz w:val="22"/>
        </w:rPr>
        <w:t>Compliance with regulatory standards (HIPAA, GDPR)</w:t>
      </w:r>
    </w:p>
    <w:p w14:paraId="6F4317AF" w14:textId="77777777" w:rsidR="001514A8" w:rsidRPr="001514A8" w:rsidRDefault="001514A8" w:rsidP="001514A8">
      <w:pPr>
        <w:pStyle w:val="Heading2"/>
        <w:tabs>
          <w:tab w:val="center" w:pos="2603"/>
        </w:tabs>
        <w:ind w:left="-15" w:firstLine="0"/>
        <w:rPr>
          <w:rFonts w:ascii="Arial" w:eastAsia="Arial" w:hAnsi="Arial" w:cs="Arial"/>
          <w:b w:val="0"/>
          <w:i/>
          <w:sz w:val="22"/>
        </w:rPr>
      </w:pPr>
      <w:r w:rsidRPr="001514A8">
        <w:rPr>
          <w:rFonts w:ascii="Arial" w:eastAsia="Arial" w:hAnsi="Arial" w:cs="Arial"/>
          <w:b w:val="0"/>
          <w:i/>
          <w:sz w:val="22"/>
        </w:rPr>
        <w:t>Compatibility with existing healthcare systems through standardized APIs</w:t>
      </w:r>
    </w:p>
    <w:p w14:paraId="7BF0790D" w14:textId="77777777" w:rsidR="001514A8" w:rsidRPr="001514A8" w:rsidRDefault="001514A8" w:rsidP="001514A8">
      <w:pPr>
        <w:pStyle w:val="Heading2"/>
        <w:tabs>
          <w:tab w:val="center" w:pos="2603"/>
        </w:tabs>
        <w:ind w:left="-15" w:firstLine="0"/>
        <w:rPr>
          <w:rFonts w:ascii="Arial" w:eastAsia="Arial" w:hAnsi="Arial" w:cs="Arial"/>
          <w:b w:val="0"/>
          <w:i/>
          <w:sz w:val="22"/>
        </w:rPr>
      </w:pPr>
      <w:r w:rsidRPr="001514A8">
        <w:rPr>
          <w:rFonts w:ascii="Arial" w:eastAsia="Arial" w:hAnsi="Arial" w:cs="Arial"/>
          <w:b w:val="0"/>
          <w:i/>
          <w:sz w:val="22"/>
        </w:rPr>
        <w:t>Use of secure encryption protocols to safeguard sensitive health data</w:t>
      </w:r>
    </w:p>
    <w:p w14:paraId="5360D7E4" w14:textId="77777777" w:rsidR="001514A8" w:rsidRDefault="001514A8" w:rsidP="001514A8">
      <w:pPr>
        <w:pStyle w:val="Heading2"/>
        <w:tabs>
          <w:tab w:val="center" w:pos="2603"/>
        </w:tabs>
        <w:ind w:left="-15" w:firstLine="0"/>
        <w:rPr>
          <w:rFonts w:ascii="Arial" w:eastAsia="Arial" w:hAnsi="Arial" w:cs="Arial"/>
          <w:b w:val="0"/>
          <w:i/>
          <w:sz w:val="22"/>
        </w:rPr>
      </w:pPr>
      <w:r w:rsidRPr="001514A8">
        <w:rPr>
          <w:rFonts w:ascii="Arial" w:eastAsia="Arial" w:hAnsi="Arial" w:cs="Arial"/>
          <w:b w:val="0"/>
          <w:i/>
          <w:sz w:val="22"/>
        </w:rPr>
        <w:t>Adoption of scalable architecture to accommodate future growth and expansion</w:t>
      </w:r>
    </w:p>
    <w:p w14:paraId="146614A5" w14:textId="154CB4AA" w:rsidR="001514A8" w:rsidRDefault="00000000" w:rsidP="001514A8">
      <w:pPr>
        <w:pStyle w:val="Heading2"/>
        <w:tabs>
          <w:tab w:val="center" w:pos="1953"/>
        </w:tabs>
        <w:ind w:left="-15" w:firstLine="0"/>
      </w:pPr>
      <w:r>
        <w:t>2.6</w:t>
      </w:r>
      <w:r>
        <w:tab/>
        <w:t>User Documentation</w:t>
      </w:r>
    </w:p>
    <w:p w14:paraId="619B862B" w14:textId="2EB4B79C" w:rsidR="001514A8" w:rsidRDefault="001514A8" w:rsidP="001514A8">
      <w:r>
        <w:t xml:space="preserve">User documentation components for </w:t>
      </w:r>
      <w:proofErr w:type="spellStart"/>
      <w:r>
        <w:t>HealthHub</w:t>
      </w:r>
      <w:proofErr w:type="spellEnd"/>
      <w:r>
        <w:t xml:space="preserve"> include:</w:t>
      </w:r>
    </w:p>
    <w:p w14:paraId="2676F950" w14:textId="77777777" w:rsidR="001514A8" w:rsidRDefault="001514A8" w:rsidP="001514A8">
      <w:r>
        <w:t>User manuals</w:t>
      </w:r>
    </w:p>
    <w:p w14:paraId="3D4735CC" w14:textId="77777777" w:rsidR="001514A8" w:rsidRDefault="001514A8" w:rsidP="001514A8">
      <w:r>
        <w:t>Online help resources</w:t>
      </w:r>
    </w:p>
    <w:p w14:paraId="6FE7B4BD" w14:textId="77777777" w:rsidR="001514A8" w:rsidRDefault="001514A8" w:rsidP="001514A8">
      <w:r>
        <w:t>Tutorials and video guides</w:t>
      </w:r>
    </w:p>
    <w:p w14:paraId="541DFA39" w14:textId="270DAA80" w:rsidR="001514A8" w:rsidRPr="001514A8" w:rsidRDefault="001514A8" w:rsidP="001514A8">
      <w:r>
        <w:t xml:space="preserve">These components will be delivered in digital formats accessible through the </w:t>
      </w:r>
      <w:proofErr w:type="spellStart"/>
      <w:r>
        <w:t>HealthHub</w:t>
      </w:r>
      <w:proofErr w:type="spellEnd"/>
      <w:r>
        <w:t xml:space="preserve"> platform.</w:t>
      </w:r>
    </w:p>
    <w:p w14:paraId="2FD7E776" w14:textId="5394F41E" w:rsidR="00550E42" w:rsidRDefault="00000000" w:rsidP="001514A8">
      <w:pPr>
        <w:pStyle w:val="Heading2"/>
        <w:tabs>
          <w:tab w:val="center" w:pos="2603"/>
        </w:tabs>
        <w:ind w:left="-15" w:firstLine="0"/>
      </w:pPr>
      <w:r>
        <w:lastRenderedPageBreak/>
        <w:t>2.7</w:t>
      </w:r>
      <w:r>
        <w:tab/>
        <w:t>Assumptions and Dependencies</w:t>
      </w:r>
    </w:p>
    <w:p w14:paraId="4C63F6E8" w14:textId="77777777" w:rsidR="001514A8" w:rsidRPr="001514A8" w:rsidRDefault="001514A8" w:rsidP="001514A8">
      <w:pPr>
        <w:pStyle w:val="Heading1"/>
        <w:tabs>
          <w:tab w:val="center" w:pos="3256"/>
        </w:tabs>
        <w:spacing w:after="217"/>
        <w:ind w:left="-15" w:firstLine="0"/>
        <w:rPr>
          <w:rFonts w:ascii="Arial" w:eastAsia="Arial" w:hAnsi="Arial" w:cs="Arial"/>
          <w:b w:val="0"/>
          <w:i/>
          <w:sz w:val="22"/>
        </w:rPr>
      </w:pPr>
      <w:r w:rsidRPr="001514A8">
        <w:rPr>
          <w:rFonts w:ascii="Arial" w:eastAsia="Arial" w:hAnsi="Arial" w:cs="Arial"/>
          <w:b w:val="0"/>
          <w:i/>
          <w:sz w:val="22"/>
        </w:rPr>
        <w:t>Assumption: Integration with third-party healthcare providers' systems will be feasible through standardized APIs.</w:t>
      </w:r>
    </w:p>
    <w:p w14:paraId="320409AF" w14:textId="77777777" w:rsidR="001514A8" w:rsidRPr="001514A8" w:rsidRDefault="001514A8" w:rsidP="001514A8">
      <w:pPr>
        <w:pStyle w:val="Heading1"/>
        <w:tabs>
          <w:tab w:val="center" w:pos="3256"/>
        </w:tabs>
        <w:spacing w:after="217"/>
        <w:ind w:left="-15" w:firstLine="0"/>
        <w:rPr>
          <w:rFonts w:ascii="Arial" w:eastAsia="Arial" w:hAnsi="Arial" w:cs="Arial"/>
          <w:b w:val="0"/>
          <w:i/>
          <w:sz w:val="22"/>
        </w:rPr>
      </w:pPr>
      <w:r w:rsidRPr="001514A8">
        <w:rPr>
          <w:rFonts w:ascii="Arial" w:eastAsia="Arial" w:hAnsi="Arial" w:cs="Arial"/>
          <w:b w:val="0"/>
          <w:i/>
          <w:sz w:val="22"/>
        </w:rPr>
        <w:t>Dependency: Availability of remote monitoring devices compatible with HealthHub's data integration protocols.</w:t>
      </w:r>
    </w:p>
    <w:p w14:paraId="5FF44B86" w14:textId="77777777" w:rsidR="001514A8" w:rsidRPr="001514A8" w:rsidRDefault="001514A8" w:rsidP="001514A8">
      <w:pPr>
        <w:pStyle w:val="Heading1"/>
        <w:tabs>
          <w:tab w:val="center" w:pos="3256"/>
        </w:tabs>
        <w:spacing w:after="217"/>
        <w:ind w:left="-15" w:firstLine="0"/>
        <w:rPr>
          <w:rFonts w:ascii="Arial" w:eastAsia="Arial" w:hAnsi="Arial" w:cs="Arial"/>
          <w:b w:val="0"/>
          <w:i/>
          <w:sz w:val="22"/>
        </w:rPr>
      </w:pPr>
      <w:r w:rsidRPr="001514A8">
        <w:rPr>
          <w:rFonts w:ascii="Arial" w:eastAsia="Arial" w:hAnsi="Arial" w:cs="Arial"/>
          <w:b w:val="0"/>
          <w:i/>
          <w:sz w:val="22"/>
        </w:rPr>
        <w:t>Assumption: Users will have access to reliable internet connections for telehealth consultations and data synchronization.</w:t>
      </w:r>
    </w:p>
    <w:p w14:paraId="04472521" w14:textId="77777777" w:rsidR="001514A8" w:rsidRDefault="001514A8" w:rsidP="001514A8">
      <w:pPr>
        <w:pStyle w:val="Heading1"/>
        <w:tabs>
          <w:tab w:val="center" w:pos="3256"/>
        </w:tabs>
        <w:spacing w:after="217"/>
        <w:ind w:left="-15" w:firstLine="0"/>
        <w:rPr>
          <w:rFonts w:ascii="Arial" w:eastAsia="Arial" w:hAnsi="Arial" w:cs="Arial"/>
          <w:b w:val="0"/>
          <w:i/>
          <w:sz w:val="22"/>
        </w:rPr>
      </w:pPr>
      <w:r w:rsidRPr="001514A8">
        <w:rPr>
          <w:rFonts w:ascii="Arial" w:eastAsia="Arial" w:hAnsi="Arial" w:cs="Arial"/>
          <w:b w:val="0"/>
          <w:i/>
          <w:sz w:val="22"/>
        </w:rPr>
        <w:t>Dependency: Compliance with regulatory requirements and data privacy laws in all regions of operation.</w:t>
      </w:r>
    </w:p>
    <w:p w14:paraId="4B31476D" w14:textId="7E4DA886" w:rsidR="00550E42" w:rsidRDefault="00000000" w:rsidP="001514A8">
      <w:pPr>
        <w:pStyle w:val="Heading1"/>
        <w:tabs>
          <w:tab w:val="center" w:pos="3256"/>
        </w:tabs>
        <w:spacing w:after="217"/>
        <w:ind w:left="-15" w:firstLine="0"/>
      </w:pPr>
      <w:r>
        <w:t>3.</w:t>
      </w:r>
      <w:r>
        <w:tab/>
        <w:t>External Interface Requirements</w:t>
      </w:r>
    </w:p>
    <w:p w14:paraId="3C8E0BAC" w14:textId="77777777" w:rsidR="00550E42" w:rsidRDefault="00000000">
      <w:pPr>
        <w:pStyle w:val="Heading2"/>
        <w:tabs>
          <w:tab w:val="center" w:pos="1633"/>
        </w:tabs>
        <w:ind w:left="-15" w:firstLine="0"/>
      </w:pPr>
      <w:r>
        <w:t>3.1</w:t>
      </w:r>
      <w:r>
        <w:tab/>
        <w:t>User Interfaces</w:t>
      </w:r>
    </w:p>
    <w:p w14:paraId="06A99DE7"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 xml:space="preserve">The user interface of </w:t>
      </w: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is designed to be intuitive, user-friendly, and visually appealing. Key characteristics of the user interface include:</w:t>
      </w:r>
    </w:p>
    <w:p w14:paraId="341B524D" w14:textId="77777777" w:rsidR="001514A8" w:rsidRPr="001514A8" w:rsidRDefault="001514A8" w:rsidP="001514A8">
      <w:pPr>
        <w:pStyle w:val="Heading2"/>
        <w:tabs>
          <w:tab w:val="center" w:pos="1968"/>
        </w:tabs>
        <w:ind w:left="-15" w:firstLine="0"/>
        <w:rPr>
          <w:rFonts w:ascii="Arial" w:eastAsia="Arial" w:hAnsi="Arial" w:cs="Arial"/>
          <w:b w:val="0"/>
          <w:i/>
          <w:sz w:val="22"/>
        </w:rPr>
      </w:pPr>
    </w:p>
    <w:p w14:paraId="17313455"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Sample screen images depicting various features and functionalities.</w:t>
      </w:r>
    </w:p>
    <w:p w14:paraId="55B16AFB"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Compliance with GUI standards and accessibility guidelines.</w:t>
      </w:r>
    </w:p>
    <w:p w14:paraId="126211AD"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Consistent screen layout across different devices (mobile, desktop).</w:t>
      </w:r>
    </w:p>
    <w:p w14:paraId="574CE24D"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Standard buttons and functions (e.g., help, settings) accessible from every screen.</w:t>
      </w:r>
    </w:p>
    <w:p w14:paraId="3B92969D"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Error message display standards ensuring clarity and helpfulness.</w:t>
      </w:r>
    </w:p>
    <w:p w14:paraId="01A8DB6E" w14:textId="77777777" w:rsidR="001514A8" w:rsidRP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Keyboard shortcuts for common actions to enhance user efficiency.</w:t>
      </w:r>
    </w:p>
    <w:p w14:paraId="4EF7C425" w14:textId="77777777" w:rsidR="001514A8" w:rsidRDefault="001514A8" w:rsidP="001514A8">
      <w:pPr>
        <w:pStyle w:val="Heading2"/>
        <w:tabs>
          <w:tab w:val="center" w:pos="1968"/>
        </w:tabs>
        <w:ind w:left="-15" w:firstLine="0"/>
        <w:rPr>
          <w:rFonts w:ascii="Arial" w:eastAsia="Arial" w:hAnsi="Arial" w:cs="Arial"/>
          <w:b w:val="0"/>
          <w:i/>
          <w:sz w:val="22"/>
        </w:rPr>
      </w:pPr>
      <w:r w:rsidRPr="001514A8">
        <w:rPr>
          <w:rFonts w:ascii="Arial" w:eastAsia="Arial" w:hAnsi="Arial" w:cs="Arial"/>
          <w:b w:val="0"/>
          <w:i/>
          <w:sz w:val="22"/>
        </w:rPr>
        <w:t>Detailed design specifications for the user interface are documented in a separate User Interface Specification document.</w:t>
      </w:r>
    </w:p>
    <w:p w14:paraId="500601AA" w14:textId="1C99AFBE" w:rsidR="00550E42" w:rsidRDefault="00000000" w:rsidP="001514A8">
      <w:pPr>
        <w:pStyle w:val="Heading2"/>
        <w:tabs>
          <w:tab w:val="center" w:pos="1968"/>
        </w:tabs>
        <w:ind w:left="-15" w:firstLine="0"/>
      </w:pPr>
      <w:r>
        <w:t>3.2</w:t>
      </w:r>
      <w:r>
        <w:tab/>
        <w:t>Hardware Interfaces</w:t>
      </w:r>
    </w:p>
    <w:p w14:paraId="7BE5791F" w14:textId="77777777" w:rsidR="001514A8" w:rsidRPr="001514A8" w:rsidRDefault="001514A8" w:rsidP="001514A8">
      <w:pPr>
        <w:pStyle w:val="Heading2"/>
        <w:tabs>
          <w:tab w:val="center" w:pos="1890"/>
        </w:tabs>
        <w:ind w:left="-15" w:firstLine="0"/>
        <w:rPr>
          <w:rFonts w:ascii="Arial" w:eastAsia="Arial" w:hAnsi="Arial" w:cs="Arial"/>
          <w:b w:val="0"/>
          <w:i/>
          <w:sz w:val="22"/>
        </w:rPr>
      </w:pP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interacts with various hardware components, including:</w:t>
      </w:r>
    </w:p>
    <w:p w14:paraId="2D6488EF" w14:textId="77777777" w:rsidR="001514A8" w:rsidRPr="001514A8" w:rsidRDefault="001514A8" w:rsidP="001514A8">
      <w:pPr>
        <w:pStyle w:val="Heading2"/>
        <w:tabs>
          <w:tab w:val="center" w:pos="1890"/>
        </w:tabs>
        <w:ind w:left="-15" w:firstLine="0"/>
        <w:rPr>
          <w:rFonts w:ascii="Arial" w:eastAsia="Arial" w:hAnsi="Arial" w:cs="Arial"/>
          <w:b w:val="0"/>
          <w:i/>
          <w:sz w:val="22"/>
        </w:rPr>
      </w:pPr>
    </w:p>
    <w:p w14:paraId="04E5F73E" w14:textId="77777777" w:rsidR="001514A8" w:rsidRPr="001514A8" w:rsidRDefault="001514A8" w:rsidP="001514A8">
      <w:pPr>
        <w:pStyle w:val="Heading2"/>
        <w:tabs>
          <w:tab w:val="center" w:pos="1890"/>
        </w:tabs>
        <w:ind w:left="-15" w:firstLine="0"/>
        <w:rPr>
          <w:rFonts w:ascii="Arial" w:eastAsia="Arial" w:hAnsi="Arial" w:cs="Arial"/>
          <w:b w:val="0"/>
          <w:i/>
          <w:sz w:val="22"/>
        </w:rPr>
      </w:pPr>
      <w:r w:rsidRPr="001514A8">
        <w:rPr>
          <w:rFonts w:ascii="Arial" w:eastAsia="Arial" w:hAnsi="Arial" w:cs="Arial"/>
          <w:b w:val="0"/>
          <w:i/>
          <w:sz w:val="22"/>
        </w:rPr>
        <w:t>Supported device types: Mobile devices (iOS, Android), desktop computers (Windows, macOS).</w:t>
      </w:r>
    </w:p>
    <w:p w14:paraId="054AC4C4" w14:textId="77777777" w:rsidR="001514A8" w:rsidRPr="001514A8" w:rsidRDefault="001514A8" w:rsidP="001514A8">
      <w:pPr>
        <w:pStyle w:val="Heading2"/>
        <w:tabs>
          <w:tab w:val="center" w:pos="1890"/>
        </w:tabs>
        <w:ind w:left="-15" w:firstLine="0"/>
        <w:rPr>
          <w:rFonts w:ascii="Arial" w:eastAsia="Arial" w:hAnsi="Arial" w:cs="Arial"/>
          <w:b w:val="0"/>
          <w:i/>
          <w:sz w:val="22"/>
        </w:rPr>
      </w:pPr>
      <w:r w:rsidRPr="001514A8">
        <w:rPr>
          <w:rFonts w:ascii="Arial" w:eastAsia="Arial" w:hAnsi="Arial" w:cs="Arial"/>
          <w:b w:val="0"/>
          <w:i/>
          <w:sz w:val="22"/>
        </w:rPr>
        <w:t>Nature of data and control interactions: Data synchronization between the software and remote monitoring devices via Bluetooth or Wi-Fi.</w:t>
      </w:r>
    </w:p>
    <w:p w14:paraId="206B525F" w14:textId="77777777" w:rsidR="001514A8" w:rsidRPr="001514A8" w:rsidRDefault="001514A8" w:rsidP="001514A8">
      <w:pPr>
        <w:pStyle w:val="Heading2"/>
        <w:tabs>
          <w:tab w:val="center" w:pos="1890"/>
        </w:tabs>
        <w:ind w:left="-15" w:firstLine="0"/>
        <w:rPr>
          <w:rFonts w:ascii="Arial" w:eastAsia="Arial" w:hAnsi="Arial" w:cs="Arial"/>
          <w:b w:val="0"/>
          <w:i/>
          <w:sz w:val="22"/>
        </w:rPr>
      </w:pPr>
      <w:r w:rsidRPr="001514A8">
        <w:rPr>
          <w:rFonts w:ascii="Arial" w:eastAsia="Arial" w:hAnsi="Arial" w:cs="Arial"/>
          <w:b w:val="0"/>
          <w:i/>
          <w:sz w:val="22"/>
        </w:rPr>
        <w:t>Communication protocols: Bluetooth Low Energy (BLE), Wi-Fi Direct, USB for device connectivity.</w:t>
      </w:r>
    </w:p>
    <w:p w14:paraId="0771795E" w14:textId="77777777" w:rsidR="001514A8" w:rsidRDefault="001514A8" w:rsidP="001514A8">
      <w:pPr>
        <w:pStyle w:val="Heading2"/>
        <w:tabs>
          <w:tab w:val="center" w:pos="1890"/>
        </w:tabs>
        <w:ind w:left="-15" w:firstLine="0"/>
        <w:rPr>
          <w:rFonts w:ascii="Arial" w:eastAsia="Arial" w:hAnsi="Arial" w:cs="Arial"/>
          <w:b w:val="0"/>
          <w:i/>
          <w:sz w:val="22"/>
        </w:rPr>
      </w:pPr>
      <w:r w:rsidRPr="001514A8">
        <w:rPr>
          <w:rFonts w:ascii="Arial" w:eastAsia="Arial" w:hAnsi="Arial" w:cs="Arial"/>
          <w:b w:val="0"/>
          <w:i/>
          <w:sz w:val="22"/>
        </w:rPr>
        <w:lastRenderedPageBreak/>
        <w:t xml:space="preserve">Physical characteristics of hardware interfaces ensure seamless integration and data exchange between </w:t>
      </w:r>
      <w:proofErr w:type="spellStart"/>
      <w:r w:rsidRPr="001514A8">
        <w:rPr>
          <w:rFonts w:ascii="Arial" w:eastAsia="Arial" w:hAnsi="Arial" w:cs="Arial"/>
          <w:b w:val="0"/>
          <w:i/>
          <w:sz w:val="22"/>
        </w:rPr>
        <w:t>HealthHub</w:t>
      </w:r>
      <w:proofErr w:type="spellEnd"/>
      <w:r w:rsidRPr="001514A8">
        <w:rPr>
          <w:rFonts w:ascii="Arial" w:eastAsia="Arial" w:hAnsi="Arial" w:cs="Arial"/>
          <w:b w:val="0"/>
          <w:i/>
          <w:sz w:val="22"/>
        </w:rPr>
        <w:t xml:space="preserve"> and external devices.</w:t>
      </w:r>
    </w:p>
    <w:p w14:paraId="2A825302" w14:textId="3CA0FF5D" w:rsidR="00550E42" w:rsidRDefault="00000000" w:rsidP="001514A8">
      <w:pPr>
        <w:pStyle w:val="Heading2"/>
        <w:tabs>
          <w:tab w:val="center" w:pos="1890"/>
        </w:tabs>
        <w:ind w:left="-15" w:firstLine="0"/>
      </w:pPr>
      <w:r>
        <w:t>3.3</w:t>
      </w:r>
      <w:r>
        <w:tab/>
        <w:t>Software Interfaces</w:t>
      </w:r>
    </w:p>
    <w:p w14:paraId="4DDE6380" w14:textId="77777777" w:rsidR="00622724" w:rsidRPr="00622724" w:rsidRDefault="00622724" w:rsidP="00622724">
      <w:pPr>
        <w:pStyle w:val="Heading2"/>
        <w:tabs>
          <w:tab w:val="center" w:pos="2373"/>
        </w:tabs>
        <w:ind w:left="-15" w:firstLine="0"/>
        <w:rPr>
          <w:rFonts w:ascii="Arial" w:eastAsia="Arial" w:hAnsi="Arial" w:cs="Arial"/>
          <w:b w:val="0"/>
          <w:i/>
          <w:sz w:val="22"/>
        </w:rPr>
      </w:pPr>
      <w:proofErr w:type="spellStart"/>
      <w:r w:rsidRPr="00622724">
        <w:rPr>
          <w:rFonts w:ascii="Arial" w:eastAsia="Arial" w:hAnsi="Arial" w:cs="Arial"/>
          <w:b w:val="0"/>
          <w:i/>
          <w:sz w:val="22"/>
        </w:rPr>
        <w:t>HealthHub</w:t>
      </w:r>
      <w:proofErr w:type="spellEnd"/>
      <w:r w:rsidRPr="00622724">
        <w:rPr>
          <w:rFonts w:ascii="Arial" w:eastAsia="Arial" w:hAnsi="Arial" w:cs="Arial"/>
          <w:b w:val="0"/>
          <w:i/>
          <w:sz w:val="22"/>
        </w:rPr>
        <w:t xml:space="preserve"> integrates with several software components, including:</w:t>
      </w:r>
    </w:p>
    <w:p w14:paraId="679BF7C5" w14:textId="77777777" w:rsidR="00622724" w:rsidRPr="00622724" w:rsidRDefault="00622724" w:rsidP="00622724">
      <w:pPr>
        <w:pStyle w:val="Heading2"/>
        <w:tabs>
          <w:tab w:val="center" w:pos="2373"/>
        </w:tabs>
        <w:ind w:left="-15" w:firstLine="0"/>
        <w:rPr>
          <w:rFonts w:ascii="Arial" w:eastAsia="Arial" w:hAnsi="Arial" w:cs="Arial"/>
          <w:b w:val="0"/>
          <w:i/>
          <w:sz w:val="22"/>
        </w:rPr>
      </w:pPr>
    </w:p>
    <w:p w14:paraId="657D2B56" w14:textId="77777777" w:rsidR="00622724" w:rsidRPr="00622724" w:rsidRDefault="00622724" w:rsidP="00622724">
      <w:pPr>
        <w:pStyle w:val="Heading2"/>
        <w:tabs>
          <w:tab w:val="center" w:pos="2373"/>
        </w:tabs>
        <w:ind w:left="-15" w:firstLine="0"/>
        <w:rPr>
          <w:rFonts w:ascii="Arial" w:eastAsia="Arial" w:hAnsi="Arial" w:cs="Arial"/>
          <w:b w:val="0"/>
          <w:i/>
          <w:sz w:val="22"/>
        </w:rPr>
      </w:pPr>
      <w:r w:rsidRPr="00622724">
        <w:rPr>
          <w:rFonts w:ascii="Arial" w:eastAsia="Arial" w:hAnsi="Arial" w:cs="Arial"/>
          <w:b w:val="0"/>
          <w:i/>
          <w:sz w:val="22"/>
        </w:rPr>
        <w:t>Database systems: MySQL for data storage and retrieval.</w:t>
      </w:r>
    </w:p>
    <w:p w14:paraId="0DF47C3B" w14:textId="77777777" w:rsidR="00622724" w:rsidRPr="00622724" w:rsidRDefault="00622724" w:rsidP="00622724">
      <w:pPr>
        <w:pStyle w:val="Heading2"/>
        <w:tabs>
          <w:tab w:val="center" w:pos="2373"/>
        </w:tabs>
        <w:ind w:left="-15" w:firstLine="0"/>
        <w:rPr>
          <w:rFonts w:ascii="Arial" w:eastAsia="Arial" w:hAnsi="Arial" w:cs="Arial"/>
          <w:b w:val="0"/>
          <w:i/>
          <w:sz w:val="22"/>
        </w:rPr>
      </w:pPr>
      <w:r w:rsidRPr="00622724">
        <w:rPr>
          <w:rFonts w:ascii="Arial" w:eastAsia="Arial" w:hAnsi="Arial" w:cs="Arial"/>
          <w:b w:val="0"/>
          <w:i/>
          <w:sz w:val="22"/>
        </w:rPr>
        <w:t>Operating systems: Compatibility with Windows, macOS, iOS, Android.</w:t>
      </w:r>
    </w:p>
    <w:p w14:paraId="774E8BD1" w14:textId="77777777" w:rsidR="00622724" w:rsidRPr="00622724" w:rsidRDefault="00622724" w:rsidP="00622724">
      <w:pPr>
        <w:pStyle w:val="Heading2"/>
        <w:tabs>
          <w:tab w:val="center" w:pos="2373"/>
        </w:tabs>
        <w:ind w:left="-15" w:firstLine="0"/>
        <w:rPr>
          <w:rFonts w:ascii="Arial" w:eastAsia="Arial" w:hAnsi="Arial" w:cs="Arial"/>
          <w:b w:val="0"/>
          <w:i/>
          <w:sz w:val="22"/>
        </w:rPr>
      </w:pPr>
      <w:r w:rsidRPr="00622724">
        <w:rPr>
          <w:rFonts w:ascii="Arial" w:eastAsia="Arial" w:hAnsi="Arial" w:cs="Arial"/>
          <w:b w:val="0"/>
          <w:i/>
          <w:sz w:val="22"/>
        </w:rPr>
        <w:t>Tools and libraries: Use of machine learning libraries for personalized health assessments.</w:t>
      </w:r>
    </w:p>
    <w:p w14:paraId="1B56CD76" w14:textId="77777777" w:rsidR="00622724" w:rsidRPr="00622724" w:rsidRDefault="00622724" w:rsidP="00622724">
      <w:pPr>
        <w:pStyle w:val="Heading2"/>
        <w:tabs>
          <w:tab w:val="center" w:pos="2373"/>
        </w:tabs>
        <w:ind w:left="-15" w:firstLine="0"/>
        <w:rPr>
          <w:rFonts w:ascii="Arial" w:eastAsia="Arial" w:hAnsi="Arial" w:cs="Arial"/>
          <w:b w:val="0"/>
          <w:i/>
          <w:sz w:val="22"/>
        </w:rPr>
      </w:pPr>
      <w:r w:rsidRPr="00622724">
        <w:rPr>
          <w:rFonts w:ascii="Arial" w:eastAsia="Arial" w:hAnsi="Arial" w:cs="Arial"/>
          <w:b w:val="0"/>
          <w:i/>
          <w:sz w:val="22"/>
        </w:rPr>
        <w:t>Integrated commercial components: Integration with third-party telehealth platforms for virtual consultations.</w:t>
      </w:r>
    </w:p>
    <w:p w14:paraId="0F875E0B" w14:textId="77777777" w:rsidR="00622724" w:rsidRDefault="00622724" w:rsidP="00622724">
      <w:pPr>
        <w:pStyle w:val="Heading2"/>
        <w:tabs>
          <w:tab w:val="center" w:pos="2373"/>
        </w:tabs>
        <w:ind w:left="-15" w:firstLine="0"/>
        <w:rPr>
          <w:rFonts w:ascii="Arial" w:eastAsia="Arial" w:hAnsi="Arial" w:cs="Arial"/>
          <w:b w:val="0"/>
          <w:i/>
          <w:sz w:val="22"/>
        </w:rPr>
      </w:pPr>
      <w:r w:rsidRPr="00622724">
        <w:rPr>
          <w:rFonts w:ascii="Arial" w:eastAsia="Arial" w:hAnsi="Arial" w:cs="Arial"/>
          <w:b w:val="0"/>
          <w:i/>
          <w:sz w:val="22"/>
        </w:rPr>
        <w:t>Data items shared across software components include user profiles, medical records, and health analytics. Detailed application programming interface (API) protocols are documented separately to ensure seamless integration and interoperability.</w:t>
      </w:r>
    </w:p>
    <w:p w14:paraId="620020B5" w14:textId="6223B944" w:rsidR="00550E42" w:rsidRDefault="00000000" w:rsidP="00622724">
      <w:pPr>
        <w:pStyle w:val="Heading2"/>
        <w:tabs>
          <w:tab w:val="center" w:pos="2373"/>
        </w:tabs>
        <w:ind w:left="-15" w:firstLine="0"/>
      </w:pPr>
      <w:r>
        <w:t>3.4</w:t>
      </w:r>
      <w:r>
        <w:tab/>
        <w:t>Communications Interfaces</w:t>
      </w:r>
    </w:p>
    <w:p w14:paraId="07B839BF" w14:textId="77777777" w:rsidR="00622724" w:rsidRDefault="00622724" w:rsidP="00622724">
      <w:pPr>
        <w:spacing w:after="651"/>
        <w:ind w:left="-5"/>
      </w:pPr>
      <w:proofErr w:type="spellStart"/>
      <w:r>
        <w:t>HealthHub</w:t>
      </w:r>
      <w:proofErr w:type="spellEnd"/>
      <w:r>
        <w:t xml:space="preserve"> requires various communications functions, including:</w:t>
      </w:r>
    </w:p>
    <w:p w14:paraId="418C0C49" w14:textId="77777777" w:rsidR="00622724" w:rsidRDefault="00622724" w:rsidP="00622724">
      <w:pPr>
        <w:spacing w:after="651"/>
        <w:ind w:left="-5"/>
      </w:pPr>
    </w:p>
    <w:p w14:paraId="34C01354" w14:textId="77777777" w:rsidR="00622724" w:rsidRDefault="00622724" w:rsidP="00622724">
      <w:pPr>
        <w:spacing w:after="651"/>
        <w:ind w:left="-5"/>
      </w:pPr>
      <w:r>
        <w:t>Email: Sending notifications and alerts to users.</w:t>
      </w:r>
    </w:p>
    <w:p w14:paraId="47B249F1" w14:textId="77777777" w:rsidR="00622724" w:rsidRDefault="00622724" w:rsidP="00622724">
      <w:pPr>
        <w:spacing w:after="651"/>
        <w:ind w:left="-5"/>
      </w:pPr>
      <w:r>
        <w:t xml:space="preserve">Web browser: Accessing the </w:t>
      </w:r>
      <w:proofErr w:type="spellStart"/>
      <w:r>
        <w:t>HealthHub</w:t>
      </w:r>
      <w:proofErr w:type="spellEnd"/>
      <w:r>
        <w:t xml:space="preserve"> platform from web browsers.</w:t>
      </w:r>
    </w:p>
    <w:p w14:paraId="1DCB86E2" w14:textId="77777777" w:rsidR="00622724" w:rsidRDefault="00622724" w:rsidP="00622724">
      <w:pPr>
        <w:spacing w:after="651"/>
        <w:ind w:left="-5"/>
      </w:pPr>
      <w:r>
        <w:t>Network server communications protocols: HTTP for web-based interactions.</w:t>
      </w:r>
    </w:p>
    <w:p w14:paraId="240247E5" w14:textId="77777777" w:rsidR="00622724" w:rsidRDefault="00622724" w:rsidP="00622724">
      <w:pPr>
        <w:spacing w:after="651"/>
        <w:ind w:left="-5"/>
      </w:pPr>
      <w:r>
        <w:t>Electronic forms: Data collection for personalized health assessments.</w:t>
      </w:r>
    </w:p>
    <w:p w14:paraId="068CF416" w14:textId="77777777" w:rsidR="00622724" w:rsidRDefault="00622724" w:rsidP="00622724">
      <w:pPr>
        <w:spacing w:after="651"/>
        <w:ind w:left="-5"/>
      </w:pPr>
      <w:r>
        <w:t>Message formatting: JSON for data exchange between client and server.</w:t>
      </w:r>
    </w:p>
    <w:p w14:paraId="687CA5F0" w14:textId="77777777" w:rsidR="00622724" w:rsidRDefault="00622724" w:rsidP="00622724">
      <w:pPr>
        <w:spacing w:after="651"/>
        <w:ind w:left="-5"/>
      </w:pPr>
      <w:r>
        <w:t>Communication security: SSL/TLS encryption to ensure data security during transmission.</w:t>
      </w:r>
    </w:p>
    <w:p w14:paraId="10F6E000" w14:textId="77777777" w:rsidR="00622724" w:rsidRDefault="00622724" w:rsidP="00622724">
      <w:pPr>
        <w:spacing w:after="651"/>
        <w:ind w:left="-5"/>
      </w:pPr>
      <w:r>
        <w:lastRenderedPageBreak/>
        <w:t>Data transfer rates and synchronization mechanisms: Real-time data synchronization for remote monitoring devices, ensuring up-to-date health information for users.</w:t>
      </w:r>
    </w:p>
    <w:p w14:paraId="39F3A4E8" w14:textId="11F2665C" w:rsidR="00550E42" w:rsidRDefault="00622724" w:rsidP="00622724">
      <w:pPr>
        <w:spacing w:after="651"/>
        <w:ind w:left="-5"/>
      </w:pPr>
      <w:r>
        <w:t>Communication standards and encryption mechanisms are implemented to safeguard user data and ensure secure communication channels.</w:t>
      </w:r>
    </w:p>
    <w:p w14:paraId="530A3A5D" w14:textId="77777777" w:rsidR="00550E42" w:rsidRDefault="00000000">
      <w:pPr>
        <w:pStyle w:val="Heading1"/>
        <w:tabs>
          <w:tab w:val="center" w:pos="1981"/>
        </w:tabs>
        <w:ind w:left="-15" w:firstLine="0"/>
      </w:pPr>
      <w:r>
        <w:t>4.</w:t>
      </w:r>
      <w:r>
        <w:tab/>
        <w:t>System Features</w:t>
      </w:r>
    </w:p>
    <w:p w14:paraId="4A6DD2B5" w14:textId="77777777" w:rsidR="00550E42" w:rsidRDefault="00000000">
      <w:pPr>
        <w:ind w:left="-5"/>
      </w:pPr>
      <w: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3808CE97" w14:textId="77777777" w:rsidR="00622724" w:rsidRDefault="00622724">
      <w:pPr>
        <w:spacing w:after="156"/>
        <w:ind w:left="-5"/>
        <w:rPr>
          <w:rFonts w:ascii="Times New Roman" w:eastAsia="Times New Roman" w:hAnsi="Times New Roman" w:cs="Times New Roman"/>
          <w:b/>
          <w:i w:val="0"/>
          <w:sz w:val="28"/>
        </w:rPr>
      </w:pPr>
      <w:r w:rsidRPr="00622724">
        <w:rPr>
          <w:rFonts w:ascii="Times New Roman" w:eastAsia="Times New Roman" w:hAnsi="Times New Roman" w:cs="Times New Roman"/>
          <w:b/>
          <w:i w:val="0"/>
          <w:sz w:val="28"/>
        </w:rPr>
        <w:t>4.1 Personalized Health Assessments</w:t>
      </w:r>
    </w:p>
    <w:p w14:paraId="663946B4"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4.1.1 View Health Analytics</w:t>
      </w:r>
    </w:p>
    <w:p w14:paraId="283D3DD5" w14:textId="77777777" w:rsidR="00622724" w:rsidRPr="00622724" w:rsidRDefault="00622724" w:rsidP="00622724">
      <w:pPr>
        <w:tabs>
          <w:tab w:val="center" w:pos="2450"/>
        </w:tabs>
        <w:spacing w:after="577" w:line="265" w:lineRule="auto"/>
        <w:ind w:left="0" w:firstLine="0"/>
        <w:rPr>
          <w:b/>
          <w:bCs/>
          <w:i w:val="0"/>
          <w:iCs/>
        </w:rPr>
      </w:pPr>
      <w:r w:rsidRPr="00622724">
        <w:rPr>
          <w:b/>
          <w:bCs/>
          <w:i w:val="0"/>
          <w:iCs/>
        </w:rPr>
        <w:t>Description and Priority:</w:t>
      </w:r>
    </w:p>
    <w:p w14:paraId="5079CC33" w14:textId="77777777" w:rsidR="00622724" w:rsidRDefault="00622724" w:rsidP="00622724">
      <w:pPr>
        <w:tabs>
          <w:tab w:val="center" w:pos="2450"/>
        </w:tabs>
        <w:spacing w:after="577" w:line="265" w:lineRule="auto"/>
        <w:ind w:left="-15" w:firstLine="0"/>
      </w:pPr>
      <w:r>
        <w:t>This feature allows users to view their health analytics, including health status, risk factors, and recommendations. Priority: High.</w:t>
      </w:r>
    </w:p>
    <w:p w14:paraId="6B9BA6BA"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Stimulus/Response Sequences:</w:t>
      </w:r>
    </w:p>
    <w:p w14:paraId="4D58247B" w14:textId="77777777" w:rsidR="00622724" w:rsidRDefault="00622724" w:rsidP="00622724">
      <w:pPr>
        <w:tabs>
          <w:tab w:val="center" w:pos="2450"/>
        </w:tabs>
        <w:spacing w:after="577" w:line="265" w:lineRule="auto"/>
        <w:ind w:left="-15" w:firstLine="0"/>
      </w:pPr>
      <w:r>
        <w:t>Stimulus: User opens the health assessment menu.</w:t>
      </w:r>
    </w:p>
    <w:p w14:paraId="497C66B6" w14:textId="77777777" w:rsidR="00622724" w:rsidRDefault="00622724" w:rsidP="00622724">
      <w:pPr>
        <w:tabs>
          <w:tab w:val="center" w:pos="2450"/>
        </w:tabs>
        <w:spacing w:after="577" w:line="265" w:lineRule="auto"/>
        <w:ind w:left="-15" w:firstLine="0"/>
      </w:pPr>
      <w:r>
        <w:t>Response: System displays options for viewing health analytics in a human-readable format.</w:t>
      </w:r>
    </w:p>
    <w:p w14:paraId="447D40C3"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Functional Requirements:</w:t>
      </w:r>
    </w:p>
    <w:p w14:paraId="142A6138" w14:textId="77777777" w:rsidR="00622724" w:rsidRDefault="00622724" w:rsidP="00622724">
      <w:pPr>
        <w:tabs>
          <w:tab w:val="center" w:pos="2450"/>
        </w:tabs>
        <w:spacing w:after="577" w:line="265" w:lineRule="auto"/>
        <w:ind w:left="-15" w:firstLine="0"/>
      </w:pPr>
      <w:r>
        <w:t>REQ-1: Display all health-related options clearly and comprehensively.</w:t>
      </w:r>
    </w:p>
    <w:p w14:paraId="1974F00D" w14:textId="77777777" w:rsidR="00622724" w:rsidRDefault="00622724" w:rsidP="00622724">
      <w:pPr>
        <w:tabs>
          <w:tab w:val="center" w:pos="2450"/>
        </w:tabs>
        <w:spacing w:after="577" w:line="265" w:lineRule="auto"/>
        <w:ind w:left="-15" w:firstLine="0"/>
      </w:pPr>
      <w:r>
        <w:t>REQ-2: Ensure the presented data is understandable and relevant to the user's well-being.</w:t>
      </w:r>
    </w:p>
    <w:p w14:paraId="45A0D88B"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lastRenderedPageBreak/>
        <w:t>4.1.2 Receive Health Status and Risk Factor</w:t>
      </w:r>
    </w:p>
    <w:p w14:paraId="46A02EBA" w14:textId="77777777" w:rsidR="00622724" w:rsidRDefault="00622724" w:rsidP="00622724">
      <w:pPr>
        <w:tabs>
          <w:tab w:val="center" w:pos="2450"/>
        </w:tabs>
        <w:spacing w:after="577" w:line="265" w:lineRule="auto"/>
        <w:ind w:left="-15" w:firstLine="0"/>
      </w:pPr>
    </w:p>
    <w:p w14:paraId="0A2D746F"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Description and Priority:</w:t>
      </w:r>
    </w:p>
    <w:p w14:paraId="0CD87828" w14:textId="77777777" w:rsidR="00622724" w:rsidRDefault="00622724" w:rsidP="00622724">
      <w:pPr>
        <w:tabs>
          <w:tab w:val="center" w:pos="2450"/>
        </w:tabs>
        <w:spacing w:after="577" w:line="265" w:lineRule="auto"/>
        <w:ind w:left="-15" w:firstLine="0"/>
      </w:pPr>
      <w:r>
        <w:t>This feature enables users to receive their health status, risk factors, and personalized recommendations based on their data. Priority: High.</w:t>
      </w:r>
    </w:p>
    <w:p w14:paraId="678641FD"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Stimulus/Response Sequences:</w:t>
      </w:r>
    </w:p>
    <w:p w14:paraId="249E6E3D" w14:textId="77777777" w:rsidR="00622724" w:rsidRDefault="00622724" w:rsidP="00622724">
      <w:pPr>
        <w:tabs>
          <w:tab w:val="center" w:pos="2450"/>
        </w:tabs>
        <w:spacing w:after="577" w:line="265" w:lineRule="auto"/>
        <w:ind w:left="-15" w:firstLine="0"/>
      </w:pPr>
      <w:r>
        <w:t>Stimulus: User accesses the health analytics option and fills in required data.</w:t>
      </w:r>
    </w:p>
    <w:p w14:paraId="6CF7E024" w14:textId="77777777" w:rsidR="00622724" w:rsidRDefault="00622724" w:rsidP="00622724">
      <w:pPr>
        <w:tabs>
          <w:tab w:val="center" w:pos="2450"/>
        </w:tabs>
        <w:spacing w:after="577" w:line="265" w:lineRule="auto"/>
        <w:ind w:left="-15" w:firstLine="0"/>
      </w:pPr>
      <w:r>
        <w:t>Response: System displays the user's health stats, risk factors, and recommendations in a visualized format.</w:t>
      </w:r>
    </w:p>
    <w:p w14:paraId="7C5EB7F1"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Functional Requirements:</w:t>
      </w:r>
    </w:p>
    <w:p w14:paraId="58C383EC" w14:textId="77777777" w:rsidR="00622724" w:rsidRDefault="00622724" w:rsidP="00622724">
      <w:pPr>
        <w:tabs>
          <w:tab w:val="center" w:pos="2450"/>
        </w:tabs>
        <w:spacing w:after="577" w:line="265" w:lineRule="auto"/>
        <w:ind w:left="-15" w:firstLine="0"/>
      </w:pPr>
      <w:r>
        <w:t>REQ-3: Provide users with clear visual representations of their health stats and risk factors.</w:t>
      </w:r>
    </w:p>
    <w:p w14:paraId="5FA8D9D0" w14:textId="77777777" w:rsidR="00622724" w:rsidRDefault="00622724" w:rsidP="00622724">
      <w:pPr>
        <w:tabs>
          <w:tab w:val="center" w:pos="2450"/>
        </w:tabs>
        <w:spacing w:after="577" w:line="265" w:lineRule="auto"/>
        <w:ind w:left="-15" w:firstLine="0"/>
      </w:pPr>
      <w:r>
        <w:t>REQ-4: Validate user-input data and display error messages for incorrect inputs.</w:t>
      </w:r>
    </w:p>
    <w:p w14:paraId="6BB8DBAC"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4.1.3 Get Recommendations</w:t>
      </w:r>
    </w:p>
    <w:p w14:paraId="2DD050E5" w14:textId="77777777" w:rsidR="00622724" w:rsidRDefault="00622724" w:rsidP="00622724">
      <w:pPr>
        <w:tabs>
          <w:tab w:val="center" w:pos="2450"/>
        </w:tabs>
        <w:spacing w:after="577" w:line="265" w:lineRule="auto"/>
        <w:ind w:left="-15" w:firstLine="0"/>
      </w:pPr>
    </w:p>
    <w:p w14:paraId="2BBC1AF6"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Description and Priority:</w:t>
      </w:r>
    </w:p>
    <w:p w14:paraId="6A632AED" w14:textId="77777777" w:rsidR="00622724" w:rsidRDefault="00622724" w:rsidP="00622724">
      <w:pPr>
        <w:tabs>
          <w:tab w:val="center" w:pos="2450"/>
        </w:tabs>
        <w:spacing w:after="577" w:line="265" w:lineRule="auto"/>
        <w:ind w:left="-15" w:firstLine="0"/>
      </w:pPr>
      <w:r>
        <w:t>This feature allows users to request personalized proactive recommendations based on their health stats. Priority: Medium.</w:t>
      </w:r>
    </w:p>
    <w:p w14:paraId="7972C4F3"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lastRenderedPageBreak/>
        <w:t>Stimulus/Response Sequences:</w:t>
      </w:r>
    </w:p>
    <w:p w14:paraId="42FA8BF9" w14:textId="77777777" w:rsidR="00622724" w:rsidRDefault="00622724" w:rsidP="00622724">
      <w:pPr>
        <w:tabs>
          <w:tab w:val="center" w:pos="2450"/>
        </w:tabs>
        <w:spacing w:after="577" w:line="265" w:lineRule="auto"/>
        <w:ind w:left="-15" w:firstLine="0"/>
      </w:pPr>
      <w:r>
        <w:t>Stimulus: User accesses the health analytics options and requests recommendations.</w:t>
      </w:r>
    </w:p>
    <w:p w14:paraId="20D8A64D" w14:textId="77777777" w:rsidR="00622724" w:rsidRDefault="00622724" w:rsidP="00622724">
      <w:pPr>
        <w:tabs>
          <w:tab w:val="center" w:pos="2450"/>
        </w:tabs>
        <w:spacing w:after="577" w:line="265" w:lineRule="auto"/>
        <w:ind w:left="-15" w:firstLine="0"/>
      </w:pPr>
      <w:r>
        <w:t>Response: System performs data analysis and provides personalized recommendations.</w:t>
      </w:r>
    </w:p>
    <w:p w14:paraId="32709F75"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Functional Requirements:</w:t>
      </w:r>
    </w:p>
    <w:p w14:paraId="25A209EC" w14:textId="77777777" w:rsidR="00622724" w:rsidRDefault="00622724" w:rsidP="00622724">
      <w:pPr>
        <w:tabs>
          <w:tab w:val="center" w:pos="2450"/>
        </w:tabs>
        <w:spacing w:after="577" w:line="265" w:lineRule="auto"/>
        <w:ind w:left="-15" w:firstLine="0"/>
      </w:pPr>
      <w:r>
        <w:t>REQ-5: Implement algorithms for analyzing user data and generating personalized recommendations.</w:t>
      </w:r>
    </w:p>
    <w:p w14:paraId="546361F9" w14:textId="77777777" w:rsidR="00622724" w:rsidRDefault="00622724" w:rsidP="00622724">
      <w:pPr>
        <w:tabs>
          <w:tab w:val="center" w:pos="2450"/>
        </w:tabs>
        <w:spacing w:after="577" w:line="265" w:lineRule="auto"/>
        <w:ind w:left="-15" w:firstLine="0"/>
      </w:pPr>
      <w:r>
        <w:t>REQ-6: Ensure recommendations are relevant and actionable for the user's health improvement.</w:t>
      </w:r>
    </w:p>
    <w:p w14:paraId="03B272FD"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4.2 Virtual Consultations through Telehealth</w:t>
      </w:r>
    </w:p>
    <w:p w14:paraId="6FF20C1B" w14:textId="77777777" w:rsidR="00622724" w:rsidRDefault="00622724" w:rsidP="00622724">
      <w:pPr>
        <w:tabs>
          <w:tab w:val="center" w:pos="2450"/>
        </w:tabs>
        <w:spacing w:after="577" w:line="265" w:lineRule="auto"/>
        <w:ind w:left="-15" w:firstLine="0"/>
      </w:pPr>
    </w:p>
    <w:p w14:paraId="33C74A7D"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4.2.1 Access Healthcare Professionals</w:t>
      </w:r>
    </w:p>
    <w:p w14:paraId="7F817FCA" w14:textId="77777777" w:rsidR="00622724" w:rsidRDefault="00622724" w:rsidP="00622724">
      <w:pPr>
        <w:tabs>
          <w:tab w:val="center" w:pos="2450"/>
        </w:tabs>
        <w:spacing w:after="577" w:line="265" w:lineRule="auto"/>
        <w:ind w:left="-15" w:firstLine="0"/>
      </w:pPr>
    </w:p>
    <w:p w14:paraId="2610552E"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Description and Priority:</w:t>
      </w:r>
    </w:p>
    <w:p w14:paraId="5BA095A8" w14:textId="77777777" w:rsidR="00622724" w:rsidRDefault="00622724" w:rsidP="00622724">
      <w:pPr>
        <w:tabs>
          <w:tab w:val="center" w:pos="2450"/>
        </w:tabs>
        <w:spacing w:after="577" w:line="265" w:lineRule="auto"/>
        <w:ind w:left="-15" w:firstLine="0"/>
      </w:pPr>
      <w:r>
        <w:t>This feature enables users to access healthcare professionals through telehealth for virtual consultations. Priority: High.</w:t>
      </w:r>
    </w:p>
    <w:p w14:paraId="3A9A46F7"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Stimulus/Response Sequences:</w:t>
      </w:r>
    </w:p>
    <w:p w14:paraId="4BA15203" w14:textId="77777777" w:rsidR="00622724" w:rsidRDefault="00622724" w:rsidP="00622724">
      <w:pPr>
        <w:tabs>
          <w:tab w:val="center" w:pos="2450"/>
        </w:tabs>
        <w:spacing w:after="577" w:line="265" w:lineRule="auto"/>
        <w:ind w:left="-15" w:firstLine="0"/>
      </w:pPr>
      <w:r>
        <w:t>Stimulus: User selects the telehealth feature.</w:t>
      </w:r>
    </w:p>
    <w:p w14:paraId="06D42698" w14:textId="77777777" w:rsidR="00622724" w:rsidRDefault="00622724" w:rsidP="00622724">
      <w:pPr>
        <w:tabs>
          <w:tab w:val="center" w:pos="2450"/>
        </w:tabs>
        <w:spacing w:after="577" w:line="265" w:lineRule="auto"/>
        <w:ind w:left="-15" w:firstLine="0"/>
      </w:pPr>
      <w:r>
        <w:t>Response: System displays a list of healthcare professionals with their contact information.</w:t>
      </w:r>
    </w:p>
    <w:p w14:paraId="13D93F1B"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lastRenderedPageBreak/>
        <w:t>Functional Requirements:</w:t>
      </w:r>
    </w:p>
    <w:p w14:paraId="1056B6E5" w14:textId="77777777" w:rsidR="00622724" w:rsidRDefault="00622724" w:rsidP="00622724">
      <w:pPr>
        <w:tabs>
          <w:tab w:val="center" w:pos="2450"/>
        </w:tabs>
        <w:spacing w:after="577" w:line="265" w:lineRule="auto"/>
        <w:ind w:left="-15" w:firstLine="0"/>
      </w:pPr>
      <w:r>
        <w:t>REQ-7: Integrate a database of healthcare professionals accessible through the telehealth feature.</w:t>
      </w:r>
    </w:p>
    <w:p w14:paraId="69B318A0" w14:textId="77777777" w:rsidR="00622724" w:rsidRDefault="00622724" w:rsidP="00622724">
      <w:pPr>
        <w:tabs>
          <w:tab w:val="center" w:pos="2450"/>
        </w:tabs>
        <w:spacing w:after="577" w:line="265" w:lineRule="auto"/>
        <w:ind w:left="-15" w:firstLine="0"/>
      </w:pPr>
      <w:r>
        <w:t>REQ-8: Display relevant contact information for each healthcare professional listed.</w:t>
      </w:r>
    </w:p>
    <w:p w14:paraId="16C49D20"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4.2.2 Schedule Virtual Consultations</w:t>
      </w:r>
    </w:p>
    <w:p w14:paraId="0FCC96CA" w14:textId="77777777" w:rsidR="00622724" w:rsidRPr="00622724" w:rsidRDefault="00622724" w:rsidP="00622724">
      <w:pPr>
        <w:tabs>
          <w:tab w:val="center" w:pos="2450"/>
        </w:tabs>
        <w:spacing w:after="577" w:line="265" w:lineRule="auto"/>
        <w:ind w:left="-15" w:firstLine="0"/>
        <w:rPr>
          <w:b/>
          <w:bCs/>
          <w:i w:val="0"/>
          <w:iCs/>
        </w:rPr>
      </w:pPr>
    </w:p>
    <w:p w14:paraId="36C185C5"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Description and Priority:</w:t>
      </w:r>
    </w:p>
    <w:p w14:paraId="3935ADDC" w14:textId="77777777" w:rsidR="00622724" w:rsidRDefault="00622724" w:rsidP="00622724">
      <w:pPr>
        <w:tabs>
          <w:tab w:val="center" w:pos="2450"/>
        </w:tabs>
        <w:spacing w:after="577" w:line="265" w:lineRule="auto"/>
        <w:ind w:left="-15" w:firstLine="0"/>
      </w:pPr>
      <w:r>
        <w:t xml:space="preserve">This feature allows users to schedule virtual consultations with healthcare professionals through the </w:t>
      </w:r>
      <w:proofErr w:type="spellStart"/>
      <w:r>
        <w:t>HealthHub</w:t>
      </w:r>
      <w:proofErr w:type="spellEnd"/>
      <w:r>
        <w:t xml:space="preserve"> platform. Priority: High.</w:t>
      </w:r>
    </w:p>
    <w:p w14:paraId="5B5B9BD9"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Stimulus/Response Sequences:</w:t>
      </w:r>
    </w:p>
    <w:p w14:paraId="6476C63F" w14:textId="77777777" w:rsidR="00622724" w:rsidRDefault="00622724" w:rsidP="00622724">
      <w:pPr>
        <w:tabs>
          <w:tab w:val="center" w:pos="2450"/>
        </w:tabs>
        <w:spacing w:after="577" w:line="265" w:lineRule="auto"/>
        <w:ind w:left="-15" w:firstLine="0"/>
      </w:pPr>
      <w:r>
        <w:t>Stimulus: User selects a desired time slot for consultation.</w:t>
      </w:r>
    </w:p>
    <w:p w14:paraId="3BA046BD" w14:textId="77777777" w:rsidR="00622724" w:rsidRDefault="00622724" w:rsidP="00622724">
      <w:pPr>
        <w:tabs>
          <w:tab w:val="center" w:pos="2450"/>
        </w:tabs>
        <w:spacing w:after="577" w:line="265" w:lineRule="auto"/>
        <w:ind w:left="-15" w:firstLine="0"/>
      </w:pPr>
      <w:r>
        <w:t>Response: System confirms the appointment and notifies the user.</w:t>
      </w:r>
    </w:p>
    <w:p w14:paraId="0EC69110" w14:textId="77777777" w:rsidR="00622724" w:rsidRPr="00622724" w:rsidRDefault="00622724" w:rsidP="00622724">
      <w:pPr>
        <w:tabs>
          <w:tab w:val="center" w:pos="2450"/>
        </w:tabs>
        <w:spacing w:after="577" w:line="265" w:lineRule="auto"/>
        <w:ind w:left="-15" w:firstLine="0"/>
        <w:rPr>
          <w:b/>
          <w:bCs/>
          <w:i w:val="0"/>
          <w:iCs/>
        </w:rPr>
      </w:pPr>
      <w:r w:rsidRPr="00622724">
        <w:rPr>
          <w:b/>
          <w:bCs/>
          <w:i w:val="0"/>
          <w:iCs/>
        </w:rPr>
        <w:t>Functional Requirements:</w:t>
      </w:r>
    </w:p>
    <w:p w14:paraId="72B7C277" w14:textId="77777777" w:rsidR="00622724" w:rsidRDefault="00622724" w:rsidP="00622724">
      <w:pPr>
        <w:tabs>
          <w:tab w:val="center" w:pos="2450"/>
        </w:tabs>
        <w:spacing w:after="577" w:line="265" w:lineRule="auto"/>
        <w:ind w:left="-15" w:firstLine="0"/>
      </w:pPr>
      <w:r>
        <w:t>REQ-9: Provide users with an interface to schedule appointments with healthcare professionals.</w:t>
      </w:r>
    </w:p>
    <w:p w14:paraId="4AE6BC9F" w14:textId="0EAC3D27" w:rsidR="00622724" w:rsidRDefault="00622724" w:rsidP="00622724">
      <w:pPr>
        <w:tabs>
          <w:tab w:val="center" w:pos="2450"/>
        </w:tabs>
        <w:spacing w:after="577" w:line="265" w:lineRule="auto"/>
        <w:ind w:left="-15" w:firstLine="0"/>
      </w:pPr>
      <w:r>
        <w:t>REQ-10: Send confirmation notifications to users upon successful appointment booking.</w:t>
      </w:r>
    </w:p>
    <w:p w14:paraId="10D7E185" w14:textId="77777777" w:rsidR="00622724" w:rsidRDefault="00622724">
      <w:pPr>
        <w:pStyle w:val="Heading1"/>
        <w:tabs>
          <w:tab w:val="center" w:pos="3443"/>
        </w:tabs>
        <w:spacing w:after="217"/>
        <w:ind w:left="-15" w:firstLine="0"/>
      </w:pPr>
    </w:p>
    <w:p w14:paraId="3162EA3E" w14:textId="04FD9F60" w:rsidR="00550E42" w:rsidRDefault="00000000">
      <w:pPr>
        <w:pStyle w:val="Heading1"/>
        <w:tabs>
          <w:tab w:val="center" w:pos="3443"/>
        </w:tabs>
        <w:spacing w:after="217"/>
        <w:ind w:left="-15" w:firstLine="0"/>
      </w:pPr>
      <w:r>
        <w:t>5.</w:t>
      </w:r>
      <w:r>
        <w:tab/>
        <w:t>Other Nonfunctional Requirements</w:t>
      </w:r>
    </w:p>
    <w:p w14:paraId="36084FDA" w14:textId="0CA343D9"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5.1 Performance Requirements</w:t>
      </w:r>
    </w:p>
    <w:p w14:paraId="77EC3CFA" w14:textId="77777777" w:rsidR="00E50414" w:rsidRPr="00E50414" w:rsidRDefault="00E50414" w:rsidP="00E50414">
      <w:pPr>
        <w:pStyle w:val="Heading1"/>
        <w:tabs>
          <w:tab w:val="center" w:pos="1470"/>
        </w:tabs>
        <w:ind w:left="-15" w:firstLine="0"/>
        <w:rPr>
          <w:rFonts w:ascii="Arial" w:hAnsi="Arial" w:cs="Arial"/>
          <w:b w:val="0"/>
          <w:bCs/>
          <w:sz w:val="22"/>
        </w:rPr>
      </w:pPr>
    </w:p>
    <w:p w14:paraId="3CEC3A68"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Performance Requirement 1:</w:t>
      </w:r>
    </w:p>
    <w:p w14:paraId="4D897DB9" w14:textId="77777777" w:rsidR="00E50414" w:rsidRPr="00E50414" w:rsidRDefault="00E50414" w:rsidP="00E50414">
      <w:pPr>
        <w:pStyle w:val="Heading1"/>
        <w:tabs>
          <w:tab w:val="center" w:pos="1470"/>
        </w:tabs>
        <w:ind w:left="-15" w:firstLine="0"/>
        <w:rPr>
          <w:rFonts w:ascii="Arial" w:hAnsi="Arial" w:cs="Arial"/>
          <w:b w:val="0"/>
          <w:bCs/>
          <w:sz w:val="22"/>
        </w:rPr>
      </w:pPr>
    </w:p>
    <w:p w14:paraId="2EA90929"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The system should respond to user actions within 2 seconds under normal load conditions.</w:t>
      </w:r>
    </w:p>
    <w:p w14:paraId="25D13367"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Rationale:</w:t>
      </w:r>
      <w:r w:rsidRPr="00E50414">
        <w:rPr>
          <w:rFonts w:ascii="Arial" w:hAnsi="Arial" w:cs="Arial"/>
          <w:b w:val="0"/>
          <w:bCs/>
          <w:sz w:val="22"/>
        </w:rPr>
        <w:t xml:space="preserve"> This ensures a responsive user experience and prevents frustration due to long wait times.</w:t>
      </w:r>
    </w:p>
    <w:p w14:paraId="65ADB129"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Performance Requirement 2:</w:t>
      </w:r>
    </w:p>
    <w:p w14:paraId="53725B51" w14:textId="77777777" w:rsidR="00E50414" w:rsidRPr="00E50414" w:rsidRDefault="00E50414" w:rsidP="00E50414">
      <w:pPr>
        <w:pStyle w:val="Heading1"/>
        <w:tabs>
          <w:tab w:val="center" w:pos="1470"/>
        </w:tabs>
        <w:ind w:left="-15" w:firstLine="0"/>
        <w:rPr>
          <w:rFonts w:ascii="Arial" w:hAnsi="Arial" w:cs="Arial"/>
          <w:b w:val="0"/>
          <w:bCs/>
          <w:sz w:val="22"/>
        </w:rPr>
      </w:pPr>
    </w:p>
    <w:p w14:paraId="65262211"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The system should be able to handle concurrent virtual consultations for up to 1000 users without significant degradation in performance.</w:t>
      </w:r>
    </w:p>
    <w:p w14:paraId="02F5D8BF"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Rationale:</w:t>
      </w:r>
      <w:r w:rsidRPr="00E50414">
        <w:rPr>
          <w:rFonts w:ascii="Arial" w:hAnsi="Arial" w:cs="Arial"/>
          <w:b w:val="0"/>
          <w:bCs/>
          <w:sz w:val="22"/>
        </w:rPr>
        <w:t xml:space="preserve"> This ensures the system can scale effectively to accommodate a large user base.</w:t>
      </w:r>
    </w:p>
    <w:p w14:paraId="235FB128" w14:textId="77777777" w:rsidR="00E50414" w:rsidRDefault="00E50414" w:rsidP="00E50414">
      <w:pPr>
        <w:pStyle w:val="Heading1"/>
        <w:tabs>
          <w:tab w:val="center" w:pos="1470"/>
        </w:tabs>
        <w:ind w:left="-15" w:firstLine="0"/>
        <w:rPr>
          <w:rFonts w:ascii="Arial" w:hAnsi="Arial" w:cs="Arial"/>
          <w:b w:val="0"/>
          <w:bCs/>
          <w:sz w:val="22"/>
        </w:rPr>
      </w:pPr>
    </w:p>
    <w:p w14:paraId="2C88C073" w14:textId="6E6E9539"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5.2 Safety Requirements</w:t>
      </w:r>
    </w:p>
    <w:p w14:paraId="154BC3F0" w14:textId="77777777" w:rsidR="00E50414" w:rsidRPr="00E50414" w:rsidRDefault="00E50414" w:rsidP="00E50414">
      <w:pPr>
        <w:pStyle w:val="Heading1"/>
        <w:tabs>
          <w:tab w:val="center" w:pos="1470"/>
        </w:tabs>
        <w:ind w:left="-15" w:firstLine="0"/>
        <w:rPr>
          <w:rFonts w:ascii="Arial" w:hAnsi="Arial" w:cs="Arial"/>
          <w:b w:val="0"/>
          <w:bCs/>
          <w:sz w:val="22"/>
        </w:rPr>
      </w:pPr>
    </w:p>
    <w:p w14:paraId="16A89599"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Safety Requirement 1:</w:t>
      </w:r>
    </w:p>
    <w:p w14:paraId="5C7FC607"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The system must comply with HIPAA regulations to ensure the privacy and security of patient health information.</w:t>
      </w:r>
    </w:p>
    <w:p w14:paraId="34F86009" w14:textId="3788F73C"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Rationale:</w:t>
      </w:r>
      <w:r w:rsidRPr="00E50414">
        <w:rPr>
          <w:rFonts w:ascii="Arial" w:hAnsi="Arial" w:cs="Arial"/>
          <w:b w:val="0"/>
          <w:bCs/>
          <w:sz w:val="22"/>
        </w:rPr>
        <w:t xml:space="preserve"> Protecting patient confidentiality and data security is critical in healthcare applications to prevent unauthorized access and breaches.</w:t>
      </w:r>
    </w:p>
    <w:p w14:paraId="312DE9DC"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5.3 Security Requirements</w:t>
      </w:r>
    </w:p>
    <w:p w14:paraId="497158A4" w14:textId="77777777" w:rsidR="00E50414" w:rsidRPr="00E50414" w:rsidRDefault="00E50414" w:rsidP="00E50414">
      <w:pPr>
        <w:pStyle w:val="Heading1"/>
        <w:tabs>
          <w:tab w:val="center" w:pos="1470"/>
        </w:tabs>
        <w:ind w:left="-15" w:firstLine="0"/>
        <w:rPr>
          <w:rFonts w:ascii="Arial" w:hAnsi="Arial" w:cs="Arial"/>
          <w:b w:val="0"/>
          <w:bCs/>
          <w:sz w:val="22"/>
        </w:rPr>
      </w:pPr>
    </w:p>
    <w:p w14:paraId="1C625C81"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Security Requirement 1:</w:t>
      </w:r>
    </w:p>
    <w:p w14:paraId="04837AF0"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User authentication must be performed using strong encryption protocols such as HTTPS for data transmission.</w:t>
      </w:r>
    </w:p>
    <w:p w14:paraId="430FF3E6"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Rationale:</w:t>
      </w:r>
      <w:r w:rsidRPr="00E50414">
        <w:rPr>
          <w:rFonts w:ascii="Arial" w:hAnsi="Arial" w:cs="Arial"/>
          <w:b w:val="0"/>
          <w:bCs/>
          <w:sz w:val="22"/>
        </w:rPr>
        <w:t xml:space="preserve"> Ensures secure communication between the user's device and the </w:t>
      </w:r>
      <w:proofErr w:type="spellStart"/>
      <w:r w:rsidRPr="00E50414">
        <w:rPr>
          <w:rFonts w:ascii="Arial" w:hAnsi="Arial" w:cs="Arial"/>
          <w:b w:val="0"/>
          <w:bCs/>
          <w:sz w:val="22"/>
        </w:rPr>
        <w:t>HealthHub</w:t>
      </w:r>
      <w:proofErr w:type="spellEnd"/>
      <w:r w:rsidRPr="00E50414">
        <w:rPr>
          <w:rFonts w:ascii="Arial" w:hAnsi="Arial" w:cs="Arial"/>
          <w:b w:val="0"/>
          <w:bCs/>
          <w:sz w:val="22"/>
        </w:rPr>
        <w:t xml:space="preserve"> servers, preventing unauthorized access to sensitive information.</w:t>
      </w:r>
    </w:p>
    <w:p w14:paraId="560C868F"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5.4 Software Quality Attributes</w:t>
      </w:r>
    </w:p>
    <w:p w14:paraId="39930B25" w14:textId="77777777" w:rsidR="00E50414" w:rsidRPr="00E50414" w:rsidRDefault="00E50414" w:rsidP="00E50414">
      <w:pPr>
        <w:pStyle w:val="Heading1"/>
        <w:tabs>
          <w:tab w:val="center" w:pos="1470"/>
        </w:tabs>
        <w:ind w:left="-15" w:firstLine="0"/>
        <w:rPr>
          <w:rFonts w:ascii="Arial" w:hAnsi="Arial" w:cs="Arial"/>
          <w:b w:val="0"/>
          <w:bCs/>
          <w:sz w:val="22"/>
        </w:rPr>
      </w:pPr>
    </w:p>
    <w:p w14:paraId="591F5332"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Software Quality Attribute 1:</w:t>
      </w:r>
      <w:r w:rsidRPr="00E50414">
        <w:rPr>
          <w:rFonts w:ascii="Arial" w:hAnsi="Arial" w:cs="Arial"/>
          <w:b w:val="0"/>
          <w:bCs/>
          <w:sz w:val="22"/>
        </w:rPr>
        <w:t xml:space="preserve"> Usability:</w:t>
      </w:r>
    </w:p>
    <w:p w14:paraId="21C78D51" w14:textId="77777777" w:rsidR="00E50414" w:rsidRPr="00E50414" w:rsidRDefault="00E50414" w:rsidP="00E50414">
      <w:pPr>
        <w:pStyle w:val="Heading1"/>
        <w:tabs>
          <w:tab w:val="center" w:pos="1470"/>
        </w:tabs>
        <w:ind w:left="-15" w:firstLine="0"/>
        <w:rPr>
          <w:rFonts w:ascii="Arial" w:hAnsi="Arial" w:cs="Arial"/>
          <w:b w:val="0"/>
          <w:bCs/>
          <w:sz w:val="22"/>
        </w:rPr>
      </w:pPr>
    </w:p>
    <w:p w14:paraId="7F852255"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The system should provide an intuitive user interface with clear navigation and understandable terminology.</w:t>
      </w:r>
    </w:p>
    <w:p w14:paraId="318302C7"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lastRenderedPageBreak/>
        <w:t>Rationale:</w:t>
      </w:r>
      <w:r w:rsidRPr="00E50414">
        <w:rPr>
          <w:rFonts w:ascii="Arial" w:hAnsi="Arial" w:cs="Arial"/>
          <w:b w:val="0"/>
          <w:bCs/>
          <w:sz w:val="22"/>
        </w:rPr>
        <w:t xml:space="preserve"> Enhances user satisfaction and adoption rates by making the system easy to use and navigate.</w:t>
      </w:r>
    </w:p>
    <w:p w14:paraId="0A0E555A" w14:textId="47F7EFB8"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Software Quality Attribute 2:</w:t>
      </w:r>
      <w:r w:rsidRPr="00E50414">
        <w:rPr>
          <w:rFonts w:ascii="Arial" w:hAnsi="Arial" w:cs="Arial"/>
          <w:b w:val="0"/>
          <w:bCs/>
          <w:sz w:val="22"/>
        </w:rPr>
        <w:t xml:space="preserve"> </w:t>
      </w:r>
      <w:r w:rsidRPr="00E50414">
        <w:rPr>
          <w:rFonts w:ascii="Arial" w:hAnsi="Arial" w:cs="Arial"/>
          <w:sz w:val="22"/>
        </w:rPr>
        <w:t>Reliability:</w:t>
      </w:r>
    </w:p>
    <w:p w14:paraId="62ED14FE" w14:textId="77777777" w:rsidR="00E50414" w:rsidRPr="00E50414" w:rsidRDefault="00E50414" w:rsidP="00E50414">
      <w:pPr>
        <w:pStyle w:val="Heading1"/>
        <w:tabs>
          <w:tab w:val="center" w:pos="1470"/>
        </w:tabs>
        <w:ind w:left="-15" w:firstLine="0"/>
        <w:rPr>
          <w:rFonts w:ascii="Arial" w:hAnsi="Arial" w:cs="Arial"/>
          <w:b w:val="0"/>
          <w:bCs/>
          <w:sz w:val="22"/>
        </w:rPr>
      </w:pPr>
    </w:p>
    <w:p w14:paraId="3C4B3010"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The system should have a 99.9% uptime, ensuring users can access critical features without interruptions.</w:t>
      </w:r>
    </w:p>
    <w:p w14:paraId="2B7F9CD9"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Rationale:</w:t>
      </w:r>
      <w:r w:rsidRPr="00E50414">
        <w:rPr>
          <w:rFonts w:ascii="Arial" w:hAnsi="Arial" w:cs="Arial"/>
          <w:b w:val="0"/>
          <w:bCs/>
          <w:sz w:val="22"/>
        </w:rPr>
        <w:t xml:space="preserve"> Maintains user trust and confidence in the system's reliability for accessing healthcare services.</w:t>
      </w:r>
    </w:p>
    <w:p w14:paraId="59B0EBCD"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5.5 Business Rules</w:t>
      </w:r>
    </w:p>
    <w:p w14:paraId="7352EF70" w14:textId="77777777" w:rsidR="00E50414" w:rsidRPr="00E50414" w:rsidRDefault="00E50414" w:rsidP="00E50414">
      <w:pPr>
        <w:pStyle w:val="Heading1"/>
        <w:tabs>
          <w:tab w:val="center" w:pos="1470"/>
        </w:tabs>
        <w:ind w:left="-15" w:firstLine="0"/>
        <w:rPr>
          <w:rFonts w:ascii="Arial" w:hAnsi="Arial" w:cs="Arial"/>
          <w:sz w:val="22"/>
        </w:rPr>
      </w:pPr>
    </w:p>
    <w:p w14:paraId="4FB87EF8" w14:textId="77777777" w:rsidR="00E50414" w:rsidRPr="00E50414" w:rsidRDefault="00E50414" w:rsidP="00E50414">
      <w:pPr>
        <w:pStyle w:val="Heading1"/>
        <w:tabs>
          <w:tab w:val="center" w:pos="1470"/>
        </w:tabs>
        <w:ind w:left="-15" w:firstLine="0"/>
        <w:rPr>
          <w:rFonts w:ascii="Arial" w:hAnsi="Arial" w:cs="Arial"/>
          <w:sz w:val="22"/>
        </w:rPr>
      </w:pPr>
      <w:r w:rsidRPr="00E50414">
        <w:rPr>
          <w:rFonts w:ascii="Arial" w:hAnsi="Arial" w:cs="Arial"/>
          <w:sz w:val="22"/>
        </w:rPr>
        <w:t>Business Rule 1:</w:t>
      </w:r>
    </w:p>
    <w:p w14:paraId="73EBBD7E" w14:textId="7777777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Description:</w:t>
      </w:r>
      <w:r w:rsidRPr="00E50414">
        <w:rPr>
          <w:rFonts w:ascii="Arial" w:hAnsi="Arial" w:cs="Arial"/>
          <w:b w:val="0"/>
          <w:bCs/>
          <w:sz w:val="22"/>
        </w:rPr>
        <w:t xml:space="preserve"> Only authorized healthcare professionals should have access to patients' medical records and be able to prescribe treatments.</w:t>
      </w:r>
    </w:p>
    <w:p w14:paraId="241EBD46" w14:textId="35D17CF7" w:rsidR="00E50414" w:rsidRPr="00E50414" w:rsidRDefault="00E50414" w:rsidP="00E50414">
      <w:pPr>
        <w:pStyle w:val="Heading1"/>
        <w:tabs>
          <w:tab w:val="center" w:pos="1470"/>
        </w:tabs>
        <w:ind w:left="-15" w:firstLine="0"/>
        <w:rPr>
          <w:rFonts w:ascii="Arial" w:hAnsi="Arial" w:cs="Arial"/>
          <w:b w:val="0"/>
          <w:bCs/>
          <w:sz w:val="22"/>
        </w:rPr>
      </w:pPr>
      <w:r w:rsidRPr="00E50414">
        <w:rPr>
          <w:rFonts w:ascii="Arial" w:hAnsi="Arial" w:cs="Arial"/>
          <w:sz w:val="22"/>
        </w:rPr>
        <w:t>Implication:</w:t>
      </w:r>
      <w:r w:rsidRPr="00E50414">
        <w:rPr>
          <w:rFonts w:ascii="Arial" w:hAnsi="Arial" w:cs="Arial"/>
          <w:b w:val="0"/>
          <w:bCs/>
          <w:sz w:val="22"/>
        </w:rPr>
        <w:t xml:space="preserve"> Requires implementing user authentication and role-based access control to enforce access restrictions.</w:t>
      </w:r>
    </w:p>
    <w:p w14:paraId="55E54599" w14:textId="36B6F697" w:rsidR="00550E42" w:rsidRDefault="00000000" w:rsidP="00A02144">
      <w:pPr>
        <w:pStyle w:val="Heading1"/>
        <w:tabs>
          <w:tab w:val="center" w:pos="1470"/>
        </w:tabs>
        <w:ind w:left="-15" w:firstLine="0"/>
      </w:pPr>
      <w:r>
        <w:t>6.</w:t>
      </w:r>
      <w:r>
        <w:tab/>
        <w:t>Diagrams</w:t>
      </w:r>
    </w:p>
    <w:p w14:paraId="57ABE89B" w14:textId="77777777" w:rsidR="00550E42" w:rsidRDefault="00000000">
      <w:pPr>
        <w:tabs>
          <w:tab w:val="center" w:pos="1824"/>
        </w:tabs>
        <w:spacing w:after="227" w:line="265" w:lineRule="auto"/>
        <w:ind w:left="-15" w:firstLine="0"/>
        <w:rPr>
          <w:rFonts w:ascii="Times New Roman" w:eastAsia="Times New Roman" w:hAnsi="Times New Roman" w:cs="Times New Roman"/>
          <w:b/>
          <w:i w:val="0"/>
          <w:sz w:val="28"/>
        </w:rPr>
      </w:pPr>
      <w:r>
        <w:rPr>
          <w:rFonts w:ascii="Times New Roman" w:eastAsia="Times New Roman" w:hAnsi="Times New Roman" w:cs="Times New Roman"/>
          <w:b/>
          <w:i w:val="0"/>
          <w:sz w:val="28"/>
        </w:rPr>
        <w:t>6.1</w:t>
      </w:r>
      <w:r>
        <w:rPr>
          <w:rFonts w:ascii="Times New Roman" w:eastAsia="Times New Roman" w:hAnsi="Times New Roman" w:cs="Times New Roman"/>
          <w:b/>
          <w:i w:val="0"/>
          <w:sz w:val="28"/>
        </w:rPr>
        <w:tab/>
        <w:t>Use Case Diagram</w:t>
      </w:r>
    </w:p>
    <w:p w14:paraId="5F5C3711" w14:textId="64F3D380" w:rsidR="00A02144" w:rsidRDefault="009A5A67">
      <w:pPr>
        <w:tabs>
          <w:tab w:val="center" w:pos="1824"/>
        </w:tabs>
        <w:spacing w:after="227" w:line="265" w:lineRule="auto"/>
        <w:ind w:left="-15" w:firstLine="0"/>
      </w:pPr>
      <w:r>
        <w:rPr>
          <w:noProof/>
        </w:rPr>
        <w:lastRenderedPageBreak/>
        <w:drawing>
          <wp:inline distT="0" distB="0" distL="0" distR="0" wp14:anchorId="7905BDB9" wp14:editId="29BFB6D1">
            <wp:extent cx="6553200" cy="8907145"/>
            <wp:effectExtent l="0" t="0" r="0" b="8255"/>
            <wp:docPr id="1878274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74955" name="Picture 1878274955"/>
                    <pic:cNvPicPr/>
                  </pic:nvPicPr>
                  <pic:blipFill>
                    <a:blip r:embed="rId10">
                      <a:extLst>
                        <a:ext uri="{28A0092B-C50C-407E-A947-70E740481C1C}">
                          <a14:useLocalDpi xmlns:a14="http://schemas.microsoft.com/office/drawing/2010/main" val="0"/>
                        </a:ext>
                      </a:extLst>
                    </a:blip>
                    <a:stretch>
                      <a:fillRect/>
                    </a:stretch>
                  </pic:blipFill>
                  <pic:spPr>
                    <a:xfrm>
                      <a:off x="0" y="0"/>
                      <a:ext cx="6609122" cy="8983154"/>
                    </a:xfrm>
                    <a:prstGeom prst="rect">
                      <a:avLst/>
                    </a:prstGeom>
                  </pic:spPr>
                </pic:pic>
              </a:graphicData>
            </a:graphic>
          </wp:inline>
        </w:drawing>
      </w:r>
    </w:p>
    <w:p w14:paraId="5225E167" w14:textId="77777777" w:rsidR="00A02144" w:rsidRDefault="00A02144">
      <w:pPr>
        <w:tabs>
          <w:tab w:val="center" w:pos="1758"/>
        </w:tabs>
        <w:spacing w:after="228" w:line="265" w:lineRule="auto"/>
        <w:ind w:left="-15" w:firstLine="0"/>
        <w:rPr>
          <w:rFonts w:ascii="Times New Roman" w:eastAsia="Times New Roman" w:hAnsi="Times New Roman" w:cs="Times New Roman"/>
          <w:i w:val="0"/>
          <w:sz w:val="24"/>
        </w:rPr>
      </w:pPr>
    </w:p>
    <w:p w14:paraId="2A868E0E" w14:textId="01A5D696" w:rsidR="00550E42" w:rsidRDefault="00000000">
      <w:pPr>
        <w:tabs>
          <w:tab w:val="center" w:pos="1758"/>
        </w:tabs>
        <w:spacing w:after="228" w:line="265" w:lineRule="auto"/>
        <w:ind w:left="-15" w:firstLine="0"/>
      </w:pPr>
      <w:r>
        <w:rPr>
          <w:rFonts w:ascii="Times New Roman" w:eastAsia="Times New Roman" w:hAnsi="Times New Roman" w:cs="Times New Roman"/>
          <w:b/>
          <w:i w:val="0"/>
          <w:sz w:val="28"/>
        </w:rPr>
        <w:t>6.2</w:t>
      </w:r>
      <w:r>
        <w:rPr>
          <w:rFonts w:ascii="Times New Roman" w:eastAsia="Times New Roman" w:hAnsi="Times New Roman" w:cs="Times New Roman"/>
          <w:b/>
          <w:i w:val="0"/>
          <w:sz w:val="28"/>
        </w:rPr>
        <w:tab/>
        <w:t>Activity Diagram</w:t>
      </w:r>
    </w:p>
    <w:p w14:paraId="20A196BA" w14:textId="773FA849" w:rsidR="009A5A67" w:rsidRDefault="00E50414">
      <w:pPr>
        <w:pStyle w:val="Heading2"/>
        <w:tabs>
          <w:tab w:val="center" w:pos="1844"/>
        </w:tabs>
        <w:spacing w:after="228"/>
        <w:ind w:left="-15" w:firstLine="0"/>
      </w:pPr>
      <w:r>
        <w:rPr>
          <w:noProof/>
        </w:rPr>
        <w:lastRenderedPageBreak/>
        <w:drawing>
          <wp:inline distT="0" distB="0" distL="0" distR="0" wp14:anchorId="0178CC4A" wp14:editId="4D156F68">
            <wp:extent cx="4890135" cy="8161020"/>
            <wp:effectExtent l="0" t="0" r="5715" b="0"/>
            <wp:docPr id="26458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3305" name="Picture 264583305"/>
                    <pic:cNvPicPr/>
                  </pic:nvPicPr>
                  <pic:blipFill>
                    <a:blip r:embed="rId11">
                      <a:extLst>
                        <a:ext uri="{28A0092B-C50C-407E-A947-70E740481C1C}">
                          <a14:useLocalDpi xmlns:a14="http://schemas.microsoft.com/office/drawing/2010/main" val="0"/>
                        </a:ext>
                      </a:extLst>
                    </a:blip>
                    <a:stretch>
                      <a:fillRect/>
                    </a:stretch>
                  </pic:blipFill>
                  <pic:spPr>
                    <a:xfrm>
                      <a:off x="0" y="0"/>
                      <a:ext cx="4890135" cy="8161020"/>
                    </a:xfrm>
                    <a:prstGeom prst="rect">
                      <a:avLst/>
                    </a:prstGeom>
                  </pic:spPr>
                </pic:pic>
              </a:graphicData>
            </a:graphic>
          </wp:inline>
        </w:drawing>
      </w:r>
      <w:r>
        <w:rPr>
          <w:noProof/>
        </w:rPr>
        <w:lastRenderedPageBreak/>
        <w:drawing>
          <wp:inline distT="0" distB="0" distL="0" distR="0" wp14:anchorId="30CC7B17" wp14:editId="54B4CDB7">
            <wp:extent cx="4966970" cy="8161020"/>
            <wp:effectExtent l="0" t="0" r="5080" b="0"/>
            <wp:docPr id="1714473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73094" name="Picture 1714473094"/>
                    <pic:cNvPicPr/>
                  </pic:nvPicPr>
                  <pic:blipFill>
                    <a:blip r:embed="rId12">
                      <a:extLst>
                        <a:ext uri="{28A0092B-C50C-407E-A947-70E740481C1C}">
                          <a14:useLocalDpi xmlns:a14="http://schemas.microsoft.com/office/drawing/2010/main" val="0"/>
                        </a:ext>
                      </a:extLst>
                    </a:blip>
                    <a:stretch>
                      <a:fillRect/>
                    </a:stretch>
                  </pic:blipFill>
                  <pic:spPr>
                    <a:xfrm>
                      <a:off x="0" y="0"/>
                      <a:ext cx="4966970" cy="8161020"/>
                    </a:xfrm>
                    <a:prstGeom prst="rect">
                      <a:avLst/>
                    </a:prstGeom>
                  </pic:spPr>
                </pic:pic>
              </a:graphicData>
            </a:graphic>
          </wp:inline>
        </w:drawing>
      </w:r>
      <w:r>
        <w:rPr>
          <w:noProof/>
        </w:rPr>
        <w:lastRenderedPageBreak/>
        <w:drawing>
          <wp:inline distT="0" distB="0" distL="0" distR="0" wp14:anchorId="0A442C6A" wp14:editId="3744C2B1">
            <wp:extent cx="5151755" cy="8161020"/>
            <wp:effectExtent l="0" t="0" r="0" b="0"/>
            <wp:docPr id="91686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444" name="Picture 91686444"/>
                    <pic:cNvPicPr/>
                  </pic:nvPicPr>
                  <pic:blipFill>
                    <a:blip r:embed="rId13">
                      <a:extLst>
                        <a:ext uri="{28A0092B-C50C-407E-A947-70E740481C1C}">
                          <a14:useLocalDpi xmlns:a14="http://schemas.microsoft.com/office/drawing/2010/main" val="0"/>
                        </a:ext>
                      </a:extLst>
                    </a:blip>
                    <a:stretch>
                      <a:fillRect/>
                    </a:stretch>
                  </pic:blipFill>
                  <pic:spPr>
                    <a:xfrm>
                      <a:off x="0" y="0"/>
                      <a:ext cx="5151755" cy="8161020"/>
                    </a:xfrm>
                    <a:prstGeom prst="rect">
                      <a:avLst/>
                    </a:prstGeom>
                  </pic:spPr>
                </pic:pic>
              </a:graphicData>
            </a:graphic>
          </wp:inline>
        </w:drawing>
      </w:r>
      <w:r>
        <w:rPr>
          <w:noProof/>
        </w:rPr>
        <w:lastRenderedPageBreak/>
        <w:drawing>
          <wp:inline distT="0" distB="0" distL="0" distR="0" wp14:anchorId="3132D993" wp14:editId="369CEB56">
            <wp:extent cx="4852035" cy="8161020"/>
            <wp:effectExtent l="0" t="0" r="5715" b="0"/>
            <wp:docPr id="637733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3026" name="Picture 637733026"/>
                    <pic:cNvPicPr/>
                  </pic:nvPicPr>
                  <pic:blipFill>
                    <a:blip r:embed="rId14">
                      <a:extLst>
                        <a:ext uri="{28A0092B-C50C-407E-A947-70E740481C1C}">
                          <a14:useLocalDpi xmlns:a14="http://schemas.microsoft.com/office/drawing/2010/main" val="0"/>
                        </a:ext>
                      </a:extLst>
                    </a:blip>
                    <a:stretch>
                      <a:fillRect/>
                    </a:stretch>
                  </pic:blipFill>
                  <pic:spPr>
                    <a:xfrm>
                      <a:off x="0" y="0"/>
                      <a:ext cx="4852035" cy="8161020"/>
                    </a:xfrm>
                    <a:prstGeom prst="rect">
                      <a:avLst/>
                    </a:prstGeom>
                  </pic:spPr>
                </pic:pic>
              </a:graphicData>
            </a:graphic>
          </wp:inline>
        </w:drawing>
      </w:r>
      <w:r>
        <w:rPr>
          <w:noProof/>
        </w:rPr>
        <w:lastRenderedPageBreak/>
        <w:drawing>
          <wp:inline distT="0" distB="0" distL="0" distR="0" wp14:anchorId="1197ED26" wp14:editId="55F45A3F">
            <wp:extent cx="5158105" cy="8161020"/>
            <wp:effectExtent l="0" t="0" r="4445" b="0"/>
            <wp:docPr id="15106016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1635" name="Picture 1510601635"/>
                    <pic:cNvPicPr/>
                  </pic:nvPicPr>
                  <pic:blipFill>
                    <a:blip r:embed="rId15">
                      <a:extLst>
                        <a:ext uri="{28A0092B-C50C-407E-A947-70E740481C1C}">
                          <a14:useLocalDpi xmlns:a14="http://schemas.microsoft.com/office/drawing/2010/main" val="0"/>
                        </a:ext>
                      </a:extLst>
                    </a:blip>
                    <a:stretch>
                      <a:fillRect/>
                    </a:stretch>
                  </pic:blipFill>
                  <pic:spPr>
                    <a:xfrm>
                      <a:off x="0" y="0"/>
                      <a:ext cx="5158105" cy="8161020"/>
                    </a:xfrm>
                    <a:prstGeom prst="rect">
                      <a:avLst/>
                    </a:prstGeom>
                  </pic:spPr>
                </pic:pic>
              </a:graphicData>
            </a:graphic>
          </wp:inline>
        </w:drawing>
      </w:r>
      <w:r>
        <w:rPr>
          <w:noProof/>
        </w:rPr>
        <w:lastRenderedPageBreak/>
        <w:drawing>
          <wp:inline distT="0" distB="0" distL="0" distR="0" wp14:anchorId="5CE8386A" wp14:editId="1A370EB6">
            <wp:extent cx="4921885" cy="8161020"/>
            <wp:effectExtent l="0" t="0" r="0" b="0"/>
            <wp:docPr id="1479712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12025" name="Picture 1479712025"/>
                    <pic:cNvPicPr/>
                  </pic:nvPicPr>
                  <pic:blipFill>
                    <a:blip r:embed="rId16">
                      <a:extLst>
                        <a:ext uri="{28A0092B-C50C-407E-A947-70E740481C1C}">
                          <a14:useLocalDpi xmlns:a14="http://schemas.microsoft.com/office/drawing/2010/main" val="0"/>
                        </a:ext>
                      </a:extLst>
                    </a:blip>
                    <a:stretch>
                      <a:fillRect/>
                    </a:stretch>
                  </pic:blipFill>
                  <pic:spPr>
                    <a:xfrm>
                      <a:off x="0" y="0"/>
                      <a:ext cx="4921885" cy="8161020"/>
                    </a:xfrm>
                    <a:prstGeom prst="rect">
                      <a:avLst/>
                    </a:prstGeom>
                  </pic:spPr>
                </pic:pic>
              </a:graphicData>
            </a:graphic>
          </wp:inline>
        </w:drawing>
      </w:r>
      <w:r>
        <w:rPr>
          <w:noProof/>
        </w:rPr>
        <w:lastRenderedPageBreak/>
        <w:drawing>
          <wp:inline distT="0" distB="0" distL="0" distR="0" wp14:anchorId="4634C99D" wp14:editId="4D3C1E34">
            <wp:extent cx="5240655" cy="8161020"/>
            <wp:effectExtent l="0" t="0" r="0" b="0"/>
            <wp:docPr id="17023867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86774" name="Picture 1702386774"/>
                    <pic:cNvPicPr/>
                  </pic:nvPicPr>
                  <pic:blipFill>
                    <a:blip r:embed="rId17">
                      <a:extLst>
                        <a:ext uri="{28A0092B-C50C-407E-A947-70E740481C1C}">
                          <a14:useLocalDpi xmlns:a14="http://schemas.microsoft.com/office/drawing/2010/main" val="0"/>
                        </a:ext>
                      </a:extLst>
                    </a:blip>
                    <a:stretch>
                      <a:fillRect/>
                    </a:stretch>
                  </pic:blipFill>
                  <pic:spPr>
                    <a:xfrm>
                      <a:off x="0" y="0"/>
                      <a:ext cx="5240655" cy="8161020"/>
                    </a:xfrm>
                    <a:prstGeom prst="rect">
                      <a:avLst/>
                    </a:prstGeom>
                  </pic:spPr>
                </pic:pic>
              </a:graphicData>
            </a:graphic>
          </wp:inline>
        </w:drawing>
      </w:r>
      <w:r>
        <w:rPr>
          <w:noProof/>
        </w:rPr>
        <w:lastRenderedPageBreak/>
        <w:drawing>
          <wp:inline distT="0" distB="0" distL="0" distR="0" wp14:anchorId="5F8571FE" wp14:editId="6B8AABE5">
            <wp:extent cx="4571365" cy="8161020"/>
            <wp:effectExtent l="0" t="0" r="635" b="0"/>
            <wp:docPr id="15859993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9365" name="Picture 1585999365"/>
                    <pic:cNvPicPr/>
                  </pic:nvPicPr>
                  <pic:blipFill>
                    <a:blip r:embed="rId18">
                      <a:extLst>
                        <a:ext uri="{28A0092B-C50C-407E-A947-70E740481C1C}">
                          <a14:useLocalDpi xmlns:a14="http://schemas.microsoft.com/office/drawing/2010/main" val="0"/>
                        </a:ext>
                      </a:extLst>
                    </a:blip>
                    <a:stretch>
                      <a:fillRect/>
                    </a:stretch>
                  </pic:blipFill>
                  <pic:spPr>
                    <a:xfrm>
                      <a:off x="0" y="0"/>
                      <a:ext cx="4571365" cy="8161020"/>
                    </a:xfrm>
                    <a:prstGeom prst="rect">
                      <a:avLst/>
                    </a:prstGeom>
                  </pic:spPr>
                </pic:pic>
              </a:graphicData>
            </a:graphic>
          </wp:inline>
        </w:drawing>
      </w:r>
      <w:r>
        <w:rPr>
          <w:noProof/>
        </w:rPr>
        <w:lastRenderedPageBreak/>
        <w:drawing>
          <wp:inline distT="0" distB="0" distL="0" distR="0" wp14:anchorId="3D52312D" wp14:editId="41F1611C">
            <wp:extent cx="4979670" cy="8161020"/>
            <wp:effectExtent l="0" t="0" r="0" b="0"/>
            <wp:docPr id="54420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891" name="Picture 54420891"/>
                    <pic:cNvPicPr/>
                  </pic:nvPicPr>
                  <pic:blipFill>
                    <a:blip r:embed="rId19">
                      <a:extLst>
                        <a:ext uri="{28A0092B-C50C-407E-A947-70E740481C1C}">
                          <a14:useLocalDpi xmlns:a14="http://schemas.microsoft.com/office/drawing/2010/main" val="0"/>
                        </a:ext>
                      </a:extLst>
                    </a:blip>
                    <a:stretch>
                      <a:fillRect/>
                    </a:stretch>
                  </pic:blipFill>
                  <pic:spPr>
                    <a:xfrm>
                      <a:off x="0" y="0"/>
                      <a:ext cx="4979670" cy="8161020"/>
                    </a:xfrm>
                    <a:prstGeom prst="rect">
                      <a:avLst/>
                    </a:prstGeom>
                  </pic:spPr>
                </pic:pic>
              </a:graphicData>
            </a:graphic>
          </wp:inline>
        </w:drawing>
      </w:r>
      <w:r>
        <w:rPr>
          <w:noProof/>
        </w:rPr>
        <w:lastRenderedPageBreak/>
        <w:drawing>
          <wp:inline distT="0" distB="0" distL="0" distR="0" wp14:anchorId="6B625E29" wp14:editId="50A1DB59">
            <wp:extent cx="4775200" cy="8161020"/>
            <wp:effectExtent l="0" t="0" r="6350" b="0"/>
            <wp:docPr id="874275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5140" name="Picture 874275140"/>
                    <pic:cNvPicPr/>
                  </pic:nvPicPr>
                  <pic:blipFill>
                    <a:blip r:embed="rId20">
                      <a:extLst>
                        <a:ext uri="{28A0092B-C50C-407E-A947-70E740481C1C}">
                          <a14:useLocalDpi xmlns:a14="http://schemas.microsoft.com/office/drawing/2010/main" val="0"/>
                        </a:ext>
                      </a:extLst>
                    </a:blip>
                    <a:stretch>
                      <a:fillRect/>
                    </a:stretch>
                  </pic:blipFill>
                  <pic:spPr>
                    <a:xfrm>
                      <a:off x="0" y="0"/>
                      <a:ext cx="4775200" cy="8161020"/>
                    </a:xfrm>
                    <a:prstGeom prst="rect">
                      <a:avLst/>
                    </a:prstGeom>
                  </pic:spPr>
                </pic:pic>
              </a:graphicData>
            </a:graphic>
          </wp:inline>
        </w:drawing>
      </w:r>
      <w:r>
        <w:rPr>
          <w:noProof/>
        </w:rPr>
        <w:lastRenderedPageBreak/>
        <w:drawing>
          <wp:inline distT="0" distB="0" distL="0" distR="0" wp14:anchorId="0ADBF45E" wp14:editId="6C68D619">
            <wp:extent cx="4781550" cy="8161020"/>
            <wp:effectExtent l="0" t="0" r="0" b="0"/>
            <wp:docPr id="786896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6566" name="Picture 786896566"/>
                    <pic:cNvPicPr/>
                  </pic:nvPicPr>
                  <pic:blipFill>
                    <a:blip r:embed="rId21">
                      <a:extLst>
                        <a:ext uri="{28A0092B-C50C-407E-A947-70E740481C1C}">
                          <a14:useLocalDpi xmlns:a14="http://schemas.microsoft.com/office/drawing/2010/main" val="0"/>
                        </a:ext>
                      </a:extLst>
                    </a:blip>
                    <a:stretch>
                      <a:fillRect/>
                    </a:stretch>
                  </pic:blipFill>
                  <pic:spPr>
                    <a:xfrm>
                      <a:off x="0" y="0"/>
                      <a:ext cx="4781550" cy="8161020"/>
                    </a:xfrm>
                    <a:prstGeom prst="rect">
                      <a:avLst/>
                    </a:prstGeom>
                  </pic:spPr>
                </pic:pic>
              </a:graphicData>
            </a:graphic>
          </wp:inline>
        </w:drawing>
      </w:r>
      <w:r>
        <w:rPr>
          <w:noProof/>
        </w:rPr>
        <w:lastRenderedPageBreak/>
        <w:drawing>
          <wp:inline distT="0" distB="0" distL="0" distR="0" wp14:anchorId="6CAAC678" wp14:editId="1734B4F7">
            <wp:extent cx="5502275" cy="8161020"/>
            <wp:effectExtent l="0" t="0" r="3175" b="0"/>
            <wp:docPr id="333447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7710" name="Picture 333447710"/>
                    <pic:cNvPicPr/>
                  </pic:nvPicPr>
                  <pic:blipFill>
                    <a:blip r:embed="rId22">
                      <a:extLst>
                        <a:ext uri="{28A0092B-C50C-407E-A947-70E740481C1C}">
                          <a14:useLocalDpi xmlns:a14="http://schemas.microsoft.com/office/drawing/2010/main" val="0"/>
                        </a:ext>
                      </a:extLst>
                    </a:blip>
                    <a:stretch>
                      <a:fillRect/>
                    </a:stretch>
                  </pic:blipFill>
                  <pic:spPr>
                    <a:xfrm>
                      <a:off x="0" y="0"/>
                      <a:ext cx="5502275" cy="8161020"/>
                    </a:xfrm>
                    <a:prstGeom prst="rect">
                      <a:avLst/>
                    </a:prstGeom>
                  </pic:spPr>
                </pic:pic>
              </a:graphicData>
            </a:graphic>
          </wp:inline>
        </w:drawing>
      </w:r>
      <w:r>
        <w:rPr>
          <w:noProof/>
        </w:rPr>
        <w:lastRenderedPageBreak/>
        <w:drawing>
          <wp:inline distT="0" distB="0" distL="0" distR="0" wp14:anchorId="581AB7A4" wp14:editId="4E848488">
            <wp:extent cx="5801995" cy="8161020"/>
            <wp:effectExtent l="0" t="0" r="8255" b="0"/>
            <wp:docPr id="1729102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2888" name="Picture 1729102888"/>
                    <pic:cNvPicPr/>
                  </pic:nvPicPr>
                  <pic:blipFill>
                    <a:blip r:embed="rId23">
                      <a:extLst>
                        <a:ext uri="{28A0092B-C50C-407E-A947-70E740481C1C}">
                          <a14:useLocalDpi xmlns:a14="http://schemas.microsoft.com/office/drawing/2010/main" val="0"/>
                        </a:ext>
                      </a:extLst>
                    </a:blip>
                    <a:stretch>
                      <a:fillRect/>
                    </a:stretch>
                  </pic:blipFill>
                  <pic:spPr>
                    <a:xfrm>
                      <a:off x="0" y="0"/>
                      <a:ext cx="5801995" cy="8161020"/>
                    </a:xfrm>
                    <a:prstGeom prst="rect">
                      <a:avLst/>
                    </a:prstGeom>
                  </pic:spPr>
                </pic:pic>
              </a:graphicData>
            </a:graphic>
          </wp:inline>
        </w:drawing>
      </w:r>
      <w:r>
        <w:rPr>
          <w:noProof/>
        </w:rPr>
        <w:lastRenderedPageBreak/>
        <w:drawing>
          <wp:inline distT="0" distB="0" distL="0" distR="0" wp14:anchorId="6027FFB0" wp14:editId="4CDD3A1C">
            <wp:extent cx="5451475" cy="8161020"/>
            <wp:effectExtent l="0" t="0" r="0" b="0"/>
            <wp:docPr id="9780809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0909" name="Picture 978080909"/>
                    <pic:cNvPicPr/>
                  </pic:nvPicPr>
                  <pic:blipFill>
                    <a:blip r:embed="rId24">
                      <a:extLst>
                        <a:ext uri="{28A0092B-C50C-407E-A947-70E740481C1C}">
                          <a14:useLocalDpi xmlns:a14="http://schemas.microsoft.com/office/drawing/2010/main" val="0"/>
                        </a:ext>
                      </a:extLst>
                    </a:blip>
                    <a:stretch>
                      <a:fillRect/>
                    </a:stretch>
                  </pic:blipFill>
                  <pic:spPr>
                    <a:xfrm>
                      <a:off x="0" y="0"/>
                      <a:ext cx="5451475" cy="8161020"/>
                    </a:xfrm>
                    <a:prstGeom prst="rect">
                      <a:avLst/>
                    </a:prstGeom>
                  </pic:spPr>
                </pic:pic>
              </a:graphicData>
            </a:graphic>
          </wp:inline>
        </w:drawing>
      </w:r>
    </w:p>
    <w:p w14:paraId="52EC0A71" w14:textId="3AD536BC" w:rsidR="00550E42" w:rsidRDefault="00000000">
      <w:pPr>
        <w:pStyle w:val="Heading2"/>
        <w:tabs>
          <w:tab w:val="center" w:pos="1844"/>
        </w:tabs>
        <w:spacing w:after="228"/>
        <w:ind w:left="-15" w:firstLine="0"/>
      </w:pPr>
      <w:r>
        <w:lastRenderedPageBreak/>
        <w:t>6.3</w:t>
      </w:r>
      <w:r>
        <w:tab/>
        <w:t>Sequence Diagram</w:t>
      </w:r>
    </w:p>
    <w:p w14:paraId="11CDD4A9" w14:textId="77777777" w:rsidR="00E50414" w:rsidRPr="00AC1ACE" w:rsidRDefault="00E50414" w:rsidP="00E50414">
      <w:pPr>
        <w:rPr>
          <w:b/>
          <w:bCs/>
          <w:sz w:val="28"/>
          <w:szCs w:val="28"/>
          <w:u w:val="single"/>
        </w:rPr>
      </w:pPr>
      <w:r>
        <w:rPr>
          <w:b/>
          <w:bCs/>
          <w:sz w:val="28"/>
          <w:szCs w:val="28"/>
        </w:rPr>
        <w:t xml:space="preserve">                                                        </w:t>
      </w:r>
      <w:r w:rsidRPr="00AC1ACE">
        <w:rPr>
          <w:b/>
          <w:bCs/>
          <w:sz w:val="28"/>
          <w:szCs w:val="28"/>
          <w:u w:val="single"/>
        </w:rPr>
        <w:t>System Diagrams:</w:t>
      </w:r>
    </w:p>
    <w:p w14:paraId="20640ED8" w14:textId="77777777" w:rsidR="00E50414" w:rsidRDefault="00E50414" w:rsidP="00E50414">
      <w:pPr>
        <w:pStyle w:val="ListParagraph"/>
        <w:numPr>
          <w:ilvl w:val="0"/>
          <w:numId w:val="2"/>
        </w:numPr>
      </w:pPr>
      <w:r>
        <w:t>Access Treatment plans:</w:t>
      </w:r>
    </w:p>
    <w:p w14:paraId="399A37D4" w14:textId="77777777" w:rsidR="00E50414" w:rsidRDefault="00E50414" w:rsidP="00E50414">
      <w:pPr>
        <w:pStyle w:val="ListParagraph"/>
      </w:pPr>
    </w:p>
    <w:p w14:paraId="6C5CA52B" w14:textId="77777777" w:rsidR="00E50414" w:rsidRDefault="00E50414" w:rsidP="00E50414">
      <w:pPr>
        <w:pStyle w:val="ListParagraph"/>
      </w:pPr>
      <w:r>
        <w:rPr>
          <w:noProof/>
        </w:rPr>
        <w:drawing>
          <wp:inline distT="0" distB="0" distL="0" distR="0" wp14:anchorId="09E7765B" wp14:editId="0FB424F4">
            <wp:extent cx="5258070" cy="4146763"/>
            <wp:effectExtent l="0" t="0" r="0" b="6350"/>
            <wp:docPr id="163341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2881" name="Picture 1633412881"/>
                    <pic:cNvPicPr/>
                  </pic:nvPicPr>
                  <pic:blipFill>
                    <a:blip r:embed="rId25">
                      <a:extLst>
                        <a:ext uri="{28A0092B-C50C-407E-A947-70E740481C1C}">
                          <a14:useLocalDpi xmlns:a14="http://schemas.microsoft.com/office/drawing/2010/main" val="0"/>
                        </a:ext>
                      </a:extLst>
                    </a:blip>
                    <a:stretch>
                      <a:fillRect/>
                    </a:stretch>
                  </pic:blipFill>
                  <pic:spPr>
                    <a:xfrm>
                      <a:off x="0" y="0"/>
                      <a:ext cx="5258070" cy="4146763"/>
                    </a:xfrm>
                    <a:prstGeom prst="rect">
                      <a:avLst/>
                    </a:prstGeom>
                  </pic:spPr>
                </pic:pic>
              </a:graphicData>
            </a:graphic>
          </wp:inline>
        </w:drawing>
      </w:r>
    </w:p>
    <w:p w14:paraId="393944B4" w14:textId="77777777" w:rsidR="00E50414" w:rsidRDefault="00E50414" w:rsidP="00E50414">
      <w:pPr>
        <w:pStyle w:val="ListParagraph"/>
      </w:pPr>
    </w:p>
    <w:p w14:paraId="650D7E63" w14:textId="77777777" w:rsidR="00E50414" w:rsidRDefault="00E50414" w:rsidP="00E50414">
      <w:pPr>
        <w:pStyle w:val="ListParagraph"/>
      </w:pPr>
    </w:p>
    <w:p w14:paraId="51B6835D" w14:textId="77777777" w:rsidR="00E50414" w:rsidRDefault="00E50414" w:rsidP="00E50414">
      <w:pPr>
        <w:pStyle w:val="ListParagraph"/>
      </w:pPr>
    </w:p>
    <w:p w14:paraId="61DA7A19" w14:textId="77777777" w:rsidR="00E50414" w:rsidRDefault="00E50414" w:rsidP="00E50414">
      <w:pPr>
        <w:pStyle w:val="ListParagraph"/>
        <w:numPr>
          <w:ilvl w:val="0"/>
          <w:numId w:val="2"/>
        </w:numPr>
      </w:pPr>
      <w:r>
        <w:t>Share Medical Records:</w:t>
      </w:r>
    </w:p>
    <w:p w14:paraId="158AFFD4" w14:textId="77777777" w:rsidR="00E50414" w:rsidRDefault="00E50414" w:rsidP="00E50414">
      <w:pPr>
        <w:ind w:left="360"/>
      </w:pPr>
      <w:r>
        <w:rPr>
          <w:noProof/>
        </w:rPr>
        <w:lastRenderedPageBreak/>
        <w:drawing>
          <wp:inline distT="0" distB="0" distL="0" distR="0" wp14:anchorId="0CFA5858" wp14:editId="7B1BE82E">
            <wp:extent cx="5797848" cy="3359323"/>
            <wp:effectExtent l="0" t="0" r="0" b="0"/>
            <wp:docPr id="204467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464" name="Picture 204467464"/>
                    <pic:cNvPicPr/>
                  </pic:nvPicPr>
                  <pic:blipFill>
                    <a:blip r:embed="rId26">
                      <a:extLst>
                        <a:ext uri="{28A0092B-C50C-407E-A947-70E740481C1C}">
                          <a14:useLocalDpi xmlns:a14="http://schemas.microsoft.com/office/drawing/2010/main" val="0"/>
                        </a:ext>
                      </a:extLst>
                    </a:blip>
                    <a:stretch>
                      <a:fillRect/>
                    </a:stretch>
                  </pic:blipFill>
                  <pic:spPr>
                    <a:xfrm>
                      <a:off x="0" y="0"/>
                      <a:ext cx="5797848" cy="3359323"/>
                    </a:xfrm>
                    <a:prstGeom prst="rect">
                      <a:avLst/>
                    </a:prstGeom>
                  </pic:spPr>
                </pic:pic>
              </a:graphicData>
            </a:graphic>
          </wp:inline>
        </w:drawing>
      </w:r>
    </w:p>
    <w:p w14:paraId="10852D54" w14:textId="77777777" w:rsidR="00E50414" w:rsidRDefault="00E50414" w:rsidP="00E50414">
      <w:pPr>
        <w:ind w:left="360"/>
      </w:pPr>
    </w:p>
    <w:p w14:paraId="6028A3AA" w14:textId="77777777" w:rsidR="00E50414" w:rsidRDefault="00E50414" w:rsidP="00E50414">
      <w:pPr>
        <w:ind w:left="360"/>
      </w:pPr>
    </w:p>
    <w:p w14:paraId="121B9AC9" w14:textId="77777777" w:rsidR="00E50414" w:rsidRDefault="00E50414" w:rsidP="00E50414">
      <w:pPr>
        <w:ind w:left="360"/>
      </w:pPr>
    </w:p>
    <w:p w14:paraId="480DC552" w14:textId="77777777" w:rsidR="00E50414" w:rsidRDefault="00E50414" w:rsidP="00E50414">
      <w:pPr>
        <w:pStyle w:val="ListParagraph"/>
        <w:numPr>
          <w:ilvl w:val="0"/>
          <w:numId w:val="2"/>
        </w:numPr>
      </w:pPr>
      <w:r>
        <w:t>View Medical Records:</w:t>
      </w:r>
    </w:p>
    <w:p w14:paraId="5357AC63" w14:textId="77777777" w:rsidR="00E50414" w:rsidRDefault="00E50414" w:rsidP="00E50414">
      <w:pPr>
        <w:pStyle w:val="ListParagraph"/>
      </w:pPr>
    </w:p>
    <w:p w14:paraId="657D2462" w14:textId="77777777" w:rsidR="00E50414" w:rsidRDefault="00E50414" w:rsidP="00E50414">
      <w:pPr>
        <w:pStyle w:val="ListParagraph"/>
      </w:pPr>
      <w:r>
        <w:rPr>
          <w:noProof/>
        </w:rPr>
        <w:lastRenderedPageBreak/>
        <w:drawing>
          <wp:inline distT="0" distB="0" distL="0" distR="0" wp14:anchorId="78A72019" wp14:editId="3E8754CB">
            <wp:extent cx="5893103" cy="3048157"/>
            <wp:effectExtent l="0" t="0" r="0" b="0"/>
            <wp:docPr id="53918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9027" name="Picture 539189027"/>
                    <pic:cNvPicPr/>
                  </pic:nvPicPr>
                  <pic:blipFill>
                    <a:blip r:embed="rId27">
                      <a:extLst>
                        <a:ext uri="{28A0092B-C50C-407E-A947-70E740481C1C}">
                          <a14:useLocalDpi xmlns:a14="http://schemas.microsoft.com/office/drawing/2010/main" val="0"/>
                        </a:ext>
                      </a:extLst>
                    </a:blip>
                    <a:stretch>
                      <a:fillRect/>
                    </a:stretch>
                  </pic:blipFill>
                  <pic:spPr>
                    <a:xfrm>
                      <a:off x="0" y="0"/>
                      <a:ext cx="5893103" cy="3048157"/>
                    </a:xfrm>
                    <a:prstGeom prst="rect">
                      <a:avLst/>
                    </a:prstGeom>
                  </pic:spPr>
                </pic:pic>
              </a:graphicData>
            </a:graphic>
          </wp:inline>
        </w:drawing>
      </w:r>
    </w:p>
    <w:p w14:paraId="0CE9BC51" w14:textId="77777777" w:rsidR="00E50414" w:rsidRDefault="00E50414" w:rsidP="00E50414">
      <w:pPr>
        <w:pStyle w:val="ListParagraph"/>
      </w:pPr>
    </w:p>
    <w:p w14:paraId="7DEA1470" w14:textId="77777777" w:rsidR="00E50414" w:rsidRDefault="00E50414" w:rsidP="00E50414">
      <w:pPr>
        <w:pStyle w:val="ListParagraph"/>
        <w:numPr>
          <w:ilvl w:val="0"/>
          <w:numId w:val="2"/>
        </w:numPr>
      </w:pPr>
      <w:r>
        <w:t>Access Test Results:</w:t>
      </w:r>
    </w:p>
    <w:p w14:paraId="181F028D" w14:textId="77777777" w:rsidR="00E50414" w:rsidRDefault="00E50414" w:rsidP="00E50414">
      <w:pPr>
        <w:ind w:left="360"/>
      </w:pPr>
      <w:r>
        <w:rPr>
          <w:noProof/>
        </w:rPr>
        <w:drawing>
          <wp:inline distT="0" distB="0" distL="0" distR="0" wp14:anchorId="68CCD75F" wp14:editId="156F395F">
            <wp:extent cx="5766096" cy="3708591"/>
            <wp:effectExtent l="0" t="0" r="6350" b="6350"/>
            <wp:docPr id="1912820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0125" name="Picture 1912820125"/>
                    <pic:cNvPicPr/>
                  </pic:nvPicPr>
                  <pic:blipFill>
                    <a:blip r:embed="rId28">
                      <a:extLst>
                        <a:ext uri="{28A0092B-C50C-407E-A947-70E740481C1C}">
                          <a14:useLocalDpi xmlns:a14="http://schemas.microsoft.com/office/drawing/2010/main" val="0"/>
                        </a:ext>
                      </a:extLst>
                    </a:blip>
                    <a:stretch>
                      <a:fillRect/>
                    </a:stretch>
                  </pic:blipFill>
                  <pic:spPr>
                    <a:xfrm>
                      <a:off x="0" y="0"/>
                      <a:ext cx="5766096" cy="3708591"/>
                    </a:xfrm>
                    <a:prstGeom prst="rect">
                      <a:avLst/>
                    </a:prstGeom>
                  </pic:spPr>
                </pic:pic>
              </a:graphicData>
            </a:graphic>
          </wp:inline>
        </w:drawing>
      </w:r>
    </w:p>
    <w:p w14:paraId="78B1AA6B" w14:textId="77777777" w:rsidR="00E50414" w:rsidRDefault="00E50414" w:rsidP="00E50414">
      <w:pPr>
        <w:ind w:left="360"/>
      </w:pPr>
    </w:p>
    <w:p w14:paraId="52E3CAD9" w14:textId="77777777" w:rsidR="00E50414" w:rsidRDefault="00E50414" w:rsidP="00E50414">
      <w:pPr>
        <w:pStyle w:val="ListParagraph"/>
        <w:numPr>
          <w:ilvl w:val="0"/>
          <w:numId w:val="2"/>
        </w:numPr>
      </w:pPr>
      <w:r>
        <w:t>Receive Health Status and Risk Factor:</w:t>
      </w:r>
    </w:p>
    <w:p w14:paraId="07E9C9F7" w14:textId="77777777" w:rsidR="00E50414" w:rsidRDefault="00E50414" w:rsidP="00E50414">
      <w:r>
        <w:rPr>
          <w:noProof/>
        </w:rPr>
        <w:lastRenderedPageBreak/>
        <w:drawing>
          <wp:inline distT="0" distB="0" distL="0" distR="0" wp14:anchorId="66F8AD87" wp14:editId="6D2600D6">
            <wp:extent cx="5835950" cy="3803845"/>
            <wp:effectExtent l="0" t="0" r="0" b="6350"/>
            <wp:docPr id="1871464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4242" name="Picture 1871464242"/>
                    <pic:cNvPicPr/>
                  </pic:nvPicPr>
                  <pic:blipFill>
                    <a:blip r:embed="rId29">
                      <a:extLst>
                        <a:ext uri="{28A0092B-C50C-407E-A947-70E740481C1C}">
                          <a14:useLocalDpi xmlns:a14="http://schemas.microsoft.com/office/drawing/2010/main" val="0"/>
                        </a:ext>
                      </a:extLst>
                    </a:blip>
                    <a:stretch>
                      <a:fillRect/>
                    </a:stretch>
                  </pic:blipFill>
                  <pic:spPr>
                    <a:xfrm>
                      <a:off x="0" y="0"/>
                      <a:ext cx="5835950" cy="3803845"/>
                    </a:xfrm>
                    <a:prstGeom prst="rect">
                      <a:avLst/>
                    </a:prstGeom>
                  </pic:spPr>
                </pic:pic>
              </a:graphicData>
            </a:graphic>
          </wp:inline>
        </w:drawing>
      </w:r>
    </w:p>
    <w:p w14:paraId="2EF5C81F" w14:textId="77777777" w:rsidR="00E50414" w:rsidRDefault="00E50414" w:rsidP="00E50414">
      <w:pPr>
        <w:pStyle w:val="ListParagraph"/>
        <w:numPr>
          <w:ilvl w:val="0"/>
          <w:numId w:val="2"/>
        </w:numPr>
      </w:pPr>
      <w:r>
        <w:t>Get Recommendations:</w:t>
      </w:r>
    </w:p>
    <w:p w14:paraId="260B1A5D" w14:textId="77777777" w:rsidR="00E50414" w:rsidRDefault="00E50414" w:rsidP="00E50414">
      <w:pPr>
        <w:ind w:left="360"/>
      </w:pPr>
      <w:r>
        <w:rPr>
          <w:noProof/>
        </w:rPr>
        <w:lastRenderedPageBreak/>
        <w:drawing>
          <wp:inline distT="0" distB="0" distL="0" distR="0" wp14:anchorId="65FB080D" wp14:editId="6A70D3BB">
            <wp:extent cx="5867702" cy="4305521"/>
            <wp:effectExtent l="0" t="0" r="0" b="0"/>
            <wp:docPr id="1580449408" name="Picture 6"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49408" name="Picture 6" descr="A diagram of a pati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702" cy="4305521"/>
                    </a:xfrm>
                    <a:prstGeom prst="rect">
                      <a:avLst/>
                    </a:prstGeom>
                  </pic:spPr>
                </pic:pic>
              </a:graphicData>
            </a:graphic>
          </wp:inline>
        </w:drawing>
      </w:r>
    </w:p>
    <w:p w14:paraId="12FF381B" w14:textId="77777777" w:rsidR="00E50414" w:rsidRDefault="00E50414" w:rsidP="00E50414">
      <w:pPr>
        <w:pStyle w:val="ListParagraph"/>
        <w:numPr>
          <w:ilvl w:val="0"/>
          <w:numId w:val="2"/>
        </w:numPr>
      </w:pPr>
      <w:r>
        <w:t>Receive Medication Reminders:</w:t>
      </w:r>
    </w:p>
    <w:p w14:paraId="641820E0" w14:textId="77777777" w:rsidR="00E50414" w:rsidRDefault="00E50414" w:rsidP="00E50414">
      <w:pPr>
        <w:ind w:left="360"/>
      </w:pPr>
      <w:r>
        <w:rPr>
          <w:noProof/>
        </w:rPr>
        <w:lastRenderedPageBreak/>
        <w:drawing>
          <wp:inline distT="0" distB="0" distL="0" distR="0" wp14:anchorId="05779430" wp14:editId="577CB473">
            <wp:extent cx="5727994" cy="5131064"/>
            <wp:effectExtent l="0" t="0" r="6350" b="0"/>
            <wp:docPr id="861374559" name="Picture 7" descr="A diagram of a medication rem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4559" name="Picture 7" descr="A diagram of a medication remind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994" cy="5131064"/>
                    </a:xfrm>
                    <a:prstGeom prst="rect">
                      <a:avLst/>
                    </a:prstGeom>
                  </pic:spPr>
                </pic:pic>
              </a:graphicData>
            </a:graphic>
          </wp:inline>
        </w:drawing>
      </w:r>
    </w:p>
    <w:p w14:paraId="0CB20CA4" w14:textId="77777777" w:rsidR="00E50414" w:rsidRDefault="00E50414" w:rsidP="00E50414">
      <w:pPr>
        <w:ind w:left="360"/>
      </w:pPr>
    </w:p>
    <w:p w14:paraId="259BAC32" w14:textId="77777777" w:rsidR="00E50414" w:rsidRDefault="00E50414" w:rsidP="00E50414">
      <w:pPr>
        <w:pStyle w:val="ListParagraph"/>
        <w:numPr>
          <w:ilvl w:val="0"/>
          <w:numId w:val="2"/>
        </w:numPr>
      </w:pPr>
      <w:r>
        <w:t>Join Wellness Challenges:</w:t>
      </w:r>
    </w:p>
    <w:p w14:paraId="6029D1FA" w14:textId="77777777" w:rsidR="00E50414" w:rsidRDefault="00E50414" w:rsidP="00E50414">
      <w:r>
        <w:rPr>
          <w:noProof/>
        </w:rPr>
        <w:lastRenderedPageBreak/>
        <w:drawing>
          <wp:inline distT="0" distB="0" distL="0" distR="0" wp14:anchorId="662396C3" wp14:editId="7E5BA1C2">
            <wp:extent cx="5943600" cy="5113020"/>
            <wp:effectExtent l="0" t="0" r="0" b="0"/>
            <wp:docPr id="1449216441" name="Picture 8"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6441" name="Picture 8" descr="A diagram of a patie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14:paraId="3F695F87" w14:textId="77777777" w:rsidR="00E50414" w:rsidRDefault="00E50414" w:rsidP="00E50414">
      <w:pPr>
        <w:pStyle w:val="ListParagraph"/>
        <w:numPr>
          <w:ilvl w:val="0"/>
          <w:numId w:val="2"/>
        </w:numPr>
      </w:pPr>
      <w:r>
        <w:t>Receive Health Predictions:</w:t>
      </w:r>
    </w:p>
    <w:p w14:paraId="4882939C" w14:textId="77777777" w:rsidR="00E50414" w:rsidRDefault="00E50414" w:rsidP="00E50414">
      <w:r>
        <w:rPr>
          <w:noProof/>
        </w:rPr>
        <w:lastRenderedPageBreak/>
        <w:drawing>
          <wp:inline distT="0" distB="0" distL="0" distR="0" wp14:anchorId="1C599766" wp14:editId="3411EAB7">
            <wp:extent cx="5848651" cy="4553184"/>
            <wp:effectExtent l="0" t="0" r="0" b="0"/>
            <wp:docPr id="662473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73487" name="Picture 662473487"/>
                    <pic:cNvPicPr/>
                  </pic:nvPicPr>
                  <pic:blipFill>
                    <a:blip r:embed="rId33">
                      <a:extLst>
                        <a:ext uri="{28A0092B-C50C-407E-A947-70E740481C1C}">
                          <a14:useLocalDpi xmlns:a14="http://schemas.microsoft.com/office/drawing/2010/main" val="0"/>
                        </a:ext>
                      </a:extLst>
                    </a:blip>
                    <a:stretch>
                      <a:fillRect/>
                    </a:stretch>
                  </pic:blipFill>
                  <pic:spPr>
                    <a:xfrm>
                      <a:off x="0" y="0"/>
                      <a:ext cx="5848651" cy="4553184"/>
                    </a:xfrm>
                    <a:prstGeom prst="rect">
                      <a:avLst/>
                    </a:prstGeom>
                  </pic:spPr>
                </pic:pic>
              </a:graphicData>
            </a:graphic>
          </wp:inline>
        </w:drawing>
      </w:r>
    </w:p>
    <w:p w14:paraId="5465B225" w14:textId="77777777" w:rsidR="00E50414" w:rsidRDefault="00E50414" w:rsidP="00E50414"/>
    <w:p w14:paraId="5C70138D" w14:textId="77777777" w:rsidR="00E50414" w:rsidRDefault="00E50414" w:rsidP="00E50414">
      <w:pPr>
        <w:pStyle w:val="ListParagraph"/>
        <w:numPr>
          <w:ilvl w:val="0"/>
          <w:numId w:val="2"/>
        </w:numPr>
      </w:pPr>
      <w:r>
        <w:t>Schedule Virtual Consultations:</w:t>
      </w:r>
    </w:p>
    <w:p w14:paraId="52AAE775" w14:textId="77777777" w:rsidR="00E50414" w:rsidRDefault="00E50414" w:rsidP="00E50414">
      <w:r>
        <w:rPr>
          <w:noProof/>
        </w:rPr>
        <w:lastRenderedPageBreak/>
        <w:drawing>
          <wp:inline distT="0" distB="0" distL="0" distR="0" wp14:anchorId="2E662CF9" wp14:editId="20D812AB">
            <wp:extent cx="5899453" cy="4762745"/>
            <wp:effectExtent l="0" t="0" r="6350" b="0"/>
            <wp:docPr id="1164598186" name="Picture 10" descr="A diagram of a virtual consul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8186" name="Picture 10" descr="A diagram of a virtual consult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99453" cy="4762745"/>
                    </a:xfrm>
                    <a:prstGeom prst="rect">
                      <a:avLst/>
                    </a:prstGeom>
                  </pic:spPr>
                </pic:pic>
              </a:graphicData>
            </a:graphic>
          </wp:inline>
        </w:drawing>
      </w:r>
    </w:p>
    <w:p w14:paraId="017E482D" w14:textId="77777777" w:rsidR="00E50414" w:rsidRDefault="00E50414" w:rsidP="00E50414"/>
    <w:p w14:paraId="64A3A390" w14:textId="77777777" w:rsidR="00E50414" w:rsidRDefault="00E50414" w:rsidP="00E50414">
      <w:pPr>
        <w:pStyle w:val="ListParagraph"/>
        <w:numPr>
          <w:ilvl w:val="0"/>
          <w:numId w:val="2"/>
        </w:numPr>
      </w:pPr>
      <w:r>
        <w:t>Access Healthcare Professionals:</w:t>
      </w:r>
    </w:p>
    <w:p w14:paraId="74C6B483" w14:textId="77777777" w:rsidR="00E50414" w:rsidRDefault="00E50414" w:rsidP="00E50414">
      <w:r>
        <w:rPr>
          <w:noProof/>
        </w:rPr>
        <w:lastRenderedPageBreak/>
        <w:drawing>
          <wp:inline distT="0" distB="0" distL="0" distR="0" wp14:anchorId="1C50E52B" wp14:editId="66745B31">
            <wp:extent cx="5943600" cy="5589270"/>
            <wp:effectExtent l="0" t="0" r="0" b="0"/>
            <wp:docPr id="132581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1562" name="Picture 132581562"/>
                    <pic:cNvPicPr/>
                  </pic:nvPicPr>
                  <pic:blipFill>
                    <a:blip r:embed="rId35">
                      <a:extLst>
                        <a:ext uri="{28A0092B-C50C-407E-A947-70E740481C1C}">
                          <a14:useLocalDpi xmlns:a14="http://schemas.microsoft.com/office/drawing/2010/main" val="0"/>
                        </a:ext>
                      </a:extLst>
                    </a:blip>
                    <a:stretch>
                      <a:fillRect/>
                    </a:stretch>
                  </pic:blipFill>
                  <pic:spPr>
                    <a:xfrm>
                      <a:off x="0" y="0"/>
                      <a:ext cx="5943600" cy="5589270"/>
                    </a:xfrm>
                    <a:prstGeom prst="rect">
                      <a:avLst/>
                    </a:prstGeom>
                  </pic:spPr>
                </pic:pic>
              </a:graphicData>
            </a:graphic>
          </wp:inline>
        </w:drawing>
      </w:r>
    </w:p>
    <w:p w14:paraId="0607EBCC" w14:textId="77777777" w:rsidR="00E50414" w:rsidRDefault="00E50414" w:rsidP="00E50414"/>
    <w:p w14:paraId="78ED9B4A" w14:textId="77777777" w:rsidR="00E50414" w:rsidRDefault="00E50414" w:rsidP="00E50414"/>
    <w:p w14:paraId="4E6B7033" w14:textId="77777777" w:rsidR="00E50414" w:rsidRDefault="00E50414" w:rsidP="00E50414">
      <w:pPr>
        <w:pStyle w:val="ListParagraph"/>
        <w:numPr>
          <w:ilvl w:val="0"/>
          <w:numId w:val="2"/>
        </w:numPr>
      </w:pPr>
      <w:r>
        <w:t>Secure Health Data Exchange:</w:t>
      </w:r>
    </w:p>
    <w:p w14:paraId="0ABC3A5C" w14:textId="77777777" w:rsidR="00E50414" w:rsidRDefault="00E50414" w:rsidP="00E50414">
      <w:r>
        <w:rPr>
          <w:noProof/>
        </w:rPr>
        <w:lastRenderedPageBreak/>
        <w:drawing>
          <wp:inline distT="0" distB="0" distL="0" distR="0" wp14:anchorId="18DB45F6" wp14:editId="2F17BC12">
            <wp:extent cx="5943600" cy="4657725"/>
            <wp:effectExtent l="0" t="0" r="0" b="9525"/>
            <wp:docPr id="471627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7770" name="Picture 471627770"/>
                    <pic:cNvPicPr/>
                  </pic:nvPicPr>
                  <pic:blipFill>
                    <a:blip r:embed="rId36">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72178920" w14:textId="77777777" w:rsidR="00E50414" w:rsidRDefault="00E50414" w:rsidP="00E50414"/>
    <w:p w14:paraId="0BF48930" w14:textId="77777777" w:rsidR="00E50414" w:rsidRDefault="00E50414" w:rsidP="00E50414">
      <w:pPr>
        <w:pStyle w:val="ListParagraph"/>
        <w:numPr>
          <w:ilvl w:val="0"/>
          <w:numId w:val="2"/>
        </w:numPr>
      </w:pPr>
      <w:r>
        <w:t>Access Health Education and Resources:</w:t>
      </w:r>
    </w:p>
    <w:p w14:paraId="3F3FB3F4" w14:textId="77777777" w:rsidR="00E50414" w:rsidRDefault="00E50414" w:rsidP="00E50414">
      <w:r>
        <w:rPr>
          <w:noProof/>
        </w:rPr>
        <w:lastRenderedPageBreak/>
        <w:drawing>
          <wp:inline distT="0" distB="0" distL="0" distR="0" wp14:anchorId="3C96BFE1" wp14:editId="7E4BDD32">
            <wp:extent cx="5823249" cy="3981655"/>
            <wp:effectExtent l="0" t="0" r="6350" b="0"/>
            <wp:docPr id="71044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583" name="Picture 71044583"/>
                    <pic:cNvPicPr/>
                  </pic:nvPicPr>
                  <pic:blipFill>
                    <a:blip r:embed="rId37">
                      <a:extLst>
                        <a:ext uri="{28A0092B-C50C-407E-A947-70E740481C1C}">
                          <a14:useLocalDpi xmlns:a14="http://schemas.microsoft.com/office/drawing/2010/main" val="0"/>
                        </a:ext>
                      </a:extLst>
                    </a:blip>
                    <a:stretch>
                      <a:fillRect/>
                    </a:stretch>
                  </pic:blipFill>
                  <pic:spPr>
                    <a:xfrm>
                      <a:off x="0" y="0"/>
                      <a:ext cx="5823249" cy="3981655"/>
                    </a:xfrm>
                    <a:prstGeom prst="rect">
                      <a:avLst/>
                    </a:prstGeom>
                  </pic:spPr>
                </pic:pic>
              </a:graphicData>
            </a:graphic>
          </wp:inline>
        </w:drawing>
      </w:r>
    </w:p>
    <w:p w14:paraId="70ADAA34" w14:textId="77777777" w:rsidR="00E50414" w:rsidRDefault="00E50414" w:rsidP="00E50414"/>
    <w:p w14:paraId="090A8C98" w14:textId="77777777" w:rsidR="00E50414" w:rsidRDefault="00E50414" w:rsidP="00E50414"/>
    <w:p w14:paraId="13B0867C" w14:textId="77777777" w:rsidR="00E50414" w:rsidRDefault="00E50414" w:rsidP="00E50414"/>
    <w:p w14:paraId="5BC3CF37" w14:textId="77777777" w:rsidR="00E50414" w:rsidRDefault="00E50414" w:rsidP="00E50414"/>
    <w:p w14:paraId="20E72AEE" w14:textId="77777777" w:rsidR="00E50414" w:rsidRDefault="00E50414" w:rsidP="00E50414"/>
    <w:p w14:paraId="7FD05A53" w14:textId="77777777" w:rsidR="00E50414" w:rsidRDefault="00E50414" w:rsidP="00E50414"/>
    <w:p w14:paraId="0B0F8542" w14:textId="77777777" w:rsidR="00E50414" w:rsidRDefault="00E50414" w:rsidP="00E50414"/>
    <w:p w14:paraId="2BC17FF4" w14:textId="77777777" w:rsidR="00E50414" w:rsidRDefault="00E50414" w:rsidP="00E50414"/>
    <w:p w14:paraId="45371F1E" w14:textId="77777777" w:rsidR="00E50414" w:rsidRDefault="00E50414" w:rsidP="00E50414"/>
    <w:p w14:paraId="30BB9BCC" w14:textId="77777777" w:rsidR="00E50414" w:rsidRDefault="00E50414" w:rsidP="00E50414"/>
    <w:p w14:paraId="385D5C5C" w14:textId="77777777" w:rsidR="00550E42" w:rsidRDefault="00000000">
      <w:pPr>
        <w:pStyle w:val="Heading1"/>
        <w:ind w:left="-5"/>
      </w:pPr>
      <w:r>
        <w:lastRenderedPageBreak/>
        <w:t>Appendix A: Glossary</w:t>
      </w:r>
    </w:p>
    <w:p w14:paraId="70AD0106" w14:textId="77777777" w:rsidR="00550E42" w:rsidRDefault="00000000">
      <w:pPr>
        <w:spacing w:after="241"/>
        <w:ind w:left="-5"/>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380D2796" w14:textId="77777777" w:rsidR="00550E42" w:rsidRDefault="00000000">
      <w:pPr>
        <w:pStyle w:val="Heading1"/>
        <w:ind w:left="-5"/>
      </w:pPr>
      <w:r>
        <w:t>Appendix B: Analysis Models</w:t>
      </w:r>
    </w:p>
    <w:p w14:paraId="6BB46840" w14:textId="77777777" w:rsidR="00550E42" w:rsidRDefault="00000000">
      <w:pPr>
        <w:spacing w:after="241"/>
        <w:ind w:left="-5"/>
      </w:pPr>
      <w:r>
        <w:t>&lt;Optionally, include any pertinent analysis models, such as data flow diagrams, class diagrams, state-transition diagrams, or entity-relationship diagrams</w:t>
      </w:r>
      <w:r>
        <w:rPr>
          <w:i w:val="0"/>
        </w:rPr>
        <w:t>.&gt;</w:t>
      </w:r>
    </w:p>
    <w:p w14:paraId="03105963" w14:textId="77777777" w:rsidR="00550E42" w:rsidRDefault="00000000">
      <w:pPr>
        <w:pStyle w:val="Heading1"/>
        <w:ind w:left="-5"/>
      </w:pPr>
      <w:r>
        <w:t>Appendix C: To Be Determined List</w:t>
      </w:r>
    </w:p>
    <w:p w14:paraId="2541E171" w14:textId="77777777" w:rsidR="00550E42" w:rsidRDefault="00000000">
      <w:pPr>
        <w:spacing w:after="0"/>
        <w:ind w:left="-5"/>
      </w:pPr>
      <w:r>
        <w:t>&lt;Collect a numbered list of the TBD (to be determined) references that remain in the SRS so they can be tracked to closure.&gt;</w:t>
      </w:r>
    </w:p>
    <w:sectPr w:rsidR="00550E42">
      <w:headerReference w:type="even" r:id="rId38"/>
      <w:headerReference w:type="default" r:id="rId39"/>
      <w:headerReference w:type="first" r:id="rId40"/>
      <w:pgSz w:w="12240" w:h="15840"/>
      <w:pgMar w:top="1486" w:right="1308" w:bottom="1502" w:left="1296" w:header="78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19634" w14:textId="77777777" w:rsidR="000445BB" w:rsidRDefault="000445BB">
      <w:pPr>
        <w:spacing w:after="0" w:line="240" w:lineRule="auto"/>
      </w:pPr>
      <w:r>
        <w:separator/>
      </w:r>
    </w:p>
  </w:endnote>
  <w:endnote w:type="continuationSeparator" w:id="0">
    <w:p w14:paraId="61C455EE" w14:textId="77777777" w:rsidR="000445BB" w:rsidRDefault="00044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79676" w14:textId="77777777" w:rsidR="000445BB" w:rsidRDefault="000445BB">
      <w:pPr>
        <w:spacing w:after="0" w:line="240" w:lineRule="auto"/>
      </w:pPr>
      <w:r>
        <w:separator/>
      </w:r>
    </w:p>
  </w:footnote>
  <w:footnote w:type="continuationSeparator" w:id="0">
    <w:p w14:paraId="3249C021" w14:textId="77777777" w:rsidR="000445BB" w:rsidRDefault="00044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95EDC" w14:textId="77777777" w:rsidR="00550E42" w:rsidRDefault="00550E4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8753" w14:textId="77777777" w:rsidR="00550E42" w:rsidRDefault="00550E4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70792" w14:textId="77777777" w:rsidR="00550E42" w:rsidRDefault="00550E4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EDFD8" w14:textId="77777777" w:rsidR="00550E42" w:rsidRDefault="00000000">
    <w:pPr>
      <w:tabs>
        <w:tab w:val="right" w:pos="9636"/>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&lt;Project&gt;</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4</w:t>
    </w:r>
    <w:r>
      <w:rPr>
        <w:rFonts w:ascii="Times New Roman" w:eastAsia="Times New Roman" w:hAnsi="Times New Roman" w:cs="Times New Roman"/>
        <w:b/>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6387B" w14:textId="77777777" w:rsidR="00550E42" w:rsidRDefault="00000000">
    <w:pPr>
      <w:tabs>
        <w:tab w:val="right" w:pos="9636"/>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&lt;Project&gt;</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4</w:t>
    </w:r>
    <w:r>
      <w:rPr>
        <w:rFonts w:ascii="Times New Roman" w:eastAsia="Times New Roman" w:hAnsi="Times New Roman" w:cs="Times New Roman"/>
        <w:b/>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CA7F9" w14:textId="77777777" w:rsidR="00550E42" w:rsidRDefault="00000000">
    <w:pPr>
      <w:tabs>
        <w:tab w:val="right" w:pos="9636"/>
      </w:tabs>
      <w:spacing w:after="0" w:line="259" w:lineRule="auto"/>
      <w:ind w:left="0" w:firstLine="0"/>
    </w:pPr>
    <w:r>
      <w:rPr>
        <w:rFonts w:ascii="Times New Roman" w:eastAsia="Times New Roman" w:hAnsi="Times New Roman" w:cs="Times New Roman"/>
        <w:b/>
        <w:sz w:val="20"/>
      </w:rPr>
      <w:t>Software</w:t>
    </w:r>
    <w:r>
      <w:rPr>
        <w:rFonts w:ascii="Times New Roman" w:eastAsia="Times New Roman" w:hAnsi="Times New Roman" w:cs="Times New Roman"/>
        <w:b/>
        <w:sz w:val="24"/>
      </w:rPr>
      <w:t xml:space="preserve"> </w:t>
    </w:r>
    <w:r>
      <w:rPr>
        <w:rFonts w:ascii="Times New Roman" w:eastAsia="Times New Roman" w:hAnsi="Times New Roman" w:cs="Times New Roman"/>
        <w:b/>
        <w:sz w:val="20"/>
      </w:rPr>
      <w:t>Requirements Specification for &lt;Project&gt;</w:t>
    </w:r>
    <w:r>
      <w:rPr>
        <w:rFonts w:ascii="Times New Roman" w:eastAsia="Times New Roman" w:hAnsi="Times New Roman" w:cs="Times New Roman"/>
        <w:b/>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0"/>
      </w:rPr>
      <w:t>4</w:t>
    </w:r>
    <w:r>
      <w:rPr>
        <w:rFonts w:ascii="Times New Roman" w:eastAsia="Times New Roman" w:hAnsi="Times New Roman" w:cs="Times New Roman"/>
        <w:b/>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A3783"/>
    <w:multiLevelType w:val="hybridMultilevel"/>
    <w:tmpl w:val="4B683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B663B"/>
    <w:multiLevelType w:val="multilevel"/>
    <w:tmpl w:val="8794C59A"/>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512646373">
    <w:abstractNumId w:val="1"/>
  </w:num>
  <w:num w:numId="2" w16cid:durableId="794328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E42"/>
    <w:rsid w:val="000445BB"/>
    <w:rsid w:val="001514A8"/>
    <w:rsid w:val="00550E42"/>
    <w:rsid w:val="0056620B"/>
    <w:rsid w:val="00622724"/>
    <w:rsid w:val="009A5A67"/>
    <w:rsid w:val="009D7388"/>
    <w:rsid w:val="00A02144"/>
    <w:rsid w:val="00E50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2745"/>
  <w15:docId w15:val="{400E4DC7-33F4-440F-B170-747AC65A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5" w:line="250" w:lineRule="auto"/>
      <w:ind w:left="10" w:hanging="10"/>
    </w:pPr>
    <w:rPr>
      <w:rFonts w:ascii="Arial" w:eastAsia="Arial" w:hAnsi="Arial" w:cs="Arial"/>
      <w:i/>
      <w:color w:val="000000"/>
    </w:rPr>
  </w:style>
  <w:style w:type="paragraph" w:styleId="Heading1">
    <w:name w:val="heading 1"/>
    <w:next w:val="Normal"/>
    <w:link w:val="Heading1Char"/>
    <w:uiPriority w:val="9"/>
    <w:qFormat/>
    <w:pPr>
      <w:keepNext/>
      <w:keepLines/>
      <w:spacing w:after="79"/>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97"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84"/>
      <w:ind w:left="644" w:hanging="10"/>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0414"/>
    <w:pPr>
      <w:spacing w:after="160" w:line="259" w:lineRule="auto"/>
      <w:ind w:left="720" w:firstLine="0"/>
      <w:contextualSpacing/>
    </w:pPr>
    <w:rPr>
      <w:rFonts w:asciiTheme="minorHAnsi" w:eastAsiaTheme="minorHAnsi" w:hAnsiTheme="minorHAnsi" w:cstheme="minorBidi"/>
      <w:i w:val="0"/>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7031">
      <w:bodyDiv w:val="1"/>
      <w:marLeft w:val="0"/>
      <w:marRight w:val="0"/>
      <w:marTop w:val="0"/>
      <w:marBottom w:val="0"/>
      <w:divBdr>
        <w:top w:val="none" w:sz="0" w:space="0" w:color="auto"/>
        <w:left w:val="none" w:sz="0" w:space="0" w:color="auto"/>
        <w:bottom w:val="none" w:sz="0" w:space="0" w:color="auto"/>
        <w:right w:val="none" w:sz="0" w:space="0" w:color="auto"/>
      </w:divBdr>
    </w:div>
    <w:div w:id="247346162">
      <w:bodyDiv w:val="1"/>
      <w:marLeft w:val="0"/>
      <w:marRight w:val="0"/>
      <w:marTop w:val="0"/>
      <w:marBottom w:val="0"/>
      <w:divBdr>
        <w:top w:val="none" w:sz="0" w:space="0" w:color="auto"/>
        <w:left w:val="none" w:sz="0" w:space="0" w:color="auto"/>
        <w:bottom w:val="none" w:sz="0" w:space="0" w:color="auto"/>
        <w:right w:val="none" w:sz="0" w:space="0" w:color="auto"/>
      </w:divBdr>
    </w:div>
    <w:div w:id="811017325">
      <w:bodyDiv w:val="1"/>
      <w:marLeft w:val="0"/>
      <w:marRight w:val="0"/>
      <w:marTop w:val="0"/>
      <w:marBottom w:val="0"/>
      <w:divBdr>
        <w:top w:val="none" w:sz="0" w:space="0" w:color="auto"/>
        <w:left w:val="none" w:sz="0" w:space="0" w:color="auto"/>
        <w:bottom w:val="none" w:sz="0" w:space="0" w:color="auto"/>
        <w:right w:val="none" w:sz="0" w:space="0" w:color="auto"/>
      </w:divBdr>
    </w:div>
    <w:div w:id="893853049">
      <w:bodyDiv w:val="1"/>
      <w:marLeft w:val="0"/>
      <w:marRight w:val="0"/>
      <w:marTop w:val="0"/>
      <w:marBottom w:val="0"/>
      <w:divBdr>
        <w:top w:val="none" w:sz="0" w:space="0" w:color="auto"/>
        <w:left w:val="none" w:sz="0" w:space="0" w:color="auto"/>
        <w:bottom w:val="none" w:sz="0" w:space="0" w:color="auto"/>
        <w:right w:val="none" w:sz="0" w:space="0" w:color="auto"/>
      </w:divBdr>
    </w:div>
    <w:div w:id="1040394833">
      <w:bodyDiv w:val="1"/>
      <w:marLeft w:val="0"/>
      <w:marRight w:val="0"/>
      <w:marTop w:val="0"/>
      <w:marBottom w:val="0"/>
      <w:divBdr>
        <w:top w:val="none" w:sz="0" w:space="0" w:color="auto"/>
        <w:left w:val="none" w:sz="0" w:space="0" w:color="auto"/>
        <w:bottom w:val="none" w:sz="0" w:space="0" w:color="auto"/>
        <w:right w:val="none" w:sz="0" w:space="0" w:color="auto"/>
      </w:divBdr>
    </w:div>
    <w:div w:id="1051613151">
      <w:bodyDiv w:val="1"/>
      <w:marLeft w:val="0"/>
      <w:marRight w:val="0"/>
      <w:marTop w:val="0"/>
      <w:marBottom w:val="0"/>
      <w:divBdr>
        <w:top w:val="none" w:sz="0" w:space="0" w:color="auto"/>
        <w:left w:val="none" w:sz="0" w:space="0" w:color="auto"/>
        <w:bottom w:val="none" w:sz="0" w:space="0" w:color="auto"/>
        <w:right w:val="none" w:sz="0" w:space="0" w:color="auto"/>
      </w:divBdr>
      <w:divsChild>
        <w:div w:id="295186005">
          <w:marLeft w:val="0"/>
          <w:marRight w:val="0"/>
          <w:marTop w:val="0"/>
          <w:marBottom w:val="0"/>
          <w:divBdr>
            <w:top w:val="single" w:sz="2" w:space="0" w:color="E3E3E3"/>
            <w:left w:val="single" w:sz="2" w:space="0" w:color="E3E3E3"/>
            <w:bottom w:val="single" w:sz="2" w:space="0" w:color="E3E3E3"/>
            <w:right w:val="single" w:sz="2" w:space="0" w:color="E3E3E3"/>
          </w:divBdr>
          <w:divsChild>
            <w:div w:id="1705208970">
              <w:marLeft w:val="0"/>
              <w:marRight w:val="0"/>
              <w:marTop w:val="0"/>
              <w:marBottom w:val="0"/>
              <w:divBdr>
                <w:top w:val="single" w:sz="2" w:space="0" w:color="E3E3E3"/>
                <w:left w:val="single" w:sz="2" w:space="0" w:color="E3E3E3"/>
                <w:bottom w:val="single" w:sz="2" w:space="0" w:color="E3E3E3"/>
                <w:right w:val="single" w:sz="2" w:space="0" w:color="E3E3E3"/>
              </w:divBdr>
              <w:divsChild>
                <w:div w:id="372048271">
                  <w:marLeft w:val="0"/>
                  <w:marRight w:val="0"/>
                  <w:marTop w:val="0"/>
                  <w:marBottom w:val="0"/>
                  <w:divBdr>
                    <w:top w:val="single" w:sz="2" w:space="0" w:color="E3E3E3"/>
                    <w:left w:val="single" w:sz="2" w:space="0" w:color="E3E3E3"/>
                    <w:bottom w:val="single" w:sz="2" w:space="0" w:color="E3E3E3"/>
                    <w:right w:val="single" w:sz="2" w:space="0" w:color="E3E3E3"/>
                  </w:divBdr>
                  <w:divsChild>
                    <w:div w:id="335695181">
                      <w:marLeft w:val="0"/>
                      <w:marRight w:val="0"/>
                      <w:marTop w:val="0"/>
                      <w:marBottom w:val="0"/>
                      <w:divBdr>
                        <w:top w:val="single" w:sz="2" w:space="0" w:color="E3E3E3"/>
                        <w:left w:val="single" w:sz="2" w:space="0" w:color="E3E3E3"/>
                        <w:bottom w:val="single" w:sz="2" w:space="0" w:color="E3E3E3"/>
                        <w:right w:val="single" w:sz="2" w:space="0" w:color="E3E3E3"/>
                      </w:divBdr>
                      <w:divsChild>
                        <w:div w:id="591007619">
                          <w:marLeft w:val="0"/>
                          <w:marRight w:val="0"/>
                          <w:marTop w:val="0"/>
                          <w:marBottom w:val="0"/>
                          <w:divBdr>
                            <w:top w:val="single" w:sz="2" w:space="0" w:color="E3E3E3"/>
                            <w:left w:val="single" w:sz="2" w:space="0" w:color="E3E3E3"/>
                            <w:bottom w:val="single" w:sz="2" w:space="0" w:color="E3E3E3"/>
                            <w:right w:val="single" w:sz="2" w:space="0" w:color="E3E3E3"/>
                          </w:divBdr>
                          <w:divsChild>
                            <w:div w:id="979580682">
                              <w:marLeft w:val="0"/>
                              <w:marRight w:val="0"/>
                              <w:marTop w:val="0"/>
                              <w:marBottom w:val="0"/>
                              <w:divBdr>
                                <w:top w:val="single" w:sz="2" w:space="0" w:color="E3E3E3"/>
                                <w:left w:val="single" w:sz="2" w:space="0" w:color="E3E3E3"/>
                                <w:bottom w:val="single" w:sz="2" w:space="0" w:color="E3E3E3"/>
                                <w:right w:val="single" w:sz="2" w:space="0" w:color="E3E3E3"/>
                              </w:divBdr>
                              <w:divsChild>
                                <w:div w:id="111560170">
                                  <w:marLeft w:val="0"/>
                                  <w:marRight w:val="0"/>
                                  <w:marTop w:val="100"/>
                                  <w:marBottom w:val="100"/>
                                  <w:divBdr>
                                    <w:top w:val="single" w:sz="2" w:space="0" w:color="E3E3E3"/>
                                    <w:left w:val="single" w:sz="2" w:space="0" w:color="E3E3E3"/>
                                    <w:bottom w:val="single" w:sz="2" w:space="0" w:color="E3E3E3"/>
                                    <w:right w:val="single" w:sz="2" w:space="0" w:color="E3E3E3"/>
                                  </w:divBdr>
                                  <w:divsChild>
                                    <w:div w:id="717820179">
                                      <w:marLeft w:val="0"/>
                                      <w:marRight w:val="0"/>
                                      <w:marTop w:val="0"/>
                                      <w:marBottom w:val="0"/>
                                      <w:divBdr>
                                        <w:top w:val="single" w:sz="2" w:space="0" w:color="E3E3E3"/>
                                        <w:left w:val="single" w:sz="2" w:space="0" w:color="E3E3E3"/>
                                        <w:bottom w:val="single" w:sz="2" w:space="0" w:color="E3E3E3"/>
                                        <w:right w:val="single" w:sz="2" w:space="0" w:color="E3E3E3"/>
                                      </w:divBdr>
                                      <w:divsChild>
                                        <w:div w:id="777605423">
                                          <w:marLeft w:val="0"/>
                                          <w:marRight w:val="0"/>
                                          <w:marTop w:val="0"/>
                                          <w:marBottom w:val="0"/>
                                          <w:divBdr>
                                            <w:top w:val="single" w:sz="2" w:space="0" w:color="E3E3E3"/>
                                            <w:left w:val="single" w:sz="2" w:space="0" w:color="E3E3E3"/>
                                            <w:bottom w:val="single" w:sz="2" w:space="0" w:color="E3E3E3"/>
                                            <w:right w:val="single" w:sz="2" w:space="0" w:color="E3E3E3"/>
                                          </w:divBdr>
                                          <w:divsChild>
                                            <w:div w:id="905653462">
                                              <w:marLeft w:val="0"/>
                                              <w:marRight w:val="0"/>
                                              <w:marTop w:val="0"/>
                                              <w:marBottom w:val="0"/>
                                              <w:divBdr>
                                                <w:top w:val="single" w:sz="2" w:space="0" w:color="E3E3E3"/>
                                                <w:left w:val="single" w:sz="2" w:space="0" w:color="E3E3E3"/>
                                                <w:bottom w:val="single" w:sz="2" w:space="0" w:color="E3E3E3"/>
                                                <w:right w:val="single" w:sz="2" w:space="0" w:color="E3E3E3"/>
                                              </w:divBdr>
                                              <w:divsChild>
                                                <w:div w:id="939603152">
                                                  <w:marLeft w:val="0"/>
                                                  <w:marRight w:val="0"/>
                                                  <w:marTop w:val="0"/>
                                                  <w:marBottom w:val="0"/>
                                                  <w:divBdr>
                                                    <w:top w:val="single" w:sz="2" w:space="0" w:color="E3E3E3"/>
                                                    <w:left w:val="single" w:sz="2" w:space="0" w:color="E3E3E3"/>
                                                    <w:bottom w:val="single" w:sz="2" w:space="0" w:color="E3E3E3"/>
                                                    <w:right w:val="single" w:sz="2" w:space="0" w:color="E3E3E3"/>
                                                  </w:divBdr>
                                                  <w:divsChild>
                                                    <w:div w:id="2017921817">
                                                      <w:marLeft w:val="0"/>
                                                      <w:marRight w:val="0"/>
                                                      <w:marTop w:val="0"/>
                                                      <w:marBottom w:val="0"/>
                                                      <w:divBdr>
                                                        <w:top w:val="single" w:sz="2" w:space="0" w:color="E3E3E3"/>
                                                        <w:left w:val="single" w:sz="2" w:space="0" w:color="E3E3E3"/>
                                                        <w:bottom w:val="single" w:sz="2" w:space="0" w:color="E3E3E3"/>
                                                        <w:right w:val="single" w:sz="2" w:space="0" w:color="E3E3E3"/>
                                                      </w:divBdr>
                                                      <w:divsChild>
                                                        <w:div w:id="369578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057195">
          <w:marLeft w:val="0"/>
          <w:marRight w:val="0"/>
          <w:marTop w:val="0"/>
          <w:marBottom w:val="0"/>
          <w:divBdr>
            <w:top w:val="none" w:sz="0" w:space="0" w:color="auto"/>
            <w:left w:val="none" w:sz="0" w:space="0" w:color="auto"/>
            <w:bottom w:val="none" w:sz="0" w:space="0" w:color="auto"/>
            <w:right w:val="none" w:sz="0" w:space="0" w:color="auto"/>
          </w:divBdr>
        </w:div>
      </w:divsChild>
    </w:div>
    <w:div w:id="1327976907">
      <w:bodyDiv w:val="1"/>
      <w:marLeft w:val="0"/>
      <w:marRight w:val="0"/>
      <w:marTop w:val="0"/>
      <w:marBottom w:val="0"/>
      <w:divBdr>
        <w:top w:val="none" w:sz="0" w:space="0" w:color="auto"/>
        <w:left w:val="none" w:sz="0" w:space="0" w:color="auto"/>
        <w:bottom w:val="none" w:sz="0" w:space="0" w:color="auto"/>
        <w:right w:val="none" w:sz="0" w:space="0" w:color="auto"/>
      </w:divBdr>
    </w:div>
    <w:div w:id="1348870718">
      <w:bodyDiv w:val="1"/>
      <w:marLeft w:val="0"/>
      <w:marRight w:val="0"/>
      <w:marTop w:val="0"/>
      <w:marBottom w:val="0"/>
      <w:divBdr>
        <w:top w:val="none" w:sz="0" w:space="0" w:color="auto"/>
        <w:left w:val="none" w:sz="0" w:space="0" w:color="auto"/>
        <w:bottom w:val="none" w:sz="0" w:space="0" w:color="auto"/>
        <w:right w:val="none" w:sz="0" w:space="0" w:color="auto"/>
      </w:divBdr>
    </w:div>
    <w:div w:id="1406145126">
      <w:bodyDiv w:val="1"/>
      <w:marLeft w:val="0"/>
      <w:marRight w:val="0"/>
      <w:marTop w:val="0"/>
      <w:marBottom w:val="0"/>
      <w:divBdr>
        <w:top w:val="none" w:sz="0" w:space="0" w:color="auto"/>
        <w:left w:val="none" w:sz="0" w:space="0" w:color="auto"/>
        <w:bottom w:val="none" w:sz="0" w:space="0" w:color="auto"/>
        <w:right w:val="none" w:sz="0" w:space="0" w:color="auto"/>
      </w:divBdr>
    </w:div>
    <w:div w:id="1619753475">
      <w:bodyDiv w:val="1"/>
      <w:marLeft w:val="0"/>
      <w:marRight w:val="0"/>
      <w:marTop w:val="0"/>
      <w:marBottom w:val="0"/>
      <w:divBdr>
        <w:top w:val="none" w:sz="0" w:space="0" w:color="auto"/>
        <w:left w:val="none" w:sz="0" w:space="0" w:color="auto"/>
        <w:bottom w:val="none" w:sz="0" w:space="0" w:color="auto"/>
        <w:right w:val="none" w:sz="0" w:space="0" w:color="auto"/>
      </w:divBdr>
    </w:div>
    <w:div w:id="1664235014">
      <w:bodyDiv w:val="1"/>
      <w:marLeft w:val="0"/>
      <w:marRight w:val="0"/>
      <w:marTop w:val="0"/>
      <w:marBottom w:val="0"/>
      <w:divBdr>
        <w:top w:val="none" w:sz="0" w:space="0" w:color="auto"/>
        <w:left w:val="none" w:sz="0" w:space="0" w:color="auto"/>
        <w:bottom w:val="none" w:sz="0" w:space="0" w:color="auto"/>
        <w:right w:val="none" w:sz="0" w:space="0" w:color="auto"/>
      </w:divBdr>
    </w:div>
    <w:div w:id="1710834350">
      <w:bodyDiv w:val="1"/>
      <w:marLeft w:val="0"/>
      <w:marRight w:val="0"/>
      <w:marTop w:val="0"/>
      <w:marBottom w:val="0"/>
      <w:divBdr>
        <w:top w:val="none" w:sz="0" w:space="0" w:color="auto"/>
        <w:left w:val="none" w:sz="0" w:space="0" w:color="auto"/>
        <w:bottom w:val="none" w:sz="0" w:space="0" w:color="auto"/>
        <w:right w:val="none" w:sz="0" w:space="0" w:color="auto"/>
      </w:divBdr>
    </w:div>
    <w:div w:id="1766920618">
      <w:bodyDiv w:val="1"/>
      <w:marLeft w:val="0"/>
      <w:marRight w:val="0"/>
      <w:marTop w:val="0"/>
      <w:marBottom w:val="0"/>
      <w:divBdr>
        <w:top w:val="none" w:sz="0" w:space="0" w:color="auto"/>
        <w:left w:val="none" w:sz="0" w:space="0" w:color="auto"/>
        <w:bottom w:val="none" w:sz="0" w:space="0" w:color="auto"/>
        <w:right w:val="none" w:sz="0" w:space="0" w:color="auto"/>
      </w:divBdr>
    </w:div>
    <w:div w:id="1829981036">
      <w:bodyDiv w:val="1"/>
      <w:marLeft w:val="0"/>
      <w:marRight w:val="0"/>
      <w:marTop w:val="0"/>
      <w:marBottom w:val="0"/>
      <w:divBdr>
        <w:top w:val="none" w:sz="0" w:space="0" w:color="auto"/>
        <w:left w:val="none" w:sz="0" w:space="0" w:color="auto"/>
        <w:bottom w:val="none" w:sz="0" w:space="0" w:color="auto"/>
        <w:right w:val="none" w:sz="0" w:space="0" w:color="auto"/>
      </w:divBdr>
    </w:div>
    <w:div w:id="1988047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5.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43</Pages>
  <Words>2309</Words>
  <Characters>13166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Khizar</dc:creator>
  <cp:keywords/>
  <cp:lastModifiedBy>Ali Khizar</cp:lastModifiedBy>
  <cp:revision>3</cp:revision>
  <dcterms:created xsi:type="dcterms:W3CDTF">2024-03-30T18:37:00Z</dcterms:created>
  <dcterms:modified xsi:type="dcterms:W3CDTF">2024-03-30T18:38:00Z</dcterms:modified>
</cp:coreProperties>
</file>