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293AF62F" w:rsidR="00D04308" w:rsidRDefault="00ED5CA1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3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1E2B79D0" w14:textId="77777777" w:rsidR="00425F2F" w:rsidRDefault="00425F2F" w:rsidP="00425F2F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04ECED85" w14:textId="77777777" w:rsidR="00425F2F" w:rsidRPr="00374703" w:rsidRDefault="00425F2F" w:rsidP="00425F2F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1060A956" w14:textId="77777777" w:rsidR="00425F2F" w:rsidRPr="00374703" w:rsidRDefault="00425F2F" w:rsidP="00425F2F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2F0C4" w14:textId="77777777" w:rsidR="00FC269E" w:rsidRDefault="00FC269E" w:rsidP="007C2DDA">
      <w:r>
        <w:separator/>
      </w:r>
    </w:p>
  </w:endnote>
  <w:endnote w:type="continuationSeparator" w:id="0">
    <w:p w14:paraId="1B7C2585" w14:textId="77777777" w:rsidR="00FC269E" w:rsidRDefault="00FC269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FC1FA" w14:textId="77777777" w:rsidR="00FC269E" w:rsidRDefault="00FC269E" w:rsidP="007C2DDA">
      <w:r>
        <w:separator/>
      </w:r>
    </w:p>
  </w:footnote>
  <w:footnote w:type="continuationSeparator" w:id="0">
    <w:p w14:paraId="4B2DF707" w14:textId="77777777" w:rsidR="00FC269E" w:rsidRDefault="00FC269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7A8AC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0779"/>
    <w:rsid w:val="002F38B2"/>
    <w:rsid w:val="00374703"/>
    <w:rsid w:val="003D76BE"/>
    <w:rsid w:val="00421F4C"/>
    <w:rsid w:val="00425F2F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D5CA1"/>
    <w:rsid w:val="00EF1C5B"/>
    <w:rsid w:val="00F202F8"/>
    <w:rsid w:val="00FC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2018-07-30T03:08:00Z</dcterms:modified>
</cp:coreProperties>
</file>