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0F13EF" w14:textId="282FD992" w:rsidR="00142415" w:rsidRPr="00DA2C6C" w:rsidRDefault="00142415" w:rsidP="00142415">
      <w:pPr>
        <w:rPr>
          <w:b/>
        </w:rPr>
      </w:pPr>
      <w:r w:rsidRPr="00DA2C6C">
        <w:rPr>
          <w:b/>
        </w:rPr>
        <w:t xml:space="preserve">Question </w:t>
      </w:r>
      <w:r w:rsidR="009166EF">
        <w:rPr>
          <w:b/>
        </w:rPr>
        <w:t>9.</w:t>
      </w:r>
      <w:r w:rsidRPr="00DA2C6C">
        <w:rPr>
          <w:b/>
        </w:rPr>
        <w:t>1</w:t>
      </w:r>
    </w:p>
    <w:p w14:paraId="187CAC0A" w14:textId="77777777" w:rsidR="00142415" w:rsidRPr="00DA2C6C" w:rsidRDefault="00142415" w:rsidP="00142415"/>
    <w:p w14:paraId="01E0CAFC" w14:textId="0EBE33BD" w:rsidR="00142415" w:rsidRPr="009A30D8" w:rsidRDefault="00142415" w:rsidP="00142415">
      <w:pPr>
        <w:rPr>
          <w:i/>
        </w:rPr>
      </w:pPr>
      <w:r w:rsidRPr="009A30D8">
        <w:rPr>
          <w:i/>
        </w:rPr>
        <w:t xml:space="preserve">Using the same </w:t>
      </w:r>
      <w:r w:rsidR="003614B4" w:rsidRPr="009A30D8">
        <w:rPr>
          <w:i/>
        </w:rPr>
        <w:t xml:space="preserve">crime </w:t>
      </w:r>
      <w:r w:rsidRPr="009A30D8">
        <w:rPr>
          <w:i/>
        </w:rPr>
        <w:t xml:space="preserve">data set </w:t>
      </w:r>
      <w:bookmarkStart w:id="0" w:name="_GoBack"/>
      <w:r w:rsidR="00164683" w:rsidRPr="00164683">
        <w:rPr>
          <w:rFonts w:ascii="Courier New" w:hAnsi="Courier New" w:cs="Courier New"/>
          <w:i/>
        </w:rPr>
        <w:t>uscrime.txt</w:t>
      </w:r>
      <w:bookmarkEnd w:id="0"/>
      <w:r w:rsidR="00164683">
        <w:rPr>
          <w:i/>
        </w:rPr>
        <w:t xml:space="preserve"> </w:t>
      </w:r>
      <w:r w:rsidRPr="009A30D8">
        <w:rPr>
          <w:i/>
        </w:rPr>
        <w:t xml:space="preserve">as in Question </w:t>
      </w:r>
      <w:r w:rsidR="009166EF" w:rsidRPr="009A30D8">
        <w:rPr>
          <w:i/>
        </w:rPr>
        <w:t>8.</w:t>
      </w:r>
      <w:r w:rsidR="006B58C4" w:rsidRPr="009A30D8">
        <w:rPr>
          <w:i/>
        </w:rPr>
        <w:t>2</w:t>
      </w:r>
      <w:r w:rsidRPr="009A30D8">
        <w:rPr>
          <w:i/>
        </w:rPr>
        <w:t>, apply Principal Component Analysis and then create a re</w:t>
      </w:r>
      <w:r w:rsidR="009166EF" w:rsidRPr="009A30D8">
        <w:rPr>
          <w:i/>
        </w:rPr>
        <w:t>gression model using the first few</w:t>
      </w:r>
      <w:r w:rsidRPr="009A30D8">
        <w:rPr>
          <w:i/>
        </w:rPr>
        <w:t xml:space="preserve"> principal components.  Specify your new model in terms of the original variables (not the principal components), and compare its quality to that of your solution to </w:t>
      </w:r>
      <w:r w:rsidR="003614B4" w:rsidRPr="009A30D8">
        <w:rPr>
          <w:i/>
        </w:rPr>
        <w:t xml:space="preserve">Question </w:t>
      </w:r>
      <w:r w:rsidR="009166EF" w:rsidRPr="009A30D8">
        <w:rPr>
          <w:i/>
        </w:rPr>
        <w:t>8.</w:t>
      </w:r>
      <w:r w:rsidR="006B58C4" w:rsidRPr="009A30D8">
        <w:rPr>
          <w:i/>
        </w:rPr>
        <w:t>2</w:t>
      </w:r>
      <w:r w:rsidRPr="009A30D8">
        <w:rPr>
          <w:i/>
        </w:rPr>
        <w:t xml:space="preserve">.  You can use the R function </w:t>
      </w:r>
      <w:proofErr w:type="spellStart"/>
      <w:r w:rsidRPr="009A30D8">
        <w:rPr>
          <w:rFonts w:ascii="Courier New" w:hAnsi="Courier New" w:cs="Courier New"/>
          <w:i/>
        </w:rPr>
        <w:t>prcomp</w:t>
      </w:r>
      <w:proofErr w:type="spellEnd"/>
      <w:r w:rsidRPr="009A30D8">
        <w:rPr>
          <w:i/>
        </w:rPr>
        <w:t xml:space="preserve"> for PCA. (</w:t>
      </w:r>
      <w:r w:rsidRPr="009A30D8">
        <w:rPr>
          <w:b/>
          <w:i/>
        </w:rPr>
        <w:t>Note</w:t>
      </w:r>
      <w:r w:rsidRPr="009A30D8">
        <w:rPr>
          <w:i/>
        </w:rPr>
        <w:t xml:space="preserve"> that to first scale the data, you can include </w:t>
      </w:r>
      <w:r w:rsidRPr="009A30D8">
        <w:rPr>
          <w:rFonts w:ascii="Courier New" w:hAnsi="Courier New" w:cs="Courier New"/>
          <w:i/>
        </w:rPr>
        <w:t>scale. = TRUE</w:t>
      </w:r>
      <w:r w:rsidRPr="009A30D8">
        <w:rPr>
          <w:i/>
        </w:rPr>
        <w:t xml:space="preserve"> to scale as part of the PCA function.</w:t>
      </w:r>
      <w:r w:rsidR="001F7273" w:rsidRPr="009A30D8">
        <w:rPr>
          <w:i/>
        </w:rPr>
        <w:t xml:space="preserve"> Don’t forget that, to make a prediction for the new city, you’ll need to </w:t>
      </w:r>
      <w:proofErr w:type="spellStart"/>
      <w:r w:rsidR="001F7273" w:rsidRPr="009A30D8">
        <w:rPr>
          <w:i/>
        </w:rPr>
        <w:t>unscale</w:t>
      </w:r>
      <w:proofErr w:type="spellEnd"/>
      <w:r w:rsidR="001F7273" w:rsidRPr="009A30D8">
        <w:rPr>
          <w:i/>
        </w:rPr>
        <w:t xml:space="preserve"> the coefficients (i.e., do the scaling calculation in reverse)!</w:t>
      </w:r>
      <w:r w:rsidRPr="009A30D8">
        <w:rPr>
          <w:i/>
        </w:rPr>
        <w:t>)</w:t>
      </w:r>
    </w:p>
    <w:p w14:paraId="2A144141" w14:textId="77777777" w:rsidR="009A30D8" w:rsidRDefault="009A30D8" w:rsidP="009A30D8">
      <w:pPr>
        <w:rPr>
          <w:i/>
          <w:highlight w:val="red"/>
        </w:rPr>
      </w:pPr>
    </w:p>
    <w:p w14:paraId="720384D0" w14:textId="77777777" w:rsidR="009A30D8" w:rsidRDefault="009A30D8" w:rsidP="009A30D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="Calibri"/>
          <w:bCs/>
        </w:rPr>
      </w:pPr>
      <w:r>
        <w:rPr>
          <w:rFonts w:asciiTheme="majorHAnsi" w:hAnsiTheme="majorHAnsi" w:cs="Calibri"/>
          <w:bCs/>
        </w:rPr>
        <w:t xml:space="preserve">Here’s one possible solution.  </w:t>
      </w:r>
      <w:r w:rsidRPr="00B5603B">
        <w:rPr>
          <w:rFonts w:asciiTheme="majorHAnsi" w:hAnsiTheme="majorHAnsi" w:cs="Calibri"/>
          <w:bCs/>
          <w:u w:val="single"/>
        </w:rPr>
        <w:t xml:space="preserve">Please note that a good solution doesn’t have to try </w:t>
      </w:r>
      <w:r>
        <w:rPr>
          <w:rFonts w:asciiTheme="majorHAnsi" w:hAnsiTheme="majorHAnsi" w:cs="Calibri"/>
          <w:bCs/>
          <w:u w:val="single"/>
        </w:rPr>
        <w:t>all</w:t>
      </w:r>
      <w:r w:rsidRPr="00B5603B">
        <w:rPr>
          <w:rFonts w:asciiTheme="majorHAnsi" w:hAnsiTheme="majorHAnsi" w:cs="Calibri"/>
          <w:bCs/>
          <w:u w:val="single"/>
        </w:rPr>
        <w:t xml:space="preserve"> of the possibilities in the code; they’re shown to help you learn, but they’re not necessary</w:t>
      </w:r>
      <w:r w:rsidRPr="00B5603B">
        <w:rPr>
          <w:rFonts w:asciiTheme="majorHAnsi" w:hAnsiTheme="majorHAnsi" w:cs="Calibri"/>
          <w:bCs/>
        </w:rPr>
        <w:t xml:space="preserve">.  </w:t>
      </w:r>
    </w:p>
    <w:p w14:paraId="0C0B2311" w14:textId="77777777" w:rsidR="009A30D8" w:rsidRDefault="009A30D8" w:rsidP="009A30D8">
      <w:pPr>
        <w:pStyle w:val="Heading1"/>
        <w:numPr>
          <w:ilvl w:val="0"/>
          <w:numId w:val="0"/>
        </w:numPr>
        <w:ind w:left="360" w:hanging="360"/>
      </w:pPr>
    </w:p>
    <w:p w14:paraId="224CEE43" w14:textId="3E75F3F2" w:rsidR="009A30D8" w:rsidRDefault="009A30D8" w:rsidP="009A30D8">
      <w:r>
        <w:t xml:space="preserve">The file </w:t>
      </w:r>
      <w:r w:rsidRPr="009A30D8">
        <w:rPr>
          <w:rFonts w:ascii="Courier New" w:hAnsi="Courier New" w:cs="Courier New"/>
        </w:rPr>
        <w:t>solution 9.1.R</w:t>
      </w:r>
      <w:r>
        <w:t xml:space="preserve"> shows how to calculate the principal components, run a regression, and find the resulting coefficients in terms of the original variables. </w:t>
      </w:r>
    </w:p>
    <w:p w14:paraId="7C5D44D2" w14:textId="77777777" w:rsidR="009A30D8" w:rsidRDefault="009A30D8" w:rsidP="009A30D8">
      <w:pPr>
        <w:pStyle w:val="Heading1"/>
        <w:numPr>
          <w:ilvl w:val="0"/>
          <w:numId w:val="0"/>
        </w:numPr>
        <w:ind w:left="360" w:hanging="360"/>
      </w:pPr>
    </w:p>
    <w:p w14:paraId="21262D3E" w14:textId="77777777" w:rsidR="009A30D8" w:rsidRDefault="009A30D8" w:rsidP="009A30D8">
      <w:r>
        <w:t>The model using the first four principal components is the following:</w:t>
      </w:r>
    </w:p>
    <w:p w14:paraId="50A26E3A" w14:textId="77777777" w:rsidR="009A30D8" w:rsidRDefault="009A30D8" w:rsidP="009A30D8">
      <w:pPr>
        <w:pStyle w:val="Heading1"/>
        <w:numPr>
          <w:ilvl w:val="0"/>
          <w:numId w:val="0"/>
        </w:numPr>
        <w:ind w:left="360" w:hanging="360"/>
      </w:pPr>
    </w:p>
    <w:p w14:paraId="026B8496" w14:textId="77777777" w:rsidR="009A30D8" w:rsidRDefault="009A30D8" w:rsidP="009A30D8">
      <w:r>
        <w:tab/>
        <w:t>Crime ~ 1667 – 16.9M + 21.3So + 12.8Ed + 21.4Po1 + 23.1Po2 – 347LF – 8.3MF + 1.0Pop + 1.5NW – 1510U1 + 1.7U2 + 0.040Wealth – 6.9Ineq + 144.9Prob – 0.9Time</w:t>
      </w:r>
    </w:p>
    <w:p w14:paraId="71CA15FA" w14:textId="77777777" w:rsidR="009A30D8" w:rsidRDefault="009A30D8" w:rsidP="009A30D8">
      <w:pPr>
        <w:pStyle w:val="Heading1"/>
        <w:numPr>
          <w:ilvl w:val="0"/>
          <w:numId w:val="0"/>
        </w:numPr>
        <w:ind w:left="360" w:hanging="360"/>
      </w:pPr>
    </w:p>
    <w:p w14:paraId="70BA0D75" w14:textId="77777777" w:rsidR="009A30D8" w:rsidRDefault="009A30D8" w:rsidP="009A30D8">
      <w:r>
        <w:t>Its R</w:t>
      </w:r>
      <w:r>
        <w:rPr>
          <w:vertAlign w:val="superscript"/>
        </w:rPr>
        <w:t>2</w:t>
      </w:r>
      <w:r>
        <w:t xml:space="preserve"> is just 0.309, much lower than the 0.803 found by the regression model found in the previous homework.  But, remember that cross-validation showed a lot of overfitting in the previous homework.  The R code shows the results using the first k principal components, for k=1..15:</w:t>
      </w:r>
    </w:p>
    <w:p w14:paraId="2CA33904" w14:textId="77777777" w:rsidR="009A30D8" w:rsidRDefault="009A30D8" w:rsidP="009A30D8">
      <w:pPr>
        <w:pStyle w:val="Heading1"/>
        <w:numPr>
          <w:ilvl w:val="0"/>
          <w:numId w:val="0"/>
        </w:numPr>
        <w:ind w:left="360" w:hanging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2765"/>
        <w:gridCol w:w="2776"/>
      </w:tblGrid>
      <w:tr w:rsidR="009A30D8" w:rsidRPr="00281DE1" w14:paraId="4C977FDE" w14:textId="77777777" w:rsidTr="00EE66EC">
        <w:tc>
          <w:tcPr>
            <w:tcW w:w="3192" w:type="dxa"/>
          </w:tcPr>
          <w:p w14:paraId="0CCF1D82" w14:textId="77777777" w:rsidR="009A30D8" w:rsidRPr="00281DE1" w:rsidRDefault="009A30D8" w:rsidP="00EE66EC">
            <w:pPr>
              <w:rPr>
                <w:b/>
              </w:rPr>
            </w:pPr>
            <w:r w:rsidRPr="00281DE1">
              <w:rPr>
                <w:b/>
              </w:rPr>
              <w:t>Model</w:t>
            </w:r>
          </w:p>
        </w:tc>
        <w:tc>
          <w:tcPr>
            <w:tcW w:w="2765" w:type="dxa"/>
          </w:tcPr>
          <w:p w14:paraId="00ABA98C" w14:textId="77777777" w:rsidR="009A30D8" w:rsidRPr="00281DE1" w:rsidRDefault="009A30D8" w:rsidP="00EE66EC">
            <w:pPr>
              <w:jc w:val="center"/>
              <w:rPr>
                <w:b/>
              </w:rPr>
            </w:pPr>
            <w:r w:rsidRPr="00281DE1">
              <w:rPr>
                <w:b/>
              </w:rPr>
              <w:t>R-squared on training data</w:t>
            </w:r>
          </w:p>
        </w:tc>
        <w:tc>
          <w:tcPr>
            <w:tcW w:w="2776" w:type="dxa"/>
          </w:tcPr>
          <w:p w14:paraId="5493FE81" w14:textId="77777777" w:rsidR="009A30D8" w:rsidRPr="00281DE1" w:rsidRDefault="009A30D8" w:rsidP="00EE66EC">
            <w:pPr>
              <w:jc w:val="center"/>
              <w:rPr>
                <w:b/>
              </w:rPr>
            </w:pPr>
            <w:r w:rsidRPr="00281DE1">
              <w:rPr>
                <w:b/>
              </w:rPr>
              <w:t>Cross-validation R-squared</w:t>
            </w:r>
          </w:p>
        </w:tc>
      </w:tr>
      <w:tr w:rsidR="009A30D8" w14:paraId="3CAB2A87" w14:textId="77777777" w:rsidTr="00EE66EC">
        <w:tc>
          <w:tcPr>
            <w:tcW w:w="3192" w:type="dxa"/>
          </w:tcPr>
          <w:p w14:paraId="6B114741" w14:textId="77777777" w:rsidR="009A30D8" w:rsidRDefault="009A30D8" w:rsidP="00EE66EC">
            <w:r>
              <w:t>Top 1 principal component</w:t>
            </w:r>
          </w:p>
        </w:tc>
        <w:tc>
          <w:tcPr>
            <w:tcW w:w="2765" w:type="dxa"/>
          </w:tcPr>
          <w:p w14:paraId="10E78021" w14:textId="77777777" w:rsidR="009A30D8" w:rsidRDefault="009A30D8" w:rsidP="00EE66EC">
            <w:pPr>
              <w:jc w:val="center"/>
            </w:pPr>
            <w:r>
              <w:t>0.17</w:t>
            </w:r>
          </w:p>
        </w:tc>
        <w:tc>
          <w:tcPr>
            <w:tcW w:w="2776" w:type="dxa"/>
          </w:tcPr>
          <w:p w14:paraId="1C2B1AAD" w14:textId="77777777" w:rsidR="009A30D8" w:rsidRDefault="009A30D8" w:rsidP="00EE66EC">
            <w:pPr>
              <w:jc w:val="center"/>
            </w:pPr>
            <w:r>
              <w:t>0.07</w:t>
            </w:r>
          </w:p>
        </w:tc>
      </w:tr>
      <w:tr w:rsidR="009A30D8" w14:paraId="152D65A6" w14:textId="77777777" w:rsidTr="00EE66EC">
        <w:tc>
          <w:tcPr>
            <w:tcW w:w="3192" w:type="dxa"/>
          </w:tcPr>
          <w:p w14:paraId="0D8B420E" w14:textId="77777777" w:rsidR="009A30D8" w:rsidRDefault="009A30D8" w:rsidP="00EE66EC">
            <w:r>
              <w:t>Top 2 principal components</w:t>
            </w:r>
          </w:p>
        </w:tc>
        <w:tc>
          <w:tcPr>
            <w:tcW w:w="2765" w:type="dxa"/>
          </w:tcPr>
          <w:p w14:paraId="3271D1BA" w14:textId="77777777" w:rsidR="009A30D8" w:rsidRDefault="009A30D8" w:rsidP="00EE66EC">
            <w:pPr>
              <w:jc w:val="center"/>
            </w:pPr>
            <w:r>
              <w:t>0.26</w:t>
            </w:r>
          </w:p>
        </w:tc>
        <w:tc>
          <w:tcPr>
            <w:tcW w:w="2776" w:type="dxa"/>
          </w:tcPr>
          <w:p w14:paraId="5387A0B7" w14:textId="77777777" w:rsidR="009A30D8" w:rsidRDefault="009A30D8" w:rsidP="00EE66EC">
            <w:pPr>
              <w:jc w:val="center"/>
            </w:pPr>
            <w:r>
              <w:t>0.09</w:t>
            </w:r>
          </w:p>
        </w:tc>
      </w:tr>
      <w:tr w:rsidR="009A30D8" w14:paraId="16284353" w14:textId="77777777" w:rsidTr="00EE66EC">
        <w:tc>
          <w:tcPr>
            <w:tcW w:w="3192" w:type="dxa"/>
          </w:tcPr>
          <w:p w14:paraId="09A14AA1" w14:textId="77777777" w:rsidR="009A30D8" w:rsidRDefault="009A30D8" w:rsidP="00EE66EC">
            <w:r>
              <w:t>Top 3 principal components</w:t>
            </w:r>
          </w:p>
        </w:tc>
        <w:tc>
          <w:tcPr>
            <w:tcW w:w="2765" w:type="dxa"/>
          </w:tcPr>
          <w:p w14:paraId="0BB8B43F" w14:textId="77777777" w:rsidR="009A30D8" w:rsidRDefault="009A30D8" w:rsidP="00EE66EC">
            <w:pPr>
              <w:jc w:val="center"/>
            </w:pPr>
            <w:r>
              <w:t>0.27</w:t>
            </w:r>
          </w:p>
        </w:tc>
        <w:tc>
          <w:tcPr>
            <w:tcW w:w="2776" w:type="dxa"/>
          </w:tcPr>
          <w:p w14:paraId="47E77960" w14:textId="77777777" w:rsidR="009A30D8" w:rsidRDefault="009A30D8" w:rsidP="00EE66EC">
            <w:pPr>
              <w:jc w:val="center"/>
            </w:pPr>
            <w:r>
              <w:t>0.07</w:t>
            </w:r>
          </w:p>
        </w:tc>
      </w:tr>
      <w:tr w:rsidR="009A30D8" w14:paraId="332B39D1" w14:textId="77777777" w:rsidTr="00EE66EC">
        <w:tc>
          <w:tcPr>
            <w:tcW w:w="3192" w:type="dxa"/>
          </w:tcPr>
          <w:p w14:paraId="21AB8CC3" w14:textId="77777777" w:rsidR="009A30D8" w:rsidRDefault="009A30D8" w:rsidP="00EE66EC">
            <w:r>
              <w:t>Top 4 principal components</w:t>
            </w:r>
          </w:p>
        </w:tc>
        <w:tc>
          <w:tcPr>
            <w:tcW w:w="2765" w:type="dxa"/>
          </w:tcPr>
          <w:p w14:paraId="4D43E4DD" w14:textId="77777777" w:rsidR="009A30D8" w:rsidRDefault="009A30D8" w:rsidP="00EE66EC">
            <w:pPr>
              <w:jc w:val="center"/>
            </w:pPr>
            <w:r>
              <w:t>0.31</w:t>
            </w:r>
          </w:p>
        </w:tc>
        <w:tc>
          <w:tcPr>
            <w:tcW w:w="2776" w:type="dxa"/>
          </w:tcPr>
          <w:p w14:paraId="40AFCBD3" w14:textId="77777777" w:rsidR="009A30D8" w:rsidRDefault="009A30D8" w:rsidP="00EE66EC">
            <w:pPr>
              <w:jc w:val="center"/>
            </w:pPr>
            <w:r>
              <w:t>0.11</w:t>
            </w:r>
          </w:p>
        </w:tc>
      </w:tr>
      <w:tr w:rsidR="009A30D8" w14:paraId="162A6302" w14:textId="77777777" w:rsidTr="00EE66EC">
        <w:tc>
          <w:tcPr>
            <w:tcW w:w="3192" w:type="dxa"/>
          </w:tcPr>
          <w:p w14:paraId="1C55CA70" w14:textId="77777777" w:rsidR="009A30D8" w:rsidRDefault="009A30D8" w:rsidP="00EE66EC">
            <w:r>
              <w:t>Top 5 principal components</w:t>
            </w:r>
          </w:p>
        </w:tc>
        <w:tc>
          <w:tcPr>
            <w:tcW w:w="2765" w:type="dxa"/>
          </w:tcPr>
          <w:p w14:paraId="2243F76B" w14:textId="77777777" w:rsidR="009A30D8" w:rsidRDefault="009A30D8" w:rsidP="00EE66EC">
            <w:pPr>
              <w:jc w:val="center"/>
            </w:pPr>
            <w:r>
              <w:t>0.65</w:t>
            </w:r>
          </w:p>
        </w:tc>
        <w:tc>
          <w:tcPr>
            <w:tcW w:w="2776" w:type="dxa"/>
          </w:tcPr>
          <w:p w14:paraId="24777759" w14:textId="77777777" w:rsidR="009A30D8" w:rsidRDefault="009A30D8" w:rsidP="00EE66EC">
            <w:pPr>
              <w:jc w:val="center"/>
            </w:pPr>
            <w:r>
              <w:t>0.49</w:t>
            </w:r>
          </w:p>
        </w:tc>
      </w:tr>
      <w:tr w:rsidR="009A30D8" w14:paraId="1318CE7A" w14:textId="77777777" w:rsidTr="00EE66EC">
        <w:tc>
          <w:tcPr>
            <w:tcW w:w="3192" w:type="dxa"/>
          </w:tcPr>
          <w:p w14:paraId="7324F6C0" w14:textId="77777777" w:rsidR="009A30D8" w:rsidRDefault="009A30D8" w:rsidP="00EE66EC">
            <w:r>
              <w:t>Top 6 principal components</w:t>
            </w:r>
          </w:p>
        </w:tc>
        <w:tc>
          <w:tcPr>
            <w:tcW w:w="2765" w:type="dxa"/>
          </w:tcPr>
          <w:p w14:paraId="6C1B1856" w14:textId="77777777" w:rsidR="009A30D8" w:rsidRDefault="009A30D8" w:rsidP="00EE66EC">
            <w:pPr>
              <w:jc w:val="center"/>
            </w:pPr>
            <w:r>
              <w:t>0.66</w:t>
            </w:r>
          </w:p>
        </w:tc>
        <w:tc>
          <w:tcPr>
            <w:tcW w:w="2776" w:type="dxa"/>
          </w:tcPr>
          <w:p w14:paraId="66818D5B" w14:textId="77777777" w:rsidR="009A30D8" w:rsidRDefault="009A30D8" w:rsidP="00EE66EC">
            <w:pPr>
              <w:jc w:val="center"/>
            </w:pPr>
            <w:r>
              <w:t>0.46</w:t>
            </w:r>
          </w:p>
        </w:tc>
      </w:tr>
      <w:tr w:rsidR="009A30D8" w14:paraId="66844A80" w14:textId="77777777" w:rsidTr="00EE66EC">
        <w:tc>
          <w:tcPr>
            <w:tcW w:w="3192" w:type="dxa"/>
          </w:tcPr>
          <w:p w14:paraId="39B5DFCF" w14:textId="77777777" w:rsidR="009A30D8" w:rsidRDefault="009A30D8" w:rsidP="00EE66EC">
            <w:r>
              <w:t>Top 7 principal components</w:t>
            </w:r>
          </w:p>
        </w:tc>
        <w:tc>
          <w:tcPr>
            <w:tcW w:w="2765" w:type="dxa"/>
          </w:tcPr>
          <w:p w14:paraId="1157D89A" w14:textId="77777777" w:rsidR="009A30D8" w:rsidRDefault="009A30D8" w:rsidP="00EE66EC">
            <w:pPr>
              <w:jc w:val="center"/>
            </w:pPr>
            <w:r>
              <w:t>0.69</w:t>
            </w:r>
          </w:p>
        </w:tc>
        <w:tc>
          <w:tcPr>
            <w:tcW w:w="2776" w:type="dxa"/>
          </w:tcPr>
          <w:p w14:paraId="721D3B99" w14:textId="77777777" w:rsidR="009A30D8" w:rsidRDefault="009A30D8" w:rsidP="00EE66EC">
            <w:pPr>
              <w:jc w:val="center"/>
            </w:pPr>
            <w:r>
              <w:t>0.46</w:t>
            </w:r>
          </w:p>
        </w:tc>
      </w:tr>
      <w:tr w:rsidR="009A30D8" w14:paraId="1B57F7F7" w14:textId="77777777" w:rsidTr="00EE66EC">
        <w:tc>
          <w:tcPr>
            <w:tcW w:w="3192" w:type="dxa"/>
          </w:tcPr>
          <w:p w14:paraId="7C2AFC52" w14:textId="77777777" w:rsidR="009A30D8" w:rsidRDefault="009A30D8" w:rsidP="00EE66EC">
            <w:r>
              <w:t>Top 8 principal components</w:t>
            </w:r>
          </w:p>
        </w:tc>
        <w:tc>
          <w:tcPr>
            <w:tcW w:w="2765" w:type="dxa"/>
          </w:tcPr>
          <w:p w14:paraId="181EBE3E" w14:textId="77777777" w:rsidR="009A30D8" w:rsidRDefault="009A30D8" w:rsidP="00EE66EC">
            <w:pPr>
              <w:jc w:val="center"/>
            </w:pPr>
            <w:r>
              <w:t>0.69</w:t>
            </w:r>
          </w:p>
        </w:tc>
        <w:tc>
          <w:tcPr>
            <w:tcW w:w="2776" w:type="dxa"/>
          </w:tcPr>
          <w:p w14:paraId="6E750BF0" w14:textId="77777777" w:rsidR="009A30D8" w:rsidRDefault="009A30D8" w:rsidP="00EE66EC">
            <w:pPr>
              <w:jc w:val="center"/>
            </w:pPr>
            <w:r>
              <w:t>0.37</w:t>
            </w:r>
          </w:p>
        </w:tc>
      </w:tr>
      <w:tr w:rsidR="009A30D8" w14:paraId="40F85D16" w14:textId="77777777" w:rsidTr="00EE66EC">
        <w:tc>
          <w:tcPr>
            <w:tcW w:w="3192" w:type="dxa"/>
          </w:tcPr>
          <w:p w14:paraId="18D08949" w14:textId="77777777" w:rsidR="009A30D8" w:rsidRDefault="009A30D8" w:rsidP="00EE66EC">
            <w:r>
              <w:t>Top 9 principal components</w:t>
            </w:r>
          </w:p>
        </w:tc>
        <w:tc>
          <w:tcPr>
            <w:tcW w:w="2765" w:type="dxa"/>
          </w:tcPr>
          <w:p w14:paraId="132F8519" w14:textId="77777777" w:rsidR="009A30D8" w:rsidRDefault="009A30D8" w:rsidP="00EE66EC">
            <w:pPr>
              <w:jc w:val="center"/>
            </w:pPr>
            <w:r>
              <w:t>0.69</w:t>
            </w:r>
          </w:p>
        </w:tc>
        <w:tc>
          <w:tcPr>
            <w:tcW w:w="2776" w:type="dxa"/>
          </w:tcPr>
          <w:p w14:paraId="2111BFD0" w14:textId="77777777" w:rsidR="009A30D8" w:rsidRDefault="009A30D8" w:rsidP="00EE66EC">
            <w:pPr>
              <w:jc w:val="center"/>
            </w:pPr>
            <w:r>
              <w:t>0.33</w:t>
            </w:r>
          </w:p>
        </w:tc>
      </w:tr>
      <w:tr w:rsidR="009A30D8" w14:paraId="1CA3F312" w14:textId="77777777" w:rsidTr="00EE66EC">
        <w:tc>
          <w:tcPr>
            <w:tcW w:w="3192" w:type="dxa"/>
          </w:tcPr>
          <w:p w14:paraId="1317FC9F" w14:textId="77777777" w:rsidR="009A30D8" w:rsidRDefault="009A30D8" w:rsidP="00EE66EC">
            <w:r>
              <w:t>Top 10 principal components</w:t>
            </w:r>
          </w:p>
        </w:tc>
        <w:tc>
          <w:tcPr>
            <w:tcW w:w="2765" w:type="dxa"/>
          </w:tcPr>
          <w:p w14:paraId="1A431B42" w14:textId="77777777" w:rsidR="009A30D8" w:rsidRDefault="009A30D8" w:rsidP="00EE66EC">
            <w:pPr>
              <w:jc w:val="center"/>
            </w:pPr>
            <w:r>
              <w:t>0.70</w:t>
            </w:r>
          </w:p>
        </w:tc>
        <w:tc>
          <w:tcPr>
            <w:tcW w:w="2776" w:type="dxa"/>
          </w:tcPr>
          <w:p w14:paraId="1B796EFF" w14:textId="77777777" w:rsidR="009A30D8" w:rsidRDefault="009A30D8" w:rsidP="00EE66EC">
            <w:pPr>
              <w:jc w:val="center"/>
            </w:pPr>
            <w:r>
              <w:t>0.30</w:t>
            </w:r>
          </w:p>
        </w:tc>
      </w:tr>
      <w:tr w:rsidR="009A30D8" w14:paraId="485EC9BB" w14:textId="77777777" w:rsidTr="00EE66EC">
        <w:tc>
          <w:tcPr>
            <w:tcW w:w="3192" w:type="dxa"/>
          </w:tcPr>
          <w:p w14:paraId="58B0C97D" w14:textId="77777777" w:rsidR="009A30D8" w:rsidRDefault="009A30D8" w:rsidP="00EE66EC">
            <w:r>
              <w:t>Top 11 principal components</w:t>
            </w:r>
          </w:p>
        </w:tc>
        <w:tc>
          <w:tcPr>
            <w:tcW w:w="2765" w:type="dxa"/>
          </w:tcPr>
          <w:p w14:paraId="112E92FC" w14:textId="77777777" w:rsidR="009A30D8" w:rsidRDefault="009A30D8" w:rsidP="00EE66EC">
            <w:pPr>
              <w:jc w:val="center"/>
            </w:pPr>
            <w:r>
              <w:t>0.70</w:t>
            </w:r>
          </w:p>
        </w:tc>
        <w:tc>
          <w:tcPr>
            <w:tcW w:w="2776" w:type="dxa"/>
          </w:tcPr>
          <w:p w14:paraId="42C98777" w14:textId="77777777" w:rsidR="009A30D8" w:rsidRDefault="009A30D8" w:rsidP="00EE66EC">
            <w:pPr>
              <w:jc w:val="center"/>
            </w:pPr>
            <w:r>
              <w:t>0.19</w:t>
            </w:r>
          </w:p>
        </w:tc>
      </w:tr>
      <w:tr w:rsidR="009A30D8" w14:paraId="37174984" w14:textId="77777777" w:rsidTr="00EE66EC">
        <w:tc>
          <w:tcPr>
            <w:tcW w:w="3192" w:type="dxa"/>
          </w:tcPr>
          <w:p w14:paraId="776DDB2E" w14:textId="77777777" w:rsidR="009A30D8" w:rsidRDefault="009A30D8" w:rsidP="00EE66EC">
            <w:r>
              <w:t>Top 12 principal components</w:t>
            </w:r>
          </w:p>
        </w:tc>
        <w:tc>
          <w:tcPr>
            <w:tcW w:w="2765" w:type="dxa"/>
          </w:tcPr>
          <w:p w14:paraId="4C7E6228" w14:textId="77777777" w:rsidR="009A30D8" w:rsidRDefault="009A30D8" w:rsidP="00EE66EC">
            <w:pPr>
              <w:jc w:val="center"/>
            </w:pPr>
            <w:r>
              <w:t>0.77</w:t>
            </w:r>
          </w:p>
        </w:tc>
        <w:tc>
          <w:tcPr>
            <w:tcW w:w="2776" w:type="dxa"/>
          </w:tcPr>
          <w:p w14:paraId="27886855" w14:textId="77777777" w:rsidR="009A30D8" w:rsidRDefault="009A30D8" w:rsidP="00EE66EC">
            <w:pPr>
              <w:jc w:val="center"/>
            </w:pPr>
            <w:r>
              <w:t>0.39</w:t>
            </w:r>
          </w:p>
        </w:tc>
      </w:tr>
      <w:tr w:rsidR="009A30D8" w14:paraId="20B6957E" w14:textId="77777777" w:rsidTr="00EE66EC">
        <w:tc>
          <w:tcPr>
            <w:tcW w:w="3192" w:type="dxa"/>
          </w:tcPr>
          <w:p w14:paraId="136C0F1E" w14:textId="77777777" w:rsidR="009A30D8" w:rsidRDefault="009A30D8" w:rsidP="00EE66EC">
            <w:r>
              <w:t>Top 13 principal components</w:t>
            </w:r>
          </w:p>
        </w:tc>
        <w:tc>
          <w:tcPr>
            <w:tcW w:w="2765" w:type="dxa"/>
          </w:tcPr>
          <w:p w14:paraId="338CB449" w14:textId="77777777" w:rsidR="009A30D8" w:rsidRDefault="009A30D8" w:rsidP="00EE66EC">
            <w:pPr>
              <w:jc w:val="center"/>
            </w:pPr>
            <w:r>
              <w:t>0.77</w:t>
            </w:r>
          </w:p>
        </w:tc>
        <w:tc>
          <w:tcPr>
            <w:tcW w:w="2776" w:type="dxa"/>
          </w:tcPr>
          <w:p w14:paraId="37ED2BD0" w14:textId="77777777" w:rsidR="009A30D8" w:rsidRDefault="009A30D8" w:rsidP="00EE66EC">
            <w:pPr>
              <w:jc w:val="center"/>
            </w:pPr>
            <w:r>
              <w:t>0.39</w:t>
            </w:r>
          </w:p>
        </w:tc>
      </w:tr>
      <w:tr w:rsidR="009A30D8" w14:paraId="12EE8D5C" w14:textId="77777777" w:rsidTr="00EE66EC">
        <w:tc>
          <w:tcPr>
            <w:tcW w:w="3192" w:type="dxa"/>
          </w:tcPr>
          <w:p w14:paraId="1791CED4" w14:textId="77777777" w:rsidR="009A30D8" w:rsidRDefault="009A30D8" w:rsidP="00EE66EC">
            <w:r>
              <w:t>Top 14 principal components</w:t>
            </w:r>
          </w:p>
        </w:tc>
        <w:tc>
          <w:tcPr>
            <w:tcW w:w="2765" w:type="dxa"/>
          </w:tcPr>
          <w:p w14:paraId="4FB85C81" w14:textId="77777777" w:rsidR="009A30D8" w:rsidRDefault="009A30D8" w:rsidP="00EE66EC">
            <w:pPr>
              <w:jc w:val="center"/>
            </w:pPr>
            <w:r>
              <w:t>0.79</w:t>
            </w:r>
          </w:p>
        </w:tc>
        <w:tc>
          <w:tcPr>
            <w:tcW w:w="2776" w:type="dxa"/>
          </w:tcPr>
          <w:p w14:paraId="6EC19142" w14:textId="77777777" w:rsidR="009A30D8" w:rsidRDefault="009A30D8" w:rsidP="00EE66EC">
            <w:pPr>
              <w:jc w:val="center"/>
            </w:pPr>
            <w:r>
              <w:t>0.47</w:t>
            </w:r>
          </w:p>
        </w:tc>
      </w:tr>
      <w:tr w:rsidR="009A30D8" w14:paraId="4C376F6F" w14:textId="77777777" w:rsidTr="00EE66EC">
        <w:tc>
          <w:tcPr>
            <w:tcW w:w="3192" w:type="dxa"/>
          </w:tcPr>
          <w:p w14:paraId="64B1C9FA" w14:textId="77777777" w:rsidR="009A30D8" w:rsidRDefault="009A30D8" w:rsidP="00EE66EC">
            <w:r>
              <w:t>Top 15 principal components</w:t>
            </w:r>
          </w:p>
        </w:tc>
        <w:tc>
          <w:tcPr>
            <w:tcW w:w="2765" w:type="dxa"/>
          </w:tcPr>
          <w:p w14:paraId="139E6792" w14:textId="77777777" w:rsidR="009A30D8" w:rsidRDefault="009A30D8" w:rsidP="00EE66EC">
            <w:pPr>
              <w:jc w:val="center"/>
            </w:pPr>
            <w:r>
              <w:t>0.80</w:t>
            </w:r>
          </w:p>
        </w:tc>
        <w:tc>
          <w:tcPr>
            <w:tcW w:w="2776" w:type="dxa"/>
          </w:tcPr>
          <w:p w14:paraId="3EF80728" w14:textId="77777777" w:rsidR="009A30D8" w:rsidRDefault="009A30D8" w:rsidP="00EE66EC">
            <w:pPr>
              <w:jc w:val="center"/>
            </w:pPr>
            <w:r>
              <w:t>0.41</w:t>
            </w:r>
          </w:p>
        </w:tc>
      </w:tr>
      <w:tr w:rsidR="009A30D8" w14:paraId="510F1ABD" w14:textId="77777777" w:rsidTr="00EE66EC">
        <w:tc>
          <w:tcPr>
            <w:tcW w:w="3192" w:type="dxa"/>
          </w:tcPr>
          <w:p w14:paraId="05BAD05E" w14:textId="77777777" w:rsidR="009A30D8" w:rsidRDefault="009A30D8" w:rsidP="00EE66EC">
            <w:r>
              <w:t>All original variables [from HW3]</w:t>
            </w:r>
          </w:p>
        </w:tc>
        <w:tc>
          <w:tcPr>
            <w:tcW w:w="2765" w:type="dxa"/>
          </w:tcPr>
          <w:p w14:paraId="6AD84DDC" w14:textId="77777777" w:rsidR="009A30D8" w:rsidRDefault="009A30D8" w:rsidP="00EE66EC">
            <w:pPr>
              <w:jc w:val="center"/>
            </w:pPr>
            <w:r>
              <w:t>0.80</w:t>
            </w:r>
          </w:p>
        </w:tc>
        <w:tc>
          <w:tcPr>
            <w:tcW w:w="2776" w:type="dxa"/>
          </w:tcPr>
          <w:p w14:paraId="072FD51B" w14:textId="77777777" w:rsidR="009A30D8" w:rsidRDefault="009A30D8" w:rsidP="00EE66EC">
            <w:pPr>
              <w:jc w:val="center"/>
            </w:pPr>
            <w:r>
              <w:t>0.41</w:t>
            </w:r>
          </w:p>
        </w:tc>
      </w:tr>
    </w:tbl>
    <w:p w14:paraId="4B81ABC3" w14:textId="77777777" w:rsidR="009A30D8" w:rsidRPr="001D3773" w:rsidRDefault="009A30D8" w:rsidP="009A30D8"/>
    <w:p w14:paraId="48A72F48" w14:textId="77777777" w:rsidR="009A30D8" w:rsidRDefault="009A30D8" w:rsidP="009A30D8">
      <w:r>
        <w:t>From the table above, it seems clear that there’s still over-fitting (not surprising with so few data points for the number of factors, as we saw in HW5).  And it seems clear that adding the 5</w:t>
      </w:r>
      <w:r w:rsidRPr="00281DE1">
        <w:rPr>
          <w:vertAlign w:val="superscript"/>
        </w:rPr>
        <w:t>th</w:t>
      </w:r>
      <w:r>
        <w:t xml:space="preserve"> principal component is important.</w:t>
      </w:r>
    </w:p>
    <w:p w14:paraId="50CDB605" w14:textId="77777777" w:rsidR="009A30D8" w:rsidRPr="00EC459B" w:rsidRDefault="009A30D8" w:rsidP="009A30D8">
      <w:pPr>
        <w:pStyle w:val="Heading1"/>
        <w:numPr>
          <w:ilvl w:val="0"/>
          <w:numId w:val="0"/>
        </w:numPr>
        <w:ind w:left="360"/>
        <w:rPr>
          <w:highlight w:val="red"/>
        </w:rPr>
      </w:pPr>
    </w:p>
    <w:p w14:paraId="1C6482D8" w14:textId="20A97287" w:rsidR="009A30D8" w:rsidRPr="00293B11" w:rsidRDefault="00293B11" w:rsidP="009A30D8">
      <w:pPr>
        <w:pStyle w:val="Heading1"/>
        <w:numPr>
          <w:ilvl w:val="0"/>
          <w:numId w:val="0"/>
        </w:numPr>
        <w:ind w:left="360" w:hanging="360"/>
        <w:rPr>
          <w:b w:val="0"/>
        </w:rPr>
      </w:pPr>
      <w:r>
        <w:rPr>
          <w:b w:val="0"/>
        </w:rPr>
        <w:lastRenderedPageBreak/>
        <w:t>There’s a lot more detail in the R code.</w:t>
      </w:r>
    </w:p>
    <w:sectPr w:rsidR="009A30D8" w:rsidRPr="00293B11" w:rsidSect="00C45616">
      <w:head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433555" w14:textId="77777777" w:rsidR="001406CB" w:rsidRDefault="001406CB" w:rsidP="007C2DDA">
      <w:r>
        <w:separator/>
      </w:r>
    </w:p>
  </w:endnote>
  <w:endnote w:type="continuationSeparator" w:id="0">
    <w:p w14:paraId="6A18C2EF" w14:textId="77777777" w:rsidR="001406CB" w:rsidRDefault="001406CB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78E781" w14:textId="77777777" w:rsidR="001406CB" w:rsidRDefault="001406CB" w:rsidP="007C2DDA">
      <w:r>
        <w:separator/>
      </w:r>
    </w:p>
  </w:footnote>
  <w:footnote w:type="continuationSeparator" w:id="0">
    <w:p w14:paraId="79895006" w14:textId="77777777" w:rsidR="001406CB" w:rsidRDefault="001406CB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line w14:anchorId="108206E8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" strokecolor="black [3200]" strokeweight="2pt">
              <v:stroke joinstyle="miter"/>
              <v:shadow on="t" opacity="24903f" mv:blur="40005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19993321"/>
    <w:multiLevelType w:val="multilevel"/>
    <w:tmpl w:val="0F6ACC74"/>
    <w:numStyleLink w:val="GTCVstyle"/>
  </w:abstractNum>
  <w:abstractNum w:abstractNumId="5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E00F03"/>
    <w:multiLevelType w:val="hybridMultilevel"/>
    <w:tmpl w:val="51266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007F9"/>
    <w:rsid w:val="0000371B"/>
    <w:rsid w:val="00052CD8"/>
    <w:rsid w:val="001406CB"/>
    <w:rsid w:val="00142415"/>
    <w:rsid w:val="00164683"/>
    <w:rsid w:val="001A599C"/>
    <w:rsid w:val="001D303C"/>
    <w:rsid w:val="001F7273"/>
    <w:rsid w:val="00293B11"/>
    <w:rsid w:val="002D4A9C"/>
    <w:rsid w:val="003614B4"/>
    <w:rsid w:val="00374703"/>
    <w:rsid w:val="00421F4C"/>
    <w:rsid w:val="00630D96"/>
    <w:rsid w:val="006B58C4"/>
    <w:rsid w:val="006E4A3A"/>
    <w:rsid w:val="00703978"/>
    <w:rsid w:val="007055F6"/>
    <w:rsid w:val="00785C9C"/>
    <w:rsid w:val="007C2DDA"/>
    <w:rsid w:val="007D0D47"/>
    <w:rsid w:val="007E1640"/>
    <w:rsid w:val="009166EF"/>
    <w:rsid w:val="009A30D8"/>
    <w:rsid w:val="00A4533C"/>
    <w:rsid w:val="00A96B88"/>
    <w:rsid w:val="00AD6FAC"/>
    <w:rsid w:val="00B65983"/>
    <w:rsid w:val="00B97762"/>
    <w:rsid w:val="00C2727E"/>
    <w:rsid w:val="00C30ADC"/>
    <w:rsid w:val="00C45616"/>
    <w:rsid w:val="00C66954"/>
    <w:rsid w:val="00C93A82"/>
    <w:rsid w:val="00D04308"/>
    <w:rsid w:val="00D31C83"/>
    <w:rsid w:val="00D71DFC"/>
    <w:rsid w:val="00D81AFC"/>
    <w:rsid w:val="00DD3C7F"/>
    <w:rsid w:val="00E6255D"/>
    <w:rsid w:val="00E93B73"/>
    <w:rsid w:val="00ED0012"/>
    <w:rsid w:val="00F63439"/>
    <w:rsid w:val="00F7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ISyE</cp:lastModifiedBy>
  <cp:revision>9</cp:revision>
  <cp:lastPrinted>2017-05-09T12:58:00Z</cp:lastPrinted>
  <dcterms:created xsi:type="dcterms:W3CDTF">2018-01-03T17:12:00Z</dcterms:created>
  <dcterms:modified xsi:type="dcterms:W3CDTF">2018-04-30T18:41:00Z</dcterms:modified>
</cp:coreProperties>
</file>