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4249B1" w14:textId="56ABAA7E" w:rsidR="00142415" w:rsidRPr="00DA2C6C" w:rsidRDefault="00142415" w:rsidP="00142415">
      <w:pPr>
        <w:rPr>
          <w:b/>
        </w:rPr>
      </w:pPr>
      <w:r w:rsidRPr="00DA2C6C">
        <w:rPr>
          <w:b/>
        </w:rPr>
        <w:t xml:space="preserve">Question </w:t>
      </w:r>
      <w:r w:rsidR="000D082B">
        <w:rPr>
          <w:b/>
        </w:rPr>
        <w:t>10.</w:t>
      </w:r>
      <w:bookmarkStart w:id="0" w:name="_GoBack"/>
      <w:bookmarkEnd w:id="0"/>
      <w:r w:rsidR="009741CE">
        <w:rPr>
          <w:b/>
        </w:rPr>
        <w:t>2</w:t>
      </w:r>
    </w:p>
    <w:p w14:paraId="6711BC60" w14:textId="77777777" w:rsidR="00142415" w:rsidRPr="00DA2C6C" w:rsidRDefault="00142415" w:rsidP="00142415"/>
    <w:p w14:paraId="2E74AE1B" w14:textId="77777777" w:rsidR="00142415" w:rsidRPr="002F6EFA" w:rsidRDefault="00142415" w:rsidP="00142415">
      <w:pPr>
        <w:autoSpaceDE w:val="0"/>
        <w:autoSpaceDN w:val="0"/>
        <w:adjustRightInd w:val="0"/>
        <w:rPr>
          <w:rFonts w:cs="LMRoman10-Regular"/>
          <w:i/>
        </w:rPr>
      </w:pPr>
      <w:r w:rsidRPr="002F6EFA">
        <w:rPr>
          <w:rFonts w:cs="LMRoman10-Regular"/>
          <w:i/>
        </w:rPr>
        <w:t>Describe a situation or problem from your job, everyday life, current events, etc., for which a logistic regression model would be appropriate. List some (up to 5) predictors that you might use.</w:t>
      </w:r>
    </w:p>
    <w:p w14:paraId="4D481115" w14:textId="77777777" w:rsidR="00142415" w:rsidRPr="00DA2C6C" w:rsidRDefault="00142415" w:rsidP="00142415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3F0A37A9" w14:textId="548180FE" w:rsidR="00E05F4D" w:rsidRDefault="00E05F4D" w:rsidP="00E05F4D">
      <w:r>
        <w:t>Here’s one potential suggestion.  In business-to-business sales and marketing, buying-propensity models can be useful in ranking customers as high value or low value.  A logistic regression model could be used to predict the probability of a customer buying or not, or (using a threshold) to classify into yes or no categories.  Some of the predictors that could be used to develop such a model are:</w:t>
      </w:r>
    </w:p>
    <w:p w14:paraId="060626D0" w14:textId="073E7249" w:rsidR="00E05F4D" w:rsidRPr="006A3C21" w:rsidRDefault="00E05F4D" w:rsidP="00E05F4D">
      <w:pPr>
        <w:pStyle w:val="ListParagraph"/>
        <w:numPr>
          <w:ilvl w:val="0"/>
          <w:numId w:val="12"/>
        </w:numPr>
      </w:pPr>
      <w:r>
        <w:t>Size of the customer in terms of revenue/year;</w:t>
      </w:r>
    </w:p>
    <w:p w14:paraId="350BB9ED" w14:textId="01B2FE1D" w:rsidR="00E05F4D" w:rsidRDefault="00E05F4D" w:rsidP="00E05F4D">
      <w:pPr>
        <w:pStyle w:val="ListParagraph"/>
        <w:numPr>
          <w:ilvl w:val="0"/>
          <w:numId w:val="12"/>
        </w:numPr>
      </w:pPr>
      <w:r>
        <w:t>Average yearly spend (for the last 3 years) in the relevant product category;</w:t>
      </w:r>
    </w:p>
    <w:p w14:paraId="1DE89410" w14:textId="3BC47307" w:rsidR="00E05F4D" w:rsidRDefault="00E05F4D" w:rsidP="00E05F4D">
      <w:pPr>
        <w:pStyle w:val="ListParagraph"/>
        <w:numPr>
          <w:ilvl w:val="0"/>
          <w:numId w:val="12"/>
        </w:numPr>
      </w:pPr>
      <w:r>
        <w:t>The rating of the competitor(s) from where the customer currently buys the product (a market leader would have a higher rating as compared to a new entrant);</w:t>
      </w:r>
    </w:p>
    <w:p w14:paraId="7E84F0EA" w14:textId="7A7DA237" w:rsidR="00E05F4D" w:rsidRDefault="00E05F4D" w:rsidP="00E05F4D">
      <w:pPr>
        <w:pStyle w:val="ListParagraph"/>
        <w:numPr>
          <w:ilvl w:val="0"/>
          <w:numId w:val="12"/>
        </w:numPr>
      </w:pPr>
      <w:r>
        <w:t>The number of years associated with the customer (is the customer long-standing? Have they bought from us for the last 5/10 years or is it a new relationship?);</w:t>
      </w:r>
    </w:p>
    <w:p w14:paraId="4D1B4FAC" w14:textId="5223BE84" w:rsidR="00E05F4D" w:rsidRDefault="00E05F4D" w:rsidP="00E05F4D">
      <w:pPr>
        <w:pStyle w:val="ListParagraph"/>
        <w:numPr>
          <w:ilvl w:val="0"/>
          <w:numId w:val="12"/>
        </w:numPr>
      </w:pPr>
      <w:r>
        <w:t>Industry rankings for the product by various rating agencies (</w:t>
      </w:r>
      <w:r w:rsidR="00EA334D">
        <w:t>e.g., Gartner</w:t>
      </w:r>
      <w:r>
        <w:t>).</w:t>
      </w:r>
    </w:p>
    <w:p w14:paraId="2BCC4D55" w14:textId="77777777" w:rsidR="00E05F4D" w:rsidRDefault="00E05F4D" w:rsidP="00E05F4D"/>
    <w:p w14:paraId="57BF732B" w14:textId="0A90236C" w:rsidR="00E05F4D" w:rsidRPr="00486908" w:rsidRDefault="00E05F4D" w:rsidP="00E05F4D">
      <w:r>
        <w:t xml:space="preserve">Using this model, sales teams can rationalize their efforts and concentrate their efforts on customers that are more likely to buy, rather than going broad and losing focus </w:t>
      </w:r>
      <w:r w:rsidR="000D082B">
        <w:t>while catering to all customers</w:t>
      </w:r>
    </w:p>
    <w:sectPr w:rsidR="00E05F4D" w:rsidRPr="00486908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8053BA" w14:textId="77777777" w:rsidR="0049252E" w:rsidRDefault="0049252E" w:rsidP="007C2DDA">
      <w:r>
        <w:separator/>
      </w:r>
    </w:p>
  </w:endnote>
  <w:endnote w:type="continuationSeparator" w:id="0">
    <w:p w14:paraId="75DCA210" w14:textId="77777777" w:rsidR="0049252E" w:rsidRDefault="0049252E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2A421D" w14:textId="77777777" w:rsidR="0049252E" w:rsidRDefault="0049252E" w:rsidP="007C2DDA">
      <w:r>
        <w:separator/>
      </w:r>
    </w:p>
  </w:footnote>
  <w:footnote w:type="continuationSeparator" w:id="0">
    <w:p w14:paraId="2CD15D09" w14:textId="77777777" w:rsidR="0049252E" w:rsidRDefault="0049252E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108206E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1DAE5430"/>
    <w:multiLevelType w:val="hybridMultilevel"/>
    <w:tmpl w:val="3E5828EE"/>
    <w:lvl w:ilvl="0" w:tplc="FF80A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F428C"/>
    <w:multiLevelType w:val="hybridMultilevel"/>
    <w:tmpl w:val="3E5828EE"/>
    <w:lvl w:ilvl="0" w:tplc="FF80A0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4C3BAC"/>
    <w:multiLevelType w:val="hybridMultilevel"/>
    <w:tmpl w:val="F0AE0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11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072B17"/>
    <w:rsid w:val="000D082B"/>
    <w:rsid w:val="00140626"/>
    <w:rsid w:val="00142415"/>
    <w:rsid w:val="0019624E"/>
    <w:rsid w:val="001D303C"/>
    <w:rsid w:val="001D3773"/>
    <w:rsid w:val="001F5908"/>
    <w:rsid w:val="00237514"/>
    <w:rsid w:val="00262EBC"/>
    <w:rsid w:val="002744CC"/>
    <w:rsid w:val="00281DE1"/>
    <w:rsid w:val="002D1991"/>
    <w:rsid w:val="002D4A9C"/>
    <w:rsid w:val="002F6EFA"/>
    <w:rsid w:val="003614B4"/>
    <w:rsid w:val="00374703"/>
    <w:rsid w:val="00421F4C"/>
    <w:rsid w:val="0049252E"/>
    <w:rsid w:val="00630D96"/>
    <w:rsid w:val="006E4A3A"/>
    <w:rsid w:val="006E5E75"/>
    <w:rsid w:val="0076257A"/>
    <w:rsid w:val="007B703F"/>
    <w:rsid w:val="007C2DDA"/>
    <w:rsid w:val="007E1640"/>
    <w:rsid w:val="00956F8A"/>
    <w:rsid w:val="009741CE"/>
    <w:rsid w:val="0099428E"/>
    <w:rsid w:val="00A4533C"/>
    <w:rsid w:val="00A96B88"/>
    <w:rsid w:val="00AD6AD8"/>
    <w:rsid w:val="00B65983"/>
    <w:rsid w:val="00B77532"/>
    <w:rsid w:val="00B91A33"/>
    <w:rsid w:val="00C0632E"/>
    <w:rsid w:val="00C23876"/>
    <w:rsid w:val="00C2727E"/>
    <w:rsid w:val="00C30ADC"/>
    <w:rsid w:val="00C45616"/>
    <w:rsid w:val="00C93A82"/>
    <w:rsid w:val="00D04308"/>
    <w:rsid w:val="00D31C83"/>
    <w:rsid w:val="00D63855"/>
    <w:rsid w:val="00D71DFC"/>
    <w:rsid w:val="00D81AFC"/>
    <w:rsid w:val="00DD3C7F"/>
    <w:rsid w:val="00DD5171"/>
    <w:rsid w:val="00E05F4D"/>
    <w:rsid w:val="00E6255D"/>
    <w:rsid w:val="00E76C3F"/>
    <w:rsid w:val="00EA334D"/>
    <w:rsid w:val="00EC459B"/>
    <w:rsid w:val="00ED0012"/>
    <w:rsid w:val="00ED6274"/>
    <w:rsid w:val="00F3442A"/>
    <w:rsid w:val="00F77E40"/>
    <w:rsid w:val="00F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3</cp:revision>
  <cp:lastPrinted>2017-05-09T12:58:00Z</cp:lastPrinted>
  <dcterms:created xsi:type="dcterms:W3CDTF">2018-01-16T01:53:00Z</dcterms:created>
  <dcterms:modified xsi:type="dcterms:W3CDTF">2018-01-16T01:56:00Z</dcterms:modified>
</cp:coreProperties>
</file>