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Инструкция по установке и началу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 «FinBuild»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240" w:lineRule="auto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lineRule="auto"/>
        <w:jc w:val="both"/>
        <w:rPr/>
      </w:pPr>
      <w:r w:rsidDel="00000000" w:rsidR="00000000" w:rsidRPr="00000000">
        <w:rPr>
          <w:rtl w:val="0"/>
        </w:rPr>
        <w:t xml:space="preserve">1. Аннотация</w:t>
      </w:r>
    </w:p>
    <w:p w:rsidR="00000000" w:rsidDel="00000000" w:rsidP="00000000" w:rsidRDefault="00000000" w:rsidRPr="00000000" w14:paraId="00000023">
      <w:pPr>
        <w:spacing w:after="40" w:lineRule="auto"/>
        <w:jc w:val="both"/>
        <w:rPr/>
      </w:pPr>
      <w:r w:rsidDel="00000000" w:rsidR="00000000" w:rsidRPr="00000000">
        <w:rPr>
          <w:rtl w:val="0"/>
        </w:rPr>
        <w:t xml:space="preserve">2. Системные требования</w:t>
      </w:r>
    </w:p>
    <w:p w:rsidR="00000000" w:rsidDel="00000000" w:rsidP="00000000" w:rsidRDefault="00000000" w:rsidRPr="00000000" w14:paraId="00000024">
      <w:pPr>
        <w:spacing w:after="40" w:lineRule="auto"/>
        <w:jc w:val="both"/>
        <w:rPr/>
      </w:pPr>
      <w:r w:rsidDel="00000000" w:rsidR="00000000" w:rsidRPr="00000000">
        <w:rPr>
          <w:rtl w:val="0"/>
        </w:rPr>
        <w:t xml:space="preserve">3. Процесс установки ПО</w:t>
      </w:r>
    </w:p>
    <w:p w:rsidR="00000000" w:rsidDel="00000000" w:rsidP="00000000" w:rsidRDefault="00000000" w:rsidRPr="00000000" w14:paraId="00000025">
      <w:pPr>
        <w:spacing w:after="40" w:lineRule="auto"/>
        <w:jc w:val="both"/>
        <w:rPr/>
      </w:pPr>
      <w:r w:rsidDel="00000000" w:rsidR="00000000" w:rsidRPr="00000000">
        <w:rPr>
          <w:rtl w:val="0"/>
        </w:rPr>
        <w:t xml:space="preserve">4. Начало работы с ПО</w:t>
      </w:r>
    </w:p>
    <w:p w:rsidR="00000000" w:rsidDel="00000000" w:rsidP="00000000" w:rsidRDefault="00000000" w:rsidRPr="00000000" w14:paraId="00000026">
      <w:pPr>
        <w:spacing w:after="40" w:lineRule="auto"/>
        <w:jc w:val="both"/>
        <w:rPr/>
      </w:pPr>
      <w:r w:rsidDel="00000000" w:rsidR="00000000" w:rsidRPr="00000000">
        <w:rPr>
          <w:rtl w:val="0"/>
        </w:rPr>
        <w:t xml:space="preserve">5. Процесс завершения работы ПО</w:t>
      </w:r>
    </w:p>
    <w:p w:rsidR="00000000" w:rsidDel="00000000" w:rsidP="00000000" w:rsidRDefault="00000000" w:rsidRPr="00000000" w14:paraId="00000027">
      <w:pPr>
        <w:spacing w:after="40" w:lineRule="auto"/>
        <w:jc w:val="both"/>
        <w:rPr/>
      </w:pPr>
      <w:r w:rsidDel="00000000" w:rsidR="00000000" w:rsidRPr="00000000">
        <w:rPr>
          <w:rtl w:val="0"/>
        </w:rPr>
        <w:t xml:space="preserve">6. Контакты</w:t>
      </w:r>
    </w:p>
    <w:p w:rsidR="00000000" w:rsidDel="00000000" w:rsidP="00000000" w:rsidRDefault="00000000" w:rsidRPr="00000000" w14:paraId="00000028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240" w:lineRule="auto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Аннотация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Настоящий документ содержит информацию, необходимую для установки и начала работы с ПО «FinBuild».</w:t>
      </w:r>
    </w:p>
    <w:p w:rsidR="00000000" w:rsidDel="00000000" w:rsidP="00000000" w:rsidRDefault="00000000" w:rsidRPr="00000000" w14:paraId="00000049">
      <w:pPr>
        <w:spacing w:after="120" w:before="240" w:lineRule="auto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Системные 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ПО «FinBuild» является клиент-серверным веб-приложением и предоставляется пользователю в виде интернет-сервиса (SaaS). Установка клиентского приложения на устройство пользователя не требуется. Для работы достаточно современного веб-браузера и доступа к сети Интернет.</w:t>
      </w:r>
    </w:p>
    <w:p w:rsidR="00000000" w:rsidDel="00000000" w:rsidP="00000000" w:rsidRDefault="00000000" w:rsidRPr="00000000" w14:paraId="0000004B">
      <w:pPr>
        <w:spacing w:after="8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Минимальные требования к устройству пользователя: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оперативная память: не менее 2 Гб;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процессор: x86_64 / совместимая архитектура (ПК) либо современный мобильный процессор;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операционная система: Microsoft Windows, macOS или иной дистрибутив, поддерживающий работу актуальных браузеров;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доступ к сети Интернет.</w:t>
      </w:r>
    </w:p>
    <w:p w:rsidR="00000000" w:rsidDel="00000000" w:rsidP="00000000" w:rsidRDefault="00000000" w:rsidRPr="00000000" w14:paraId="00000050">
      <w:pPr>
        <w:spacing w:after="8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Для использования ПО необходим браузер. Поддерживаемыми считаются нижеперечисленные браузеры, начиная с актуальных стабильных версий и по последнюю: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Chrome;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Яндекс Браузер;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Mozilla Firefox;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Microsoft Edge;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Safari.</w:t>
      </w:r>
    </w:p>
    <w:p w:rsidR="00000000" w:rsidDel="00000000" w:rsidP="00000000" w:rsidRDefault="00000000" w:rsidRPr="00000000" w14:paraId="00000057">
      <w:pPr>
        <w:spacing w:after="12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Серверная часть ПО разворачивается и сопровождается правообладателем (оператором сервиса). Пользователю не требуется самостоятельно устанавливать серверные компоненты (веб-сервер, СУБД, интерпретатор PHP и др.).</w:t>
      </w:r>
    </w:p>
    <w:p w:rsidR="00000000" w:rsidDel="00000000" w:rsidP="00000000" w:rsidRDefault="00000000" w:rsidRPr="00000000" w14:paraId="00000058">
      <w:pPr>
        <w:spacing w:after="120" w:befor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befor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before="240" w:lineRule="auto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Процесс установки ПО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ПО «FinBuild» относится к клиент-серверному программному обеспечению с доступом через браузер. Отдельная установка дистрибутива на компьютер или мобильное устройство пользователя не выполняется.</w:t>
      </w:r>
    </w:p>
    <w:p w:rsidR="00000000" w:rsidDel="00000000" w:rsidP="00000000" w:rsidRDefault="00000000" w:rsidRPr="00000000" w14:paraId="0000005C">
      <w:pPr>
        <w:spacing w:after="8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Для начала работы пользователю необходимо:</w:t>
      </w:r>
    </w:p>
    <w:p w:rsidR="00000000" w:rsidDel="00000000" w:rsidP="00000000" w:rsidRDefault="00000000" w:rsidRPr="00000000" w14:paraId="0000005D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1. Перейти на сайт https://finbuild.ru в поддерживаемом браузере.</w:t>
      </w:r>
    </w:p>
    <w:p w:rsidR="00000000" w:rsidDel="00000000" w:rsidP="00000000" w:rsidRDefault="00000000" w:rsidRPr="00000000" w14:paraId="0000005E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2. При отсутствии учётной записи пройти регистрацию (для ролей «Клиент» или «Партнёр») либо получить доступ от оператора сервиса (для сотрудников платформы, банка и иных ролей).</w:t>
      </w:r>
    </w:p>
    <w:p w:rsidR="00000000" w:rsidDel="00000000" w:rsidP="00000000" w:rsidRDefault="00000000" w:rsidRPr="00000000" w14:paraId="0000005F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3. Выполнить вход в личный кабинет, указав адрес электронной почты (логин) и пароль.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4. После успешной авторизации открывается личный кабинет в соответствии с ролью пользователя.</w:t>
      </w:r>
    </w:p>
    <w:p w:rsidR="00000000" w:rsidDel="00000000" w:rsidP="00000000" w:rsidRDefault="00000000" w:rsidRPr="00000000" w14:paraId="00000061">
      <w:pPr>
        <w:spacing w:after="12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Мобильное приложение в магазинах Google Play / App Store для работы с ПО не используется. Доступ осуществляется через браузер.</w:t>
      </w:r>
    </w:p>
    <w:p w:rsidR="00000000" w:rsidDel="00000000" w:rsidP="00000000" w:rsidRDefault="00000000" w:rsidRPr="00000000" w14:paraId="00000062">
      <w:pPr>
        <w:spacing w:after="120" w:before="240" w:lineRule="auto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Начало работы с ПО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После входа в личный кабинет пользователь получает доступ к разделам интерфейса, доступным его роли, в том числе: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 списку и карточкам заявок;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 документам и переписке в рамках доступных заявок;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 инструментам подбора продуктов и аналитики (при наличии прав);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 личному кабинету банка — для пользователей с ролью «Банк»;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 разделам администрирования — для уполномоченных сотрудников платформы.</w:t>
      </w:r>
    </w:p>
    <w:p w:rsidR="00000000" w:rsidDel="00000000" w:rsidP="00000000" w:rsidRDefault="00000000" w:rsidRPr="00000000" w14:paraId="00000069">
      <w:pPr>
        <w:spacing w:after="12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Подробное описание функций и сценариев работы приведено в документе «Описание функциональных характеристик ПО «FinBuild»».</w:t>
      </w:r>
    </w:p>
    <w:p w:rsidR="00000000" w:rsidDel="00000000" w:rsidP="00000000" w:rsidRDefault="00000000" w:rsidRPr="00000000" w14:paraId="0000006A">
      <w:pPr>
        <w:spacing w:after="120" w:before="240" w:lineRule="auto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Процесс завершения работы ПО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Для завершения работы с ПО пользователю необходимо выполнить выход из учётной записи (при наличии соответствующей команды в интерфейсе) и/или закрыть вкладку (окно) браузера с сайтом сервиса.</w:t>
      </w:r>
    </w:p>
    <w:p w:rsidR="00000000" w:rsidDel="00000000" w:rsidP="00000000" w:rsidRDefault="00000000" w:rsidRPr="00000000" w14:paraId="0000006C">
      <w:pPr>
        <w:spacing w:after="12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Отдельная процедура удаления клиентского приложения не требуется, поскольку клиентское приложение на устройство пользователя не устанавливается.</w:t>
      </w:r>
    </w:p>
    <w:p w:rsidR="00000000" w:rsidDel="00000000" w:rsidP="00000000" w:rsidRDefault="00000000" w:rsidRPr="00000000" w14:paraId="0000006D">
      <w:pPr>
        <w:spacing w:after="120" w:before="240" w:lineRule="auto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Контакты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Для контактов с командой разработчиков просьба обращаться по следующим контактам:</w:t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e-mail: </w:t>
      </w:r>
      <w:r w:rsidDel="00000000" w:rsidR="00000000" w:rsidRPr="00000000">
        <w:rPr>
          <w:rtl w:val="0"/>
        </w:rPr>
        <w:t xml:space="preserve">abdurakhmanov.alim@yandex.ru</w:t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Сайт: </w:t>
      </w:r>
      <w:r w:rsidDel="00000000" w:rsidR="00000000" w:rsidRPr="00000000">
        <w:rPr>
          <w:rtl w:val="0"/>
        </w:rPr>
        <w:t xml:space="preserve">https://finbuild.ru</w:t>
      </w:r>
    </w:p>
    <w:sectPr>
      <w:footerReference r:id="rId7" w:type="default"/>
      <w:footerReference r:id="rId8" w:type="first"/>
      <w:pgSz w:h="16838" w:w="11906" w:orient="portrait"/>
      <w:pgMar w:bottom="1417" w:top="1417" w:left="1417" w:right="1417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7">
    <w:name w:val="heading 7"/>
    <w:basedOn w:val="a1"/>
    <w:next w:val="a1"/>
    <w:link w:val="7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8">
    <w:name w:val="heading 8"/>
    <w:basedOn w:val="a1"/>
    <w:next w:val="a1"/>
    <w:link w:val="8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paragraph" w:styleId="a5">
    <w:name w:val="header"/>
    <w:basedOn w:val="a1"/>
    <w:link w:val="a6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6" w:customStyle="1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8" w:customStyle="1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 w:val="1"/>
    <w:rsid w:val="00FC693F"/>
    <w:pPr>
      <w:spacing w:after="0" w:line="240" w:lineRule="auto"/>
    </w:pPr>
  </w:style>
  <w:style w:type="character" w:styleId="10" w:customStyle="1">
    <w:name w:val="Заголовок 1 Знак"/>
    <w:basedOn w:val="a2"/>
    <w:link w:val="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22" w:customStyle="1">
    <w:name w:val="Заголовок 2 Знак"/>
    <w:basedOn w:val="a2"/>
    <w:link w:val="2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32" w:customStyle="1">
    <w:name w:val="Заголовок 3 Знак"/>
    <w:basedOn w:val="a2"/>
    <w:link w:val="3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ab" w:customStyle="1">
    <w:name w:val="Заголовок Знак"/>
    <w:basedOn w:val="a2"/>
    <w:link w:val="aa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ad" w:customStyle="1">
    <w:name w:val="Подзаголовок Знак"/>
    <w:basedOn w:val="a2"/>
    <w:link w:val="ac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 w:val="1"/>
    <w:rsid w:val="00FC693F"/>
    <w:pPr>
      <w:ind w:left="720"/>
      <w:contextualSpacing w:val="1"/>
    </w:pPr>
  </w:style>
  <w:style w:type="paragraph" w:styleId="af">
    <w:name w:val="Body Text"/>
    <w:basedOn w:val="a1"/>
    <w:link w:val="af0"/>
    <w:uiPriority w:val="99"/>
    <w:unhideWhenUsed w:val="1"/>
    <w:rsid w:val="00AA1D8D"/>
    <w:pPr>
      <w:spacing w:after="120"/>
    </w:pPr>
  </w:style>
  <w:style w:type="character" w:styleId="af0" w:customStyle="1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 w:val="1"/>
    <w:rsid w:val="00AA1D8D"/>
    <w:pPr>
      <w:spacing w:after="120" w:line="480" w:lineRule="auto"/>
    </w:pPr>
  </w:style>
  <w:style w:type="character" w:styleId="24" w:customStyle="1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34" w:customStyle="1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 w:val="1"/>
    <w:rsid w:val="00AA1D8D"/>
    <w:pPr>
      <w:ind w:left="360" w:hanging="360"/>
      <w:contextualSpacing w:val="1"/>
    </w:pPr>
  </w:style>
  <w:style w:type="paragraph" w:styleId="25">
    <w:name w:val="List 2"/>
    <w:basedOn w:val="a1"/>
    <w:uiPriority w:val="99"/>
    <w:unhideWhenUsed w:val="1"/>
    <w:rsid w:val="00326F90"/>
    <w:pPr>
      <w:ind w:left="720" w:hanging="360"/>
      <w:contextualSpacing w:val="1"/>
    </w:pPr>
  </w:style>
  <w:style w:type="paragraph" w:styleId="35">
    <w:name w:val="List 3"/>
    <w:basedOn w:val="a1"/>
    <w:uiPriority w:val="99"/>
    <w:unhideWhenUsed w:val="1"/>
    <w:rsid w:val="00326F90"/>
    <w:pPr>
      <w:ind w:left="1080" w:hanging="360"/>
      <w:contextualSpacing w:val="1"/>
    </w:pPr>
  </w:style>
  <w:style w:type="paragraph" w:styleId="a0">
    <w:name w:val="List Bullet"/>
    <w:basedOn w:val="a1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20">
    <w:name w:val="List Bullet 2"/>
    <w:basedOn w:val="a1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30">
    <w:name w:val="List Bullet 3"/>
    <w:basedOn w:val="a1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a">
    <w:name w:val="List Number"/>
    <w:basedOn w:val="a1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2">
    <w:name w:val="List Number 2"/>
    <w:basedOn w:val="a1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3">
    <w:name w:val="List Number 3"/>
    <w:basedOn w:val="a1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af2">
    <w:name w:val="List Continue"/>
    <w:basedOn w:val="a1"/>
    <w:uiPriority w:val="99"/>
    <w:unhideWhenUsed w:val="1"/>
    <w:rsid w:val="0029639D"/>
    <w:pPr>
      <w:spacing w:after="120"/>
      <w:ind w:left="360"/>
      <w:contextualSpacing w:val="1"/>
    </w:pPr>
  </w:style>
  <w:style w:type="paragraph" w:styleId="26">
    <w:name w:val="List Continue 2"/>
    <w:basedOn w:val="a1"/>
    <w:uiPriority w:val="99"/>
    <w:unhideWhenUsed w:val="1"/>
    <w:rsid w:val="0029639D"/>
    <w:pPr>
      <w:spacing w:after="120"/>
      <w:ind w:left="720"/>
      <w:contextualSpacing w:val="1"/>
    </w:pPr>
  </w:style>
  <w:style w:type="paragraph" w:styleId="36">
    <w:name w:val="List Continue 3"/>
    <w:basedOn w:val="a1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af3">
    <w:name w:val="macro"/>
    <w:link w:val="af4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af4" w:customStyle="1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 w:val="1"/>
    <w:rsid w:val="00FC693F"/>
    <w:rPr>
      <w:i w:val="1"/>
      <w:iCs w:val="1"/>
      <w:color w:val="000000" w:themeColor="text1"/>
    </w:rPr>
  </w:style>
  <w:style w:type="character" w:styleId="28" w:customStyle="1">
    <w:name w:val="Цитата 2 Знак"/>
    <w:basedOn w:val="a2"/>
    <w:link w:val="27"/>
    <w:uiPriority w:val="29"/>
    <w:rsid w:val="00FC693F"/>
    <w:rPr>
      <w:i w:val="1"/>
      <w:iCs w:val="1"/>
      <w:color w:val="000000" w:themeColor="text1"/>
    </w:rPr>
  </w:style>
  <w:style w:type="character" w:styleId="40" w:customStyle="1">
    <w:name w:val="Заголовок 4 Знак"/>
    <w:basedOn w:val="a2"/>
    <w:link w:val="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50" w:customStyle="1">
    <w:name w:val="Заголовок 5 Знак"/>
    <w:basedOn w:val="a2"/>
    <w:link w:val="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60" w:customStyle="1">
    <w:name w:val="Заголовок 6 Знак"/>
    <w:basedOn w:val="a2"/>
    <w:link w:val="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70" w:customStyle="1">
    <w:name w:val="Заголовок 7 Знак"/>
    <w:basedOn w:val="a2"/>
    <w:link w:val="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80" w:customStyle="1">
    <w:name w:val="Заголовок 8 Знак"/>
    <w:basedOn w:val="a2"/>
    <w:link w:val="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0" w:customStyle="1">
    <w:name w:val="Заголовок 9 Знак"/>
    <w:basedOn w:val="a2"/>
    <w:link w:val="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af5">
    <w:name w:val="caption"/>
    <w:basedOn w:val="a1"/>
    <w:next w:val="a1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 w:val="1"/>
    <w:rsid w:val="00FC693F"/>
    <w:rPr>
      <w:b w:val="1"/>
      <w:bCs w:val="1"/>
    </w:rPr>
  </w:style>
  <w:style w:type="character" w:styleId="af7">
    <w:name w:val="Emphasis"/>
    <w:basedOn w:val="a2"/>
    <w:uiPriority w:val="20"/>
    <w:qFormat w:val="1"/>
    <w:rsid w:val="00FC693F"/>
    <w:rPr>
      <w:i w:val="1"/>
      <w:iCs w:val="1"/>
    </w:rPr>
  </w:style>
  <w:style w:type="paragraph" w:styleId="af8">
    <w:name w:val="Intense Quote"/>
    <w:basedOn w:val="a1"/>
    <w:next w:val="a1"/>
    <w:link w:val="af9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af9" w:customStyle="1">
    <w:name w:val="Выделенная цитата Знак"/>
    <w:basedOn w:val="a2"/>
    <w:link w:val="af8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afa">
    <w:name w:val="Subtle Emphasis"/>
    <w:basedOn w:val="a2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afb">
    <w:name w:val="Intense Emphasis"/>
    <w:basedOn w:val="a2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afc">
    <w:name w:val="Subtle Reference"/>
    <w:basedOn w:val="a2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afd">
    <w:name w:val="Intense Reference"/>
    <w:basedOn w:val="a2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aff">
    <w:name w:val="TOC Heading"/>
    <w:basedOn w:val="1"/>
    <w:next w:val="a1"/>
    <w:uiPriority w:val="39"/>
    <w:semiHidden w:val="1"/>
    <w:unhideWhenUsed w:val="1"/>
    <w:qFormat w:val="1"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txlRpBJNWLug5WVFjfrY7TXxOw==">CgMxLjA4AHIhMU9VOGhYZV92ekNuRFNyMjJhSTVoQ2tuS1RUcFVKNlB1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2026-10-26T09:33:00Z</dcterms:created>
  <dc:creator>python-docx</dc:creator>
</cp:coreProperties>
</file>