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D3" w:rsidRPr="00F40DC5" w:rsidRDefault="00F40DC5" w:rsidP="00F40DC5">
      <w:pPr>
        <w:jc w:val="center"/>
        <w:rPr>
          <w:rFonts w:ascii="Times New Roman" w:hAnsi="Times New Roman" w:cs="Times New Roman"/>
          <w:sz w:val="36"/>
        </w:rPr>
      </w:pPr>
      <w:r w:rsidRPr="00F40DC5">
        <w:rPr>
          <w:rFonts w:ascii="Times New Roman" w:hAnsi="Times New Roman" w:cs="Times New Roman"/>
          <w:sz w:val="36"/>
        </w:rPr>
        <w:t>Event Handling</w:t>
      </w:r>
    </w:p>
    <w:p w:rsidR="00F40DC5" w:rsidRDefault="00F40DC5" w:rsidP="00F40D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F40DC5">
        <w:rPr>
          <w:rFonts w:ascii="Times New Roman" w:hAnsi="Times New Roman" w:cs="Times New Roman"/>
          <w:sz w:val="28"/>
        </w:rPr>
        <w:t>Events</w:t>
      </w:r>
    </w:p>
    <w:p w:rsidR="00CE619D" w:rsidRDefault="0018695D" w:rsidP="00CE619D">
      <w:pPr>
        <w:rPr>
          <w:sz w:val="24"/>
        </w:rPr>
      </w:pPr>
      <w:r w:rsidRPr="0018695D">
        <w:rPr>
          <w:sz w:val="24"/>
        </w:rPr>
        <w:t>An event is an action that could be triggered as a result of the user action or system generated event. For example, a mouse click, loading of a web page, pressing a key, window resizes, and other interactions are called events.</w:t>
      </w:r>
    </w:p>
    <w:p w:rsidR="00255894" w:rsidRPr="00255894" w:rsidRDefault="00255894" w:rsidP="00CE619D">
      <w:pPr>
        <w:rPr>
          <w:sz w:val="24"/>
        </w:rPr>
      </w:pPr>
      <w:bookmarkStart w:id="0" w:name="_GoBack"/>
      <w:bookmarkEnd w:id="0"/>
    </w:p>
    <w:p w:rsidR="00F40DC5" w:rsidRPr="00F40DC5" w:rsidRDefault="00F40DC5" w:rsidP="00F40D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F40DC5">
        <w:rPr>
          <w:rFonts w:ascii="Times New Roman" w:hAnsi="Times New Roman" w:cs="Times New Roman"/>
          <w:sz w:val="28"/>
        </w:rPr>
        <w:t>Event Handling</w:t>
      </w:r>
    </w:p>
    <w:p w:rsidR="0018695D" w:rsidRPr="0018695D" w:rsidRDefault="0018695D" w:rsidP="0018695D">
      <w:pPr>
        <w:rPr>
          <w:sz w:val="24"/>
        </w:rPr>
      </w:pPr>
      <w:r w:rsidRPr="0018695D">
        <w:rPr>
          <w:sz w:val="24"/>
        </w:rPr>
        <w:t xml:space="preserve">Event handling essentially allows the user to interact with a webpage and do something specific when a certain event like a click or a hover happens. When the user interacts with the application, events are fired, for example, </w:t>
      </w:r>
      <w:proofErr w:type="spellStart"/>
      <w:r w:rsidRPr="0018695D">
        <w:rPr>
          <w:sz w:val="24"/>
        </w:rPr>
        <w:t>mouseover</w:t>
      </w:r>
      <w:proofErr w:type="spellEnd"/>
      <w:r w:rsidRPr="0018695D">
        <w:rPr>
          <w:sz w:val="24"/>
        </w:rPr>
        <w:t xml:space="preserve">, key press, change event, and so on. The application must handle events and execute the code. In short, events are the actions to which </w:t>
      </w:r>
      <w:proofErr w:type="spellStart"/>
      <w:r w:rsidRPr="0018695D">
        <w:rPr>
          <w:sz w:val="24"/>
        </w:rPr>
        <w:t>javascript</w:t>
      </w:r>
      <w:proofErr w:type="spellEnd"/>
      <w:r w:rsidRPr="0018695D">
        <w:rPr>
          <w:sz w:val="24"/>
        </w:rPr>
        <w:t xml:space="preserve"> can respond. To have a deeper understanding of </w:t>
      </w:r>
      <w:proofErr w:type="spellStart"/>
      <w:r w:rsidRPr="0018695D">
        <w:rPr>
          <w:sz w:val="24"/>
        </w:rPr>
        <w:fldChar w:fldCharType="begin"/>
      </w:r>
      <w:r w:rsidRPr="0018695D">
        <w:rPr>
          <w:sz w:val="24"/>
        </w:rPr>
        <w:instrText xml:space="preserve"> HYPERLINK "https://www.knowledgehut.com/blog/web-development/usereducer-in-react" \t "_blank" </w:instrText>
      </w:r>
      <w:r w:rsidRPr="0018695D">
        <w:rPr>
          <w:sz w:val="24"/>
        </w:rPr>
        <w:fldChar w:fldCharType="separate"/>
      </w:r>
      <w:r w:rsidRPr="0018695D">
        <w:rPr>
          <w:rStyle w:val="Hyperlink"/>
          <w:sz w:val="24"/>
        </w:rPr>
        <w:t>usereducer</w:t>
      </w:r>
      <w:proofErr w:type="spellEnd"/>
      <w:r w:rsidRPr="0018695D">
        <w:rPr>
          <w:sz w:val="24"/>
        </w:rPr>
        <w:fldChar w:fldCharType="end"/>
      </w:r>
      <w:r w:rsidRPr="0018695D">
        <w:rPr>
          <w:sz w:val="24"/>
        </w:rPr>
        <w:t> in React, click here. </w:t>
      </w:r>
    </w:p>
    <w:p w:rsidR="0018695D" w:rsidRDefault="0018695D" w:rsidP="0018695D">
      <w:pPr>
        <w:rPr>
          <w:rFonts w:ascii="unset" w:hAnsi="unset" w:cs="Times New Roman"/>
          <w:sz w:val="24"/>
          <w:szCs w:val="24"/>
        </w:rPr>
      </w:pPr>
      <w:r>
        <w:rPr>
          <w:rFonts w:ascii="unset" w:hAnsi="unset"/>
          <w:noProof/>
          <w:bdr w:val="none" w:sz="0" w:space="0" w:color="auto" w:frame="1"/>
          <w:lang w:eastAsia="en-IN"/>
        </w:rPr>
        <w:drawing>
          <wp:inline distT="0" distB="0" distL="0" distR="0">
            <wp:extent cx="5819775" cy="2105025"/>
            <wp:effectExtent l="0" t="0" r="9525" b="9525"/>
            <wp:docPr id="1" name="Picture 1" descr="https://www.knowledgehut.com/_next/image?url=https%3A%2F%2Fd2o2utebsixu4k.cloudfront.net%2Fmedia%2Fimages%2F1642735789369-01.pn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nowledgehut.com/_next/image?url=https%3A%2F%2Fd2o2utebsixu4k.cloudfront.net%2Fmedia%2Fimages%2F1642735789369-01.pn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5D" w:rsidRPr="0018695D" w:rsidRDefault="0018695D" w:rsidP="0018695D">
      <w:pPr>
        <w:rPr>
          <w:sz w:val="24"/>
        </w:rPr>
      </w:pPr>
      <w:r w:rsidRPr="0018695D">
        <w:rPr>
          <w:sz w:val="24"/>
        </w:rPr>
        <w:t>The actions to which JavaScript can respond are called events.</w:t>
      </w:r>
      <w:r>
        <w:rPr>
          <w:sz w:val="24"/>
        </w:rPr>
        <w:t xml:space="preserve"> Handling events with react is </w:t>
      </w:r>
      <w:r w:rsidRPr="0018695D">
        <w:rPr>
          <w:sz w:val="24"/>
        </w:rPr>
        <w:t>very similar to handling events in DOM elements. Below are some general events that you would see in and out when dealing with react based websites: 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Clicking an element 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Submitting a form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Scrolling page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Hovering an element 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Loading a webpage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tabs>
          <w:tab w:val="left" w:pos="2070"/>
        </w:tabs>
        <w:rPr>
          <w:sz w:val="24"/>
        </w:rPr>
      </w:pPr>
      <w:r w:rsidRPr="0018695D">
        <w:rPr>
          <w:sz w:val="24"/>
        </w:rPr>
        <w:t>Input field change </w:t>
      </w:r>
      <w:r w:rsidRPr="0018695D">
        <w:rPr>
          <w:sz w:val="24"/>
        </w:rPr>
        <w:tab/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User stroking a key </w:t>
      </w:r>
    </w:p>
    <w:p w:rsidR="0018695D" w:rsidRPr="0018695D" w:rsidRDefault="0018695D" w:rsidP="0018695D">
      <w:pPr>
        <w:pStyle w:val="ListParagraph"/>
        <w:numPr>
          <w:ilvl w:val="0"/>
          <w:numId w:val="35"/>
        </w:numPr>
        <w:rPr>
          <w:sz w:val="24"/>
        </w:rPr>
      </w:pPr>
      <w:r w:rsidRPr="0018695D">
        <w:rPr>
          <w:sz w:val="24"/>
        </w:rPr>
        <w:t>Image loading </w:t>
      </w:r>
    </w:p>
    <w:p w:rsidR="002B127D" w:rsidRPr="0018695D" w:rsidRDefault="002B127D" w:rsidP="0018695D"/>
    <w:sectPr w:rsidR="002B127D" w:rsidRPr="001869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0A2" w:rsidRDefault="006130A2" w:rsidP="00B41374">
      <w:pPr>
        <w:spacing w:after="0" w:line="240" w:lineRule="auto"/>
      </w:pPr>
      <w:r>
        <w:separator/>
      </w:r>
    </w:p>
  </w:endnote>
  <w:endnote w:type="continuationSeparator" w:id="0">
    <w:p w:rsidR="006130A2" w:rsidRDefault="006130A2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894" w:rsidRPr="0025589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0A2" w:rsidRDefault="006130A2" w:rsidP="00B41374">
      <w:pPr>
        <w:spacing w:after="0" w:line="240" w:lineRule="auto"/>
      </w:pPr>
      <w:r>
        <w:separator/>
      </w:r>
    </w:p>
  </w:footnote>
  <w:footnote w:type="continuationSeparator" w:id="0">
    <w:p w:rsidR="006130A2" w:rsidRDefault="006130A2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DC5" w:rsidRPr="00F40DC5" w:rsidRDefault="00F40DC5" w:rsidP="00F40DC5">
    <w:r w:rsidRPr="00F40DC5">
      <w:t>Event Handling</w:t>
    </w:r>
  </w:p>
  <w:p w:rsidR="00B41374" w:rsidRPr="00F40DC5" w:rsidRDefault="00B41374" w:rsidP="00F40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13283"/>
    <w:multiLevelType w:val="hybridMultilevel"/>
    <w:tmpl w:val="039008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11EAC"/>
    <w:multiLevelType w:val="hybridMultilevel"/>
    <w:tmpl w:val="AF4ED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34F2A"/>
    <w:multiLevelType w:val="hybridMultilevel"/>
    <w:tmpl w:val="74A43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01CB5"/>
    <w:multiLevelType w:val="multilevel"/>
    <w:tmpl w:val="26A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350D63"/>
    <w:multiLevelType w:val="multilevel"/>
    <w:tmpl w:val="A84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085047"/>
    <w:multiLevelType w:val="hybridMultilevel"/>
    <w:tmpl w:val="CF880A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75E204A"/>
    <w:multiLevelType w:val="hybridMultilevel"/>
    <w:tmpl w:val="D62A8C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EAF654D"/>
    <w:multiLevelType w:val="multilevel"/>
    <w:tmpl w:val="01F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B3E5A"/>
    <w:multiLevelType w:val="multilevel"/>
    <w:tmpl w:val="989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A3576B"/>
    <w:multiLevelType w:val="multilevel"/>
    <w:tmpl w:val="D08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232ABD"/>
    <w:multiLevelType w:val="multilevel"/>
    <w:tmpl w:val="8958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A24C01"/>
    <w:multiLevelType w:val="hybridMultilevel"/>
    <w:tmpl w:val="FCB08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15"/>
  </w:num>
  <w:num w:numId="4">
    <w:abstractNumId w:val="31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23"/>
  </w:num>
  <w:num w:numId="10">
    <w:abstractNumId w:val="22"/>
  </w:num>
  <w:num w:numId="11">
    <w:abstractNumId w:val="19"/>
  </w:num>
  <w:num w:numId="12">
    <w:abstractNumId w:val="1"/>
  </w:num>
  <w:num w:numId="13">
    <w:abstractNumId w:val="17"/>
  </w:num>
  <w:num w:numId="14">
    <w:abstractNumId w:val="12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0"/>
  </w:num>
  <w:num w:numId="20">
    <w:abstractNumId w:val="25"/>
  </w:num>
  <w:num w:numId="21">
    <w:abstractNumId w:val="28"/>
  </w:num>
  <w:num w:numId="22">
    <w:abstractNumId w:val="26"/>
  </w:num>
  <w:num w:numId="23">
    <w:abstractNumId w:val="34"/>
  </w:num>
  <w:num w:numId="24">
    <w:abstractNumId w:val="33"/>
  </w:num>
  <w:num w:numId="25">
    <w:abstractNumId w:val="32"/>
  </w:num>
  <w:num w:numId="26">
    <w:abstractNumId w:val="30"/>
  </w:num>
  <w:num w:numId="27">
    <w:abstractNumId w:val="20"/>
  </w:num>
  <w:num w:numId="28">
    <w:abstractNumId w:val="29"/>
  </w:num>
  <w:num w:numId="29">
    <w:abstractNumId w:val="2"/>
  </w:num>
  <w:num w:numId="30">
    <w:abstractNumId w:val="4"/>
  </w:num>
  <w:num w:numId="31">
    <w:abstractNumId w:val="5"/>
  </w:num>
  <w:num w:numId="32">
    <w:abstractNumId w:val="16"/>
  </w:num>
  <w:num w:numId="33">
    <w:abstractNumId w:val="13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54F0A"/>
    <w:rsid w:val="00111521"/>
    <w:rsid w:val="0018695D"/>
    <w:rsid w:val="00255894"/>
    <w:rsid w:val="002B127D"/>
    <w:rsid w:val="002F0F56"/>
    <w:rsid w:val="00306B38"/>
    <w:rsid w:val="00395166"/>
    <w:rsid w:val="003C135D"/>
    <w:rsid w:val="003E48D3"/>
    <w:rsid w:val="003E4E34"/>
    <w:rsid w:val="004300BA"/>
    <w:rsid w:val="004F5361"/>
    <w:rsid w:val="00530961"/>
    <w:rsid w:val="006130A2"/>
    <w:rsid w:val="00641E9B"/>
    <w:rsid w:val="006B233E"/>
    <w:rsid w:val="006C3BC5"/>
    <w:rsid w:val="00750579"/>
    <w:rsid w:val="00797564"/>
    <w:rsid w:val="00854E73"/>
    <w:rsid w:val="008E2C77"/>
    <w:rsid w:val="008F7A8F"/>
    <w:rsid w:val="00954BAB"/>
    <w:rsid w:val="00960B89"/>
    <w:rsid w:val="009C6A8C"/>
    <w:rsid w:val="009E334D"/>
    <w:rsid w:val="009F55C2"/>
    <w:rsid w:val="00A52907"/>
    <w:rsid w:val="00A5771E"/>
    <w:rsid w:val="00AE07FC"/>
    <w:rsid w:val="00AF3000"/>
    <w:rsid w:val="00B24F7B"/>
    <w:rsid w:val="00B41374"/>
    <w:rsid w:val="00BF2A61"/>
    <w:rsid w:val="00CC71CD"/>
    <w:rsid w:val="00CD7154"/>
    <w:rsid w:val="00CE5399"/>
    <w:rsid w:val="00CE619D"/>
    <w:rsid w:val="00D279B4"/>
    <w:rsid w:val="00DD4DA2"/>
    <w:rsid w:val="00DE42C9"/>
    <w:rsid w:val="00E1588B"/>
    <w:rsid w:val="00E22389"/>
    <w:rsid w:val="00EA7A64"/>
    <w:rsid w:val="00EF2710"/>
    <w:rsid w:val="00F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  <w:style w:type="character" w:customStyle="1" w:styleId="gatsby-highlight-code-line">
    <w:name w:val="gatsby-highlight-code-line"/>
    <w:basedOn w:val="DefaultParagraphFont"/>
    <w:rsid w:val="00960B89"/>
  </w:style>
  <w:style w:type="character" w:styleId="Emphasis">
    <w:name w:val="Emphasis"/>
    <w:basedOn w:val="DefaultParagraphFont"/>
    <w:uiPriority w:val="20"/>
    <w:qFormat/>
    <w:rsid w:val="00960B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3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67887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2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4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4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047647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396520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376269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2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1178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053487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77788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029601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738044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551981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25247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31352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66721400">
          <w:blockQuote w:val="1"/>
          <w:marLeft w:val="720"/>
          <w:marRight w:val="720"/>
          <w:marTop w:val="100"/>
          <w:marBottom w:val="10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55890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5AC4-D429-444B-995B-AD55CFCB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5</cp:revision>
  <dcterms:created xsi:type="dcterms:W3CDTF">2022-10-06T12:54:00Z</dcterms:created>
  <dcterms:modified xsi:type="dcterms:W3CDTF">2022-10-06T14:31:00Z</dcterms:modified>
</cp:coreProperties>
</file>