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174404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772918">
        <w:rPr>
          <w:rFonts w:ascii="Times New Roman" w:hAnsi="Times New Roman" w:cs="Times New Roman"/>
          <w:b/>
          <w:sz w:val="32"/>
          <w:szCs w:val="32"/>
        </w:rPr>
        <w:t>Теория</w:t>
      </w:r>
      <w:r w:rsidR="007B7A8A">
        <w:rPr>
          <w:rFonts w:ascii="Times New Roman" w:hAnsi="Times New Roman" w:cs="Times New Roman"/>
          <w:b/>
          <w:sz w:val="32"/>
          <w:szCs w:val="32"/>
        </w:rPr>
        <w:t xml:space="preserve"> к семинару №6</w:t>
      </w:r>
    </w:p>
    <w:p w:rsidR="002E0430" w:rsidRDefault="007B7A8A" w:rsidP="002E0430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Видоизменим</w:t>
      </w:r>
      <w:r w:rsidR="002E0430">
        <w:rPr>
          <w:rFonts w:ascii="Times New Roman" w:hAnsi="Times New Roman" w:cs="Times New Roman"/>
          <w:sz w:val="28"/>
          <w:szCs w:val="28"/>
        </w:rPr>
        <w:t xml:space="preserve"> краевую </w:t>
      </w:r>
      <w:r w:rsidR="002E0430" w:rsidRPr="002E0430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из предыдущего семинара, сделав из нее задачу на собственные значения</w:t>
      </w:r>
    </w:p>
    <w:p w:rsidR="002E0430" w:rsidRDefault="002E0430" w:rsidP="002E0430">
      <w:pPr>
        <w:pStyle w:val="MTDisplayEquation"/>
        <w:outlineLvl w:val="0"/>
      </w:pPr>
      <w:r>
        <w:tab/>
      </w:r>
      <w:r w:rsidR="007B7A8A" w:rsidRPr="002E0430">
        <w:rPr>
          <w:position w:val="-56"/>
        </w:rPr>
        <w:object w:dxaOrig="337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35pt;height:63.4pt" o:ole="">
            <v:imagedata r:id="rId6" o:title=""/>
          </v:shape>
          <o:OLEObject Type="Embed" ProgID="Equation.DSMT4" ShapeID="_x0000_i1025" DrawAspect="Content" ObjectID="_1534148380" r:id="rId7"/>
        </w:object>
      </w:r>
      <w:r>
        <w:tab/>
      </w:r>
      <w:r w:rsidR="00174404">
        <w:fldChar w:fldCharType="begin"/>
      </w:r>
      <w:r>
        <w:instrText xml:space="preserve"> MACROBUTTON MTPlaceRef \* MERGEFORMAT </w:instrText>
      </w:r>
      <w:r w:rsidR="00174404">
        <w:fldChar w:fldCharType="begin"/>
      </w:r>
      <w:r>
        <w:instrText xml:space="preserve"> SEQ MTEqn \h \* MERGEFORMAT </w:instrText>
      </w:r>
      <w:r w:rsidR="00174404">
        <w:fldChar w:fldCharType="end"/>
      </w:r>
      <w:r>
        <w:instrText>(</w:instrText>
      </w:r>
      <w:fldSimple w:instr=" SEQ MTEqn \c \* Arabic \* MERGEFORMAT ">
        <w:r w:rsidR="00645D59">
          <w:rPr>
            <w:noProof/>
          </w:rPr>
          <w:instrText>1</w:instrText>
        </w:r>
      </w:fldSimple>
      <w:r>
        <w:instrText>)</w:instrText>
      </w:r>
      <w:r w:rsidR="00174404">
        <w:fldChar w:fldCharType="end"/>
      </w:r>
    </w:p>
    <w:p w:rsidR="002E0430" w:rsidRDefault="006E6827" w:rsidP="006E6827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E6827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26" type="#_x0000_t75" style="width:31.45pt;height:17.25pt" o:ole="">
            <v:imagedata r:id="rId8" o:title=""/>
          </v:shape>
          <o:OLEObject Type="Embed" ProgID="Equation.DSMT4" ShapeID="_x0000_i1026" DrawAspect="Content" ObjectID="_1534148381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- отрезок, на котором ищется решение.</w:t>
      </w:r>
    </w:p>
    <w:p w:rsidR="006E6827" w:rsidRDefault="007B7A8A" w:rsidP="002E0430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Разностная схема легко получается из схемы для краевой задачи заменой </w:t>
      </w:r>
      <w:r w:rsidRPr="007B7A8A">
        <w:rPr>
          <w:rFonts w:ascii="Times New Roman" w:hAnsi="Times New Roman" w:cs="Times New Roman"/>
          <w:position w:val="-12"/>
          <w:sz w:val="28"/>
          <w:szCs w:val="28"/>
        </w:rPr>
        <w:object w:dxaOrig="700" w:dyaOrig="420">
          <v:shape id="_x0000_i1027" type="#_x0000_t75" style="width:35pt;height:21.3pt" o:ole="">
            <v:imagedata r:id="rId10" o:title=""/>
          </v:shape>
          <o:OLEObject Type="Embed" ProgID="Equation.DSMT4" ShapeID="_x0000_i1027" DrawAspect="Content" ObjectID="_153414838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A8A">
        <w:rPr>
          <w:rFonts w:ascii="Times New Roman" w:hAnsi="Times New Roman" w:cs="Times New Roman"/>
          <w:position w:val="-12"/>
          <w:sz w:val="28"/>
          <w:szCs w:val="28"/>
        </w:rPr>
        <w:object w:dxaOrig="700" w:dyaOrig="420">
          <v:shape id="_x0000_i1028" type="#_x0000_t75" style="width:35pt;height:21.3pt" o:ole="">
            <v:imagedata r:id="rId12" o:title=""/>
          </v:shape>
          <o:OLEObject Type="Embed" ProgID="Equation.DSMT4" ShapeID="_x0000_i1028" DrawAspect="Content" ObjectID="_1534148383" r:id="rId13"/>
        </w:object>
      </w:r>
      <w:r w:rsidR="006E6827">
        <w:rPr>
          <w:rFonts w:ascii="Times New Roman" w:hAnsi="Times New Roman" w:cs="Times New Roman"/>
          <w:sz w:val="28"/>
          <w:szCs w:val="28"/>
        </w:rPr>
        <w:t>:</w:t>
      </w:r>
    </w:p>
    <w:p w:rsidR="006E6827" w:rsidRDefault="006E6827" w:rsidP="006E6827">
      <w:pPr>
        <w:pStyle w:val="MTDisplayEquation"/>
        <w:outlineLvl w:val="0"/>
      </w:pPr>
      <w:r>
        <w:tab/>
      </w:r>
      <w:r w:rsidR="007B7A8A" w:rsidRPr="006E6827">
        <w:rPr>
          <w:position w:val="-54"/>
        </w:rPr>
        <w:object w:dxaOrig="7839" w:dyaOrig="1219">
          <v:shape id="_x0000_i1029" type="#_x0000_t75" style="width:391.95pt;height:60.85pt" o:ole="">
            <v:imagedata r:id="rId14" o:title=""/>
          </v:shape>
          <o:OLEObject Type="Embed" ProgID="Equation.DSMT4" ShapeID="_x0000_i1029" DrawAspect="Content" ObjectID="_1534148384" r:id="rId15"/>
        </w:object>
      </w:r>
      <w:r>
        <w:tab/>
      </w:r>
      <w:r w:rsidR="00174404">
        <w:fldChar w:fldCharType="begin"/>
      </w:r>
      <w:r>
        <w:instrText xml:space="preserve"> MACROBUTTON MTPlaceRef \* MERGEFORMAT </w:instrText>
      </w:r>
      <w:r w:rsidR="00174404">
        <w:fldChar w:fldCharType="begin"/>
      </w:r>
      <w:r>
        <w:instrText xml:space="preserve"> SEQ MTEqn \h \* MERGEFORMAT </w:instrText>
      </w:r>
      <w:r w:rsidR="00174404">
        <w:fldChar w:fldCharType="end"/>
      </w:r>
      <w:r>
        <w:instrText>(</w:instrText>
      </w:r>
      <w:fldSimple w:instr=" SEQ MTEqn \c \* Arabic \* MERGEFORMAT ">
        <w:r w:rsidR="00645D59">
          <w:rPr>
            <w:noProof/>
          </w:rPr>
          <w:instrText>2</w:instrText>
        </w:r>
      </w:fldSimple>
      <w:r>
        <w:instrText>)</w:instrText>
      </w:r>
      <w:r w:rsidR="00174404">
        <w:fldChar w:fldCharType="end"/>
      </w:r>
    </w:p>
    <w:p w:rsidR="00BC3027" w:rsidRDefault="00772918" w:rsidP="007B7A8A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77291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15pt;height:15.2pt" o:ole="">
            <v:imagedata r:id="rId16" o:title=""/>
          </v:shape>
          <o:OLEObject Type="Embed" ProgID="Equation.DSMT4" ShapeID="_x0000_i1030" DrawAspect="Content" ObjectID="_1534148385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шаг равномерной сетки, </w:t>
      </w:r>
      <w:r w:rsidRPr="00772918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31" type="#_x0000_t75" style="width:15.2pt;height:15.2pt" o:ole="">
            <v:imagedata r:id="rId18" o:title=""/>
          </v:shape>
          <o:OLEObject Type="Embed" ProgID="Equation.DSMT4" ShapeID="_x0000_i1031" DrawAspect="Content" ObjectID="_1534148386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число интервалов сетки. </w:t>
      </w:r>
    </w:p>
    <w:p w:rsidR="007B7A8A" w:rsidRDefault="00645D59" w:rsidP="007B7A8A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это нелинейная</w:t>
      </w:r>
      <w:r w:rsidR="007B7A8A">
        <w:rPr>
          <w:rFonts w:ascii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sz w:val="28"/>
          <w:szCs w:val="28"/>
        </w:rPr>
        <w:t>на собственные значения, то для ее решения надо использовать метод дополненного вектора – вариант метода Ньютона для задач на собственные значения.</w:t>
      </w:r>
    </w:p>
    <w:p w:rsidR="00645D59" w:rsidRDefault="00645D59" w:rsidP="007B7A8A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строится новый вектор </w:t>
      </w:r>
      <w:r w:rsidRPr="00645D59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2" type="#_x0000_t75" style="width:11.15pt;height:12.15pt" o:ole="">
            <v:imagedata r:id="rId20" o:title=""/>
          </v:shape>
          <o:OLEObject Type="Embed" ProgID="Equation.DSMT4" ShapeID="_x0000_i1032" DrawAspect="Content" ObjectID="_1534148387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следующему правилу</w:t>
      </w:r>
    </w:p>
    <w:p w:rsidR="00645D59" w:rsidRDefault="00645D59" w:rsidP="00645D59">
      <w:pPr>
        <w:pStyle w:val="MTDisplayEquation"/>
        <w:outlineLvl w:val="0"/>
      </w:pPr>
      <w:r>
        <w:tab/>
      </w:r>
      <w:r w:rsidR="002E37C5" w:rsidRPr="00645D59">
        <w:rPr>
          <w:position w:val="-36"/>
        </w:rPr>
        <w:object w:dxaOrig="2220" w:dyaOrig="859">
          <v:shape id="_x0000_i1033" type="#_x0000_t75" style="width:111.05pt;height:42.6pt" o:ole="">
            <v:imagedata r:id="rId22" o:title=""/>
          </v:shape>
          <o:OLEObject Type="Embed" ProgID="Equation.DSMT4" ShapeID="_x0000_i1033" DrawAspect="Content" ObjectID="_1534148388" r:id="rId23"/>
        </w:object>
      </w:r>
      <w:r>
        <w:tab/>
      </w:r>
      <w:r w:rsidR="00174404">
        <w:fldChar w:fldCharType="begin"/>
      </w:r>
      <w:r>
        <w:instrText xml:space="preserve"> MACROBUTTON MTPlaceRef \* MERGEFORMAT </w:instrText>
      </w:r>
      <w:r w:rsidR="00174404">
        <w:fldChar w:fldCharType="begin"/>
      </w:r>
      <w:r>
        <w:instrText xml:space="preserve"> SEQ MTEqn \h \* MERGEFORMAT </w:instrText>
      </w:r>
      <w:r w:rsidR="00174404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174404">
        <w:fldChar w:fldCharType="end"/>
      </w:r>
    </w:p>
    <w:p w:rsidR="00BC3027" w:rsidRDefault="00645D59" w:rsidP="002E37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переменной потребует увеличения на одно числа уравнений – иначе задача не будет иметь однозначного решения.</w:t>
      </w:r>
      <w:r w:rsidR="002E37C5">
        <w:rPr>
          <w:rFonts w:ascii="Times New Roman" w:hAnsi="Times New Roman" w:cs="Times New Roman"/>
          <w:sz w:val="28"/>
          <w:szCs w:val="28"/>
        </w:rPr>
        <w:t xml:space="preserve"> Так мы снова приходим </w:t>
      </w:r>
      <w:r w:rsidR="005B772F">
        <w:rPr>
          <w:rFonts w:ascii="Times New Roman" w:hAnsi="Times New Roman" w:cs="Times New Roman"/>
          <w:sz w:val="28"/>
          <w:szCs w:val="28"/>
        </w:rPr>
        <w:t xml:space="preserve">к </w:t>
      </w:r>
      <w:r w:rsidR="002E37C5">
        <w:rPr>
          <w:rFonts w:ascii="Times New Roman" w:hAnsi="Times New Roman" w:cs="Times New Roman"/>
          <w:sz w:val="28"/>
          <w:szCs w:val="28"/>
        </w:rPr>
        <w:t>необходимости постановки дополнительного граничного условия в задаче на собственные значения.</w:t>
      </w:r>
    </w:p>
    <w:p w:rsidR="002E37C5" w:rsidRDefault="002E37C5" w:rsidP="002E37C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задача решается методом Ньютона, подобно тому</w:t>
      </w:r>
      <w:r w:rsidR="005B7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это делалось при решении нелинейной краевой задачи в предыдущем семинаре. Переделки программы будут минимальными.</w:t>
      </w:r>
    </w:p>
    <w:p w:rsidR="002E37C5" w:rsidRDefault="002E37C5" w:rsidP="002E37C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очень полезно провести серию расчетов на сгущающихся сетках и понаблюдать за сходимос</w:t>
      </w:r>
      <w:r w:rsidR="005B772F">
        <w:rPr>
          <w:rFonts w:ascii="Times New Roman" w:hAnsi="Times New Roman" w:cs="Times New Roman"/>
          <w:sz w:val="28"/>
          <w:szCs w:val="28"/>
        </w:rPr>
        <w:t>тью серии найденных собственных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к некоторому пределу. Это важно, чтобы вовремя заметить «перескок» на другое </w:t>
      </w:r>
      <w:r>
        <w:rPr>
          <w:rFonts w:ascii="Times New Roman" w:hAnsi="Times New Roman" w:cs="Times New Roman"/>
          <w:sz w:val="28"/>
          <w:szCs w:val="28"/>
        </w:rPr>
        <w:lastRenderedPageBreak/>
        <w:t>собственное значение, если он будет иметь место. При «перескоке» серию расчетов придется повторить с другим начальным приближением.</w:t>
      </w:r>
    </w:p>
    <w:p w:rsidR="002E37C5" w:rsidRDefault="00B143BD" w:rsidP="00B143B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Ясно, что результат расчета</w:t>
      </w:r>
      <w:r w:rsidR="002E37C5">
        <w:rPr>
          <w:rFonts w:ascii="Times New Roman" w:hAnsi="Times New Roman" w:cs="Times New Roman"/>
          <w:sz w:val="28"/>
          <w:szCs w:val="28"/>
        </w:rPr>
        <w:t xml:space="preserve"> на более грубой сетке следует использовать в качестве начального приближения при расчете на более подробной.</w:t>
      </w:r>
      <w:proofErr w:type="gramEnd"/>
      <w:r w:rsidR="002E3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равномерной сетки и сгущения сетки в 2 раза значения в нечетных узлах переносятся непосредственно (1 в 3, 2 в 5 и т.п.), а в четных получаются интерполяций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полусуммой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соседних нечетных узлов (например </w:t>
      </w:r>
      <w:r w:rsidR="00DE1CF8" w:rsidRPr="00DE1CF8">
        <w:rPr>
          <w:rFonts w:ascii="Times New Roman" w:hAnsi="Times New Roman" w:cs="Times New Roman"/>
          <w:position w:val="-12"/>
          <w:sz w:val="28"/>
          <w:szCs w:val="28"/>
        </w:rPr>
        <w:object w:dxaOrig="1840" w:dyaOrig="380">
          <v:shape id="_x0000_i1034" type="#_x0000_t75" style="width:91.75pt;height:19.25pt" o:ole="">
            <v:imagedata r:id="rId24" o:title=""/>
          </v:shape>
          <o:OLEObject Type="Embed" ProgID="Equation.DSMT4" ShapeID="_x0000_i1034" DrawAspect="Content" ObjectID="_1534148389" r:id="rId25"/>
        </w:object>
      </w:r>
      <w:r w:rsidR="00DE1CF8">
        <w:rPr>
          <w:rFonts w:ascii="Times New Roman" w:hAnsi="Times New Roman" w:cs="Times New Roman"/>
          <w:sz w:val="28"/>
          <w:szCs w:val="28"/>
        </w:rPr>
        <w:t xml:space="preserve">). </w:t>
      </w:r>
      <w:r w:rsidR="00A86E25">
        <w:rPr>
          <w:rFonts w:ascii="Times New Roman" w:hAnsi="Times New Roman" w:cs="Times New Roman"/>
          <w:sz w:val="28"/>
          <w:szCs w:val="28"/>
        </w:rPr>
        <w:t xml:space="preserve">Вычисленное на грубой сетке собственное значение переносится на подробную непосредственно, </w:t>
      </w:r>
      <w:proofErr w:type="gramStart"/>
      <w:r w:rsidR="00A86E25">
        <w:rPr>
          <w:rFonts w:ascii="Times New Roman" w:hAnsi="Times New Roman" w:cs="Times New Roman"/>
          <w:sz w:val="28"/>
          <w:szCs w:val="28"/>
        </w:rPr>
        <w:t>выполняя роль</w:t>
      </w:r>
      <w:proofErr w:type="gramEnd"/>
      <w:r w:rsidR="00A86E25">
        <w:rPr>
          <w:rFonts w:ascii="Times New Roman" w:hAnsi="Times New Roman" w:cs="Times New Roman"/>
          <w:sz w:val="28"/>
          <w:szCs w:val="28"/>
        </w:rPr>
        <w:t xml:space="preserve"> начального приближения.</w:t>
      </w:r>
    </w:p>
    <w:p w:rsidR="00DE1CF8" w:rsidRPr="00BC3027" w:rsidRDefault="00DE1CF8" w:rsidP="00B143B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полученному в результате серии расчетов набору приближенных значений </w:t>
      </w:r>
      <w:r w:rsidRPr="00DE1CF8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5" type="#_x0000_t75" style="width:12.15pt;height:15.2pt" o:ole="">
            <v:imagedata r:id="rId26" o:title=""/>
          </v:shape>
          <o:OLEObject Type="Embed" ProgID="Equation.DSMT4" ShapeID="_x0000_i1035" DrawAspect="Content" ObjectID="_1534148390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применять методы апостериорной оценки погрешности решения Ричардсона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Используя рекуррентное сгущение, можно получит</w:t>
      </w:r>
      <w:r w:rsidR="00A86E25">
        <w:rPr>
          <w:rFonts w:ascii="Times New Roman" w:hAnsi="Times New Roman" w:cs="Times New Roman"/>
          <w:sz w:val="28"/>
          <w:szCs w:val="28"/>
        </w:rPr>
        <w:t>ь результат с высокой точностью даже на не слишком подробных сетках.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027" w:rsidRDefault="00BC3027" w:rsidP="00A86E25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DB6EC2" w:rsidRDefault="00DB6EC2" w:rsidP="00DB6EC2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к семинару №6</w:t>
      </w:r>
    </w:p>
    <w:p w:rsidR="009C706F" w:rsidRDefault="00DB6EC2" w:rsidP="00DB6EC2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 следует решать на отрезке </w:t>
      </w:r>
      <w:r w:rsidRPr="00DB6EC2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36" type="#_x0000_t75" style="width:29.4pt;height:18.25pt" o:ole="">
            <v:imagedata r:id="rId28" o:title=""/>
          </v:shape>
          <o:OLEObject Type="Embed" ProgID="Equation.DSMT4" ShapeID="_x0000_i1036" DrawAspect="Content" ObjectID="_1534148391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6EC2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37" type="#_x0000_t75" style="width:32.95pt;height:19.25pt" o:ole="">
            <v:imagedata r:id="rId30" o:title=""/>
          </v:shape>
          <o:OLEObject Type="Embed" ProgID="Equation.DSMT4" ShapeID="_x0000_i1037" DrawAspect="Content" ObjectID="_153414839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6EC2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38" type="#_x0000_t75" style="width:45.15pt;height:19.25pt" o:ole="">
            <v:imagedata r:id="rId32" o:title=""/>
          </v:shape>
          <o:OLEObject Type="Embed" ProgID="Equation.DSMT4" ShapeID="_x0000_i1038" DrawAspect="Content" ObjectID="_1534148393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, начальное приближение для собственного значения </w:t>
      </w:r>
      <w:r w:rsidRPr="00DB6EC2">
        <w:rPr>
          <w:rFonts w:ascii="Times New Roman" w:hAnsi="Times New Roman" w:cs="Times New Roman"/>
          <w:position w:val="-12"/>
          <w:sz w:val="28"/>
          <w:szCs w:val="28"/>
        </w:rPr>
        <w:object w:dxaOrig="880" w:dyaOrig="380">
          <v:shape id="_x0000_i1039" type="#_x0000_t75" style="width:44.1pt;height:19.25pt" o:ole="">
            <v:imagedata r:id="rId34" o:title=""/>
          </v:shape>
          <o:OLEObject Type="Embed" ProgID="Equation.DSMT4" ShapeID="_x0000_i1039" DrawAspect="Content" ObjectID="_1534148394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самая первая сетка пусть имеет 8 интервалов, последняя – </w:t>
      </w:r>
      <w:r w:rsidR="00A771FE"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</w:rPr>
        <w:t xml:space="preserve">  (серия из </w:t>
      </w:r>
      <w:r w:rsidR="00A771F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расчетов). </w:t>
      </w:r>
    </w:p>
    <w:p w:rsidR="0072686E" w:rsidRPr="00051217" w:rsidRDefault="0072686E" w:rsidP="00051217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граничное условие выглядит следующим образом</w:t>
      </w:r>
      <w:r w:rsidR="00475D00">
        <w:rPr>
          <w:rFonts w:ascii="Times New Roman" w:hAnsi="Times New Roman" w:cs="Times New Roman"/>
          <w:sz w:val="28"/>
          <w:szCs w:val="28"/>
        </w:rPr>
        <w:t xml:space="preserve"> (здесь </w:t>
      </w:r>
      <w:proofErr w:type="spellStart"/>
      <w:r w:rsidR="00475D0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475D00">
        <w:rPr>
          <w:rFonts w:ascii="Times New Roman" w:hAnsi="Times New Roman" w:cs="Times New Roman"/>
          <w:sz w:val="28"/>
          <w:szCs w:val="28"/>
        </w:rPr>
        <w:t xml:space="preserve"> – дополненный вектор)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2686E" w:rsidRDefault="0072686E" w:rsidP="0072686E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/2+1)-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/2-1)-2*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</w:t>
      </w:r>
    </w:p>
    <w:p w:rsidR="0072686E" w:rsidRDefault="0072686E" w:rsidP="0072686E">
      <w:pPr>
        <w:autoSpaceDE w:val="0"/>
        <w:autoSpaceDN w:val="0"/>
        <w:adjustRightInd w:val="0"/>
        <w:ind w:firstLine="567"/>
        <w:rPr>
          <w:rFonts w:ascii="Courier New" w:hAnsi="Courier New" w:cs="Courier New"/>
          <w:color w:val="000000"/>
          <w:sz w:val="24"/>
          <w:szCs w:val="24"/>
        </w:rPr>
      </w:pPr>
    </w:p>
    <w:p w:rsidR="0072686E" w:rsidRDefault="0072686E" w:rsidP="000512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ставится условие на производную</w:t>
      </w:r>
      <w:r w:rsidR="00307AAA">
        <w:rPr>
          <w:rFonts w:ascii="Times New Roman" w:hAnsi="Times New Roman" w:cs="Times New Roman"/>
          <w:sz w:val="28"/>
          <w:szCs w:val="28"/>
        </w:rPr>
        <w:t xml:space="preserve"> собственной функции</w:t>
      </w:r>
      <w:r>
        <w:rPr>
          <w:rFonts w:ascii="Times New Roman" w:hAnsi="Times New Roman" w:cs="Times New Roman"/>
          <w:sz w:val="28"/>
          <w:szCs w:val="28"/>
        </w:rPr>
        <w:t xml:space="preserve"> в середине отрезка (она </w:t>
      </w:r>
      <w:r w:rsidR="00307AAA">
        <w:rPr>
          <w:rFonts w:ascii="Times New Roman" w:hAnsi="Times New Roman" w:cs="Times New Roman"/>
          <w:sz w:val="28"/>
          <w:szCs w:val="28"/>
        </w:rPr>
        <w:t>должна быть равна 1).</w:t>
      </w:r>
    </w:p>
    <w:p w:rsidR="009C706F" w:rsidRDefault="00DB6EC2" w:rsidP="00C101DD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</w:t>
      </w:r>
      <w:r w:rsidRPr="00DB6EC2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40" type="#_x0000_t75" style="width:12.15pt;height:15.2pt" o:ole="">
            <v:imagedata r:id="rId36" o:title=""/>
          </v:shape>
          <o:OLEObject Type="Embed" ProgID="Equation.DSMT4" ShapeID="_x0000_i1040" DrawAspect="Content" ObjectID="_1534148395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от номера расчета. Также вывести на график собственную функцию с самой подробной сетки.</w:t>
      </w:r>
      <w:r w:rsidR="009C706F">
        <w:rPr>
          <w:rFonts w:ascii="Times New Roman" w:hAnsi="Times New Roman" w:cs="Times New Roman"/>
          <w:sz w:val="28"/>
          <w:szCs w:val="28"/>
        </w:rPr>
        <w:t xml:space="preserve"> По полученному набору </w:t>
      </w:r>
      <w:r w:rsidR="009C706F" w:rsidRPr="00DB6EC2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41" type="#_x0000_t75" style="width:12.15pt;height:15.2pt" o:ole="">
            <v:imagedata r:id="rId36" o:title=""/>
          </v:shape>
          <o:OLEObject Type="Embed" ProgID="Equation.DSMT4" ShapeID="_x0000_i1041" DrawAspect="Content" ObjectID="_1534148396" r:id="rId38"/>
        </w:object>
      </w:r>
      <w:r w:rsidR="009C706F">
        <w:rPr>
          <w:rFonts w:ascii="Times New Roman" w:hAnsi="Times New Roman" w:cs="Times New Roman"/>
          <w:sz w:val="28"/>
          <w:szCs w:val="28"/>
        </w:rPr>
        <w:t xml:space="preserve"> определить эффективный порядок метода и получить апостериорн</w:t>
      </w:r>
      <w:r w:rsidR="00BD2FB8">
        <w:rPr>
          <w:rFonts w:ascii="Times New Roman" w:hAnsi="Times New Roman" w:cs="Times New Roman"/>
          <w:sz w:val="28"/>
          <w:szCs w:val="28"/>
        </w:rPr>
        <w:t>ую оценку</w:t>
      </w:r>
      <w:r w:rsidR="009C706F">
        <w:rPr>
          <w:rFonts w:ascii="Times New Roman" w:hAnsi="Times New Roman" w:cs="Times New Roman"/>
          <w:sz w:val="28"/>
          <w:szCs w:val="28"/>
        </w:rPr>
        <w:t xml:space="preserve"> погрешности. С помощью техники рекуррентных сгущений вычислить собственное значение с максимально возможной точностью.</w:t>
      </w:r>
    </w:p>
    <w:p w:rsidR="00051217" w:rsidRPr="00DB6EC2" w:rsidRDefault="00051217" w:rsidP="00C101DD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051217" w:rsidRPr="00DB6EC2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87D1A"/>
    <w:rsid w:val="00094683"/>
    <w:rsid w:val="000C7117"/>
    <w:rsid w:val="000D5CB1"/>
    <w:rsid w:val="00135E9E"/>
    <w:rsid w:val="0013794C"/>
    <w:rsid w:val="001612B8"/>
    <w:rsid w:val="00174404"/>
    <w:rsid w:val="001B3928"/>
    <w:rsid w:val="002111C6"/>
    <w:rsid w:val="00261941"/>
    <w:rsid w:val="002B5AF8"/>
    <w:rsid w:val="002E0430"/>
    <w:rsid w:val="002E37C5"/>
    <w:rsid w:val="002E6B78"/>
    <w:rsid w:val="00300808"/>
    <w:rsid w:val="00307AAA"/>
    <w:rsid w:val="00324D0F"/>
    <w:rsid w:val="003478F9"/>
    <w:rsid w:val="0035395A"/>
    <w:rsid w:val="00390958"/>
    <w:rsid w:val="003E03A2"/>
    <w:rsid w:val="0044501B"/>
    <w:rsid w:val="00447382"/>
    <w:rsid w:val="00475D00"/>
    <w:rsid w:val="004837B3"/>
    <w:rsid w:val="00492F3E"/>
    <w:rsid w:val="004E2050"/>
    <w:rsid w:val="0052489D"/>
    <w:rsid w:val="005B772F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E6827"/>
    <w:rsid w:val="006F7864"/>
    <w:rsid w:val="007015F3"/>
    <w:rsid w:val="0072686E"/>
    <w:rsid w:val="00735DAF"/>
    <w:rsid w:val="00753654"/>
    <w:rsid w:val="00772918"/>
    <w:rsid w:val="007B17EC"/>
    <w:rsid w:val="007B28D8"/>
    <w:rsid w:val="007B7A8A"/>
    <w:rsid w:val="007E600E"/>
    <w:rsid w:val="008620B3"/>
    <w:rsid w:val="00877AD6"/>
    <w:rsid w:val="008A1982"/>
    <w:rsid w:val="008B5A50"/>
    <w:rsid w:val="00955C45"/>
    <w:rsid w:val="009747D2"/>
    <w:rsid w:val="009A369B"/>
    <w:rsid w:val="009C706F"/>
    <w:rsid w:val="009F297B"/>
    <w:rsid w:val="009F3DB8"/>
    <w:rsid w:val="009F713B"/>
    <w:rsid w:val="00A104E9"/>
    <w:rsid w:val="00A433FB"/>
    <w:rsid w:val="00A617F6"/>
    <w:rsid w:val="00A662D8"/>
    <w:rsid w:val="00A66A9E"/>
    <w:rsid w:val="00A75BDD"/>
    <w:rsid w:val="00A771FE"/>
    <w:rsid w:val="00A86E25"/>
    <w:rsid w:val="00AC484D"/>
    <w:rsid w:val="00AF7793"/>
    <w:rsid w:val="00B143BD"/>
    <w:rsid w:val="00B62CEF"/>
    <w:rsid w:val="00BC3027"/>
    <w:rsid w:val="00BD2FB8"/>
    <w:rsid w:val="00BD4962"/>
    <w:rsid w:val="00C101DD"/>
    <w:rsid w:val="00C45546"/>
    <w:rsid w:val="00C70D79"/>
    <w:rsid w:val="00C73D6A"/>
    <w:rsid w:val="00C910D1"/>
    <w:rsid w:val="00CE47BF"/>
    <w:rsid w:val="00D00B19"/>
    <w:rsid w:val="00D01186"/>
    <w:rsid w:val="00D22AFC"/>
    <w:rsid w:val="00D67FF8"/>
    <w:rsid w:val="00D722A1"/>
    <w:rsid w:val="00D94839"/>
    <w:rsid w:val="00DB6EC2"/>
    <w:rsid w:val="00DE1CF8"/>
    <w:rsid w:val="00DE67B9"/>
    <w:rsid w:val="00E1109E"/>
    <w:rsid w:val="00E14FC0"/>
    <w:rsid w:val="00EC0B9E"/>
    <w:rsid w:val="00EC51E7"/>
    <w:rsid w:val="00ED026A"/>
    <w:rsid w:val="00F23FB2"/>
    <w:rsid w:val="00F243E9"/>
    <w:rsid w:val="00F25774"/>
    <w:rsid w:val="00F30F9D"/>
    <w:rsid w:val="00F76448"/>
    <w:rsid w:val="00FC0EC7"/>
    <w:rsid w:val="00FD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34A1-3375-45ED-BCD3-B72D9261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Newcomp</cp:lastModifiedBy>
  <cp:revision>13</cp:revision>
  <dcterms:created xsi:type="dcterms:W3CDTF">2014-03-22T16:30:00Z</dcterms:created>
  <dcterms:modified xsi:type="dcterms:W3CDTF">2016-08-31T08:33:00Z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