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"/>
        <w:gridCol w:w="9720"/>
      </w:tblGrid>
      <w:tr w:rsidR="006F6476" w14:paraId="3D7B6144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A84C"/>
          </w:tcPr>
          <w:p w14:paraId="3BA027FD" w14:textId="77777777" w:rsidR="006F6476" w:rsidRDefault="006F6476">
            <w:pPr>
              <w:spacing w:after="120"/>
            </w:pPr>
          </w:p>
        </w:tc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B2E83"/>
            <w:tcMar>
              <w:top w:w="280" w:type="dxa"/>
              <w:left w:w="400" w:type="dxa"/>
              <w:bottom w:w="280" w:type="dxa"/>
              <w:right w:w="400" w:type="dxa"/>
            </w:tcMar>
          </w:tcPr>
          <w:p w14:paraId="0A2AF293" w14:textId="77777777" w:rsidR="006F6476" w:rsidRDefault="00000000">
            <w:pPr>
              <w:spacing w:after="60"/>
            </w:pPr>
            <w:r>
              <w:rPr>
                <w:color w:val="C9A84C"/>
                <w:spacing w:val="40"/>
                <w:sz w:val="16"/>
                <w:szCs w:val="16"/>
              </w:rPr>
              <w:t>TURNER THEOLOGICAL SEMINARY</w:t>
            </w:r>
          </w:p>
          <w:p w14:paraId="2CA8A6D4" w14:textId="77777777" w:rsidR="006F6476" w:rsidRDefault="00000000">
            <w:pPr>
              <w:spacing w:after="40"/>
            </w:pPr>
            <w:r>
              <w:rPr>
                <w:b/>
                <w:bCs/>
                <w:color w:val="FFFFFF"/>
                <w:sz w:val="44"/>
                <w:szCs w:val="44"/>
              </w:rPr>
              <w:t>A Gift That Prepares Ministers</w:t>
            </w:r>
          </w:p>
          <w:p w14:paraId="5D14DA0C" w14:textId="77777777" w:rsidR="006F6476" w:rsidRDefault="00000000">
            <w:pPr>
              <w:spacing w:after="60"/>
            </w:pPr>
            <w:r>
              <w:rPr>
                <w:b/>
                <w:bCs/>
                <w:color w:val="C9A84C"/>
                <w:sz w:val="44"/>
                <w:szCs w:val="44"/>
              </w:rPr>
              <w:t>for the Next 130 Years</w:t>
            </w:r>
          </w:p>
          <w:p w14:paraId="03FDDFB2" w14:textId="77777777" w:rsidR="006F6476" w:rsidRDefault="00000000">
            <w:r>
              <w:rPr>
                <w:i/>
                <w:iCs/>
                <w:color w:val="C0B8D0"/>
                <w:sz w:val="19"/>
                <w:szCs w:val="19"/>
              </w:rPr>
              <w:t xml:space="preserve">Talbot Hall Modernization Phase </w:t>
            </w:r>
            <w:proofErr w:type="gramStart"/>
            <w:r>
              <w:rPr>
                <w:i/>
                <w:iCs/>
                <w:color w:val="C0B8D0"/>
                <w:sz w:val="19"/>
                <w:szCs w:val="19"/>
              </w:rPr>
              <w:t>III  ·</w:t>
            </w:r>
            <w:proofErr w:type="gramEnd"/>
            <w:r>
              <w:rPr>
                <w:i/>
                <w:iCs/>
                <w:color w:val="C0B8D0"/>
                <w:sz w:val="19"/>
                <w:szCs w:val="19"/>
              </w:rPr>
              <w:t xml:space="preserve">  $20 Million Capital </w:t>
            </w:r>
            <w:proofErr w:type="gramStart"/>
            <w:r>
              <w:rPr>
                <w:i/>
                <w:iCs/>
                <w:color w:val="C0B8D0"/>
                <w:sz w:val="19"/>
                <w:szCs w:val="19"/>
              </w:rPr>
              <w:t>Campaign  ·</w:t>
            </w:r>
            <w:proofErr w:type="gramEnd"/>
            <w:r>
              <w:rPr>
                <w:i/>
                <w:iCs/>
                <w:color w:val="C0B8D0"/>
                <w:sz w:val="19"/>
                <w:szCs w:val="19"/>
              </w:rPr>
              <w:t xml:space="preserve">  May 2026</w:t>
            </w:r>
          </w:p>
        </w:tc>
      </w:tr>
    </w:tbl>
    <w:p w14:paraId="414F50FC" w14:textId="77777777" w:rsidR="006F6476" w:rsidRDefault="006F6476">
      <w:pPr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80"/>
        <w:gridCol w:w="3600"/>
      </w:tblGrid>
      <w:tr w:rsidR="006F6476" w14:paraId="01025650" w14:textId="77777777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1AE2A0E0" w14:textId="77777777" w:rsidR="006F6476" w:rsidRDefault="00000000">
            <w:pPr>
              <w:spacing w:after="80"/>
            </w:pPr>
            <w:r>
              <w:rPr>
                <w:b/>
                <w:bCs/>
                <w:color w:val="4B2E83"/>
                <w:sz w:val="28"/>
                <w:szCs w:val="28"/>
              </w:rPr>
              <w:t>Turner Theological Seminary</w:t>
            </w:r>
          </w:p>
          <w:p w14:paraId="0342763D" w14:textId="77777777" w:rsidR="006F6476" w:rsidRDefault="00000000">
            <w:r>
              <w:t>Founded in 1894 and rooted in the African Methodist Episcopal tradition, Turner Theological Seminary has prepared men and women for ecclesial leadership for more than 130 years. Under President &amp; CEO Dr. Ammie L. Davis — the first woman to lead the institution — Turner has achieved TRACS Candidacy accreditation, received ATS application approval, doubled its housing revenue to $1.28 million, and invested $1.9 million in facility renewal. The institution is positioned for its most significant chapter of growth — and the Talbot Hall Modernization Phase III is the vehicle for that transformation.</w:t>
            </w:r>
          </w:p>
        </w:tc>
        <w:tc>
          <w:tcPr>
            <w:tcW w:w="3600" w:type="dxa"/>
            <w:tcBorders>
              <w:top w:val="none" w:sz="0" w:space="0" w:color="FFFFFF"/>
              <w:left w:val="single" w:sz="6" w:space="0" w:color="C9A84C"/>
              <w:bottom w:val="none" w:sz="0" w:space="0" w:color="FFFFFF"/>
              <w:right w:val="none" w:sz="0" w:space="0" w:color="FFFFFF"/>
            </w:tcBorders>
            <w:shd w:val="clear" w:color="auto" w:fill="F0EAD8"/>
            <w:tcMar>
              <w:top w:w="0" w:type="dxa"/>
              <w:left w:w="240" w:type="dxa"/>
              <w:bottom w:w="0" w:type="dxa"/>
              <w:right w:w="0" w:type="dxa"/>
            </w:tcMar>
          </w:tcPr>
          <w:p w14:paraId="27BEB2DE" w14:textId="77777777" w:rsidR="006F6476" w:rsidRDefault="00000000">
            <w:pPr>
              <w:spacing w:after="80"/>
            </w:pPr>
            <w:r>
              <w:rPr>
                <w:b/>
                <w:bCs/>
                <w:color w:val="C9A84C"/>
                <w:sz w:val="16"/>
                <w:szCs w:val="16"/>
              </w:rPr>
              <w:t>AT A GLANCE</w:t>
            </w:r>
          </w:p>
          <w:p w14:paraId="59E0A4AC" w14:textId="77777777" w:rsidR="006F6476" w:rsidRDefault="00000000">
            <w:pPr>
              <w:spacing w:after="40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Est.:  </w:t>
            </w:r>
            <w:r>
              <w:rPr>
                <w:color w:val="4B5563"/>
                <w:sz w:val="20"/>
                <w:szCs w:val="20"/>
              </w:rPr>
              <w:t>1894</w:t>
            </w:r>
          </w:p>
          <w:p w14:paraId="1A1A49E8" w14:textId="77777777" w:rsidR="006F6476" w:rsidRDefault="00000000">
            <w:pPr>
              <w:spacing w:after="40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Location:  </w:t>
            </w:r>
            <w:r>
              <w:rPr>
                <w:color w:val="4B5563"/>
                <w:sz w:val="20"/>
                <w:szCs w:val="20"/>
              </w:rPr>
              <w:t>Atlanta, Georgia</w:t>
            </w:r>
          </w:p>
          <w:p w14:paraId="7D920093" w14:textId="77777777" w:rsidR="006F6476" w:rsidRDefault="00000000">
            <w:pPr>
              <w:spacing w:after="40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Accreditation:  </w:t>
            </w:r>
            <w:r>
              <w:rPr>
                <w:color w:val="4B5563"/>
                <w:sz w:val="20"/>
                <w:szCs w:val="20"/>
              </w:rPr>
              <w:t>TRACS Candidacy</w:t>
            </w:r>
          </w:p>
          <w:p w14:paraId="652D098D" w14:textId="77777777" w:rsidR="006F6476" w:rsidRDefault="00000000">
            <w:pPr>
              <w:spacing w:after="40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ATS Status:  </w:t>
            </w:r>
            <w:r>
              <w:rPr>
                <w:color w:val="4B5563"/>
                <w:sz w:val="20"/>
                <w:szCs w:val="20"/>
              </w:rPr>
              <w:t>Approved — Site Visit Pending</w:t>
            </w:r>
          </w:p>
          <w:p w14:paraId="0BD453B2" w14:textId="77777777" w:rsidR="006F6476" w:rsidRDefault="00000000">
            <w:pPr>
              <w:spacing w:after="40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FY2025 Revenue:  </w:t>
            </w:r>
            <w:r>
              <w:rPr>
                <w:color w:val="4B5563"/>
                <w:sz w:val="20"/>
                <w:szCs w:val="20"/>
              </w:rPr>
              <w:t>$1,973,923</w:t>
            </w:r>
          </w:p>
          <w:p w14:paraId="6B9B9599" w14:textId="77777777" w:rsidR="006F6476" w:rsidRDefault="00000000">
            <w:pPr>
              <w:spacing w:after="40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Housing Revenue:  </w:t>
            </w:r>
            <w:r>
              <w:rPr>
                <w:color w:val="4B5563"/>
                <w:sz w:val="20"/>
                <w:szCs w:val="20"/>
              </w:rPr>
              <w:t>$1,279,562</w:t>
            </w:r>
          </w:p>
          <w:p w14:paraId="4AC708CA" w14:textId="77777777" w:rsidR="006F6476" w:rsidRDefault="00000000">
            <w:pPr>
              <w:spacing w:after="40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Endowment:  </w:t>
            </w:r>
            <w:r>
              <w:rPr>
                <w:color w:val="4B5563"/>
                <w:sz w:val="20"/>
                <w:szCs w:val="20"/>
              </w:rPr>
              <w:t>$404,771 (Growing)</w:t>
            </w:r>
          </w:p>
          <w:p w14:paraId="50A9111D" w14:textId="77777777" w:rsidR="006F6476" w:rsidRDefault="00000000">
            <w:pPr>
              <w:spacing w:after="40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Campaign Goal:  </w:t>
            </w:r>
            <w:r>
              <w:rPr>
                <w:color w:val="4B5563"/>
                <w:sz w:val="20"/>
                <w:szCs w:val="20"/>
              </w:rPr>
              <w:t>$20,000,000</w:t>
            </w:r>
          </w:p>
        </w:tc>
      </w:tr>
    </w:tbl>
    <w:p w14:paraId="51B5E732" w14:textId="77777777" w:rsidR="006F6476" w:rsidRDefault="006F6476">
      <w:pPr>
        <w:spacing w:before="160"/>
      </w:pPr>
    </w:p>
    <w:p w14:paraId="4A73427B" w14:textId="77777777" w:rsidR="006F6476" w:rsidRDefault="00000000">
      <w:pPr>
        <w:spacing w:after="60"/>
      </w:pPr>
      <w:r>
        <w:rPr>
          <w:b/>
          <w:bCs/>
          <w:color w:val="C9A84C"/>
          <w:sz w:val="20"/>
          <w:szCs w:val="20"/>
        </w:rPr>
        <w:t>THE INVESTMENT OPPORTUNITY</w:t>
      </w:r>
    </w:p>
    <w:p w14:paraId="42CA3B68" w14:textId="77777777" w:rsidR="006F6476" w:rsidRDefault="006F6476" w:rsidP="0048530C">
      <w:pPr>
        <w:pBdr>
          <w:bottom w:val="single" w:sz="6" w:space="0" w:color="4B2E83"/>
        </w:pBdr>
        <w:spacing w:after="120"/>
      </w:pPr>
    </w:p>
    <w:tbl>
      <w:tblPr>
        <w:tblW w:w="10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0"/>
        <w:gridCol w:w="3330"/>
        <w:gridCol w:w="3510"/>
        <w:gridCol w:w="40"/>
      </w:tblGrid>
      <w:tr w:rsidR="006F6476" w14:paraId="55C35D5E" w14:textId="77777777" w:rsidTr="0048530C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6" w:space="0" w:color="4B2E83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7F5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355CCA3" w14:textId="77777777" w:rsidR="006F6476" w:rsidRDefault="00000000">
            <w:pPr>
              <w:spacing w:after="40"/>
            </w:pPr>
            <w:r>
              <w:rPr>
                <w:b/>
                <w:bCs/>
                <w:color w:val="4B2E83"/>
                <w:sz w:val="40"/>
                <w:szCs w:val="40"/>
              </w:rPr>
              <w:t>$2,000,000</w:t>
            </w:r>
          </w:p>
          <w:p w14:paraId="6D986A78" w14:textId="77777777" w:rsidR="006F6476" w:rsidRDefault="00000000">
            <w:pPr>
              <w:spacing w:after="60"/>
            </w:pPr>
            <w:r>
              <w:rPr>
                <w:b/>
                <w:bCs/>
                <w:color w:val="1A1A2E"/>
                <w:sz w:val="22"/>
                <w:szCs w:val="22"/>
              </w:rPr>
              <w:t>Endowment Corpus</w:t>
            </w:r>
          </w:p>
          <w:p w14:paraId="0B3974F5" w14:textId="77777777" w:rsidR="006F6476" w:rsidRDefault="00000000">
            <w:pPr>
              <w:spacing w:after="60"/>
            </w:pPr>
            <w:r>
              <w:rPr>
                <w:color w:val="4B5563"/>
                <w:sz w:val="20"/>
                <w:szCs w:val="20"/>
              </w:rPr>
              <w:t>Secures financial stability for future generations. Annual distribution of $100,000+ in perpetuity funds scholarships and mission. Naming rights available at $3 million.</w:t>
            </w:r>
          </w:p>
          <w:p w14:paraId="36489C1E" w14:textId="77777777" w:rsidR="006F6476" w:rsidRDefault="00000000">
            <w:r>
              <w:rPr>
                <w:b/>
                <w:bCs/>
                <w:color w:val="C9A84C"/>
                <w:sz w:val="18"/>
                <w:szCs w:val="18"/>
              </w:rPr>
              <w:t>★ Naming rights at $3M</w:t>
            </w:r>
          </w:p>
        </w:tc>
        <w:tc>
          <w:tcPr>
            <w:tcW w:w="3330" w:type="dxa"/>
            <w:tcBorders>
              <w:top w:val="single" w:sz="16" w:space="0" w:color="C9A84C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D8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A99FED2" w14:textId="77777777" w:rsidR="006F6476" w:rsidRDefault="00000000">
            <w:pPr>
              <w:spacing w:after="40"/>
            </w:pPr>
            <w:r>
              <w:rPr>
                <w:b/>
                <w:bCs/>
                <w:color w:val="1A1A2E"/>
                <w:sz w:val="40"/>
                <w:szCs w:val="40"/>
              </w:rPr>
              <w:t>$1,500,000</w:t>
            </w:r>
          </w:p>
          <w:p w14:paraId="20D1828D" w14:textId="77777777" w:rsidR="006F6476" w:rsidRDefault="00000000">
            <w:pPr>
              <w:spacing w:after="60"/>
            </w:pPr>
            <w:r>
              <w:rPr>
                <w:b/>
                <w:bCs/>
                <w:color w:val="1A1A2E"/>
                <w:sz w:val="22"/>
                <w:szCs w:val="22"/>
              </w:rPr>
              <w:t>Technology Infrastructure</w:t>
            </w:r>
          </w:p>
          <w:p w14:paraId="208A20E9" w14:textId="77777777" w:rsidR="006F6476" w:rsidRDefault="00000000">
            <w:pPr>
              <w:spacing w:after="60"/>
            </w:pPr>
            <w:r>
              <w:rPr>
                <w:color w:val="4B5563"/>
                <w:sz w:val="20"/>
                <w:szCs w:val="20"/>
              </w:rPr>
              <w:t>Expands online education to domestic and international markets. Enables academic partnerships in Liberia, South Africa, Mozambique, and the Caribbean.</w:t>
            </w:r>
          </w:p>
          <w:p w14:paraId="6E1D3B45" w14:textId="77777777" w:rsidR="006F6476" w:rsidRDefault="00000000">
            <w:r>
              <w:rPr>
                <w:b/>
                <w:bCs/>
                <w:color w:val="C9A84C"/>
                <w:sz w:val="18"/>
                <w:szCs w:val="18"/>
              </w:rPr>
              <w:t>Named learning center</w:t>
            </w:r>
          </w:p>
        </w:tc>
        <w:tc>
          <w:tcPr>
            <w:tcW w:w="3510" w:type="dxa"/>
            <w:tcBorders>
              <w:top w:val="single" w:sz="16" w:space="0" w:color="4B2E83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7F5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277C1D8" w14:textId="77777777" w:rsidR="006F6476" w:rsidRDefault="00000000">
            <w:pPr>
              <w:spacing w:after="40"/>
            </w:pPr>
            <w:r>
              <w:rPr>
                <w:b/>
                <w:bCs/>
                <w:color w:val="4B2E83"/>
                <w:sz w:val="40"/>
                <w:szCs w:val="40"/>
              </w:rPr>
              <w:t>$1,500,000</w:t>
            </w:r>
          </w:p>
          <w:p w14:paraId="77547E5E" w14:textId="77777777" w:rsidR="006F6476" w:rsidRDefault="00000000">
            <w:pPr>
              <w:spacing w:after="60"/>
            </w:pPr>
            <w:r>
              <w:rPr>
                <w:b/>
                <w:bCs/>
                <w:color w:val="1A1A2E"/>
                <w:sz w:val="22"/>
                <w:szCs w:val="22"/>
              </w:rPr>
              <w:t>Capital Improvements</w:t>
            </w:r>
          </w:p>
          <w:p w14:paraId="7F80C292" w14:textId="77777777" w:rsidR="006F6476" w:rsidRDefault="00000000">
            <w:pPr>
              <w:spacing w:after="60"/>
            </w:pPr>
            <w:r>
              <w:rPr>
                <w:color w:val="4B5563"/>
                <w:sz w:val="20"/>
                <w:szCs w:val="20"/>
              </w:rPr>
              <w:t>Student courtyard, chapel transformation into multipurpose preaching laboratory, and elevator system modernization with enhanced safety and ADA compliance.</w:t>
            </w:r>
          </w:p>
          <w:p w14:paraId="09B566EF" w14:textId="77777777" w:rsidR="006F6476" w:rsidRDefault="00000000">
            <w:r>
              <w:rPr>
                <w:b/>
                <w:bCs/>
                <w:color w:val="C9A84C"/>
                <w:sz w:val="18"/>
                <w:szCs w:val="18"/>
              </w:rPr>
              <w:t>★ Named chapel &amp; courtyard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3A9719" w14:textId="77777777" w:rsidR="006F6476" w:rsidRDefault="006F6476">
            <w:pPr>
              <w:spacing w:after="120"/>
            </w:pPr>
          </w:p>
        </w:tc>
      </w:tr>
    </w:tbl>
    <w:p w14:paraId="42E1BD55" w14:textId="77777777" w:rsidR="006F6476" w:rsidRDefault="006F6476">
      <w:pPr>
        <w:spacing w:before="160"/>
      </w:pPr>
    </w:p>
    <w:p w14:paraId="69294C14" w14:textId="77777777" w:rsidR="006F6476" w:rsidRDefault="00000000">
      <w:pPr>
        <w:spacing w:after="60"/>
      </w:pPr>
      <w:r>
        <w:rPr>
          <w:b/>
          <w:bCs/>
          <w:color w:val="C9A84C"/>
          <w:sz w:val="20"/>
          <w:szCs w:val="20"/>
        </w:rPr>
        <w:t>COMPLETE $20 MILLION CAMPAIGN OVERVIEW</w:t>
      </w:r>
    </w:p>
    <w:p w14:paraId="7058922D" w14:textId="77777777" w:rsidR="006F6476" w:rsidRDefault="006F6476">
      <w:pPr>
        <w:pBdr>
          <w:bottom w:val="single" w:sz="6" w:space="4" w:color="4B2E83"/>
        </w:pBdr>
        <w:spacing w:after="100"/>
      </w:pPr>
    </w:p>
    <w:tbl>
      <w:tblPr>
        <w:tblW w:w="10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2160"/>
        <w:gridCol w:w="2520"/>
        <w:gridCol w:w="40"/>
      </w:tblGrid>
      <w:tr w:rsidR="006F6476" w14:paraId="0A303B2F" w14:textId="77777777" w:rsidTr="0048530C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2" w:space="0" w:color="4B2E83"/>
              <w:left w:val="single" w:sz="2" w:space="0" w:color="4B2E83"/>
              <w:bottom w:val="single" w:sz="2" w:space="0" w:color="4B2E83"/>
              <w:right w:val="single" w:sz="2" w:space="0" w:color="4B2E83"/>
            </w:tcBorders>
            <w:shd w:val="clear" w:color="auto" w:fill="4B2E8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ECAC4E" w14:textId="77777777" w:rsidR="006F6476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Investment Priority</w:t>
            </w:r>
          </w:p>
        </w:tc>
        <w:tc>
          <w:tcPr>
            <w:tcW w:w="2160" w:type="dxa"/>
            <w:tcBorders>
              <w:top w:val="single" w:sz="2" w:space="0" w:color="4B2E83"/>
              <w:left w:val="single" w:sz="2" w:space="0" w:color="4B2E83"/>
              <w:bottom w:val="single" w:sz="2" w:space="0" w:color="4B2E83"/>
              <w:right w:val="single" w:sz="2" w:space="0" w:color="4B2E83"/>
            </w:tcBorders>
            <w:shd w:val="clear" w:color="auto" w:fill="4B2E8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9AEBCC" w14:textId="77777777" w:rsidR="006F6476" w:rsidRDefault="00000000">
            <w:pPr>
              <w:spacing w:after="120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Amount</w:t>
            </w:r>
          </w:p>
        </w:tc>
        <w:tc>
          <w:tcPr>
            <w:tcW w:w="2520" w:type="dxa"/>
            <w:tcBorders>
              <w:top w:val="single" w:sz="2" w:space="0" w:color="4B2E83"/>
              <w:left w:val="single" w:sz="2" w:space="0" w:color="4B2E83"/>
              <w:bottom w:val="single" w:sz="2" w:space="0" w:color="4B2E83"/>
              <w:right w:val="single" w:sz="2" w:space="0" w:color="4B2E83"/>
            </w:tcBorders>
            <w:shd w:val="clear" w:color="auto" w:fill="4B2E8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54EB8A" w14:textId="77777777" w:rsidR="006F6476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Naming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0DD05B2" w14:textId="77777777" w:rsidR="006F6476" w:rsidRDefault="006F6476">
            <w:pPr>
              <w:spacing w:after="120"/>
            </w:pPr>
          </w:p>
        </w:tc>
      </w:tr>
      <w:tr w:rsidR="006F6476" w14:paraId="0E555E31" w14:textId="77777777" w:rsidTr="0048530C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2" w:space="0" w:color="E0D8CC"/>
              <w:left w:val="single" w:sz="2" w:space="0" w:color="E0D8CC"/>
              <w:bottom w:val="single" w:sz="2" w:space="0" w:color="E0D8CC"/>
              <w:right w:val="single" w:sz="2" w:space="0" w:color="E0D8CC"/>
            </w:tcBorders>
            <w:shd w:val="clear" w:color="auto" w:fill="F8F7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75B326B" w14:textId="77777777" w:rsidR="006F6476" w:rsidRDefault="00000000">
            <w:pPr>
              <w:spacing w:after="120"/>
            </w:pPr>
            <w:r>
              <w:rPr>
                <w:sz w:val="20"/>
                <w:szCs w:val="20"/>
              </w:rPr>
              <w:t>Endowment Corpus Donation</w:t>
            </w:r>
          </w:p>
        </w:tc>
        <w:tc>
          <w:tcPr>
            <w:tcW w:w="2160" w:type="dxa"/>
            <w:tcBorders>
              <w:top w:val="single" w:sz="2" w:space="0" w:color="E0D8CC"/>
              <w:left w:val="single" w:sz="2" w:space="0" w:color="E0D8CC"/>
              <w:bottom w:val="single" w:sz="2" w:space="0" w:color="E0D8CC"/>
              <w:right w:val="single" w:sz="2" w:space="0" w:color="E0D8CC"/>
            </w:tcBorders>
            <w:shd w:val="clear" w:color="auto" w:fill="F8F7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0AA237E" w14:textId="77777777" w:rsidR="006F6476" w:rsidRDefault="00000000">
            <w:pPr>
              <w:spacing w:after="120"/>
              <w:jc w:val="right"/>
            </w:pPr>
            <w:r>
              <w:rPr>
                <w:b/>
                <w:bCs/>
                <w:color w:val="4B2E83"/>
                <w:sz w:val="20"/>
                <w:szCs w:val="20"/>
              </w:rPr>
              <w:t>$2,000,000</w:t>
            </w:r>
          </w:p>
        </w:tc>
        <w:tc>
          <w:tcPr>
            <w:tcW w:w="2520" w:type="dxa"/>
            <w:tcBorders>
              <w:top w:val="single" w:sz="2" w:space="0" w:color="E0D8CC"/>
              <w:left w:val="single" w:sz="2" w:space="0" w:color="E0D8CC"/>
              <w:bottom w:val="single" w:sz="2" w:space="0" w:color="E0D8CC"/>
              <w:right w:val="single" w:sz="2" w:space="0" w:color="E0D8CC"/>
            </w:tcBorders>
            <w:shd w:val="clear" w:color="auto" w:fill="F8F7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A204C8D" w14:textId="77777777" w:rsidR="006F6476" w:rsidRDefault="00000000">
            <w:pPr>
              <w:spacing w:after="120"/>
            </w:pPr>
            <w:r>
              <w:rPr>
                <w:b/>
                <w:bCs/>
                <w:color w:val="C9A84C"/>
                <w:sz w:val="18"/>
                <w:szCs w:val="18"/>
              </w:rPr>
              <w:t>Yes — at $3M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4258467" w14:textId="77777777" w:rsidR="006F6476" w:rsidRDefault="006F6476">
            <w:pPr>
              <w:spacing w:after="120"/>
            </w:pPr>
          </w:p>
        </w:tc>
      </w:tr>
      <w:tr w:rsidR="006F6476" w14:paraId="5D44D636" w14:textId="77777777" w:rsidTr="0048530C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2" w:space="0" w:color="E0D8CC"/>
              <w:left w:val="single" w:sz="2" w:space="0" w:color="E0D8CC"/>
              <w:bottom w:val="single" w:sz="2" w:space="0" w:color="E0D8CC"/>
              <w:right w:val="single" w:sz="2" w:space="0" w:color="E0D8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C0B35D8" w14:textId="77777777" w:rsidR="006F6476" w:rsidRDefault="00000000">
            <w:pPr>
              <w:spacing w:after="120"/>
            </w:pPr>
            <w:r>
              <w:rPr>
                <w:sz w:val="20"/>
                <w:szCs w:val="20"/>
              </w:rPr>
              <w:t>Technology Infrastructure Upgrade</w:t>
            </w:r>
          </w:p>
        </w:tc>
        <w:tc>
          <w:tcPr>
            <w:tcW w:w="2160" w:type="dxa"/>
            <w:tcBorders>
              <w:top w:val="single" w:sz="2" w:space="0" w:color="E0D8CC"/>
              <w:left w:val="single" w:sz="2" w:space="0" w:color="E0D8CC"/>
              <w:bottom w:val="single" w:sz="2" w:space="0" w:color="E0D8CC"/>
              <w:right w:val="single" w:sz="2" w:space="0" w:color="E0D8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51D9A93" w14:textId="77777777" w:rsidR="006F6476" w:rsidRDefault="00000000">
            <w:pPr>
              <w:spacing w:after="120"/>
              <w:jc w:val="right"/>
            </w:pPr>
            <w:r>
              <w:rPr>
                <w:b/>
                <w:bCs/>
                <w:color w:val="4B2E83"/>
                <w:sz w:val="20"/>
                <w:szCs w:val="20"/>
              </w:rPr>
              <w:t>$1,500,000</w:t>
            </w:r>
          </w:p>
        </w:tc>
        <w:tc>
          <w:tcPr>
            <w:tcW w:w="2520" w:type="dxa"/>
            <w:tcBorders>
              <w:top w:val="single" w:sz="2" w:space="0" w:color="E0D8CC"/>
              <w:left w:val="single" w:sz="2" w:space="0" w:color="E0D8CC"/>
              <w:bottom w:val="single" w:sz="2" w:space="0" w:color="E0D8CC"/>
              <w:right w:val="single" w:sz="2" w:space="0" w:color="E0D8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BBFE406" w14:textId="77777777" w:rsidR="006F6476" w:rsidRDefault="00000000">
            <w:pPr>
              <w:spacing w:after="120"/>
            </w:pPr>
            <w:r>
              <w:rPr>
                <w:b/>
                <w:bCs/>
                <w:color w:val="C9A84C"/>
                <w:sz w:val="18"/>
                <w:szCs w:val="18"/>
              </w:rPr>
              <w:t>Yes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B9BA63A" w14:textId="77777777" w:rsidR="006F6476" w:rsidRDefault="006F6476">
            <w:pPr>
              <w:spacing w:after="120"/>
            </w:pPr>
          </w:p>
        </w:tc>
      </w:tr>
      <w:tr w:rsidR="006F6476" w14:paraId="2E607815" w14:textId="77777777" w:rsidTr="0048530C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2" w:space="0" w:color="E0D8CC"/>
              <w:left w:val="single" w:sz="2" w:space="0" w:color="E0D8CC"/>
              <w:bottom w:val="single" w:sz="2" w:space="0" w:color="E0D8CC"/>
              <w:right w:val="single" w:sz="2" w:space="0" w:color="E0D8CC"/>
            </w:tcBorders>
            <w:shd w:val="clear" w:color="auto" w:fill="F8F7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4DAB8F9" w14:textId="77777777" w:rsidR="006F6476" w:rsidRDefault="00000000">
            <w:pPr>
              <w:spacing w:after="120"/>
            </w:pPr>
            <w:r>
              <w:rPr>
                <w:sz w:val="20"/>
                <w:szCs w:val="20"/>
              </w:rPr>
              <w:t>Capital Improvements (Courtyard, Chapel, Elevator)</w:t>
            </w:r>
          </w:p>
        </w:tc>
        <w:tc>
          <w:tcPr>
            <w:tcW w:w="2160" w:type="dxa"/>
            <w:tcBorders>
              <w:top w:val="single" w:sz="2" w:space="0" w:color="E0D8CC"/>
              <w:left w:val="single" w:sz="2" w:space="0" w:color="E0D8CC"/>
              <w:bottom w:val="single" w:sz="2" w:space="0" w:color="E0D8CC"/>
              <w:right w:val="single" w:sz="2" w:space="0" w:color="E0D8CC"/>
            </w:tcBorders>
            <w:shd w:val="clear" w:color="auto" w:fill="F8F7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5F6FCC0" w14:textId="77777777" w:rsidR="006F6476" w:rsidRDefault="00000000">
            <w:pPr>
              <w:spacing w:after="120"/>
              <w:jc w:val="right"/>
            </w:pPr>
            <w:r>
              <w:rPr>
                <w:b/>
                <w:bCs/>
                <w:color w:val="4B2E83"/>
                <w:sz w:val="20"/>
                <w:szCs w:val="20"/>
              </w:rPr>
              <w:t>$1,500,000</w:t>
            </w:r>
          </w:p>
        </w:tc>
        <w:tc>
          <w:tcPr>
            <w:tcW w:w="2520" w:type="dxa"/>
            <w:tcBorders>
              <w:top w:val="single" w:sz="2" w:space="0" w:color="E0D8CC"/>
              <w:left w:val="single" w:sz="2" w:space="0" w:color="E0D8CC"/>
              <w:bottom w:val="single" w:sz="2" w:space="0" w:color="E0D8CC"/>
              <w:right w:val="single" w:sz="2" w:space="0" w:color="E0D8CC"/>
            </w:tcBorders>
            <w:shd w:val="clear" w:color="auto" w:fill="F8F7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F4B38DA" w14:textId="77777777" w:rsidR="006F6476" w:rsidRDefault="00000000">
            <w:pPr>
              <w:spacing w:after="120"/>
            </w:pPr>
            <w:r>
              <w:rPr>
                <w:b/>
                <w:bCs/>
                <w:color w:val="C9A84C"/>
                <w:sz w:val="18"/>
                <w:szCs w:val="18"/>
              </w:rPr>
              <w:t>Yes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D0DAA2" w14:textId="77777777" w:rsidR="006F6476" w:rsidRDefault="006F6476">
            <w:pPr>
              <w:spacing w:after="120"/>
            </w:pPr>
          </w:p>
        </w:tc>
      </w:tr>
      <w:tr w:rsidR="006F6476" w14:paraId="5B2977CA" w14:textId="77777777" w:rsidTr="0048530C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2" w:space="0" w:color="E0D8CC"/>
              <w:left w:val="single" w:sz="2" w:space="0" w:color="E0D8CC"/>
              <w:bottom w:val="single" w:sz="2" w:space="0" w:color="E0D8CC"/>
              <w:right w:val="single" w:sz="2" w:space="0" w:color="E0D8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5EB8197" w14:textId="77777777" w:rsidR="006F6476" w:rsidRDefault="00000000">
            <w:pPr>
              <w:spacing w:after="120"/>
            </w:pPr>
            <w:r>
              <w:rPr>
                <w:sz w:val="20"/>
                <w:szCs w:val="20"/>
              </w:rPr>
              <w:t>Independent Water Line Connection</w:t>
            </w:r>
          </w:p>
        </w:tc>
        <w:tc>
          <w:tcPr>
            <w:tcW w:w="2160" w:type="dxa"/>
            <w:tcBorders>
              <w:top w:val="single" w:sz="2" w:space="0" w:color="E0D8CC"/>
              <w:left w:val="single" w:sz="2" w:space="0" w:color="E0D8CC"/>
              <w:bottom w:val="single" w:sz="2" w:space="0" w:color="E0D8CC"/>
              <w:right w:val="single" w:sz="2" w:space="0" w:color="E0D8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6D74E07" w14:textId="77777777" w:rsidR="006F6476" w:rsidRDefault="00000000">
            <w:pPr>
              <w:spacing w:after="120"/>
              <w:jc w:val="right"/>
            </w:pPr>
            <w:r>
              <w:rPr>
                <w:b/>
                <w:bCs/>
                <w:color w:val="4B2E83"/>
                <w:sz w:val="20"/>
                <w:szCs w:val="20"/>
              </w:rPr>
              <w:t>$150,000</w:t>
            </w:r>
          </w:p>
        </w:tc>
        <w:tc>
          <w:tcPr>
            <w:tcW w:w="2520" w:type="dxa"/>
            <w:tcBorders>
              <w:top w:val="single" w:sz="2" w:space="0" w:color="E0D8CC"/>
              <w:left w:val="single" w:sz="2" w:space="0" w:color="E0D8CC"/>
              <w:bottom w:val="single" w:sz="2" w:space="0" w:color="E0D8CC"/>
              <w:right w:val="single" w:sz="2" w:space="0" w:color="E0D8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CD94A05" w14:textId="77777777" w:rsidR="006F6476" w:rsidRDefault="00000000">
            <w:pPr>
              <w:spacing w:after="120"/>
            </w:pPr>
            <w:r>
              <w:rPr>
                <w:color w:val="4B5563"/>
                <w:sz w:val="18"/>
                <w:szCs w:val="18"/>
              </w:rPr>
              <w:t>—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F975CF" w14:textId="77777777" w:rsidR="006F6476" w:rsidRDefault="006F6476">
            <w:pPr>
              <w:spacing w:after="120"/>
            </w:pPr>
          </w:p>
        </w:tc>
      </w:tr>
      <w:tr w:rsidR="006F6476" w14:paraId="1C9E0F9B" w14:textId="77777777" w:rsidTr="0048530C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2" w:space="0" w:color="E0D8CC"/>
              <w:left w:val="single" w:sz="2" w:space="0" w:color="E0D8CC"/>
              <w:bottom w:val="single" w:sz="2" w:space="0" w:color="E0D8CC"/>
              <w:right w:val="single" w:sz="2" w:space="0" w:color="E0D8CC"/>
            </w:tcBorders>
            <w:shd w:val="clear" w:color="auto" w:fill="F8F7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0E5684F" w14:textId="77777777" w:rsidR="006F6476" w:rsidRDefault="00000000">
            <w:pPr>
              <w:spacing w:after="120"/>
            </w:pPr>
            <w:r>
              <w:rPr>
                <w:sz w:val="20"/>
                <w:szCs w:val="20"/>
              </w:rPr>
              <w:t>Elevator System Replacement (2-Car)</w:t>
            </w:r>
          </w:p>
        </w:tc>
        <w:tc>
          <w:tcPr>
            <w:tcW w:w="2160" w:type="dxa"/>
            <w:tcBorders>
              <w:top w:val="single" w:sz="2" w:space="0" w:color="E0D8CC"/>
              <w:left w:val="single" w:sz="2" w:space="0" w:color="E0D8CC"/>
              <w:bottom w:val="single" w:sz="2" w:space="0" w:color="E0D8CC"/>
              <w:right w:val="single" w:sz="2" w:space="0" w:color="E0D8CC"/>
            </w:tcBorders>
            <w:shd w:val="clear" w:color="auto" w:fill="F8F7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BDF7610" w14:textId="77777777" w:rsidR="006F6476" w:rsidRDefault="00000000">
            <w:pPr>
              <w:spacing w:after="120"/>
              <w:jc w:val="right"/>
            </w:pPr>
            <w:r>
              <w:rPr>
                <w:b/>
                <w:bCs/>
                <w:color w:val="4B2E83"/>
                <w:sz w:val="20"/>
                <w:szCs w:val="20"/>
              </w:rPr>
              <w:t>$400,000</w:t>
            </w:r>
          </w:p>
        </w:tc>
        <w:tc>
          <w:tcPr>
            <w:tcW w:w="2520" w:type="dxa"/>
            <w:tcBorders>
              <w:top w:val="single" w:sz="2" w:space="0" w:color="E0D8CC"/>
              <w:left w:val="single" w:sz="2" w:space="0" w:color="E0D8CC"/>
              <w:bottom w:val="single" w:sz="2" w:space="0" w:color="E0D8CC"/>
              <w:right w:val="single" w:sz="2" w:space="0" w:color="E0D8CC"/>
            </w:tcBorders>
            <w:shd w:val="clear" w:color="auto" w:fill="F8F7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6C13C13" w14:textId="77777777" w:rsidR="006F6476" w:rsidRDefault="00000000">
            <w:pPr>
              <w:spacing w:after="120"/>
            </w:pPr>
            <w:r>
              <w:rPr>
                <w:color w:val="4B5563"/>
                <w:sz w:val="18"/>
                <w:szCs w:val="18"/>
              </w:rPr>
              <w:t>—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2A6CD5" w14:textId="77777777" w:rsidR="006F6476" w:rsidRDefault="006F6476">
            <w:pPr>
              <w:spacing w:after="120"/>
            </w:pPr>
          </w:p>
        </w:tc>
      </w:tr>
      <w:tr w:rsidR="006F6476" w14:paraId="2B90CDC7" w14:textId="77777777" w:rsidTr="0048530C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2" w:space="0" w:color="E0D8CC"/>
              <w:left w:val="single" w:sz="2" w:space="0" w:color="E0D8CC"/>
              <w:bottom w:val="single" w:sz="2" w:space="0" w:color="E0D8CC"/>
              <w:right w:val="single" w:sz="2" w:space="0" w:color="E0D8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6C97A2F" w14:textId="77777777" w:rsidR="006F6476" w:rsidRDefault="00000000">
            <w:pPr>
              <w:spacing w:after="120"/>
            </w:pPr>
            <w:r>
              <w:rPr>
                <w:sz w:val="20"/>
                <w:szCs w:val="20"/>
              </w:rPr>
              <w:t>Dorm Rooms &amp; Classrooms Reconfiguration</w:t>
            </w:r>
          </w:p>
        </w:tc>
        <w:tc>
          <w:tcPr>
            <w:tcW w:w="2160" w:type="dxa"/>
            <w:tcBorders>
              <w:top w:val="single" w:sz="2" w:space="0" w:color="E0D8CC"/>
              <w:left w:val="single" w:sz="2" w:space="0" w:color="E0D8CC"/>
              <w:bottom w:val="single" w:sz="2" w:space="0" w:color="E0D8CC"/>
              <w:right w:val="single" w:sz="2" w:space="0" w:color="E0D8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A6144DA" w14:textId="77777777" w:rsidR="006F6476" w:rsidRDefault="00000000">
            <w:pPr>
              <w:spacing w:after="120"/>
              <w:jc w:val="right"/>
            </w:pPr>
            <w:r>
              <w:rPr>
                <w:b/>
                <w:bCs/>
                <w:color w:val="4B2E83"/>
                <w:sz w:val="20"/>
                <w:szCs w:val="20"/>
              </w:rPr>
              <w:t>$3,000,000</w:t>
            </w:r>
          </w:p>
        </w:tc>
        <w:tc>
          <w:tcPr>
            <w:tcW w:w="2520" w:type="dxa"/>
            <w:tcBorders>
              <w:top w:val="single" w:sz="2" w:space="0" w:color="E0D8CC"/>
              <w:left w:val="single" w:sz="2" w:space="0" w:color="E0D8CC"/>
              <w:bottom w:val="single" w:sz="2" w:space="0" w:color="E0D8CC"/>
              <w:right w:val="single" w:sz="2" w:space="0" w:color="E0D8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09B28B3" w14:textId="77777777" w:rsidR="006F6476" w:rsidRDefault="00000000">
            <w:pPr>
              <w:spacing w:after="120"/>
            </w:pPr>
            <w:r>
              <w:rPr>
                <w:b/>
                <w:bCs/>
                <w:color w:val="C9A84C"/>
                <w:sz w:val="18"/>
                <w:szCs w:val="18"/>
              </w:rPr>
              <w:t>Per unit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B753C23" w14:textId="77777777" w:rsidR="006F6476" w:rsidRDefault="006F6476">
            <w:pPr>
              <w:spacing w:after="120"/>
            </w:pPr>
          </w:p>
        </w:tc>
      </w:tr>
      <w:tr w:rsidR="006F6476" w14:paraId="75B2CACC" w14:textId="77777777" w:rsidTr="0048530C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2" w:space="0" w:color="E0D8CC"/>
              <w:left w:val="single" w:sz="2" w:space="0" w:color="E0D8CC"/>
              <w:bottom w:val="single" w:sz="2" w:space="0" w:color="E0D8CC"/>
              <w:right w:val="single" w:sz="2" w:space="0" w:color="E0D8CC"/>
            </w:tcBorders>
            <w:shd w:val="clear" w:color="auto" w:fill="F8F7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D331492" w14:textId="77777777" w:rsidR="006F6476" w:rsidRDefault="00000000">
            <w:pPr>
              <w:spacing w:after="120"/>
            </w:pPr>
            <w:r>
              <w:rPr>
                <w:sz w:val="20"/>
                <w:szCs w:val="20"/>
              </w:rPr>
              <w:lastRenderedPageBreak/>
              <w:t>5th Floor Addition (14 Dorms, 5 Suites, 1 Classroom)</w:t>
            </w:r>
          </w:p>
        </w:tc>
        <w:tc>
          <w:tcPr>
            <w:tcW w:w="2160" w:type="dxa"/>
            <w:tcBorders>
              <w:top w:val="single" w:sz="2" w:space="0" w:color="E0D8CC"/>
              <w:left w:val="single" w:sz="2" w:space="0" w:color="E0D8CC"/>
              <w:bottom w:val="single" w:sz="2" w:space="0" w:color="E0D8CC"/>
              <w:right w:val="single" w:sz="2" w:space="0" w:color="E0D8CC"/>
            </w:tcBorders>
            <w:shd w:val="clear" w:color="auto" w:fill="F8F7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BA9179A" w14:textId="77777777" w:rsidR="006F6476" w:rsidRDefault="00000000">
            <w:pPr>
              <w:spacing w:after="120"/>
              <w:jc w:val="right"/>
            </w:pPr>
            <w:r>
              <w:rPr>
                <w:b/>
                <w:bCs/>
                <w:color w:val="4B2E83"/>
                <w:sz w:val="20"/>
                <w:szCs w:val="20"/>
              </w:rPr>
              <w:t>$4,000,000</w:t>
            </w:r>
          </w:p>
        </w:tc>
        <w:tc>
          <w:tcPr>
            <w:tcW w:w="2520" w:type="dxa"/>
            <w:tcBorders>
              <w:top w:val="single" w:sz="2" w:space="0" w:color="E0D8CC"/>
              <w:left w:val="single" w:sz="2" w:space="0" w:color="E0D8CC"/>
              <w:bottom w:val="single" w:sz="2" w:space="0" w:color="E0D8CC"/>
              <w:right w:val="single" w:sz="2" w:space="0" w:color="E0D8CC"/>
            </w:tcBorders>
            <w:shd w:val="clear" w:color="auto" w:fill="F8F7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0FB64D0" w14:textId="77777777" w:rsidR="006F6476" w:rsidRDefault="00000000">
            <w:pPr>
              <w:spacing w:after="120"/>
            </w:pPr>
            <w:r>
              <w:rPr>
                <w:b/>
                <w:bCs/>
                <w:color w:val="C9A84C"/>
                <w:sz w:val="18"/>
                <w:szCs w:val="18"/>
              </w:rPr>
              <w:t>Per space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572853" w14:textId="77777777" w:rsidR="006F6476" w:rsidRDefault="006F6476">
            <w:pPr>
              <w:spacing w:after="120"/>
            </w:pPr>
          </w:p>
        </w:tc>
      </w:tr>
      <w:tr w:rsidR="006F6476" w14:paraId="31D6D5DF" w14:textId="77777777" w:rsidTr="0048530C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2" w:space="0" w:color="E0D8CC"/>
              <w:left w:val="single" w:sz="2" w:space="0" w:color="E0D8CC"/>
              <w:bottom w:val="single" w:sz="2" w:space="0" w:color="E0D8CC"/>
              <w:right w:val="single" w:sz="2" w:space="0" w:color="E0D8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71AE6D3" w14:textId="77777777" w:rsidR="006F6476" w:rsidRDefault="00000000">
            <w:pPr>
              <w:spacing w:after="120"/>
            </w:pPr>
            <w:r>
              <w:rPr>
                <w:sz w:val="20"/>
                <w:szCs w:val="20"/>
              </w:rPr>
              <w:t>HVAC &amp; Electrical Systems Replacement</w:t>
            </w:r>
          </w:p>
        </w:tc>
        <w:tc>
          <w:tcPr>
            <w:tcW w:w="2160" w:type="dxa"/>
            <w:tcBorders>
              <w:top w:val="single" w:sz="2" w:space="0" w:color="E0D8CC"/>
              <w:left w:val="single" w:sz="2" w:space="0" w:color="E0D8CC"/>
              <w:bottom w:val="single" w:sz="2" w:space="0" w:color="E0D8CC"/>
              <w:right w:val="single" w:sz="2" w:space="0" w:color="E0D8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E160A17" w14:textId="77777777" w:rsidR="006F6476" w:rsidRDefault="00000000">
            <w:pPr>
              <w:spacing w:after="120"/>
              <w:jc w:val="right"/>
            </w:pPr>
            <w:r>
              <w:rPr>
                <w:b/>
                <w:bCs/>
                <w:color w:val="4B2E83"/>
                <w:sz w:val="20"/>
                <w:szCs w:val="20"/>
              </w:rPr>
              <w:t>$2,000,000</w:t>
            </w:r>
          </w:p>
        </w:tc>
        <w:tc>
          <w:tcPr>
            <w:tcW w:w="2520" w:type="dxa"/>
            <w:tcBorders>
              <w:top w:val="single" w:sz="2" w:space="0" w:color="E0D8CC"/>
              <w:left w:val="single" w:sz="2" w:space="0" w:color="E0D8CC"/>
              <w:bottom w:val="single" w:sz="2" w:space="0" w:color="E0D8CC"/>
              <w:right w:val="single" w:sz="2" w:space="0" w:color="E0D8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E8DDB3C" w14:textId="77777777" w:rsidR="006F6476" w:rsidRDefault="00000000">
            <w:pPr>
              <w:spacing w:after="120"/>
            </w:pPr>
            <w:r>
              <w:rPr>
                <w:color w:val="4B5563"/>
                <w:sz w:val="18"/>
                <w:szCs w:val="18"/>
              </w:rPr>
              <w:t>—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320868F" w14:textId="77777777" w:rsidR="006F6476" w:rsidRDefault="006F6476">
            <w:pPr>
              <w:spacing w:after="120"/>
            </w:pPr>
          </w:p>
        </w:tc>
      </w:tr>
      <w:tr w:rsidR="006F6476" w14:paraId="3D04429C" w14:textId="77777777" w:rsidTr="0048530C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2" w:space="0" w:color="E0D8CC"/>
              <w:left w:val="single" w:sz="2" w:space="0" w:color="E0D8CC"/>
              <w:bottom w:val="single" w:sz="2" w:space="0" w:color="E0D8CC"/>
              <w:right w:val="single" w:sz="2" w:space="0" w:color="E0D8CC"/>
            </w:tcBorders>
            <w:shd w:val="clear" w:color="auto" w:fill="F8F7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9D78F26" w14:textId="77777777" w:rsidR="006F6476" w:rsidRDefault="00000000">
            <w:pPr>
              <w:spacing w:after="120"/>
            </w:pPr>
            <w:r>
              <w:rPr>
                <w:sz w:val="20"/>
                <w:szCs w:val="20"/>
              </w:rPr>
              <w:t>Architectural Upgrades &amp; Building Envelope</w:t>
            </w:r>
          </w:p>
        </w:tc>
        <w:tc>
          <w:tcPr>
            <w:tcW w:w="2160" w:type="dxa"/>
            <w:tcBorders>
              <w:top w:val="single" w:sz="2" w:space="0" w:color="E0D8CC"/>
              <w:left w:val="single" w:sz="2" w:space="0" w:color="E0D8CC"/>
              <w:bottom w:val="single" w:sz="2" w:space="0" w:color="E0D8CC"/>
              <w:right w:val="single" w:sz="2" w:space="0" w:color="E0D8CC"/>
            </w:tcBorders>
            <w:shd w:val="clear" w:color="auto" w:fill="F8F7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D9B750D" w14:textId="77777777" w:rsidR="006F6476" w:rsidRDefault="00000000">
            <w:pPr>
              <w:spacing w:after="120"/>
              <w:jc w:val="right"/>
            </w:pPr>
            <w:r>
              <w:rPr>
                <w:b/>
                <w:bCs/>
                <w:color w:val="4B2E83"/>
                <w:sz w:val="20"/>
                <w:szCs w:val="20"/>
              </w:rPr>
              <w:t>$1,500,000</w:t>
            </w:r>
          </w:p>
        </w:tc>
        <w:tc>
          <w:tcPr>
            <w:tcW w:w="2520" w:type="dxa"/>
            <w:tcBorders>
              <w:top w:val="single" w:sz="2" w:space="0" w:color="E0D8CC"/>
              <w:left w:val="single" w:sz="2" w:space="0" w:color="E0D8CC"/>
              <w:bottom w:val="single" w:sz="2" w:space="0" w:color="E0D8CC"/>
              <w:right w:val="single" w:sz="2" w:space="0" w:color="E0D8CC"/>
            </w:tcBorders>
            <w:shd w:val="clear" w:color="auto" w:fill="F8F7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FE6622B" w14:textId="77777777" w:rsidR="006F6476" w:rsidRDefault="00000000">
            <w:pPr>
              <w:spacing w:after="120"/>
            </w:pPr>
            <w:r>
              <w:rPr>
                <w:color w:val="4B5563"/>
                <w:sz w:val="18"/>
                <w:szCs w:val="18"/>
              </w:rPr>
              <w:t>—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50DB92" w14:textId="77777777" w:rsidR="006F6476" w:rsidRDefault="006F6476">
            <w:pPr>
              <w:spacing w:after="120"/>
            </w:pPr>
          </w:p>
        </w:tc>
      </w:tr>
      <w:tr w:rsidR="006F6476" w14:paraId="69C43C61" w14:textId="77777777" w:rsidTr="0048530C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2" w:space="0" w:color="E0D8CC"/>
              <w:left w:val="single" w:sz="2" w:space="0" w:color="E0D8CC"/>
              <w:bottom w:val="single" w:sz="2" w:space="0" w:color="E0D8CC"/>
              <w:right w:val="single" w:sz="2" w:space="0" w:color="E0D8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77C3AF4" w14:textId="77777777" w:rsidR="006F6476" w:rsidRDefault="00000000">
            <w:pPr>
              <w:spacing w:after="120"/>
            </w:pPr>
            <w:r>
              <w:rPr>
                <w:sz w:val="20"/>
                <w:szCs w:val="20"/>
              </w:rPr>
              <w:t>Unrestricted Capital Reserve</w:t>
            </w:r>
          </w:p>
        </w:tc>
        <w:tc>
          <w:tcPr>
            <w:tcW w:w="2160" w:type="dxa"/>
            <w:tcBorders>
              <w:top w:val="single" w:sz="2" w:space="0" w:color="E0D8CC"/>
              <w:left w:val="single" w:sz="2" w:space="0" w:color="E0D8CC"/>
              <w:bottom w:val="single" w:sz="2" w:space="0" w:color="E0D8CC"/>
              <w:right w:val="single" w:sz="2" w:space="0" w:color="E0D8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3EE8C24" w14:textId="77777777" w:rsidR="006F6476" w:rsidRDefault="00000000">
            <w:pPr>
              <w:spacing w:after="120"/>
              <w:jc w:val="right"/>
            </w:pPr>
            <w:r>
              <w:rPr>
                <w:b/>
                <w:bCs/>
                <w:color w:val="4B2E83"/>
                <w:sz w:val="20"/>
                <w:szCs w:val="20"/>
              </w:rPr>
              <w:t>$2,000,000</w:t>
            </w:r>
          </w:p>
        </w:tc>
        <w:tc>
          <w:tcPr>
            <w:tcW w:w="2520" w:type="dxa"/>
            <w:tcBorders>
              <w:top w:val="single" w:sz="2" w:space="0" w:color="E0D8CC"/>
              <w:left w:val="single" w:sz="2" w:space="0" w:color="E0D8CC"/>
              <w:bottom w:val="single" w:sz="2" w:space="0" w:color="E0D8CC"/>
              <w:right w:val="single" w:sz="2" w:space="0" w:color="E0D8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1831154" w14:textId="77777777" w:rsidR="006F6476" w:rsidRDefault="00000000">
            <w:pPr>
              <w:spacing w:after="120"/>
            </w:pPr>
            <w:r>
              <w:rPr>
                <w:color w:val="4B5563"/>
                <w:sz w:val="18"/>
                <w:szCs w:val="18"/>
              </w:rPr>
              <w:t>—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C3C8B98" w14:textId="77777777" w:rsidR="006F6476" w:rsidRDefault="006F6476">
            <w:pPr>
              <w:spacing w:after="120"/>
            </w:pPr>
          </w:p>
        </w:tc>
      </w:tr>
      <w:tr w:rsidR="006F6476" w14:paraId="564A48E5" w14:textId="77777777" w:rsidTr="0048530C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2" w:space="0" w:color="E0D8CC"/>
              <w:left w:val="single" w:sz="2" w:space="0" w:color="E0D8CC"/>
              <w:bottom w:val="single" w:sz="2" w:space="0" w:color="E0D8CC"/>
              <w:right w:val="single" w:sz="2" w:space="0" w:color="E0D8CC"/>
            </w:tcBorders>
            <w:shd w:val="clear" w:color="auto" w:fill="F8F7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84D4050" w14:textId="77777777" w:rsidR="006F6476" w:rsidRDefault="00000000">
            <w:pPr>
              <w:spacing w:after="120"/>
            </w:pPr>
            <w:r>
              <w:rPr>
                <w:sz w:val="20"/>
                <w:szCs w:val="20"/>
              </w:rPr>
              <w:t>Endowment Capital Campaign Goal (to $5M by 2029)</w:t>
            </w:r>
          </w:p>
        </w:tc>
        <w:tc>
          <w:tcPr>
            <w:tcW w:w="2160" w:type="dxa"/>
            <w:tcBorders>
              <w:top w:val="single" w:sz="2" w:space="0" w:color="E0D8CC"/>
              <w:left w:val="single" w:sz="2" w:space="0" w:color="E0D8CC"/>
              <w:bottom w:val="single" w:sz="2" w:space="0" w:color="E0D8CC"/>
              <w:right w:val="single" w:sz="2" w:space="0" w:color="E0D8CC"/>
            </w:tcBorders>
            <w:shd w:val="clear" w:color="auto" w:fill="F8F7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6A90632" w14:textId="77777777" w:rsidR="006F6476" w:rsidRDefault="00000000">
            <w:pPr>
              <w:spacing w:after="120"/>
              <w:jc w:val="right"/>
            </w:pPr>
            <w:r>
              <w:rPr>
                <w:b/>
                <w:bCs/>
                <w:color w:val="4B2E83"/>
                <w:sz w:val="20"/>
                <w:szCs w:val="20"/>
              </w:rPr>
              <w:t>$1,950,000</w:t>
            </w:r>
          </w:p>
        </w:tc>
        <w:tc>
          <w:tcPr>
            <w:tcW w:w="2520" w:type="dxa"/>
            <w:tcBorders>
              <w:top w:val="single" w:sz="2" w:space="0" w:color="E0D8CC"/>
              <w:left w:val="single" w:sz="2" w:space="0" w:color="E0D8CC"/>
              <w:bottom w:val="single" w:sz="2" w:space="0" w:color="E0D8CC"/>
              <w:right w:val="single" w:sz="2" w:space="0" w:color="E0D8CC"/>
            </w:tcBorders>
            <w:shd w:val="clear" w:color="auto" w:fill="F8F7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D5F6A6F" w14:textId="77777777" w:rsidR="006F6476" w:rsidRDefault="00000000">
            <w:pPr>
              <w:spacing w:after="120"/>
            </w:pPr>
            <w:r>
              <w:rPr>
                <w:color w:val="4B5563"/>
                <w:sz w:val="18"/>
                <w:szCs w:val="18"/>
              </w:rPr>
              <w:t>—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82D5A1" w14:textId="77777777" w:rsidR="006F6476" w:rsidRDefault="006F6476">
            <w:pPr>
              <w:spacing w:after="120"/>
            </w:pPr>
          </w:p>
        </w:tc>
      </w:tr>
      <w:tr w:rsidR="006F6476" w14:paraId="1E5E50AE" w14:textId="77777777" w:rsidTr="0048530C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2" w:space="0" w:color="C9A84C"/>
              <w:left w:val="single" w:sz="2" w:space="0" w:color="C9A84C"/>
              <w:bottom w:val="single" w:sz="2" w:space="0" w:color="C9A84C"/>
              <w:right w:val="single" w:sz="2" w:space="0" w:color="C9A84C"/>
            </w:tcBorders>
            <w:shd w:val="clear" w:color="auto" w:fill="C9A84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DB5700" w14:textId="77777777" w:rsidR="006F6476" w:rsidRDefault="00000000">
            <w:pPr>
              <w:spacing w:after="120"/>
            </w:pPr>
            <w:r>
              <w:rPr>
                <w:b/>
                <w:bCs/>
                <w:color w:val="1A1A2E"/>
                <w:sz w:val="22"/>
                <w:szCs w:val="22"/>
              </w:rPr>
              <w:t>TOTAL CAMPAIGN INVESTMENT</w:t>
            </w:r>
          </w:p>
        </w:tc>
        <w:tc>
          <w:tcPr>
            <w:tcW w:w="2160" w:type="dxa"/>
            <w:tcBorders>
              <w:top w:val="single" w:sz="2" w:space="0" w:color="C9A84C"/>
              <w:left w:val="single" w:sz="2" w:space="0" w:color="C9A84C"/>
              <w:bottom w:val="single" w:sz="2" w:space="0" w:color="C9A84C"/>
              <w:right w:val="single" w:sz="2" w:space="0" w:color="C9A84C"/>
            </w:tcBorders>
            <w:shd w:val="clear" w:color="auto" w:fill="C9A84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A584B9" w14:textId="77777777" w:rsidR="006F6476" w:rsidRDefault="00000000">
            <w:pPr>
              <w:spacing w:after="120"/>
              <w:jc w:val="right"/>
            </w:pPr>
            <w:r>
              <w:rPr>
                <w:b/>
                <w:bCs/>
                <w:color w:val="1A1A2E"/>
                <w:sz w:val="22"/>
                <w:szCs w:val="22"/>
              </w:rPr>
              <w:t>$20,000,000</w:t>
            </w:r>
          </w:p>
        </w:tc>
        <w:tc>
          <w:tcPr>
            <w:tcW w:w="2520" w:type="dxa"/>
            <w:tcBorders>
              <w:top w:val="single" w:sz="2" w:space="0" w:color="C9A84C"/>
              <w:left w:val="single" w:sz="2" w:space="0" w:color="C9A84C"/>
              <w:bottom w:val="single" w:sz="2" w:space="0" w:color="C9A84C"/>
              <w:right w:val="single" w:sz="2" w:space="0" w:color="C9A84C"/>
            </w:tcBorders>
            <w:shd w:val="clear" w:color="auto" w:fill="C9A84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E19270" w14:textId="77777777" w:rsidR="006F6476" w:rsidRDefault="006F6476">
            <w:pPr>
              <w:spacing w:after="120"/>
            </w:pP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BB9560" w14:textId="77777777" w:rsidR="006F6476" w:rsidRDefault="006F6476">
            <w:pPr>
              <w:spacing w:after="120"/>
            </w:pPr>
          </w:p>
        </w:tc>
      </w:tr>
    </w:tbl>
    <w:p w14:paraId="2349DDA8" w14:textId="77777777" w:rsidR="006F6476" w:rsidRDefault="006F6476">
      <w:pPr>
        <w:spacing w:before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"/>
        <w:gridCol w:w="9720"/>
      </w:tblGrid>
      <w:tr w:rsidR="006F6476" w14:paraId="1C71CDCD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A84C"/>
          </w:tcPr>
          <w:p w14:paraId="63C94395" w14:textId="77777777" w:rsidR="006F6476" w:rsidRDefault="006F6476">
            <w:pPr>
              <w:spacing w:after="120"/>
            </w:pPr>
          </w:p>
        </w:tc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3B3284E5" w14:textId="77777777" w:rsidR="006F6476" w:rsidRDefault="00000000">
            <w:pPr>
              <w:spacing w:after="40"/>
              <w:jc w:val="center"/>
            </w:pPr>
            <w:r>
              <w:rPr>
                <w:i/>
                <w:iCs/>
                <w:color w:val="FFFFFF"/>
                <w:sz w:val="26"/>
                <w:szCs w:val="26"/>
              </w:rPr>
              <w:t>"It's a faith walk and we walk it together."</w:t>
            </w:r>
          </w:p>
          <w:p w14:paraId="1C210FE6" w14:textId="77777777" w:rsidR="006F6476" w:rsidRDefault="00000000">
            <w:pPr>
              <w:spacing w:after="100"/>
              <w:jc w:val="center"/>
            </w:pPr>
            <w:r>
              <w:rPr>
                <w:color w:val="C9A84C"/>
                <w:sz w:val="20"/>
                <w:szCs w:val="20"/>
              </w:rPr>
              <w:t>— Dr. Ammie L. Davis, President &amp; CEO</w:t>
            </w:r>
          </w:p>
          <w:p w14:paraId="3B6BA1B4" w14:textId="77777777" w:rsidR="006F6476" w:rsidRDefault="00000000">
            <w:pPr>
              <w:spacing w:after="30"/>
              <w:jc w:val="center"/>
            </w:pPr>
            <w:r>
              <w:rPr>
                <w:color w:val="B0BEC5"/>
                <w:sz w:val="18"/>
                <w:szCs w:val="18"/>
              </w:rPr>
              <w:t xml:space="preserve">Turner Theological </w:t>
            </w:r>
            <w:proofErr w:type="gramStart"/>
            <w:r>
              <w:rPr>
                <w:color w:val="B0BEC5"/>
                <w:sz w:val="18"/>
                <w:szCs w:val="18"/>
              </w:rPr>
              <w:t>Seminary  ·</w:t>
            </w:r>
            <w:proofErr w:type="gramEnd"/>
            <w:r>
              <w:rPr>
                <w:color w:val="B0BEC5"/>
                <w:sz w:val="18"/>
                <w:szCs w:val="18"/>
              </w:rPr>
              <w:t xml:space="preserve">  702 Martin Luther King Jr. Drive SW, Atlanta, GA 30314</w:t>
            </w:r>
          </w:p>
          <w:p w14:paraId="2B27443E" w14:textId="77777777" w:rsidR="006F6476" w:rsidRDefault="00000000">
            <w:pPr>
              <w:jc w:val="center"/>
            </w:pPr>
            <w:proofErr w:type="gramStart"/>
            <w:r>
              <w:rPr>
                <w:color w:val="B0BEC5"/>
                <w:sz w:val="17"/>
                <w:szCs w:val="17"/>
              </w:rPr>
              <w:t>www.turnerseminary.org  ·</w:t>
            </w:r>
            <w:proofErr w:type="gramEnd"/>
            <w:r>
              <w:rPr>
                <w:color w:val="B0BEC5"/>
                <w:sz w:val="17"/>
                <w:szCs w:val="17"/>
              </w:rPr>
              <w:t xml:space="preserve">  (404) 527-</w:t>
            </w:r>
            <w:proofErr w:type="gramStart"/>
            <w:r>
              <w:rPr>
                <w:color w:val="B0BEC5"/>
                <w:sz w:val="17"/>
                <w:szCs w:val="17"/>
              </w:rPr>
              <w:t>0080  ·</w:t>
            </w:r>
            <w:proofErr w:type="gramEnd"/>
            <w:r>
              <w:rPr>
                <w:color w:val="B0BEC5"/>
                <w:sz w:val="17"/>
                <w:szCs w:val="17"/>
              </w:rPr>
              <w:t xml:space="preserve">  Established 1894</w:t>
            </w:r>
          </w:p>
        </w:tc>
      </w:tr>
    </w:tbl>
    <w:p w14:paraId="54F0EBB1" w14:textId="77777777" w:rsidR="001A3231" w:rsidRDefault="001A3231"/>
    <w:sectPr w:rsidR="001A3231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924347"/>
    <w:multiLevelType w:val="hybridMultilevel"/>
    <w:tmpl w:val="9E20C38A"/>
    <w:lvl w:ilvl="0" w:tplc="14D8F180">
      <w:start w:val="1"/>
      <w:numFmt w:val="bullet"/>
      <w:lvlText w:val="●"/>
      <w:lvlJc w:val="left"/>
      <w:pPr>
        <w:ind w:left="720" w:hanging="360"/>
      </w:pPr>
    </w:lvl>
    <w:lvl w:ilvl="1" w:tplc="6F16FC84">
      <w:start w:val="1"/>
      <w:numFmt w:val="bullet"/>
      <w:lvlText w:val="○"/>
      <w:lvlJc w:val="left"/>
      <w:pPr>
        <w:ind w:left="1440" w:hanging="360"/>
      </w:pPr>
    </w:lvl>
    <w:lvl w:ilvl="2" w:tplc="ECFAB6CC">
      <w:start w:val="1"/>
      <w:numFmt w:val="bullet"/>
      <w:lvlText w:val="■"/>
      <w:lvlJc w:val="left"/>
      <w:pPr>
        <w:ind w:left="2160" w:hanging="360"/>
      </w:pPr>
    </w:lvl>
    <w:lvl w:ilvl="3" w:tplc="2DDA7626">
      <w:start w:val="1"/>
      <w:numFmt w:val="bullet"/>
      <w:lvlText w:val="●"/>
      <w:lvlJc w:val="left"/>
      <w:pPr>
        <w:ind w:left="2880" w:hanging="360"/>
      </w:pPr>
    </w:lvl>
    <w:lvl w:ilvl="4" w:tplc="0A2231E2">
      <w:start w:val="1"/>
      <w:numFmt w:val="bullet"/>
      <w:lvlText w:val="○"/>
      <w:lvlJc w:val="left"/>
      <w:pPr>
        <w:ind w:left="3600" w:hanging="360"/>
      </w:pPr>
    </w:lvl>
    <w:lvl w:ilvl="5" w:tplc="1C926504">
      <w:start w:val="1"/>
      <w:numFmt w:val="bullet"/>
      <w:lvlText w:val="■"/>
      <w:lvlJc w:val="left"/>
      <w:pPr>
        <w:ind w:left="4320" w:hanging="360"/>
      </w:pPr>
    </w:lvl>
    <w:lvl w:ilvl="6" w:tplc="A7DC20FA">
      <w:start w:val="1"/>
      <w:numFmt w:val="bullet"/>
      <w:lvlText w:val="●"/>
      <w:lvlJc w:val="left"/>
      <w:pPr>
        <w:ind w:left="5040" w:hanging="360"/>
      </w:pPr>
    </w:lvl>
    <w:lvl w:ilvl="7" w:tplc="875C448C">
      <w:start w:val="1"/>
      <w:numFmt w:val="bullet"/>
      <w:lvlText w:val="●"/>
      <w:lvlJc w:val="left"/>
      <w:pPr>
        <w:ind w:left="5760" w:hanging="360"/>
      </w:pPr>
    </w:lvl>
    <w:lvl w:ilvl="8" w:tplc="2722B572">
      <w:start w:val="1"/>
      <w:numFmt w:val="bullet"/>
      <w:lvlText w:val="●"/>
      <w:lvlJc w:val="left"/>
      <w:pPr>
        <w:ind w:left="6480" w:hanging="360"/>
      </w:pPr>
    </w:lvl>
  </w:abstractNum>
  <w:num w:numId="1" w16cid:durableId="4935741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476"/>
    <w:rsid w:val="001A3231"/>
    <w:rsid w:val="0048530C"/>
    <w:rsid w:val="006F6476"/>
    <w:rsid w:val="008E0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8B54C"/>
  <w15:docId w15:val="{1A4E6C5F-AFC6-4414-8925-B02CBF72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="Garamond" w:hAnsi="Garamond" w:cs="Garamond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402</Words>
  <Characters>2294</Characters>
  <Application>Microsoft Office Word</Application>
  <DocSecurity>0</DocSecurity>
  <Lines>19</Lines>
  <Paragraphs>5</Paragraphs>
  <ScaleCrop>false</ScaleCrop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Aliman Neal</cp:lastModifiedBy>
  <cp:revision>2</cp:revision>
  <dcterms:created xsi:type="dcterms:W3CDTF">2026-05-07T19:53:00Z</dcterms:created>
  <dcterms:modified xsi:type="dcterms:W3CDTF">2026-05-07T19:53:00Z</dcterms:modified>
</cp:coreProperties>
</file>