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i w:val="1"/>
          <w:iCs w:val="1"/>
          <w:color w:val="000000"/>
          <w:sz w:val="40"/>
          <w:szCs w:val="40"/>
        </w:rPr>
      </w:pPr>
      <w:r w:rsidDel="00000000" w:rsidR="00000000" w:rsidRPr="00000000">
        <w:rPr>
          <w:rFonts w:ascii="Times New Roman" w:cs="Times New Roman" w:eastAsia="Times New Roman" w:hAnsi="Times New Roman"/>
          <w:b w:val="1"/>
          <w:bCs w:val="1"/>
          <w:i w:val="1"/>
          <w:iCs w:val="1"/>
          <w:color w:val="000000"/>
          <w:sz w:val="40"/>
          <w:szCs w:val="40"/>
          <w:rtl w:val="0"/>
        </w:rPr>
        <w:t xml:space="preserve">The Turner Model: Integrated Christian Practices Initiative</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Expanding access to Christian practices that nurture faith, build </w:t>
      </w:r>
    </w:p>
    <w:p w:rsidR="00000000" w:rsidDel="00000000" w:rsidP="00000000" w:rsidRDefault="00000000" w:rsidRPr="00000000" w14:paraId="00000005">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community, and sustain leaders in underserved communities</w:t>
      </w: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EXECUTIVE SUMMARY</w:t>
      </w:r>
    </w:p>
    <w:p w:rsidR="00000000" w:rsidDel="00000000" w:rsidP="00000000" w:rsidRDefault="00000000" w:rsidRPr="00000000" w14:paraId="00000009">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Turner Theological Seminary proposes </w:t>
      </w:r>
      <w:r w:rsidDel="00000000" w:rsidR="00000000" w:rsidRPr="00000000">
        <w:rPr>
          <w:rFonts w:ascii="Times New Roman" w:cs="Times New Roman" w:eastAsia="Times New Roman" w:hAnsi="Times New Roman"/>
          <w:b w:val="1"/>
          <w:bCs w:val="1"/>
          <w:color w:val="000000"/>
          <w:rtl w:val="0"/>
        </w:rPr>
        <w:t xml:space="preserve">The Turner Model: Integrated Christian Practices Initiative</w:t>
      </w:r>
      <w:r w:rsidDel="00000000" w:rsidR="00000000" w:rsidRPr="00000000">
        <w:rPr>
          <w:rFonts w:ascii="Times New Roman" w:cs="Times New Roman" w:eastAsia="Times New Roman" w:hAnsi="Times New Roman"/>
          <w:color w:val="000000"/>
          <w:rtl w:val="0"/>
        </w:rPr>
        <w:t xml:space="preserve">, a scalable and replicable approach designed to expand access to Christian practices that nurture faith, build community, and sustain leaders—particularly in underserved communities.</w:t>
      </w:r>
    </w:p>
    <w:p w:rsidR="00000000" w:rsidDel="00000000" w:rsidP="00000000" w:rsidRDefault="00000000" w:rsidRPr="00000000" w14:paraId="0000000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initiative creates meaningful opportunities for individuals to explore and engage in Christian practices through an integrated ecosystem that combines leadership formation, clinical pastoral education, coaching, and hybrid theological education. Through this model, participants engage practices such as care and presence, discernment, communal learning, and faith-informed community impact in ways that are accessible, relational, and transformative.</w:t>
      </w:r>
    </w:p>
    <w:p w:rsidR="00000000" w:rsidDel="00000000" w:rsidP="00000000" w:rsidRDefault="00000000" w:rsidRPr="00000000" w14:paraId="0000000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Turner respectfully requests </w:t>
      </w:r>
      <w:r w:rsidDel="00000000" w:rsidR="00000000" w:rsidRPr="00000000">
        <w:rPr>
          <w:rFonts w:ascii="Times New Roman" w:cs="Times New Roman" w:eastAsia="Times New Roman" w:hAnsi="Times New Roman"/>
          <w:b w:val="1"/>
          <w:bCs w:val="1"/>
          <w:color w:val="000000"/>
          <w:rtl w:val="0"/>
        </w:rPr>
        <w:t xml:space="preserve">$2.5 million over five years</w:t>
      </w:r>
      <w:r w:rsidDel="00000000" w:rsidR="00000000" w:rsidRPr="00000000">
        <w:rPr>
          <w:rFonts w:ascii="Times New Roman" w:cs="Times New Roman" w:eastAsia="Times New Roman" w:hAnsi="Times New Roman"/>
          <w:color w:val="000000"/>
          <w:rtl w:val="0"/>
        </w:rPr>
        <w:t xml:space="preserve"> to expand and strengthen these opportunities, increasing access across diverse populations and advancing a sustainable model for faith formation and community engagement.</w:t>
      </w:r>
    </w:p>
    <w:p w:rsidR="00000000" w:rsidDel="00000000" w:rsidP="00000000" w:rsidRDefault="00000000" w:rsidRPr="00000000" w14:paraId="0000000D">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HISTORICAL BACKGROUND</w:t>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Turner Theological Seminary stands as a historic institution within the African Methodist Episcopal Church, rooted in a legacy of theological education, leadership development, and service to the Church and broader community. Founded in </w:t>
      </w:r>
      <w:r w:rsidDel="00000000" w:rsidR="00000000" w:rsidRPr="00000000">
        <w:rPr>
          <w:rFonts w:ascii="Times New Roman" w:cs="Times New Roman" w:eastAsia="Times New Roman" w:hAnsi="Times New Roman"/>
          <w:b w:val="1"/>
          <w:bCs w:val="1"/>
          <w:color w:val="000000"/>
          <w:rtl w:val="0"/>
        </w:rPr>
        <w:t xml:space="preserve">1894 as the Department of Theology at Morris Brown College</w:t>
      </w:r>
      <w:r w:rsidDel="00000000" w:rsidR="00000000" w:rsidRPr="00000000">
        <w:rPr>
          <w:rFonts w:ascii="Times New Roman" w:cs="Times New Roman" w:eastAsia="Times New Roman" w:hAnsi="Times New Roman"/>
          <w:color w:val="000000"/>
          <w:rtl w:val="0"/>
        </w:rPr>
        <w:t xml:space="preserve">, Turner has long been committed to preparing clergy and lay leaders to serve faithfully and lead with integrity across diverse ministry and community contexts.</w:t>
      </w:r>
    </w:p>
    <w:p w:rsidR="00000000" w:rsidDel="00000000" w:rsidP="00000000" w:rsidRDefault="00000000" w:rsidRPr="00000000" w14:paraId="00000011">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Grounded in the traditions of the Black Church, Turner has cultivated leaders who embody both theological depth and practical ministry engagement. This legacy has shaped generations of leaders who have served congregations, communities, and institutions with resilience and purpose.</w:t>
      </w:r>
    </w:p>
    <w:p w:rsidR="00000000" w:rsidDel="00000000" w:rsidP="00000000" w:rsidRDefault="00000000" w:rsidRPr="00000000" w14:paraId="00000013">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Today, Turner builds upon this foundation with a renewed vision—one that responds to evolving realities in theological education and the changing spiritual needs of individuals and communities. Guided by the principle </w:t>
      </w:r>
      <w:r w:rsidDel="00000000" w:rsidR="00000000" w:rsidRPr="00000000">
        <w:rPr>
          <w:rFonts w:ascii="Times New Roman" w:cs="Times New Roman" w:eastAsia="Times New Roman" w:hAnsi="Times New Roman"/>
          <w:b w:val="1"/>
          <w:bCs w:val="1"/>
          <w:color w:val="000000"/>
          <w:rtl w:val="0"/>
        </w:rPr>
        <w:t xml:space="preserve">“Historic in Legacy. New in Vision.”</w:t>
      </w:r>
      <w:r w:rsidDel="00000000" w:rsidR="00000000" w:rsidRPr="00000000">
        <w:rPr>
          <w:rFonts w:ascii="Times New Roman" w:cs="Times New Roman" w:eastAsia="Times New Roman" w:hAnsi="Times New Roman"/>
          <w:color w:val="000000"/>
          <w:rtl w:val="0"/>
        </w:rPr>
        <w:t xml:space="preserve">, Turner is advancing innovative approaches that expand access to Christian practices through hybrid learning, clinical formation, leadership coaching, and community-based engagement.</w:t>
      </w:r>
    </w:p>
    <w:p w:rsidR="00000000" w:rsidDel="00000000" w:rsidP="00000000" w:rsidRDefault="00000000" w:rsidRPr="00000000" w14:paraId="00000015">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Building on this historic foundation, Turner is advancing a forward-looking model that responds to the evolving needs of individuals seeking meaningful engagement with Christian practices today.</w:t>
      </w:r>
    </w:p>
    <w:p w:rsidR="00000000" w:rsidDel="00000000" w:rsidP="00000000" w:rsidRDefault="00000000" w:rsidRPr="00000000" w14:paraId="00000017">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STATEMENT OF THE PROBLEM</w:t>
      </w:r>
    </w:p>
    <w:p w:rsidR="00000000" w:rsidDel="00000000" w:rsidP="00000000" w:rsidRDefault="00000000" w:rsidRPr="00000000" w14:paraId="0000001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Across the United States, individuals are seeking meaningful ways to explore and engage their faith in response to complex personal, social, and spiritual challenges. Questions of purpose, belonging, resilience, and community are increasingly pressing, particularly in underserved communities where access to structured opportunities for spiritual formation may be limited.</w:t>
      </w:r>
    </w:p>
    <w:p w:rsidR="00000000" w:rsidDel="00000000" w:rsidP="00000000" w:rsidRDefault="00000000" w:rsidRPr="00000000" w14:paraId="0000001A">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need is not only for theological education, but for accessible opportunities to explore and engage Christian practices in meaningful and sustained ways.</w:t>
      </w:r>
    </w:p>
    <w:p w:rsidR="00000000" w:rsidDel="00000000" w:rsidP="00000000" w:rsidRDefault="00000000" w:rsidRPr="00000000" w14:paraId="0000001C">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Traditional pathways—often centered solely within congregational settings—are no longer sufficient to meet these evolving needs. Many individuals, including women in ministry, emerging leaders, and community-based practitioners, are seeking flexible, relational, and contextually relevant ways to deepen their faith.</w:t>
      </w:r>
    </w:p>
    <w:p w:rsidR="00000000" w:rsidDel="00000000" w:rsidP="00000000" w:rsidRDefault="00000000" w:rsidRPr="00000000" w14:paraId="0000001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the same time, theological institutions face declining enrollment and financial pressures, requiring new models that expand access while strengthening sustainability.</w:t>
      </w:r>
    </w:p>
    <w:p w:rsidR="00000000" w:rsidDel="00000000" w:rsidP="00000000" w:rsidRDefault="00000000" w:rsidRPr="00000000" w14:paraId="0000001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convergence calls for </w:t>
      </w:r>
      <w:r w:rsidDel="00000000" w:rsidR="00000000" w:rsidRPr="00000000">
        <w:rPr>
          <w:rFonts w:ascii="Times New Roman" w:cs="Times New Roman" w:eastAsia="Times New Roman" w:hAnsi="Times New Roman"/>
          <w:b w:val="1"/>
          <w:bCs w:val="1"/>
          <w:color w:val="000000"/>
          <w:rtl w:val="0"/>
        </w:rPr>
        <w:t xml:space="preserve">integrated, scalable approaches</w:t>
      </w:r>
      <w:r w:rsidDel="00000000" w:rsidR="00000000" w:rsidRPr="00000000">
        <w:rPr>
          <w:rFonts w:ascii="Times New Roman" w:cs="Times New Roman" w:eastAsia="Times New Roman" w:hAnsi="Times New Roman"/>
          <w:color w:val="000000"/>
          <w:rtl w:val="0"/>
        </w:rPr>
        <w:t xml:space="preserve"> that create sustained opportunities for individuals to engage Christian practices while strengthening institutional vitality.</w:t>
      </w:r>
    </w:p>
    <w:p w:rsidR="00000000" w:rsidDel="00000000" w:rsidP="00000000" w:rsidRDefault="00000000" w:rsidRPr="00000000" w14:paraId="00000020">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TURNER MODEL</w:t>
      </w:r>
    </w:p>
    <w:p w:rsidR="00000000" w:rsidDel="00000000" w:rsidP="00000000" w:rsidRDefault="00000000" w:rsidRPr="00000000" w14:paraId="00000022">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Turner has developed an integrated model that aligns leadership formation, clinical engagement, and theological reflection into a continuous pathway for engaging Christian practices.</w:t>
      </w:r>
    </w:p>
    <w:p w:rsidR="00000000" w:rsidDel="00000000" w:rsidP="00000000" w:rsidRDefault="00000000" w:rsidRPr="00000000" w14:paraId="0000002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Each component is designed not as a standalone program, but as part of a unified system that supports sustained engagement over time.</w:t>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Model Pathway</w:t>
      </w:r>
    </w:p>
    <w:p w:rsidR="00000000" w:rsidDel="00000000" w:rsidP="00000000" w:rsidRDefault="00000000" w:rsidRPr="00000000" w14:paraId="0000002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JLWLA → Sankofa CPE → TLCH → MDIV→ TIPRSS</w:t>
      </w:r>
    </w:p>
    <w:p w:rsidR="00000000" w:rsidDel="00000000" w:rsidP="00000000" w:rsidRDefault="00000000" w:rsidRPr="00000000" w14:paraId="00000028">
      <w:pPr>
        <w:numPr>
          <w:ilvl w:val="0"/>
          <w:numId w:val="1"/>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JLWLA</w:t>
      </w:r>
      <w:r w:rsidDel="00000000" w:rsidR="00000000" w:rsidRPr="00000000">
        <w:rPr>
          <w:rFonts w:ascii="Times New Roman" w:cs="Times New Roman" w:eastAsia="Times New Roman" w:hAnsi="Times New Roman"/>
          <w:color w:val="000000"/>
          <w:rtl w:val="0"/>
        </w:rPr>
        <w:t xml:space="preserve"> – Entry through mentorship, discernment, and community </w:t>
      </w:r>
    </w:p>
    <w:p w:rsidR="00000000" w:rsidDel="00000000" w:rsidP="00000000" w:rsidRDefault="00000000" w:rsidRPr="00000000" w14:paraId="00000029">
      <w:pPr>
        <w:numPr>
          <w:ilvl w:val="0"/>
          <w:numId w:val="1"/>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Sankofa CPE (ACPE-accredited)</w:t>
      </w:r>
      <w:r w:rsidDel="00000000" w:rsidR="00000000" w:rsidRPr="00000000">
        <w:rPr>
          <w:rFonts w:ascii="Times New Roman" w:cs="Times New Roman" w:eastAsia="Times New Roman" w:hAnsi="Times New Roman"/>
          <w:color w:val="000000"/>
          <w:rtl w:val="0"/>
        </w:rPr>
        <w:t xml:space="preserve"> – Practices of care and presence </w:t>
      </w:r>
    </w:p>
    <w:p w:rsidR="00000000" w:rsidDel="00000000" w:rsidP="00000000" w:rsidRDefault="00000000" w:rsidRPr="00000000" w14:paraId="0000002A">
      <w:pPr>
        <w:numPr>
          <w:ilvl w:val="0"/>
          <w:numId w:val="1"/>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TLCH</w:t>
      </w:r>
      <w:r w:rsidDel="00000000" w:rsidR="00000000" w:rsidRPr="00000000">
        <w:rPr>
          <w:rFonts w:ascii="Times New Roman" w:cs="Times New Roman" w:eastAsia="Times New Roman" w:hAnsi="Times New Roman"/>
          <w:color w:val="000000"/>
          <w:rtl w:val="0"/>
        </w:rPr>
        <w:t xml:space="preserve"> – Coaching, reflection, and leadership sustainability </w:t>
      </w:r>
    </w:p>
    <w:p w:rsidR="00000000" w:rsidDel="00000000" w:rsidP="00000000" w:rsidRDefault="00000000" w:rsidRPr="00000000" w14:paraId="0000002B">
      <w:pPr>
        <w:numPr>
          <w:ilvl w:val="0"/>
          <w:numId w:val="1"/>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MDiv Program</w:t>
      </w:r>
      <w:r w:rsidDel="00000000" w:rsidR="00000000" w:rsidRPr="00000000">
        <w:rPr>
          <w:rFonts w:ascii="Times New Roman" w:cs="Times New Roman" w:eastAsia="Times New Roman" w:hAnsi="Times New Roman"/>
          <w:color w:val="000000"/>
          <w:rtl w:val="0"/>
        </w:rPr>
        <w:t xml:space="preserve"> – Theological grounding and formation </w:t>
      </w:r>
    </w:p>
    <w:p w:rsidR="00000000" w:rsidDel="00000000" w:rsidP="00000000" w:rsidRDefault="00000000" w:rsidRPr="00000000" w14:paraId="0000002C">
      <w:pPr>
        <w:numPr>
          <w:ilvl w:val="0"/>
          <w:numId w:val="1"/>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TIPRSS</w:t>
      </w:r>
      <w:r w:rsidDel="00000000" w:rsidR="00000000" w:rsidRPr="00000000">
        <w:rPr>
          <w:rFonts w:ascii="Times New Roman" w:cs="Times New Roman" w:eastAsia="Times New Roman" w:hAnsi="Times New Roman"/>
          <w:color w:val="000000"/>
          <w:rtl w:val="0"/>
        </w:rPr>
        <w:t xml:space="preserve"> – Applied engagement through justice and community impact </w:t>
      </w:r>
    </w:p>
    <w:p w:rsidR="00000000" w:rsidDel="00000000" w:rsidP="00000000" w:rsidRDefault="00000000" w:rsidRPr="00000000" w14:paraId="0000002D">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Turner is building a </w:t>
      </w:r>
      <w:r w:rsidDel="00000000" w:rsidR="00000000" w:rsidRPr="00000000">
        <w:rPr>
          <w:rFonts w:ascii="Times New Roman" w:cs="Times New Roman" w:eastAsia="Times New Roman" w:hAnsi="Times New Roman"/>
          <w:b w:val="1"/>
          <w:bCs w:val="1"/>
          <w:color w:val="000000"/>
          <w:rtl w:val="0"/>
        </w:rPr>
        <w:t xml:space="preserve">replicable model for expanding access to Christian practices through integrated leadership formation in underserved communities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F">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ENGAGING CHRISTIAN PRACTICES THROUGH THE TURNER MODEL</w:t>
      </w:r>
    </w:p>
    <w:p w:rsidR="00000000" w:rsidDel="00000000" w:rsidP="00000000" w:rsidRDefault="00000000" w:rsidRPr="00000000" w14:paraId="00000031">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Turner centers core Christian practices that are both rooted in tradition and responsive to contemporary needs:</w:t>
      </w:r>
    </w:p>
    <w:p w:rsidR="00000000" w:rsidDel="00000000" w:rsidP="00000000" w:rsidRDefault="00000000" w:rsidRPr="00000000" w14:paraId="00000033">
      <w:pPr>
        <w:numPr>
          <w:ilvl w:val="0"/>
          <w:numId w:val="2"/>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Practices of Care and Presence </w:t>
      </w:r>
    </w:p>
    <w:p w:rsidR="00000000" w:rsidDel="00000000" w:rsidP="00000000" w:rsidRDefault="00000000" w:rsidRPr="00000000" w14:paraId="00000034">
      <w:pPr>
        <w:numPr>
          <w:ilvl w:val="0"/>
          <w:numId w:val="2"/>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Practices of Discernment and Reflection </w:t>
      </w:r>
    </w:p>
    <w:p w:rsidR="00000000" w:rsidDel="00000000" w:rsidP="00000000" w:rsidRDefault="00000000" w:rsidRPr="00000000" w14:paraId="00000035">
      <w:pPr>
        <w:numPr>
          <w:ilvl w:val="0"/>
          <w:numId w:val="2"/>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Practices of Community and Belonging </w:t>
      </w:r>
    </w:p>
    <w:p w:rsidR="00000000" w:rsidDel="00000000" w:rsidP="00000000" w:rsidRDefault="00000000" w:rsidRPr="00000000" w14:paraId="00000036">
      <w:pPr>
        <w:numPr>
          <w:ilvl w:val="0"/>
          <w:numId w:val="2"/>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Practices of Leadership and Service </w:t>
      </w:r>
    </w:p>
    <w:p w:rsidR="00000000" w:rsidDel="00000000" w:rsidP="00000000" w:rsidRDefault="00000000" w:rsidRPr="00000000" w14:paraId="00000037">
      <w:pPr>
        <w:numPr>
          <w:ilvl w:val="0"/>
          <w:numId w:val="2"/>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Practices of Justice and Public Witness </w:t>
      </w:r>
    </w:p>
    <w:p w:rsidR="00000000" w:rsidDel="00000000" w:rsidP="00000000" w:rsidRDefault="00000000" w:rsidRPr="00000000" w14:paraId="00000038">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practices are not presented as isolated activities, but as interconnected disciplines that shape faith, community, and leadership over time.</w:t>
      </w:r>
    </w:p>
    <w:p w:rsidR="00000000" w:rsidDel="00000000" w:rsidP="00000000" w:rsidRDefault="00000000" w:rsidRPr="00000000" w14:paraId="0000003A">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ILLUSTRATIVE IMPACT: LEADERSHIP FORMATION IN PRACTICE</w:t>
      </w:r>
    </w:p>
    <w:p w:rsidR="00000000" w:rsidDel="00000000" w:rsidP="00000000" w:rsidRDefault="00000000" w:rsidRPr="00000000" w14:paraId="0000003C">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impact of Turner’s model is reflected in the lived experiences of its graduates. One alumna, now a senior U.S. Army Chaplain and the first African American woman on active duty to be promoted to the rank of Colonel in the Chaplain Corps, began her journey without a defined path toward ministry. Through her engagement with Christian practices—including theological reflection, pastoral care, and spiritual discernment—she experienced both personal transformation and vocational clarity. Her formation at Turner prepared her to provide spiritual care, leadership, and guidance in complex environments, demonstrating how sustained engagement in Christian practices shapes both individual purpose and community impact.</w:t>
      </w:r>
    </w:p>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TARGET POPULATION</w:t>
      </w:r>
    </w:p>
    <w:p w:rsidR="00000000" w:rsidDel="00000000" w:rsidP="00000000" w:rsidRDefault="00000000" w:rsidRPr="00000000" w14:paraId="00000040">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Turner intentionally serves individuals seeking deeper engagement with their faith but lacking consistent access to structured opportunities:</w:t>
      </w:r>
    </w:p>
    <w:p w:rsidR="00000000" w:rsidDel="00000000" w:rsidP="00000000" w:rsidRDefault="00000000" w:rsidRPr="00000000" w14:paraId="00000042">
      <w:pPr>
        <w:numPr>
          <w:ilvl w:val="0"/>
          <w:numId w:val="3"/>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Women in ministry </w:t>
      </w:r>
    </w:p>
    <w:p w:rsidR="00000000" w:rsidDel="00000000" w:rsidP="00000000" w:rsidRDefault="00000000" w:rsidRPr="00000000" w14:paraId="00000043">
      <w:pPr>
        <w:numPr>
          <w:ilvl w:val="0"/>
          <w:numId w:val="3"/>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Emerging leaders (under 40) </w:t>
      </w:r>
    </w:p>
    <w:p w:rsidR="00000000" w:rsidDel="00000000" w:rsidP="00000000" w:rsidRDefault="00000000" w:rsidRPr="00000000" w14:paraId="00000044">
      <w:pPr>
        <w:numPr>
          <w:ilvl w:val="0"/>
          <w:numId w:val="3"/>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Second-career clergy </w:t>
      </w:r>
    </w:p>
    <w:p w:rsidR="00000000" w:rsidDel="00000000" w:rsidP="00000000" w:rsidRDefault="00000000" w:rsidRPr="00000000" w14:paraId="00000045">
      <w:pPr>
        <w:numPr>
          <w:ilvl w:val="0"/>
          <w:numId w:val="3"/>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Lay and community leaders </w:t>
      </w:r>
    </w:p>
    <w:p w:rsidR="00000000" w:rsidDel="00000000" w:rsidP="00000000" w:rsidRDefault="00000000" w:rsidRPr="00000000" w14:paraId="00000046">
      <w:pPr>
        <w:numPr>
          <w:ilvl w:val="0"/>
          <w:numId w:val="3"/>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Individuals in underserved communities </w:t>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individuals seek belonging, purpose, and meaningful ways to live out their faith.</w:t>
      </w:r>
    </w:p>
    <w:p w:rsidR="00000000" w:rsidDel="00000000" w:rsidP="00000000" w:rsidRDefault="00000000" w:rsidRPr="00000000" w14:paraId="00000049">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SETTINGS FOR ENGAGEMENT</w:t>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Turner multiplies opportunities through diverse settings:</w:t>
      </w:r>
    </w:p>
    <w:p w:rsidR="00000000" w:rsidDel="00000000" w:rsidP="00000000" w:rsidRDefault="00000000" w:rsidRPr="00000000" w14:paraId="0000004D">
      <w:pPr>
        <w:numPr>
          <w:ilvl w:val="0"/>
          <w:numId w:val="4"/>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Residential formation experiences </w:t>
      </w:r>
    </w:p>
    <w:p w:rsidR="00000000" w:rsidDel="00000000" w:rsidP="00000000" w:rsidRDefault="00000000" w:rsidRPr="00000000" w14:paraId="0000004E">
      <w:pPr>
        <w:numPr>
          <w:ilvl w:val="0"/>
          <w:numId w:val="4"/>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Hybrid classrooms and online learning </w:t>
      </w:r>
    </w:p>
    <w:p w:rsidR="00000000" w:rsidDel="00000000" w:rsidP="00000000" w:rsidRDefault="00000000" w:rsidRPr="00000000" w14:paraId="0000004F">
      <w:pPr>
        <w:numPr>
          <w:ilvl w:val="0"/>
          <w:numId w:val="4"/>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Coaching cohorts </w:t>
      </w:r>
    </w:p>
    <w:p w:rsidR="00000000" w:rsidDel="00000000" w:rsidP="00000000" w:rsidRDefault="00000000" w:rsidRPr="00000000" w14:paraId="00000050">
      <w:pPr>
        <w:numPr>
          <w:ilvl w:val="0"/>
          <w:numId w:val="4"/>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Clinical ministry settings </w:t>
      </w:r>
    </w:p>
    <w:p w:rsidR="00000000" w:rsidDel="00000000" w:rsidP="00000000" w:rsidRDefault="00000000" w:rsidRPr="00000000" w14:paraId="00000051">
      <w:pPr>
        <w:numPr>
          <w:ilvl w:val="0"/>
          <w:numId w:val="4"/>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Community-based engagement </w:t>
      </w:r>
    </w:p>
    <w:p w:rsidR="00000000" w:rsidDel="00000000" w:rsidP="00000000" w:rsidRDefault="00000000" w:rsidRPr="00000000" w14:paraId="00000052">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 offering multiple entry points and settings, Turner removes barriers and increases access.</w:t>
      </w:r>
    </w:p>
    <w:p w:rsidR="00000000" w:rsidDel="00000000" w:rsidP="00000000" w:rsidRDefault="00000000" w:rsidRPr="00000000" w14:paraId="00000054">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STRATEGIC PILLARS &amp; OUTCOMES</w:t>
      </w:r>
    </w:p>
    <w:p w:rsidR="00000000" w:rsidDel="00000000" w:rsidP="00000000" w:rsidRDefault="00000000" w:rsidRPr="00000000" w14:paraId="00000056">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Pillar 1: Access and Inclusion</w:t>
      </w:r>
    </w:p>
    <w:p w:rsidR="00000000" w:rsidDel="00000000" w:rsidP="00000000" w:rsidRDefault="00000000" w:rsidRPr="00000000" w14:paraId="00000058">
      <w:pPr>
        <w:numPr>
          <w:ilvl w:val="0"/>
          <w:numId w:val="5"/>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Expanded participation among underserved populations </w:t>
      </w:r>
    </w:p>
    <w:p w:rsidR="00000000" w:rsidDel="00000000" w:rsidP="00000000" w:rsidRDefault="00000000" w:rsidRPr="00000000" w14:paraId="00000059">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Pillar 2: Formation and Practice</w:t>
      </w:r>
    </w:p>
    <w:p w:rsidR="00000000" w:rsidDel="00000000" w:rsidP="00000000" w:rsidRDefault="00000000" w:rsidRPr="00000000" w14:paraId="0000005B">
      <w:pPr>
        <w:numPr>
          <w:ilvl w:val="0"/>
          <w:numId w:val="6"/>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Increased engagement in Christian practices </w:t>
      </w:r>
    </w:p>
    <w:p w:rsidR="00000000" w:rsidDel="00000000" w:rsidP="00000000" w:rsidRDefault="00000000" w:rsidRPr="00000000" w14:paraId="0000005C">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Pillar 3: Sustainability and Growth</w:t>
      </w:r>
    </w:p>
    <w:p w:rsidR="00000000" w:rsidDel="00000000" w:rsidP="00000000" w:rsidRDefault="00000000" w:rsidRPr="00000000" w14:paraId="0000005E">
      <w:pPr>
        <w:numPr>
          <w:ilvl w:val="0"/>
          <w:numId w:val="7"/>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Enrollment growth and program expansion </w:t>
      </w:r>
    </w:p>
    <w:p w:rsidR="00000000" w:rsidDel="00000000" w:rsidP="00000000" w:rsidRDefault="00000000" w:rsidRPr="00000000" w14:paraId="0000005F">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Pillar 4: Replication and Impact</w:t>
      </w:r>
    </w:p>
    <w:p w:rsidR="00000000" w:rsidDel="00000000" w:rsidP="00000000" w:rsidRDefault="00000000" w:rsidRPr="00000000" w14:paraId="00000061">
      <w:pPr>
        <w:numPr>
          <w:ilvl w:val="0"/>
          <w:numId w:val="8"/>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Model adaptation across institutions </w:t>
      </w:r>
    </w:p>
    <w:p w:rsidR="00000000" w:rsidDel="00000000" w:rsidP="00000000" w:rsidRDefault="00000000" w:rsidRPr="00000000" w14:paraId="00000062">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ILLUSTRATIVE IMPACT: FAITH FORMATION AND RESILIENCE</w:t>
      </w:r>
    </w:p>
    <w:p w:rsidR="00000000" w:rsidDel="00000000" w:rsidP="00000000" w:rsidRDefault="00000000" w:rsidRPr="00000000" w14:paraId="00000064">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One participant, a military spouse navigating repeated deployments, struggled with isolation and uncertainty in her calling. Through engagement with practices of community, discernment, and theological reflection, she experienced renewed clarity and resilience. Her formation strengthened both her personal faith and her ability to support others, illustrating the broader impact of sustained engagement in Christian practices.</w:t>
      </w:r>
    </w:p>
    <w:p w:rsidR="00000000" w:rsidDel="00000000" w:rsidP="00000000" w:rsidRDefault="00000000" w:rsidRPr="00000000" w14:paraId="00000066">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SUSTAINABILITY</w:t>
      </w:r>
    </w:p>
    <w:p w:rsidR="00000000" w:rsidDel="00000000" w:rsidP="00000000" w:rsidRDefault="00000000" w:rsidRPr="00000000" w14:paraId="00000068">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initiative is designed to achieve long-term sustainability through:</w:t>
      </w:r>
    </w:p>
    <w:p w:rsidR="00000000" w:rsidDel="00000000" w:rsidP="00000000" w:rsidRDefault="00000000" w:rsidRPr="00000000" w14:paraId="0000006A">
      <w:pPr>
        <w:numPr>
          <w:ilvl w:val="0"/>
          <w:numId w:val="9"/>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Enrollment growth and tuition revenue </w:t>
      </w:r>
    </w:p>
    <w:p w:rsidR="00000000" w:rsidDel="00000000" w:rsidP="00000000" w:rsidRDefault="00000000" w:rsidRPr="00000000" w14:paraId="0000006B">
      <w:pPr>
        <w:numPr>
          <w:ilvl w:val="0"/>
          <w:numId w:val="9"/>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Housing and auxiliary income </w:t>
      </w:r>
    </w:p>
    <w:p w:rsidR="00000000" w:rsidDel="00000000" w:rsidP="00000000" w:rsidRDefault="00000000" w:rsidRPr="00000000" w14:paraId="0000006C">
      <w:pPr>
        <w:numPr>
          <w:ilvl w:val="0"/>
          <w:numId w:val="9"/>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Advancement and philanthropic support </w:t>
      </w:r>
    </w:p>
    <w:p w:rsidR="00000000" w:rsidDel="00000000" w:rsidP="00000000" w:rsidRDefault="00000000" w:rsidRPr="00000000" w14:paraId="0000006D">
      <w:pPr>
        <w:numPr>
          <w:ilvl w:val="0"/>
          <w:numId w:val="9"/>
        </w:numPr>
        <w:spacing w:after="0" w:line="240" w:lineRule="auto"/>
        <w:ind w:left="720" w:hanging="360"/>
        <w:jc w:val="both"/>
        <w:rPr>
          <w:color w:val="000000"/>
        </w:rPr>
      </w:pPr>
      <w:r w:rsidDel="00000000" w:rsidR="00000000" w:rsidRPr="00000000">
        <w:rPr>
          <w:rFonts w:ascii="Times New Roman" w:cs="Times New Roman" w:eastAsia="Times New Roman" w:hAnsi="Times New Roman"/>
          <w:color w:val="000000"/>
          <w:rtl w:val="0"/>
        </w:rPr>
        <w:t xml:space="preserve">Operational efficiencies </w:t>
      </w:r>
    </w:p>
    <w:p w:rsidR="00000000" w:rsidDel="00000000" w:rsidP="00000000" w:rsidRDefault="00000000" w:rsidRPr="00000000" w14:paraId="0000006E">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Increased participation directly contributes to financial stability.</w:t>
      </w:r>
    </w:p>
    <w:p w:rsidR="00000000" w:rsidDel="00000000" w:rsidP="00000000" w:rsidRDefault="00000000" w:rsidRPr="00000000" w14:paraId="00000070">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REPLICATION AND BROADER IMPACT</w:t>
      </w:r>
    </w:p>
    <w:p w:rsidR="00000000" w:rsidDel="00000000" w:rsidP="00000000" w:rsidRDefault="00000000" w:rsidRPr="00000000" w14:paraId="00000074">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model is intentionally designed for adaptation and replication across theological institutions seeking to expand access to Christian practices while strengthening sustainability.</w:t>
      </w:r>
    </w:p>
    <w:p w:rsidR="00000000" w:rsidDel="00000000" w:rsidP="00000000" w:rsidRDefault="00000000" w:rsidRPr="00000000" w14:paraId="00000076">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78">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Turner Theological Seminary is advancing a model that expands access to Christian practices in ways that are accessible, sustained, and transformative. Through its integrated ecosystem, individuals are not only introduced to practices of care, discernment, community, and service, but are supported in living them out in meaningful ways.</w:t>
      </w:r>
    </w:p>
    <w:p w:rsidR="00000000" w:rsidDel="00000000" w:rsidP="00000000" w:rsidRDefault="00000000" w:rsidRPr="00000000" w14:paraId="0000007A">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reflected in the journeys of Turner participants—from military spouses to senior chaplains—this model demonstrates how sustained engagement in Christian practices shapes both personal transformation and community impact.</w:t>
      </w:r>
    </w:p>
    <w:p w:rsidR="00000000" w:rsidDel="00000000" w:rsidP="00000000" w:rsidRDefault="00000000" w:rsidRPr="00000000" w14:paraId="0000007C">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TIMETABLE (5 YEARS)</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 1:</w:t>
      </w:r>
      <w:r w:rsidDel="00000000" w:rsidR="00000000" w:rsidRPr="00000000">
        <w:rPr>
          <w:rFonts w:ascii="Times New Roman" w:cs="Times New Roman" w:eastAsia="Times New Roman" w:hAnsi="Times New Roman"/>
          <w:rtl w:val="0"/>
        </w:rPr>
        <w:t xml:space="preserve"> Program expansion, staffing, curriculum refinement, initial cohort recruitment  </w:t>
        <w:br w:type="textWrapping"/>
      </w:r>
      <w:r w:rsidDel="00000000" w:rsidR="00000000" w:rsidRPr="00000000">
        <w:rPr>
          <w:rFonts w:ascii="Times New Roman" w:cs="Times New Roman" w:eastAsia="Times New Roman" w:hAnsi="Times New Roman"/>
          <w:b w:val="1"/>
          <w:bCs w:val="1"/>
          <w:rtl w:val="0"/>
        </w:rPr>
        <w:t xml:space="preserve">Year 2</w:t>
      </w:r>
      <w:r w:rsidDel="00000000" w:rsidR="00000000" w:rsidRPr="00000000">
        <w:rPr>
          <w:rFonts w:ascii="Times New Roman" w:cs="Times New Roman" w:eastAsia="Times New Roman" w:hAnsi="Times New Roman"/>
          <w:rtl w:val="0"/>
        </w:rPr>
        <w:t xml:space="preserve">: Full implementation across JLWLA, Sankofa CPE, TLCH, and MDiv pathways  </w:t>
        <w:br w:type="textWrapping"/>
      </w:r>
      <w:r w:rsidDel="00000000" w:rsidR="00000000" w:rsidRPr="00000000">
        <w:rPr>
          <w:rFonts w:ascii="Times New Roman" w:cs="Times New Roman" w:eastAsia="Times New Roman" w:hAnsi="Times New Roman"/>
          <w:b w:val="1"/>
          <w:bCs w:val="1"/>
          <w:rtl w:val="0"/>
        </w:rPr>
        <w:t xml:space="preserve">Year 3:</w:t>
      </w:r>
      <w:r w:rsidDel="00000000" w:rsidR="00000000" w:rsidRPr="00000000">
        <w:rPr>
          <w:rFonts w:ascii="Times New Roman" w:cs="Times New Roman" w:eastAsia="Times New Roman" w:hAnsi="Times New Roman"/>
          <w:rtl w:val="0"/>
        </w:rPr>
        <w:t xml:space="preserve"> Expansion of participant cohorts and community engagement settings  </w:t>
        <w:br w:type="textWrapping"/>
      </w:r>
      <w:r w:rsidDel="00000000" w:rsidR="00000000" w:rsidRPr="00000000">
        <w:rPr>
          <w:rFonts w:ascii="Times New Roman" w:cs="Times New Roman" w:eastAsia="Times New Roman" w:hAnsi="Times New Roman"/>
          <w:b w:val="1"/>
          <w:bCs w:val="1"/>
          <w:rtl w:val="0"/>
        </w:rPr>
        <w:t xml:space="preserve">Year 4:</w:t>
      </w:r>
      <w:r w:rsidDel="00000000" w:rsidR="00000000" w:rsidRPr="00000000">
        <w:rPr>
          <w:rFonts w:ascii="Times New Roman" w:cs="Times New Roman" w:eastAsia="Times New Roman" w:hAnsi="Times New Roman"/>
          <w:rtl w:val="0"/>
        </w:rPr>
        <w:t xml:space="preserve"> Evaluation, refinement, and increased enrollment growth  </w:t>
        <w:br w:type="textWrapping"/>
      </w:r>
      <w:r w:rsidDel="00000000" w:rsidR="00000000" w:rsidRPr="00000000">
        <w:rPr>
          <w:rFonts w:ascii="Times New Roman" w:cs="Times New Roman" w:eastAsia="Times New Roman" w:hAnsi="Times New Roman"/>
          <w:b w:val="1"/>
          <w:bCs w:val="1"/>
          <w:rtl w:val="0"/>
        </w:rPr>
        <w:t xml:space="preserve">Year 5:</w:t>
      </w:r>
      <w:r w:rsidDel="00000000" w:rsidR="00000000" w:rsidRPr="00000000">
        <w:rPr>
          <w:rFonts w:ascii="Times New Roman" w:cs="Times New Roman" w:eastAsia="Times New Roman" w:hAnsi="Times New Roman"/>
          <w:rtl w:val="0"/>
        </w:rPr>
        <w:t xml:space="preserve"> Sustainability implementation and replication planning</w:t>
        <w:br w:type="textWrapping"/>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BUDGET NARRATIVE</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requested $2.5 million will support:</w:t>
        <w:br w:type="textWrapping"/>
        <w:br w:type="textWrapping"/>
      </w: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 Program leadership, faculty, coaches, and administrative support  </w:t>
        <w:br w:type="textWrapping"/>
      </w:r>
      <w:r w:rsidDel="00000000" w:rsidR="00000000" w:rsidRPr="00000000">
        <w:rPr>
          <w:rFonts w:ascii="Times New Roman" w:cs="Times New Roman" w:eastAsia="Times New Roman" w:hAnsi="Times New Roman"/>
          <w:b w:val="1"/>
          <w:bCs w:val="1"/>
          <w:rtl w:val="0"/>
        </w:rPr>
        <w:t xml:space="preserve">Program Delivery</w:t>
      </w:r>
      <w:r w:rsidDel="00000000" w:rsidR="00000000" w:rsidRPr="00000000">
        <w:rPr>
          <w:rFonts w:ascii="Times New Roman" w:cs="Times New Roman" w:eastAsia="Times New Roman" w:hAnsi="Times New Roman"/>
          <w:rtl w:val="0"/>
        </w:rPr>
        <w:t xml:space="preserve">: Curriculum development, training, and participant support  </w:t>
        <w:br w:type="textWrapping"/>
      </w:r>
      <w:r w:rsidDel="00000000" w:rsidR="00000000" w:rsidRPr="00000000">
        <w:rPr>
          <w:rFonts w:ascii="Times New Roman" w:cs="Times New Roman" w:eastAsia="Times New Roman" w:hAnsi="Times New Roman"/>
          <w:b w:val="1"/>
          <w:bCs w:val="1"/>
          <w:rtl w:val="0"/>
        </w:rPr>
        <w:t xml:space="preserve">Scholarships:</w:t>
      </w:r>
      <w:r w:rsidDel="00000000" w:rsidR="00000000" w:rsidRPr="00000000">
        <w:rPr>
          <w:rFonts w:ascii="Times New Roman" w:cs="Times New Roman" w:eastAsia="Times New Roman" w:hAnsi="Times New Roman"/>
          <w:rtl w:val="0"/>
        </w:rPr>
        <w:t xml:space="preserve"> Financial assistance to increase access for underserved populations  </w:t>
        <w:br w:type="textWrapping"/>
      </w:r>
      <w:r w:rsidDel="00000000" w:rsidR="00000000" w:rsidRPr="00000000">
        <w:rPr>
          <w:rFonts w:ascii="Times New Roman" w:cs="Times New Roman" w:eastAsia="Times New Roman" w:hAnsi="Times New Roman"/>
          <w:b w:val="1"/>
          <w:bCs w:val="1"/>
          <w:rtl w:val="0"/>
        </w:rPr>
        <w:t xml:space="preserve">Clinical Training:</w:t>
      </w:r>
      <w:r w:rsidDel="00000000" w:rsidR="00000000" w:rsidRPr="00000000">
        <w:rPr>
          <w:rFonts w:ascii="Times New Roman" w:cs="Times New Roman" w:eastAsia="Times New Roman" w:hAnsi="Times New Roman"/>
          <w:rtl w:val="0"/>
        </w:rPr>
        <w:t xml:space="preserve"> Support for Sankofa CPE programming and supervision  </w:t>
        <w:br w:type="textWrapping"/>
      </w:r>
      <w:r w:rsidDel="00000000" w:rsidR="00000000" w:rsidRPr="00000000">
        <w:rPr>
          <w:rFonts w:ascii="Times New Roman" w:cs="Times New Roman" w:eastAsia="Times New Roman" w:hAnsi="Times New Roman"/>
          <w:b w:val="1"/>
          <w:bCs w:val="1"/>
          <w:rtl w:val="0"/>
        </w:rPr>
        <w:t xml:space="preserve">Leadership Development:</w:t>
      </w:r>
      <w:r w:rsidDel="00000000" w:rsidR="00000000" w:rsidRPr="00000000">
        <w:rPr>
          <w:rFonts w:ascii="Times New Roman" w:cs="Times New Roman" w:eastAsia="Times New Roman" w:hAnsi="Times New Roman"/>
          <w:rtl w:val="0"/>
        </w:rPr>
        <w:t xml:space="preserve"> Coaching, workshops, and cohort experiences  </w:t>
        <w:br w:type="textWrapping"/>
      </w:r>
      <w:r w:rsidDel="00000000" w:rsidR="00000000" w:rsidRPr="00000000">
        <w:rPr>
          <w:rFonts w:ascii="Times New Roman" w:cs="Times New Roman" w:eastAsia="Times New Roman" w:hAnsi="Times New Roman"/>
          <w:b w:val="1"/>
          <w:bCs w:val="1"/>
          <w:rtl w:val="0"/>
        </w:rPr>
        <w:t xml:space="preserve">Infrastructure:</w:t>
      </w:r>
      <w:r w:rsidDel="00000000" w:rsidR="00000000" w:rsidRPr="00000000">
        <w:rPr>
          <w:rFonts w:ascii="Times New Roman" w:cs="Times New Roman" w:eastAsia="Times New Roman" w:hAnsi="Times New Roman"/>
          <w:rtl w:val="0"/>
        </w:rPr>
        <w:t xml:space="preserve"> Technology, hybrid learning platforms, and facilities utilization  </w:t>
        <w:br w:type="textWrapping"/>
      </w:r>
      <w:r w:rsidDel="00000000" w:rsidR="00000000" w:rsidRPr="00000000">
        <w:rPr>
          <w:rFonts w:ascii="Times New Roman" w:cs="Times New Roman" w:eastAsia="Times New Roman" w:hAnsi="Times New Roman"/>
          <w:b w:val="1"/>
          <w:bCs w:val="1"/>
          <w:rtl w:val="0"/>
        </w:rPr>
        <w:t xml:space="preserve">Evaluation:</w:t>
      </w:r>
      <w:r w:rsidDel="00000000" w:rsidR="00000000" w:rsidRPr="00000000">
        <w:rPr>
          <w:rFonts w:ascii="Times New Roman" w:cs="Times New Roman" w:eastAsia="Times New Roman" w:hAnsi="Times New Roman"/>
          <w:rtl w:val="0"/>
        </w:rPr>
        <w:t xml:space="preserve"> Data collection, assessment, and reporting  </w:t>
        <w:br w:type="textWrapping"/>
      </w:r>
      <w:r w:rsidDel="00000000" w:rsidR="00000000" w:rsidRPr="00000000">
        <w:rPr>
          <w:rFonts w:ascii="Times New Roman" w:cs="Times New Roman" w:eastAsia="Times New Roman" w:hAnsi="Times New Roman"/>
          <w:b w:val="1"/>
          <w:bCs w:val="1"/>
          <w:rtl w:val="0"/>
        </w:rPr>
        <w:t xml:space="preserve">Sustainability</w:t>
      </w:r>
      <w:r w:rsidDel="00000000" w:rsidR="00000000" w:rsidRPr="00000000">
        <w:rPr>
          <w:rFonts w:ascii="Times New Roman" w:cs="Times New Roman" w:eastAsia="Times New Roman" w:hAnsi="Times New Roman"/>
          <w:rtl w:val="0"/>
        </w:rPr>
        <w:t xml:space="preserve">: Advancement strategy and revenue diversification efforts</w:t>
        <w:br w:type="textWrapping"/>
        <w:br w:type="textWrapping"/>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