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DB691" w14:textId="77777777" w:rsidR="002149AB" w:rsidRDefault="00000000">
      <w:pPr>
        <w:spacing w:after="200"/>
      </w:pPr>
      <w:r>
        <w:rPr>
          <w:b/>
          <w:color w:val="5A2D91"/>
          <w:sz w:val="40"/>
        </w:rPr>
        <w:t>The Turner Model: Integrated Christian Practices Initiative</w:t>
      </w:r>
    </w:p>
    <w:p w14:paraId="6E919BBC" w14:textId="77777777" w:rsidR="002149AB" w:rsidRDefault="00000000">
      <w:pPr>
        <w:spacing w:before="240" w:after="120"/>
      </w:pPr>
      <w:r>
        <w:rPr>
          <w:b/>
          <w:color w:val="5A2D91"/>
          <w:sz w:val="28"/>
        </w:rPr>
        <w:t>Budget Narrative — Option 2 (Strategic Rebuild)</w:t>
      </w:r>
    </w:p>
    <w:p w14:paraId="63106AF0" w14:textId="77777777" w:rsidR="002149AB" w:rsidRDefault="00000000">
      <w:pPr>
        <w:spacing w:after="120" w:line="300" w:lineRule="auto"/>
      </w:pPr>
      <w:r>
        <w:rPr>
          <w:b/>
        </w:rPr>
        <w:t xml:space="preserve">Total Grant Request: </w:t>
      </w:r>
      <w:r>
        <w:rPr>
          <w:b/>
          <w:color w:val="5A2D91"/>
        </w:rPr>
        <w:t>$</w:t>
      </w:r>
      <w:proofErr w:type="gramStart"/>
      <w:r>
        <w:rPr>
          <w:b/>
          <w:color w:val="5A2D91"/>
        </w:rPr>
        <w:t>2,500,000</w:t>
      </w:r>
      <w:r>
        <w:t xml:space="preserve">  |</w:t>
      </w:r>
      <w:proofErr w:type="gramEnd"/>
      <w:r>
        <w:t xml:space="preserve">  Five-Year Grant Period (2026–2030)</w:t>
      </w:r>
    </w:p>
    <w:p w14:paraId="07E36BE8" w14:textId="77777777" w:rsidR="002149AB" w:rsidRDefault="00000000">
      <w:pPr>
        <w:spacing w:after="120" w:line="300" w:lineRule="auto"/>
      </w:pPr>
      <w:r>
        <w:rPr>
          <w:b/>
          <w:color w:val="5A2D91"/>
        </w:rPr>
        <w:t xml:space="preserve">Strategic Posture. </w:t>
      </w:r>
      <w:r>
        <w:t xml:space="preserve">Option 2 keeps every category, every named partner, and every Christian-practices commitment from the rebuilt framework — and restructures the budget around what Lilly Endowment reviewers </w:t>
      </w:r>
      <w:proofErr w:type="gramStart"/>
      <w:r>
        <w:t>actually score</w:t>
      </w:r>
      <w:proofErr w:type="gramEnd"/>
      <w:r>
        <w:t>. Institutional leadership effort is recognized as in-kind cost-share (approximately $90,750 per year, or $453,750 over five years) rather than charged to the grant. Three partner organizations are broken out as distinct sub-awards with Partner Engagement Agreements on file. Five named operational positions form the project backbone at flat funding. Indirect costs are set at 8% of direct costs — modest, below Lilly's 10% cap, and meaningful enough to fund real grant administration.</w:t>
      </w:r>
    </w:p>
    <w:p w14:paraId="3AAF5A47" w14:textId="77777777" w:rsidR="002149AB" w:rsidRDefault="00000000">
      <w:pPr>
        <w:spacing w:after="120" w:line="300" w:lineRule="auto"/>
      </w:pPr>
      <w:r>
        <w:rPr>
          <w:b/>
          <w:color w:val="5A2D91"/>
        </w:rPr>
        <w:t xml:space="preserve">Budget </w:t>
      </w:r>
      <w:proofErr w:type="gramStart"/>
      <w:r>
        <w:rPr>
          <w:b/>
          <w:color w:val="5A2D91"/>
        </w:rPr>
        <w:t>at a glance</w:t>
      </w:r>
      <w:proofErr w:type="gramEnd"/>
      <w:r>
        <w:rPr>
          <w:b/>
          <w:color w:val="5A2D91"/>
        </w:rPr>
        <w:t xml:space="preserve">. </w:t>
      </w:r>
      <w:r>
        <w:t>Direct costs total $2,315,000 (92.6%). Indirect costs total $185,000 (8</w:t>
      </w:r>
      <w:proofErr w:type="gramStart"/>
      <w:r>
        <w:t>% of</w:t>
      </w:r>
      <w:proofErr w:type="gramEnd"/>
      <w:r>
        <w:t xml:space="preserve"> direct). Annual income: $490K · $504K · $512K · $505K · $489K — balanced against annual expenses. In-kind institutional cost-share over the term is approximately $453,750, separately documented in the Personnel Table.</w:t>
      </w:r>
    </w:p>
    <w:p w14:paraId="74273C11" w14:textId="77777777" w:rsidR="002149AB" w:rsidRDefault="00000000">
      <w:pPr>
        <w:spacing w:before="240" w:after="60"/>
      </w:pPr>
      <w:r>
        <w:rPr>
          <w:rFonts w:ascii="Arial" w:hAnsi="Arial"/>
          <w:b/>
          <w:caps/>
          <w:color w:val="8A6D18"/>
          <w:spacing w:val="60"/>
          <w:sz w:val="16"/>
        </w:rPr>
        <w:t>I. Personnel — Institutional Leadership (In-Kind) &amp; Grant-Funded Operations</w:t>
      </w:r>
    </w:p>
    <w:p w14:paraId="2038560F" w14:textId="77777777" w:rsidR="002149AB" w:rsidRDefault="00000000">
      <w:pPr>
        <w:spacing w:before="160" w:after="80"/>
      </w:pPr>
      <w:r>
        <w:rPr>
          <w:b/>
          <w:color w:val="3A1C64"/>
          <w:sz w:val="24"/>
        </w:rPr>
        <w:t>Institutional Leadership — Team 1 (Recognized as In-Kind Cost-Share)</w:t>
      </w:r>
    </w:p>
    <w:p w14:paraId="2C4A36EC" w14:textId="77777777" w:rsidR="002149AB" w:rsidRDefault="00000000">
      <w:pPr>
        <w:spacing w:after="120" w:line="300" w:lineRule="auto"/>
      </w:pPr>
      <w:r>
        <w:t>The following six Team 1 leadership positions hold allocated effort on the initiative. Their effort is documented in the Personnel Table and recognized as institutional cost-share rather than charged to the grant. Time-and-effort is tracked quarterly against project deliverables.</w:t>
      </w:r>
    </w:p>
    <w:p w14:paraId="3629BB6D" w14:textId="77777777" w:rsidR="002149AB" w:rsidRDefault="00000000">
      <w:pPr>
        <w:numPr>
          <w:ilvl w:val="0"/>
          <w:numId w:val="1"/>
        </w:numPr>
        <w:spacing w:after="80"/>
      </w:pPr>
      <w:r>
        <w:t>Dr. Ammie L. Davis — Principal Investigator / Executive Director · 10% FTE</w:t>
      </w:r>
    </w:p>
    <w:p w14:paraId="7A080735" w14:textId="77777777" w:rsidR="002149AB" w:rsidRDefault="00000000">
      <w:pPr>
        <w:numPr>
          <w:ilvl w:val="0"/>
          <w:numId w:val="1"/>
        </w:numPr>
        <w:spacing w:after="80"/>
      </w:pPr>
      <w:r>
        <w:t>Dr. Buford — Co-Principal Investigator · 10% FTE</w:t>
      </w:r>
    </w:p>
    <w:p w14:paraId="21096874" w14:textId="77777777" w:rsidR="002149AB" w:rsidRDefault="00000000">
      <w:pPr>
        <w:numPr>
          <w:ilvl w:val="0"/>
          <w:numId w:val="1"/>
        </w:numPr>
        <w:spacing w:after="80"/>
      </w:pPr>
      <w:r>
        <w:t>Dr. Toks Fashola — Principal Investigator for Evaluation · 10% FTE</w:t>
      </w:r>
    </w:p>
    <w:p w14:paraId="00F8E8B6" w14:textId="77777777" w:rsidR="002149AB" w:rsidRDefault="00000000">
      <w:pPr>
        <w:numPr>
          <w:ilvl w:val="0"/>
          <w:numId w:val="1"/>
        </w:numPr>
        <w:spacing w:after="80"/>
      </w:pPr>
      <w:r>
        <w:t>Dr. Valdes Snipes — Co-Principal Investigator for Engagement · 15% FTE</w:t>
      </w:r>
    </w:p>
    <w:p w14:paraId="680434EE" w14:textId="77777777" w:rsidR="002149AB" w:rsidRDefault="00000000">
      <w:pPr>
        <w:numPr>
          <w:ilvl w:val="0"/>
          <w:numId w:val="1"/>
        </w:numPr>
        <w:spacing w:after="80"/>
      </w:pPr>
      <w:r>
        <w:t>David Austin — Institutional Advancement, Philanthropic and Enrollment Strategy · 10% FTE</w:t>
      </w:r>
    </w:p>
    <w:p w14:paraId="046F6BC0" w14:textId="77777777" w:rsidR="002149AB" w:rsidRDefault="00000000">
      <w:pPr>
        <w:numPr>
          <w:ilvl w:val="0"/>
          <w:numId w:val="1"/>
        </w:numPr>
        <w:spacing w:after="80"/>
      </w:pPr>
      <w:r>
        <w:t>Aliman Neal — Accounting, Operations, and Student Services · 5% FTE</w:t>
      </w:r>
    </w:p>
    <w:p w14:paraId="41856929" w14:textId="77777777" w:rsidR="002149AB" w:rsidRDefault="00000000">
      <w:pPr>
        <w:spacing w:after="120" w:line="300" w:lineRule="auto"/>
      </w:pPr>
      <w:r>
        <w:rPr>
          <w:i/>
        </w:rPr>
        <w:t xml:space="preserve">Estimated institutional cost-share total: </w:t>
      </w:r>
      <w:r>
        <w:rPr>
          <w:b/>
          <w:i/>
          <w:color w:val="5A2D91"/>
        </w:rPr>
        <w:t>approximately $90,750 per year × 5 years = $453,750.</w:t>
      </w:r>
    </w:p>
    <w:p w14:paraId="36201D84" w14:textId="77777777" w:rsidR="002149AB" w:rsidRDefault="00000000">
      <w:pPr>
        <w:spacing w:before="160" w:after="80"/>
      </w:pPr>
      <w:r>
        <w:rPr>
          <w:b/>
          <w:color w:val="3A1C64"/>
          <w:sz w:val="24"/>
        </w:rPr>
        <w:t>Editorial Review &amp; Strategic Oversight — Team 2 (In-Kind Governance)</w:t>
      </w:r>
    </w:p>
    <w:p w14:paraId="09191FB5" w14:textId="77777777" w:rsidR="002149AB" w:rsidRDefault="00000000">
      <w:pPr>
        <w:spacing w:after="120" w:line="300" w:lineRule="auto"/>
      </w:pPr>
      <w:r>
        <w:t>Team 2 provides editorial review, strategic feedback, and final recommendations as in-kind institutional governance. Their effort is recognized as institutional cost-share and is not charged to the grant.</w:t>
      </w:r>
    </w:p>
    <w:p w14:paraId="23E2128F" w14:textId="77777777" w:rsidR="002149AB" w:rsidRDefault="00000000">
      <w:pPr>
        <w:numPr>
          <w:ilvl w:val="0"/>
          <w:numId w:val="1"/>
        </w:numPr>
        <w:spacing w:after="80"/>
      </w:pPr>
      <w:r>
        <w:t>Dr. James Plenty — Office of Academic Affairs</w:t>
      </w:r>
    </w:p>
    <w:p w14:paraId="32EECD72" w14:textId="77777777" w:rsidR="002149AB" w:rsidRDefault="00000000">
      <w:pPr>
        <w:numPr>
          <w:ilvl w:val="0"/>
          <w:numId w:val="1"/>
        </w:numPr>
        <w:spacing w:after="80"/>
      </w:pPr>
      <w:r>
        <w:t>Dr. Eboni Chillis — Office of the President</w:t>
      </w:r>
    </w:p>
    <w:p w14:paraId="0E4C4B8F" w14:textId="77777777" w:rsidR="002149AB" w:rsidRDefault="00000000">
      <w:pPr>
        <w:numPr>
          <w:ilvl w:val="0"/>
          <w:numId w:val="1"/>
        </w:numPr>
        <w:spacing w:after="80"/>
      </w:pPr>
      <w:r>
        <w:t>Karen Jordan — Office of Business and Finance</w:t>
      </w:r>
    </w:p>
    <w:p w14:paraId="1FFB68D2" w14:textId="77777777" w:rsidR="002149AB" w:rsidRDefault="00000000">
      <w:pPr>
        <w:numPr>
          <w:ilvl w:val="0"/>
          <w:numId w:val="1"/>
        </w:numPr>
        <w:spacing w:after="80"/>
      </w:pPr>
      <w:r>
        <w:t>Dr. Susan Ephraim — Board of Trustees Representative</w:t>
      </w:r>
    </w:p>
    <w:p w14:paraId="0AF0F8CA" w14:textId="77777777" w:rsidR="002149AB" w:rsidRDefault="00000000">
      <w:pPr>
        <w:numPr>
          <w:ilvl w:val="0"/>
          <w:numId w:val="1"/>
        </w:numPr>
        <w:spacing w:after="80"/>
      </w:pPr>
      <w:r>
        <w:lastRenderedPageBreak/>
        <w:t>Dr. Christopher Campbell — Faculty Senate Representative</w:t>
      </w:r>
    </w:p>
    <w:p w14:paraId="59850F35" w14:textId="77777777" w:rsidR="002149AB" w:rsidRDefault="00000000">
      <w:pPr>
        <w:spacing w:before="160" w:after="80"/>
      </w:pPr>
      <w:r>
        <w:rPr>
          <w:b/>
          <w:color w:val="3A1C64"/>
          <w:sz w:val="24"/>
        </w:rPr>
        <w:t>Grant-Funded Operational Staff — Five Named Positions, Flat Funding</w:t>
      </w:r>
    </w:p>
    <w:p w14:paraId="60A55C70" w14:textId="77777777" w:rsidR="002149AB" w:rsidRDefault="00000000">
      <w:pPr>
        <w:spacing w:after="120" w:line="300" w:lineRule="auto"/>
      </w:pPr>
      <w:r>
        <w:t>Five operational positions form the project backbone, funded at $180,000 in salary per year plus $36,000 in fringe (20%), totaling $216,000 per year and $1,080,000 over the term. Fringe is applied at Turner's standard 20% rate.</w:t>
      </w:r>
    </w:p>
    <w:p w14:paraId="42D81C04" w14:textId="77777777" w:rsidR="002149AB" w:rsidRDefault="00000000">
      <w:pPr>
        <w:numPr>
          <w:ilvl w:val="0"/>
          <w:numId w:val="1"/>
        </w:numPr>
        <w:spacing w:after="80"/>
      </w:pPr>
      <w:r>
        <w:t>Director of Christian Practices &amp; Formation — 100% FTE × $80,000 base = $80,000/yr</w:t>
      </w:r>
    </w:p>
    <w:p w14:paraId="77B78B6F" w14:textId="77777777" w:rsidR="002149AB" w:rsidRDefault="00000000">
      <w:pPr>
        <w:numPr>
          <w:ilvl w:val="0"/>
          <w:numId w:val="1"/>
        </w:numPr>
        <w:spacing w:after="80"/>
      </w:pPr>
      <w:r>
        <w:t>Program Manager / Operations Coordinator — 100% FTE × $50,000 base = $50,000/yr</w:t>
      </w:r>
    </w:p>
    <w:p w14:paraId="576D1430" w14:textId="77777777" w:rsidR="002149AB" w:rsidRDefault="00000000">
      <w:pPr>
        <w:numPr>
          <w:ilvl w:val="0"/>
          <w:numId w:val="1"/>
        </w:numPr>
        <w:spacing w:after="80"/>
      </w:pPr>
      <w:r>
        <w:t>Communications &amp; Dissemination Specialist — 50% FTE × $50,000 base = $25,000/yr</w:t>
      </w:r>
    </w:p>
    <w:p w14:paraId="0EAC60D0" w14:textId="77777777" w:rsidR="002149AB" w:rsidRDefault="00000000">
      <w:pPr>
        <w:numPr>
          <w:ilvl w:val="0"/>
          <w:numId w:val="1"/>
        </w:numPr>
        <w:spacing w:after="80"/>
      </w:pPr>
      <w:r>
        <w:t>Participant Engagement &amp; Formation Coordinator — 30% FTE × $50,000 base = $15,000/yr</w:t>
      </w:r>
    </w:p>
    <w:p w14:paraId="060ACA35" w14:textId="77777777" w:rsidR="002149AB" w:rsidRDefault="00000000">
      <w:pPr>
        <w:numPr>
          <w:ilvl w:val="0"/>
          <w:numId w:val="1"/>
        </w:numPr>
        <w:spacing w:after="80"/>
      </w:pPr>
      <w:r>
        <w:t>Assessment &amp; Evaluation Coordinator — 20% FTE × $50,000 base = $10,000/yr</w:t>
      </w:r>
    </w:p>
    <w:p w14:paraId="66FC0108" w14:textId="77777777" w:rsidR="002149AB" w:rsidRDefault="00000000">
      <w:pPr>
        <w:spacing w:before="240" w:after="60"/>
      </w:pPr>
      <w:r>
        <w:rPr>
          <w:rFonts w:ascii="Arial" w:hAnsi="Arial"/>
          <w:b/>
          <w:caps/>
          <w:color w:val="8A6D18"/>
          <w:spacing w:val="60"/>
          <w:sz w:val="16"/>
        </w:rPr>
        <w:t>II. Christian Practices &amp; Formation Activities — $400,000</w:t>
      </w:r>
    </w:p>
    <w:p w14:paraId="6CC08F6F" w14:textId="77777777" w:rsidR="002149AB" w:rsidRDefault="00000000">
      <w:pPr>
        <w:spacing w:after="120" w:line="300" w:lineRule="auto"/>
      </w:pPr>
      <w:r>
        <w:t>This category supports direct participant engagement through integrated Christian formation experiences across the Turner Model pathways. Year-by-year: $80K · $85K · $85K · $80K · $70K.</w:t>
      </w:r>
    </w:p>
    <w:p w14:paraId="324B7502" w14:textId="77777777" w:rsidR="002149AB" w:rsidRDefault="00000000">
      <w:pPr>
        <w:numPr>
          <w:ilvl w:val="0"/>
          <w:numId w:val="1"/>
        </w:numPr>
        <w:spacing w:after="80"/>
      </w:pPr>
      <w:r>
        <w:t>Christian practices retreats and discernment gatherings</w:t>
      </w:r>
    </w:p>
    <w:p w14:paraId="13D4A5EC" w14:textId="77777777" w:rsidR="002149AB" w:rsidRDefault="00000000">
      <w:pPr>
        <w:numPr>
          <w:ilvl w:val="0"/>
          <w:numId w:val="1"/>
        </w:numPr>
        <w:spacing w:after="80"/>
      </w:pPr>
      <w:r>
        <w:t>Jarena Lee Women Leadership Academy (JLWLA) leadership formation experiences</w:t>
      </w:r>
    </w:p>
    <w:p w14:paraId="5FEDFA31" w14:textId="77777777" w:rsidR="002149AB" w:rsidRDefault="00000000">
      <w:pPr>
        <w:numPr>
          <w:ilvl w:val="0"/>
          <w:numId w:val="1"/>
        </w:numPr>
        <w:spacing w:after="80"/>
      </w:pPr>
      <w:r>
        <w:t>Turner Leadership Coaching Hub (TLCH) coaching cohorts and reflection circles</w:t>
      </w:r>
    </w:p>
    <w:p w14:paraId="47A41120" w14:textId="77777777" w:rsidR="002149AB" w:rsidRDefault="00000000">
      <w:pPr>
        <w:numPr>
          <w:ilvl w:val="0"/>
          <w:numId w:val="1"/>
        </w:numPr>
        <w:spacing w:after="80"/>
      </w:pPr>
      <w:r>
        <w:t>Community listening sessions and worship/sacred arts experiences</w:t>
      </w:r>
    </w:p>
    <w:p w14:paraId="7C31E4F8" w14:textId="77777777" w:rsidR="002149AB" w:rsidRDefault="00000000">
      <w:pPr>
        <w:numPr>
          <w:ilvl w:val="0"/>
          <w:numId w:val="1"/>
        </w:numPr>
        <w:spacing w:after="80"/>
      </w:pPr>
      <w:r>
        <w:t>Justice and public witness formation activities (TIPRSS)</w:t>
      </w:r>
    </w:p>
    <w:p w14:paraId="2129F0F6" w14:textId="77777777" w:rsidR="002149AB" w:rsidRDefault="00000000">
      <w:pPr>
        <w:numPr>
          <w:ilvl w:val="0"/>
          <w:numId w:val="1"/>
        </w:numPr>
        <w:spacing w:after="80"/>
      </w:pPr>
      <w:r>
        <w:t>Participant formation materials and leadership workshops</w:t>
      </w:r>
    </w:p>
    <w:p w14:paraId="610DD260" w14:textId="77777777" w:rsidR="002149AB" w:rsidRDefault="00000000">
      <w:pPr>
        <w:spacing w:before="240" w:after="60"/>
      </w:pPr>
      <w:r>
        <w:rPr>
          <w:rFonts w:ascii="Arial" w:hAnsi="Arial"/>
          <w:b/>
          <w:caps/>
          <w:color w:val="8A6D18"/>
          <w:spacing w:val="60"/>
          <w:sz w:val="16"/>
        </w:rPr>
        <w:t>III. Fellows &amp; Emerging Leaders — $65,000</w:t>
      </w:r>
    </w:p>
    <w:p w14:paraId="6A4C91E0" w14:textId="77777777" w:rsidR="002149AB" w:rsidRDefault="00000000">
      <w:pPr>
        <w:spacing w:after="120" w:line="300" w:lineRule="auto"/>
      </w:pPr>
      <w:r>
        <w:t>This category supports leadership pipeline development and intergenerational ministry formation through cohort-experience honoraria. Year-by-year: $11K · $12K · $14K · $14K · $14K. Structured as five named Graduate Ministry Fellows at $2,500 cohort honorarium per year, plus a small honorarium pool for the seven practice-area tracks (Christian Practices, Research &amp; Evaluation, Digital Media, Community Engagement, Worship &amp; Retreat, Public Theology).</w:t>
      </w:r>
    </w:p>
    <w:p w14:paraId="168538E3" w14:textId="77777777" w:rsidR="002149AB" w:rsidRDefault="00000000">
      <w:pPr>
        <w:spacing w:before="240" w:after="60"/>
      </w:pPr>
      <w:r>
        <w:rPr>
          <w:rFonts w:ascii="Arial" w:hAnsi="Arial"/>
          <w:b/>
          <w:caps/>
          <w:color w:val="8A6D18"/>
          <w:spacing w:val="60"/>
          <w:sz w:val="16"/>
        </w:rPr>
        <w:t>IV. Partner Sub-Awards — $380,000 (Three Distinct Sub-Awards)</w:t>
      </w:r>
    </w:p>
    <w:p w14:paraId="0FE40F45" w14:textId="77777777" w:rsidR="002149AB" w:rsidRDefault="00000000">
      <w:pPr>
        <w:spacing w:after="120" w:line="300" w:lineRule="auto"/>
      </w:pPr>
      <w:r>
        <w:t>Three partner organizations are funded as distinct sub-awards, each governed by a Partner Engagement Agreement (PEA) — a one-to-</w:t>
      </w:r>
      <w:proofErr w:type="gramStart"/>
      <w:r>
        <w:t>two page</w:t>
      </w:r>
      <w:proofErr w:type="gramEnd"/>
      <w:r>
        <w:t xml:space="preserve"> letter on partner letterhead naming the scope, deliverables, point person, and dollar amount. PEAs are Lilly's accepted lightweight alternative to formal MOUs for partners under $250,000 total. Each envelope is split internally between a Partner Stipend (paid to the organization) and Consultant Fees (paid to named facilitators or supervisors).</w:t>
      </w:r>
    </w:p>
    <w:p w14:paraId="3B2A8363" w14:textId="77777777" w:rsidR="002149AB" w:rsidRDefault="00000000">
      <w:pPr>
        <w:spacing w:before="160" w:after="80"/>
      </w:pPr>
      <w:r>
        <w:rPr>
          <w:b/>
          <w:color w:val="3A1C64"/>
          <w:sz w:val="24"/>
        </w:rPr>
        <w:t>Sub-Award A. Sixth Episcopal District AME — $100,000 (5 years)</w:t>
      </w:r>
    </w:p>
    <w:p w14:paraId="68FF4514" w14:textId="77777777" w:rsidR="002149AB" w:rsidRDefault="00000000">
      <w:pPr>
        <w:spacing w:after="120" w:line="300" w:lineRule="auto"/>
      </w:pPr>
      <w:r>
        <w:t xml:space="preserve">Clergy engagement, women-in-ministry leadership development (JLWLA partnership), congregational partnerships, and regional formation gatherings across the </w:t>
      </w:r>
      <w:proofErr w:type="gramStart"/>
      <w:r>
        <w:t>District</w:t>
      </w:r>
      <w:proofErr w:type="gramEnd"/>
      <w:r>
        <w:t>. Year-by-year: $18K · $20K · $21K · $21K · $20K. Internal split: $60,000 Partner Stipend (organizational support) + $40,000 Consultant Fees (named facilitators).</w:t>
      </w:r>
    </w:p>
    <w:p w14:paraId="240A017C" w14:textId="77777777" w:rsidR="002149AB" w:rsidRDefault="00000000">
      <w:pPr>
        <w:spacing w:before="160" w:after="80"/>
      </w:pPr>
      <w:r>
        <w:rPr>
          <w:b/>
          <w:color w:val="3A1C64"/>
          <w:sz w:val="24"/>
        </w:rPr>
        <w:lastRenderedPageBreak/>
        <w:t>Sub-Award B. Salvation and Social Justice — $80,000 (5 years)</w:t>
      </w:r>
    </w:p>
    <w:p w14:paraId="2EE7B722" w14:textId="77777777" w:rsidR="002149AB" w:rsidRDefault="00000000">
      <w:pPr>
        <w:spacing w:after="120" w:line="300" w:lineRule="auto"/>
      </w:pPr>
      <w:r>
        <w:t>Public theology engagement, justice-centered Christian practices, community reflection experiences, civic engagement workshops, and public witness formation. Aligns with TIPRSS. Year-by-year: $15K · $16K · $16K · $16K · $17K. Internal split: $50,000 Partner Stipend + $30,000 Consultant Fees.</w:t>
      </w:r>
    </w:p>
    <w:p w14:paraId="0A6958F7" w14:textId="77777777" w:rsidR="002149AB" w:rsidRDefault="00000000">
      <w:pPr>
        <w:spacing w:before="160" w:after="80"/>
      </w:pPr>
      <w:r>
        <w:rPr>
          <w:b/>
          <w:color w:val="3A1C64"/>
          <w:sz w:val="24"/>
        </w:rPr>
        <w:t>Sub-Award C. Sankofa CPE LLC — $200,000 (5 years)</w:t>
      </w:r>
    </w:p>
    <w:p w14:paraId="0686A565" w14:textId="77777777" w:rsidR="002149AB" w:rsidRDefault="00000000">
      <w:pPr>
        <w:spacing w:after="120" w:line="300" w:lineRule="auto"/>
      </w:pPr>
      <w:r>
        <w:t>ACPE-accredited Clinical Pastoral Education partnership. Supports clinical formation facilitators, spiritual care mentors, reflection groups, participant materials, and ACPE supervision. Year-by-year: $38K · $40K · $41K · $41K · $40K. Internal split: $120,000 ACPE supervision + $80,000 facilitator fees.</w:t>
      </w:r>
    </w:p>
    <w:p w14:paraId="7683C6DD" w14:textId="77777777" w:rsidR="002149AB" w:rsidRDefault="00000000">
      <w:pPr>
        <w:spacing w:before="240" w:after="60"/>
      </w:pPr>
      <w:r>
        <w:rPr>
          <w:rFonts w:ascii="Arial" w:hAnsi="Arial"/>
          <w:b/>
          <w:caps/>
          <w:color w:val="8A6D18"/>
          <w:spacing w:val="60"/>
          <w:sz w:val="16"/>
        </w:rPr>
        <w:t>V. Communications &amp; Dissemination — $90,000</w:t>
      </w:r>
    </w:p>
    <w:p w14:paraId="38710ED0" w14:textId="77777777" w:rsidR="002149AB" w:rsidRDefault="00000000">
      <w:pPr>
        <w:spacing w:after="120" w:line="300" w:lineRule="auto"/>
      </w:pPr>
      <w:r>
        <w:t>Communications and dissemination activities support broad engagement with the initiative's insights, practices, and outcomes. Year-by-year: $16K · $18K · $19K · $19K · $18K, growing modestly as more participant stories accumulate.</w:t>
      </w:r>
    </w:p>
    <w:p w14:paraId="64520539" w14:textId="77777777" w:rsidR="002149AB" w:rsidRDefault="00000000">
      <w:pPr>
        <w:numPr>
          <w:ilvl w:val="0"/>
          <w:numId w:val="1"/>
        </w:numPr>
        <w:spacing w:after="80"/>
      </w:pPr>
      <w:r>
        <w:t>Digital storytelling and participant narratives</w:t>
      </w:r>
    </w:p>
    <w:p w14:paraId="399F365F" w14:textId="77777777" w:rsidR="002149AB" w:rsidRDefault="00000000">
      <w:pPr>
        <w:numPr>
          <w:ilvl w:val="0"/>
          <w:numId w:val="1"/>
        </w:numPr>
        <w:spacing w:after="80"/>
      </w:pPr>
      <w:r>
        <w:t>Website and content development; video documentation; webinar series</w:t>
      </w:r>
    </w:p>
    <w:p w14:paraId="2BF5AC1C" w14:textId="77777777" w:rsidR="002149AB" w:rsidRDefault="00000000">
      <w:pPr>
        <w:numPr>
          <w:ilvl w:val="0"/>
          <w:numId w:val="1"/>
        </w:numPr>
        <w:spacing w:after="80"/>
      </w:pPr>
      <w:r>
        <w:t>Publications, annual reports, and a replication toolkit</w:t>
      </w:r>
    </w:p>
    <w:p w14:paraId="0AD88099" w14:textId="77777777" w:rsidR="002149AB" w:rsidRDefault="00000000">
      <w:pPr>
        <w:numPr>
          <w:ilvl w:val="0"/>
          <w:numId w:val="1"/>
        </w:numPr>
        <w:spacing w:after="80"/>
      </w:pPr>
      <w:r>
        <w:t>Podcast and digital media engagement</w:t>
      </w:r>
    </w:p>
    <w:p w14:paraId="2ECA1991" w14:textId="77777777" w:rsidR="002149AB" w:rsidRDefault="00000000">
      <w:pPr>
        <w:spacing w:before="240" w:after="60"/>
      </w:pPr>
      <w:r>
        <w:rPr>
          <w:rFonts w:ascii="Arial" w:hAnsi="Arial"/>
          <w:b/>
          <w:caps/>
          <w:color w:val="8A6D18"/>
          <w:spacing w:val="60"/>
          <w:sz w:val="16"/>
        </w:rPr>
        <w:t>VI. Evaluation &amp; Learning — $150,000 (Incl. External Evaluator)</w:t>
      </w:r>
    </w:p>
    <w:p w14:paraId="1A439B0E" w14:textId="77777777" w:rsidR="002149AB" w:rsidRDefault="00000000">
      <w:pPr>
        <w:spacing w:after="120" w:line="300" w:lineRule="auto"/>
      </w:pPr>
      <w:r>
        <w:t>Evaluation activities support continuous learning, participant outcome tracking, and program improvement. A named external evaluator is funded at approximately $25,000 per year ($125,000 over the term); internal assessment coordination is handled by the 20% FTE Assessment &amp; Evaluation Coordinator. Year-by-year: $28K · $30K · $32K · $32K · $28K.</w:t>
      </w:r>
    </w:p>
    <w:p w14:paraId="2EA03796" w14:textId="77777777" w:rsidR="002149AB" w:rsidRDefault="00000000">
      <w:pPr>
        <w:numPr>
          <w:ilvl w:val="0"/>
          <w:numId w:val="1"/>
        </w:numPr>
        <w:spacing w:after="80"/>
      </w:pPr>
      <w:r>
        <w:t>External evaluator — independent program assessment and reporting</w:t>
      </w:r>
    </w:p>
    <w:p w14:paraId="5381449E" w14:textId="77777777" w:rsidR="002149AB" w:rsidRDefault="00000000">
      <w:pPr>
        <w:numPr>
          <w:ilvl w:val="0"/>
          <w:numId w:val="1"/>
        </w:numPr>
        <w:spacing w:after="80"/>
      </w:pPr>
      <w:r>
        <w:t>Participant surveys, interviews, and focus groups</w:t>
      </w:r>
    </w:p>
    <w:p w14:paraId="2132340C" w14:textId="77777777" w:rsidR="002149AB" w:rsidRDefault="00000000">
      <w:pPr>
        <w:numPr>
          <w:ilvl w:val="0"/>
          <w:numId w:val="1"/>
        </w:numPr>
        <w:spacing w:after="80"/>
      </w:pPr>
      <w:r>
        <w:t>Assessment dashboards and data systems</w:t>
      </w:r>
    </w:p>
    <w:p w14:paraId="1E037140" w14:textId="77777777" w:rsidR="002149AB" w:rsidRDefault="00000000">
      <w:pPr>
        <w:numPr>
          <w:ilvl w:val="0"/>
          <w:numId w:val="1"/>
        </w:numPr>
        <w:spacing w:after="80"/>
      </w:pPr>
      <w:r>
        <w:t>Midpoint and final evaluations; annual learning reports</w:t>
      </w:r>
    </w:p>
    <w:p w14:paraId="051C6345" w14:textId="77777777" w:rsidR="002149AB" w:rsidRDefault="00000000">
      <w:pPr>
        <w:spacing w:before="240" w:after="60"/>
      </w:pPr>
      <w:r>
        <w:rPr>
          <w:rFonts w:ascii="Arial" w:hAnsi="Arial"/>
          <w:b/>
          <w:caps/>
          <w:color w:val="8A6D18"/>
          <w:spacing w:val="60"/>
          <w:sz w:val="16"/>
        </w:rPr>
        <w:t>VII. Sustainability &amp; Replication — $80,000 (Back-Loaded)</w:t>
      </w:r>
    </w:p>
    <w:p w14:paraId="2D18F854" w14:textId="77777777" w:rsidR="002149AB" w:rsidRDefault="00000000">
      <w:pPr>
        <w:spacing w:after="120" w:line="300" w:lineRule="auto"/>
      </w:pPr>
      <w:r>
        <w:t>Sustainability activities ramp across the term as advancement work intensifies toward close-out. Year-by-year: $10K · $14K · $16K · $18K · $22K.</w:t>
      </w:r>
    </w:p>
    <w:p w14:paraId="31FB7314" w14:textId="77777777" w:rsidR="002149AB" w:rsidRDefault="00000000">
      <w:pPr>
        <w:numPr>
          <w:ilvl w:val="0"/>
          <w:numId w:val="1"/>
        </w:numPr>
        <w:spacing w:after="80"/>
      </w:pPr>
      <w:r>
        <w:t>Advancement and donor cultivation activities</w:t>
      </w:r>
    </w:p>
    <w:p w14:paraId="167A8176" w14:textId="77777777" w:rsidR="002149AB" w:rsidRDefault="00000000">
      <w:pPr>
        <w:numPr>
          <w:ilvl w:val="0"/>
          <w:numId w:val="1"/>
        </w:numPr>
        <w:spacing w:after="80"/>
      </w:pPr>
      <w:r>
        <w:t>Major gift and partnership development</w:t>
      </w:r>
    </w:p>
    <w:p w14:paraId="74C5525F" w14:textId="77777777" w:rsidR="002149AB" w:rsidRDefault="00000000">
      <w:pPr>
        <w:numPr>
          <w:ilvl w:val="0"/>
          <w:numId w:val="1"/>
        </w:numPr>
        <w:spacing w:after="80"/>
      </w:pPr>
      <w:r>
        <w:t>Board engagement and strategic planning</w:t>
      </w:r>
    </w:p>
    <w:p w14:paraId="50F603CB" w14:textId="77777777" w:rsidR="002149AB" w:rsidRDefault="00000000">
      <w:pPr>
        <w:numPr>
          <w:ilvl w:val="0"/>
          <w:numId w:val="1"/>
        </w:numPr>
        <w:spacing w:after="80"/>
      </w:pPr>
      <w:r>
        <w:t>Replication and institutionalization planning</w:t>
      </w:r>
    </w:p>
    <w:p w14:paraId="08FC5133" w14:textId="77777777" w:rsidR="002149AB" w:rsidRDefault="00000000">
      <w:pPr>
        <w:spacing w:before="240" w:after="60"/>
      </w:pPr>
      <w:r>
        <w:rPr>
          <w:rFonts w:ascii="Arial" w:hAnsi="Arial"/>
          <w:b/>
          <w:caps/>
          <w:color w:val="8A6D18"/>
          <w:spacing w:val="60"/>
          <w:sz w:val="16"/>
        </w:rPr>
        <w:t>VIII. Technology &amp; Hybrid Infrastructure — $70,000 (Front-Loaded)</w:t>
      </w:r>
    </w:p>
    <w:p w14:paraId="52C3CBD2" w14:textId="77777777" w:rsidR="002149AB" w:rsidRDefault="00000000">
      <w:pPr>
        <w:spacing w:after="120" w:line="300" w:lineRule="auto"/>
      </w:pPr>
      <w:r>
        <w:t>Technology investments are front-loaded to build the hybrid learning, streaming, and recording stack in Year 1, then drop to maintenance levels. Year-by-year: $22K · $16K · $14K · $10K · $8K.</w:t>
      </w:r>
    </w:p>
    <w:p w14:paraId="3C6F1D44" w14:textId="77777777" w:rsidR="002149AB" w:rsidRDefault="00000000">
      <w:pPr>
        <w:numPr>
          <w:ilvl w:val="0"/>
          <w:numId w:val="1"/>
        </w:numPr>
        <w:spacing w:after="80"/>
      </w:pPr>
      <w:r>
        <w:t>Learning Management System support</w:t>
      </w:r>
    </w:p>
    <w:p w14:paraId="0DC29BB6" w14:textId="77777777" w:rsidR="002149AB" w:rsidRDefault="00000000">
      <w:pPr>
        <w:numPr>
          <w:ilvl w:val="0"/>
          <w:numId w:val="1"/>
        </w:numPr>
        <w:spacing w:after="80"/>
      </w:pPr>
      <w:r>
        <w:lastRenderedPageBreak/>
        <w:t>Hybrid learning and webinar infrastructure</w:t>
      </w:r>
    </w:p>
    <w:p w14:paraId="7DDC5F11" w14:textId="77777777" w:rsidR="002149AB" w:rsidRDefault="00000000">
      <w:pPr>
        <w:numPr>
          <w:ilvl w:val="0"/>
          <w:numId w:val="1"/>
        </w:numPr>
        <w:spacing w:after="80"/>
      </w:pPr>
      <w:r>
        <w:t>Digital resource libraries; streaming and recording technology</w:t>
      </w:r>
    </w:p>
    <w:p w14:paraId="0A381A19" w14:textId="77777777" w:rsidR="002149AB" w:rsidRDefault="00000000">
      <w:pPr>
        <w:numPr>
          <w:ilvl w:val="0"/>
          <w:numId w:val="1"/>
        </w:numPr>
        <w:spacing w:after="80"/>
      </w:pPr>
      <w:r>
        <w:t>Participant access technology and online platforms</w:t>
      </w:r>
    </w:p>
    <w:p w14:paraId="254DDB91" w14:textId="77777777" w:rsidR="002149AB" w:rsidRDefault="00000000">
      <w:pPr>
        <w:spacing w:before="240" w:after="60"/>
      </w:pPr>
      <w:r>
        <w:rPr>
          <w:rFonts w:ascii="Arial" w:hAnsi="Arial"/>
          <w:b/>
          <w:caps/>
          <w:color w:val="8A6D18"/>
          <w:spacing w:val="60"/>
          <w:sz w:val="16"/>
        </w:rPr>
        <w:t>IX. Indirect Costs — $185,000 (8% of Direct Costs)</w:t>
      </w:r>
    </w:p>
    <w:p w14:paraId="36ED2324" w14:textId="77777777" w:rsidR="002149AB" w:rsidRDefault="00000000">
      <w:pPr>
        <w:spacing w:after="120" w:line="300" w:lineRule="auto"/>
      </w:pPr>
      <w:r>
        <w:t>Turner Theological Seminary requests indirect costs at a flat 8% of direct costs each year, below Lilly's 10% cap. Turner has no federally negotiated indirect cost rate agreement at present; 8% reads as modest and signals "we are not maximizing overhead" while funding real grant administration. Indirect costs support grant accounting, financial monitoring, human resources support, compliance oversight, institutional technology infrastructure, legal and administrative support, and facilities administration.</w:t>
      </w:r>
    </w:p>
    <w:p w14:paraId="1EE29FC7" w14:textId="77777777" w:rsidR="00827DA2" w:rsidRDefault="00827DA2">
      <w:pPr>
        <w:spacing w:after="120" w:line="300" w:lineRule="auto"/>
      </w:pPr>
    </w:p>
    <w:p w14:paraId="7E6988A9" w14:textId="77777777" w:rsidR="00827DA2" w:rsidRDefault="00827DA2">
      <w:pPr>
        <w:spacing w:after="120" w:line="300" w:lineRule="auto"/>
      </w:pPr>
    </w:p>
    <w:p w14:paraId="48ABC517" w14:textId="77777777" w:rsidR="00827DA2" w:rsidRDefault="00827DA2">
      <w:pPr>
        <w:spacing w:after="120" w:line="300" w:lineRule="auto"/>
      </w:pPr>
    </w:p>
    <w:p w14:paraId="3606B3CB" w14:textId="77777777" w:rsidR="00827DA2" w:rsidRDefault="00827DA2">
      <w:pPr>
        <w:spacing w:after="120" w:line="300" w:lineRule="auto"/>
      </w:pPr>
    </w:p>
    <w:p w14:paraId="4F5AE0F3" w14:textId="77777777" w:rsidR="00827DA2" w:rsidRDefault="00827DA2">
      <w:pPr>
        <w:spacing w:after="120" w:line="300" w:lineRule="auto"/>
      </w:pPr>
    </w:p>
    <w:p w14:paraId="50E2EEEA" w14:textId="77777777" w:rsidR="00827DA2" w:rsidRDefault="00827DA2">
      <w:pPr>
        <w:spacing w:after="120" w:line="300" w:lineRule="auto"/>
      </w:pPr>
    </w:p>
    <w:p w14:paraId="39928FB5" w14:textId="77777777" w:rsidR="00827DA2" w:rsidRDefault="00827DA2">
      <w:pPr>
        <w:spacing w:after="120" w:line="300" w:lineRule="auto"/>
      </w:pPr>
    </w:p>
    <w:p w14:paraId="7EE5A4AA" w14:textId="77777777" w:rsidR="00827DA2" w:rsidRDefault="00827DA2">
      <w:pPr>
        <w:spacing w:after="120" w:line="300" w:lineRule="auto"/>
      </w:pPr>
    </w:p>
    <w:p w14:paraId="370D61E8" w14:textId="77777777" w:rsidR="00827DA2" w:rsidRDefault="00827DA2">
      <w:pPr>
        <w:spacing w:after="120" w:line="300" w:lineRule="auto"/>
      </w:pPr>
    </w:p>
    <w:p w14:paraId="06042508" w14:textId="77777777" w:rsidR="00827DA2" w:rsidRDefault="00827DA2">
      <w:pPr>
        <w:spacing w:after="120" w:line="300" w:lineRule="auto"/>
      </w:pPr>
    </w:p>
    <w:p w14:paraId="6439ECA0" w14:textId="77777777" w:rsidR="00827DA2" w:rsidRDefault="00827DA2">
      <w:pPr>
        <w:spacing w:after="120" w:line="300" w:lineRule="auto"/>
      </w:pPr>
    </w:p>
    <w:p w14:paraId="778C690C" w14:textId="77777777" w:rsidR="00827DA2" w:rsidRDefault="00827DA2">
      <w:pPr>
        <w:spacing w:after="120" w:line="300" w:lineRule="auto"/>
      </w:pPr>
    </w:p>
    <w:p w14:paraId="7CD37268" w14:textId="77777777" w:rsidR="00827DA2" w:rsidRDefault="00827DA2">
      <w:pPr>
        <w:spacing w:after="120" w:line="300" w:lineRule="auto"/>
      </w:pPr>
    </w:p>
    <w:p w14:paraId="5E68524A" w14:textId="77777777" w:rsidR="00827DA2" w:rsidRDefault="00827DA2">
      <w:pPr>
        <w:spacing w:after="120" w:line="300" w:lineRule="auto"/>
      </w:pPr>
    </w:p>
    <w:p w14:paraId="54AAA8D5" w14:textId="77777777" w:rsidR="00827DA2" w:rsidRDefault="00827DA2">
      <w:pPr>
        <w:spacing w:after="120" w:line="300" w:lineRule="auto"/>
      </w:pPr>
    </w:p>
    <w:p w14:paraId="718DF8A4" w14:textId="77777777" w:rsidR="00827DA2" w:rsidRDefault="00827DA2">
      <w:pPr>
        <w:spacing w:after="120" w:line="300" w:lineRule="auto"/>
      </w:pPr>
    </w:p>
    <w:p w14:paraId="08C630ED" w14:textId="77777777" w:rsidR="00827DA2" w:rsidRDefault="00827DA2">
      <w:pPr>
        <w:spacing w:after="120" w:line="300" w:lineRule="auto"/>
      </w:pPr>
    </w:p>
    <w:p w14:paraId="2988FC51" w14:textId="77777777" w:rsidR="00827DA2" w:rsidRDefault="00827DA2">
      <w:pPr>
        <w:spacing w:after="120" w:line="300" w:lineRule="auto"/>
      </w:pPr>
    </w:p>
    <w:p w14:paraId="68B225A3" w14:textId="77777777" w:rsidR="00827DA2" w:rsidRDefault="00827DA2">
      <w:pPr>
        <w:spacing w:after="120" w:line="300" w:lineRule="auto"/>
      </w:pPr>
    </w:p>
    <w:p w14:paraId="550BBA7B" w14:textId="77777777" w:rsidR="00827DA2" w:rsidRDefault="00827DA2">
      <w:pPr>
        <w:spacing w:after="120" w:line="300" w:lineRule="auto"/>
      </w:pPr>
    </w:p>
    <w:p w14:paraId="4F5BD0DA" w14:textId="77777777" w:rsidR="00827DA2" w:rsidRDefault="00827DA2">
      <w:pPr>
        <w:spacing w:after="120" w:line="300" w:lineRule="auto"/>
      </w:pPr>
    </w:p>
    <w:p w14:paraId="02975BFB" w14:textId="77777777" w:rsidR="00827DA2" w:rsidRDefault="00827DA2">
      <w:pPr>
        <w:spacing w:after="120" w:line="300" w:lineRule="auto"/>
      </w:pPr>
    </w:p>
    <w:p w14:paraId="2218D3A3" w14:textId="77777777" w:rsidR="00827DA2" w:rsidRDefault="00827DA2">
      <w:pPr>
        <w:spacing w:after="120" w:line="300" w:lineRule="auto"/>
      </w:pPr>
    </w:p>
    <w:p w14:paraId="4269F146" w14:textId="77777777" w:rsidR="002149AB" w:rsidRDefault="00000000">
      <w:pPr>
        <w:spacing w:before="240" w:after="60"/>
      </w:pPr>
      <w:r>
        <w:rPr>
          <w:rFonts w:ascii="Arial" w:hAnsi="Arial"/>
          <w:b/>
          <w:caps/>
          <w:color w:val="8A6D18"/>
          <w:spacing w:val="60"/>
          <w:sz w:val="16"/>
        </w:rPr>
        <w:lastRenderedPageBreak/>
        <w:t>Five-Year Budget Summary</w:t>
      </w:r>
    </w:p>
    <w:tbl>
      <w:tblPr>
        <w:tblW w:w="9700" w:type="dxa"/>
        <w:tblInd w:w="100" w:type="dxa"/>
        <w:tblBorders>
          <w:top w:val="single" w:sz="4" w:space="0" w:color="5A2D91"/>
          <w:bottom w:val="single" w:sz="4" w:space="0" w:color="5A2D91"/>
          <w:insideH w:val="single" w:sz="2" w:space="0" w:color="D8D3C5"/>
        </w:tblBorders>
        <w:tblCellMar>
          <w:left w:w="10" w:type="dxa"/>
          <w:right w:w="10" w:type="dxa"/>
        </w:tblCellMar>
        <w:tblLook w:val="0000" w:firstRow="0" w:lastRow="0" w:firstColumn="0" w:lastColumn="0" w:noHBand="0" w:noVBand="0"/>
      </w:tblPr>
      <w:tblGrid>
        <w:gridCol w:w="2900"/>
        <w:gridCol w:w="1100"/>
        <w:gridCol w:w="1100"/>
        <w:gridCol w:w="1100"/>
        <w:gridCol w:w="1100"/>
        <w:gridCol w:w="1100"/>
        <w:gridCol w:w="1300"/>
      </w:tblGrid>
      <w:tr w:rsidR="002149AB" w14:paraId="6FC650BB" w14:textId="77777777">
        <w:tblPrEx>
          <w:tblCellMar>
            <w:top w:w="0" w:type="dxa"/>
            <w:bottom w:w="0" w:type="dxa"/>
          </w:tblCellMar>
        </w:tblPrEx>
        <w:tc>
          <w:tcPr>
            <w:tcW w:w="2900" w:type="dxa"/>
            <w:shd w:val="clear" w:color="auto" w:fill="5A2D91"/>
            <w:tcMar>
              <w:top w:w="80" w:type="dxa"/>
              <w:left w:w="100" w:type="dxa"/>
              <w:bottom w:w="80" w:type="dxa"/>
              <w:right w:w="100" w:type="dxa"/>
            </w:tcMar>
          </w:tcPr>
          <w:p w14:paraId="7559D20F" w14:textId="77777777" w:rsidR="002149AB" w:rsidRDefault="00000000">
            <w:r>
              <w:rPr>
                <w:rFonts w:ascii="Arial" w:hAnsi="Arial"/>
                <w:b/>
                <w:caps/>
                <w:color w:val="FFFFFF"/>
                <w:spacing w:val="40"/>
                <w:sz w:val="17"/>
              </w:rPr>
              <w:t>Category</w:t>
            </w:r>
          </w:p>
        </w:tc>
        <w:tc>
          <w:tcPr>
            <w:tcW w:w="1100" w:type="dxa"/>
            <w:shd w:val="clear" w:color="auto" w:fill="5A2D91"/>
            <w:tcMar>
              <w:top w:w="80" w:type="dxa"/>
              <w:left w:w="100" w:type="dxa"/>
              <w:bottom w:w="80" w:type="dxa"/>
              <w:right w:w="100" w:type="dxa"/>
            </w:tcMar>
          </w:tcPr>
          <w:p w14:paraId="11DC7C2B" w14:textId="77777777" w:rsidR="002149AB" w:rsidRDefault="00000000">
            <w:pPr>
              <w:jc w:val="right"/>
            </w:pPr>
            <w:r>
              <w:rPr>
                <w:rFonts w:ascii="Arial" w:hAnsi="Arial"/>
                <w:b/>
                <w:caps/>
                <w:color w:val="FFFFFF"/>
                <w:spacing w:val="40"/>
                <w:sz w:val="17"/>
              </w:rPr>
              <w:t>2026</w:t>
            </w:r>
          </w:p>
        </w:tc>
        <w:tc>
          <w:tcPr>
            <w:tcW w:w="1100" w:type="dxa"/>
            <w:shd w:val="clear" w:color="auto" w:fill="5A2D91"/>
            <w:tcMar>
              <w:top w:w="80" w:type="dxa"/>
              <w:left w:w="100" w:type="dxa"/>
              <w:bottom w:w="80" w:type="dxa"/>
              <w:right w:w="100" w:type="dxa"/>
            </w:tcMar>
          </w:tcPr>
          <w:p w14:paraId="529434B1" w14:textId="77777777" w:rsidR="002149AB" w:rsidRDefault="00000000">
            <w:pPr>
              <w:jc w:val="right"/>
            </w:pPr>
            <w:r>
              <w:rPr>
                <w:rFonts w:ascii="Arial" w:hAnsi="Arial"/>
                <w:b/>
                <w:caps/>
                <w:color w:val="FFFFFF"/>
                <w:spacing w:val="40"/>
                <w:sz w:val="17"/>
              </w:rPr>
              <w:t>2027</w:t>
            </w:r>
          </w:p>
        </w:tc>
        <w:tc>
          <w:tcPr>
            <w:tcW w:w="1100" w:type="dxa"/>
            <w:shd w:val="clear" w:color="auto" w:fill="5A2D91"/>
            <w:tcMar>
              <w:top w:w="80" w:type="dxa"/>
              <w:left w:w="100" w:type="dxa"/>
              <w:bottom w:w="80" w:type="dxa"/>
              <w:right w:w="100" w:type="dxa"/>
            </w:tcMar>
          </w:tcPr>
          <w:p w14:paraId="1AB6578D" w14:textId="77777777" w:rsidR="002149AB" w:rsidRDefault="00000000">
            <w:pPr>
              <w:jc w:val="right"/>
            </w:pPr>
            <w:r>
              <w:rPr>
                <w:rFonts w:ascii="Arial" w:hAnsi="Arial"/>
                <w:b/>
                <w:caps/>
                <w:color w:val="FFFFFF"/>
                <w:spacing w:val="40"/>
                <w:sz w:val="17"/>
              </w:rPr>
              <w:t>2028</w:t>
            </w:r>
          </w:p>
        </w:tc>
        <w:tc>
          <w:tcPr>
            <w:tcW w:w="1100" w:type="dxa"/>
            <w:shd w:val="clear" w:color="auto" w:fill="5A2D91"/>
            <w:tcMar>
              <w:top w:w="80" w:type="dxa"/>
              <w:left w:w="100" w:type="dxa"/>
              <w:bottom w:w="80" w:type="dxa"/>
              <w:right w:w="100" w:type="dxa"/>
            </w:tcMar>
          </w:tcPr>
          <w:p w14:paraId="60496941" w14:textId="77777777" w:rsidR="002149AB" w:rsidRDefault="00000000">
            <w:pPr>
              <w:jc w:val="right"/>
            </w:pPr>
            <w:r>
              <w:rPr>
                <w:rFonts w:ascii="Arial" w:hAnsi="Arial"/>
                <w:b/>
                <w:caps/>
                <w:color w:val="FFFFFF"/>
                <w:spacing w:val="40"/>
                <w:sz w:val="17"/>
              </w:rPr>
              <w:t>2029</w:t>
            </w:r>
          </w:p>
        </w:tc>
        <w:tc>
          <w:tcPr>
            <w:tcW w:w="1100" w:type="dxa"/>
            <w:shd w:val="clear" w:color="auto" w:fill="5A2D91"/>
            <w:tcMar>
              <w:top w:w="80" w:type="dxa"/>
              <w:left w:w="100" w:type="dxa"/>
              <w:bottom w:w="80" w:type="dxa"/>
              <w:right w:w="100" w:type="dxa"/>
            </w:tcMar>
          </w:tcPr>
          <w:p w14:paraId="7B57C2D1" w14:textId="77777777" w:rsidR="002149AB" w:rsidRDefault="00000000">
            <w:pPr>
              <w:jc w:val="right"/>
            </w:pPr>
            <w:r>
              <w:rPr>
                <w:rFonts w:ascii="Arial" w:hAnsi="Arial"/>
                <w:b/>
                <w:caps/>
                <w:color w:val="FFFFFF"/>
                <w:spacing w:val="40"/>
                <w:sz w:val="17"/>
              </w:rPr>
              <w:t>2030</w:t>
            </w:r>
          </w:p>
        </w:tc>
        <w:tc>
          <w:tcPr>
            <w:tcW w:w="1300" w:type="dxa"/>
            <w:shd w:val="clear" w:color="auto" w:fill="5A2D91"/>
            <w:tcMar>
              <w:top w:w="80" w:type="dxa"/>
              <w:left w:w="100" w:type="dxa"/>
              <w:bottom w:w="80" w:type="dxa"/>
              <w:right w:w="100" w:type="dxa"/>
            </w:tcMar>
          </w:tcPr>
          <w:p w14:paraId="70D9D4D1" w14:textId="77777777" w:rsidR="002149AB" w:rsidRDefault="00000000">
            <w:pPr>
              <w:jc w:val="right"/>
            </w:pPr>
            <w:r>
              <w:rPr>
                <w:rFonts w:ascii="Arial" w:hAnsi="Arial"/>
                <w:b/>
                <w:caps/>
                <w:color w:val="FFFFFF"/>
                <w:spacing w:val="40"/>
                <w:sz w:val="17"/>
              </w:rPr>
              <w:t>Total</w:t>
            </w:r>
          </w:p>
        </w:tc>
      </w:tr>
      <w:tr w:rsidR="002149AB" w14:paraId="2D608F52" w14:textId="77777777">
        <w:tblPrEx>
          <w:tblCellMar>
            <w:top w:w="0" w:type="dxa"/>
            <w:bottom w:w="0" w:type="dxa"/>
          </w:tblCellMar>
        </w:tblPrEx>
        <w:tc>
          <w:tcPr>
            <w:tcW w:w="2900" w:type="dxa"/>
            <w:tcMar>
              <w:top w:w="80" w:type="dxa"/>
              <w:left w:w="100" w:type="dxa"/>
              <w:bottom w:w="80" w:type="dxa"/>
              <w:right w:w="100" w:type="dxa"/>
            </w:tcMar>
          </w:tcPr>
          <w:p w14:paraId="26140B0C" w14:textId="77777777" w:rsidR="002149AB" w:rsidRDefault="00000000">
            <w:r>
              <w:rPr>
                <w:sz w:val="20"/>
              </w:rPr>
              <w:t>Personnel (Salaries, 5 grant-funded positions)</w:t>
            </w:r>
          </w:p>
        </w:tc>
        <w:tc>
          <w:tcPr>
            <w:tcW w:w="1100" w:type="dxa"/>
            <w:tcMar>
              <w:top w:w="80" w:type="dxa"/>
              <w:left w:w="100" w:type="dxa"/>
              <w:bottom w:w="80" w:type="dxa"/>
              <w:right w:w="100" w:type="dxa"/>
            </w:tcMar>
          </w:tcPr>
          <w:p w14:paraId="69F8A199" w14:textId="77777777" w:rsidR="002149AB" w:rsidRDefault="00000000">
            <w:pPr>
              <w:jc w:val="right"/>
            </w:pPr>
            <w:r>
              <w:rPr>
                <w:sz w:val="20"/>
              </w:rPr>
              <w:t>$180,000</w:t>
            </w:r>
          </w:p>
        </w:tc>
        <w:tc>
          <w:tcPr>
            <w:tcW w:w="1100" w:type="dxa"/>
            <w:tcMar>
              <w:top w:w="80" w:type="dxa"/>
              <w:left w:w="100" w:type="dxa"/>
              <w:bottom w:w="80" w:type="dxa"/>
              <w:right w:w="100" w:type="dxa"/>
            </w:tcMar>
          </w:tcPr>
          <w:p w14:paraId="025C6D69" w14:textId="77777777" w:rsidR="002149AB" w:rsidRDefault="00000000">
            <w:pPr>
              <w:jc w:val="right"/>
            </w:pPr>
            <w:r>
              <w:rPr>
                <w:sz w:val="20"/>
              </w:rPr>
              <w:t>$180,000</w:t>
            </w:r>
          </w:p>
        </w:tc>
        <w:tc>
          <w:tcPr>
            <w:tcW w:w="1100" w:type="dxa"/>
            <w:tcMar>
              <w:top w:w="80" w:type="dxa"/>
              <w:left w:w="100" w:type="dxa"/>
              <w:bottom w:w="80" w:type="dxa"/>
              <w:right w:w="100" w:type="dxa"/>
            </w:tcMar>
          </w:tcPr>
          <w:p w14:paraId="2EDE0E2B" w14:textId="77777777" w:rsidR="002149AB" w:rsidRDefault="00000000">
            <w:pPr>
              <w:jc w:val="right"/>
            </w:pPr>
            <w:r>
              <w:rPr>
                <w:sz w:val="20"/>
              </w:rPr>
              <w:t>$180,000</w:t>
            </w:r>
          </w:p>
        </w:tc>
        <w:tc>
          <w:tcPr>
            <w:tcW w:w="1100" w:type="dxa"/>
            <w:tcMar>
              <w:top w:w="80" w:type="dxa"/>
              <w:left w:w="100" w:type="dxa"/>
              <w:bottom w:w="80" w:type="dxa"/>
              <w:right w:w="100" w:type="dxa"/>
            </w:tcMar>
          </w:tcPr>
          <w:p w14:paraId="17D243DE" w14:textId="77777777" w:rsidR="002149AB" w:rsidRDefault="00000000">
            <w:pPr>
              <w:jc w:val="right"/>
            </w:pPr>
            <w:r>
              <w:rPr>
                <w:sz w:val="20"/>
              </w:rPr>
              <w:t>$180,000</w:t>
            </w:r>
          </w:p>
        </w:tc>
        <w:tc>
          <w:tcPr>
            <w:tcW w:w="1100" w:type="dxa"/>
            <w:tcMar>
              <w:top w:w="80" w:type="dxa"/>
              <w:left w:w="100" w:type="dxa"/>
              <w:bottom w:w="80" w:type="dxa"/>
              <w:right w:w="100" w:type="dxa"/>
            </w:tcMar>
          </w:tcPr>
          <w:p w14:paraId="7882679F" w14:textId="77777777" w:rsidR="002149AB" w:rsidRDefault="00000000">
            <w:pPr>
              <w:jc w:val="right"/>
            </w:pPr>
            <w:r>
              <w:rPr>
                <w:sz w:val="20"/>
              </w:rPr>
              <w:t>$180,000</w:t>
            </w:r>
          </w:p>
        </w:tc>
        <w:tc>
          <w:tcPr>
            <w:tcW w:w="1300" w:type="dxa"/>
            <w:tcMar>
              <w:top w:w="80" w:type="dxa"/>
              <w:left w:w="100" w:type="dxa"/>
              <w:bottom w:w="80" w:type="dxa"/>
              <w:right w:w="100" w:type="dxa"/>
            </w:tcMar>
          </w:tcPr>
          <w:p w14:paraId="3DCE4602" w14:textId="77777777" w:rsidR="002149AB" w:rsidRDefault="00000000">
            <w:pPr>
              <w:jc w:val="right"/>
            </w:pPr>
            <w:r>
              <w:rPr>
                <w:sz w:val="20"/>
              </w:rPr>
              <w:t>$900,000</w:t>
            </w:r>
          </w:p>
        </w:tc>
      </w:tr>
      <w:tr w:rsidR="002149AB" w14:paraId="498AF8AD" w14:textId="77777777">
        <w:tblPrEx>
          <w:tblCellMar>
            <w:top w:w="0" w:type="dxa"/>
            <w:bottom w:w="0" w:type="dxa"/>
          </w:tblCellMar>
        </w:tblPrEx>
        <w:tc>
          <w:tcPr>
            <w:tcW w:w="2900" w:type="dxa"/>
            <w:tcMar>
              <w:top w:w="80" w:type="dxa"/>
              <w:left w:w="100" w:type="dxa"/>
              <w:bottom w:w="80" w:type="dxa"/>
              <w:right w:w="100" w:type="dxa"/>
            </w:tcMar>
          </w:tcPr>
          <w:p w14:paraId="6C671966" w14:textId="77777777" w:rsidR="002149AB" w:rsidRDefault="00000000">
            <w:r>
              <w:rPr>
                <w:sz w:val="20"/>
              </w:rPr>
              <w:t>Fringe Benefits (20%)</w:t>
            </w:r>
          </w:p>
        </w:tc>
        <w:tc>
          <w:tcPr>
            <w:tcW w:w="1100" w:type="dxa"/>
            <w:tcMar>
              <w:top w:w="80" w:type="dxa"/>
              <w:left w:w="100" w:type="dxa"/>
              <w:bottom w:w="80" w:type="dxa"/>
              <w:right w:w="100" w:type="dxa"/>
            </w:tcMar>
          </w:tcPr>
          <w:p w14:paraId="4A464B60" w14:textId="77777777" w:rsidR="002149AB" w:rsidRDefault="00000000">
            <w:pPr>
              <w:jc w:val="right"/>
            </w:pPr>
            <w:r>
              <w:rPr>
                <w:sz w:val="20"/>
              </w:rPr>
              <w:t>$36,000</w:t>
            </w:r>
          </w:p>
        </w:tc>
        <w:tc>
          <w:tcPr>
            <w:tcW w:w="1100" w:type="dxa"/>
            <w:tcMar>
              <w:top w:w="80" w:type="dxa"/>
              <w:left w:w="100" w:type="dxa"/>
              <w:bottom w:w="80" w:type="dxa"/>
              <w:right w:w="100" w:type="dxa"/>
            </w:tcMar>
          </w:tcPr>
          <w:p w14:paraId="05C67C51" w14:textId="77777777" w:rsidR="002149AB" w:rsidRDefault="00000000">
            <w:pPr>
              <w:jc w:val="right"/>
            </w:pPr>
            <w:r>
              <w:rPr>
                <w:sz w:val="20"/>
              </w:rPr>
              <w:t>$36,000</w:t>
            </w:r>
          </w:p>
        </w:tc>
        <w:tc>
          <w:tcPr>
            <w:tcW w:w="1100" w:type="dxa"/>
            <w:tcMar>
              <w:top w:w="80" w:type="dxa"/>
              <w:left w:w="100" w:type="dxa"/>
              <w:bottom w:w="80" w:type="dxa"/>
              <w:right w:w="100" w:type="dxa"/>
            </w:tcMar>
          </w:tcPr>
          <w:p w14:paraId="2A9BEC1F" w14:textId="77777777" w:rsidR="002149AB" w:rsidRDefault="00000000">
            <w:pPr>
              <w:jc w:val="right"/>
            </w:pPr>
            <w:r>
              <w:rPr>
                <w:sz w:val="20"/>
              </w:rPr>
              <w:t>$36,000</w:t>
            </w:r>
          </w:p>
        </w:tc>
        <w:tc>
          <w:tcPr>
            <w:tcW w:w="1100" w:type="dxa"/>
            <w:tcMar>
              <w:top w:w="80" w:type="dxa"/>
              <w:left w:w="100" w:type="dxa"/>
              <w:bottom w:w="80" w:type="dxa"/>
              <w:right w:w="100" w:type="dxa"/>
            </w:tcMar>
          </w:tcPr>
          <w:p w14:paraId="3ABE19AF" w14:textId="77777777" w:rsidR="002149AB" w:rsidRDefault="00000000">
            <w:pPr>
              <w:jc w:val="right"/>
            </w:pPr>
            <w:r>
              <w:rPr>
                <w:sz w:val="20"/>
              </w:rPr>
              <w:t>$36,000</w:t>
            </w:r>
          </w:p>
        </w:tc>
        <w:tc>
          <w:tcPr>
            <w:tcW w:w="1100" w:type="dxa"/>
            <w:tcMar>
              <w:top w:w="80" w:type="dxa"/>
              <w:left w:w="100" w:type="dxa"/>
              <w:bottom w:w="80" w:type="dxa"/>
              <w:right w:w="100" w:type="dxa"/>
            </w:tcMar>
          </w:tcPr>
          <w:p w14:paraId="29EC1FCC" w14:textId="77777777" w:rsidR="002149AB" w:rsidRDefault="00000000">
            <w:pPr>
              <w:jc w:val="right"/>
            </w:pPr>
            <w:r>
              <w:rPr>
                <w:sz w:val="20"/>
              </w:rPr>
              <w:t>$36,000</w:t>
            </w:r>
          </w:p>
        </w:tc>
        <w:tc>
          <w:tcPr>
            <w:tcW w:w="1300" w:type="dxa"/>
            <w:tcMar>
              <w:top w:w="80" w:type="dxa"/>
              <w:left w:w="100" w:type="dxa"/>
              <w:bottom w:w="80" w:type="dxa"/>
              <w:right w:w="100" w:type="dxa"/>
            </w:tcMar>
          </w:tcPr>
          <w:p w14:paraId="628CAB0D" w14:textId="77777777" w:rsidR="002149AB" w:rsidRDefault="00000000">
            <w:pPr>
              <w:jc w:val="right"/>
            </w:pPr>
            <w:r>
              <w:rPr>
                <w:sz w:val="20"/>
              </w:rPr>
              <w:t>$180,000</w:t>
            </w:r>
          </w:p>
        </w:tc>
      </w:tr>
      <w:tr w:rsidR="002149AB" w14:paraId="68542116" w14:textId="77777777">
        <w:tblPrEx>
          <w:tblCellMar>
            <w:top w:w="0" w:type="dxa"/>
            <w:bottom w:w="0" w:type="dxa"/>
          </w:tblCellMar>
        </w:tblPrEx>
        <w:tc>
          <w:tcPr>
            <w:tcW w:w="2900" w:type="dxa"/>
            <w:tcMar>
              <w:top w:w="80" w:type="dxa"/>
              <w:left w:w="100" w:type="dxa"/>
              <w:bottom w:w="80" w:type="dxa"/>
              <w:right w:w="100" w:type="dxa"/>
            </w:tcMar>
          </w:tcPr>
          <w:p w14:paraId="7372CE59" w14:textId="77777777" w:rsidR="002149AB" w:rsidRDefault="00000000">
            <w:r>
              <w:rPr>
                <w:sz w:val="20"/>
              </w:rPr>
              <w:t>Christian Practices &amp; Formation</w:t>
            </w:r>
          </w:p>
        </w:tc>
        <w:tc>
          <w:tcPr>
            <w:tcW w:w="1100" w:type="dxa"/>
            <w:tcMar>
              <w:top w:w="80" w:type="dxa"/>
              <w:left w:w="100" w:type="dxa"/>
              <w:bottom w:w="80" w:type="dxa"/>
              <w:right w:w="100" w:type="dxa"/>
            </w:tcMar>
          </w:tcPr>
          <w:p w14:paraId="166333CE" w14:textId="77777777" w:rsidR="002149AB" w:rsidRDefault="00000000">
            <w:pPr>
              <w:jc w:val="right"/>
            </w:pPr>
            <w:r>
              <w:rPr>
                <w:sz w:val="20"/>
              </w:rPr>
              <w:t>$80,000</w:t>
            </w:r>
          </w:p>
        </w:tc>
        <w:tc>
          <w:tcPr>
            <w:tcW w:w="1100" w:type="dxa"/>
            <w:tcMar>
              <w:top w:w="80" w:type="dxa"/>
              <w:left w:w="100" w:type="dxa"/>
              <w:bottom w:w="80" w:type="dxa"/>
              <w:right w:w="100" w:type="dxa"/>
            </w:tcMar>
          </w:tcPr>
          <w:p w14:paraId="76C728E5" w14:textId="77777777" w:rsidR="002149AB" w:rsidRDefault="00000000">
            <w:pPr>
              <w:jc w:val="right"/>
            </w:pPr>
            <w:r>
              <w:rPr>
                <w:sz w:val="20"/>
              </w:rPr>
              <w:t>$85,000</w:t>
            </w:r>
          </w:p>
        </w:tc>
        <w:tc>
          <w:tcPr>
            <w:tcW w:w="1100" w:type="dxa"/>
            <w:tcMar>
              <w:top w:w="80" w:type="dxa"/>
              <w:left w:w="100" w:type="dxa"/>
              <w:bottom w:w="80" w:type="dxa"/>
              <w:right w:w="100" w:type="dxa"/>
            </w:tcMar>
          </w:tcPr>
          <w:p w14:paraId="5178C8D5" w14:textId="77777777" w:rsidR="002149AB" w:rsidRDefault="00000000">
            <w:pPr>
              <w:jc w:val="right"/>
            </w:pPr>
            <w:r>
              <w:rPr>
                <w:sz w:val="20"/>
              </w:rPr>
              <w:t>$85,000</w:t>
            </w:r>
          </w:p>
        </w:tc>
        <w:tc>
          <w:tcPr>
            <w:tcW w:w="1100" w:type="dxa"/>
            <w:tcMar>
              <w:top w:w="80" w:type="dxa"/>
              <w:left w:w="100" w:type="dxa"/>
              <w:bottom w:w="80" w:type="dxa"/>
              <w:right w:w="100" w:type="dxa"/>
            </w:tcMar>
          </w:tcPr>
          <w:p w14:paraId="21BD8619" w14:textId="77777777" w:rsidR="002149AB" w:rsidRDefault="00000000">
            <w:pPr>
              <w:jc w:val="right"/>
            </w:pPr>
            <w:r>
              <w:rPr>
                <w:sz w:val="20"/>
              </w:rPr>
              <w:t>$80,000</w:t>
            </w:r>
          </w:p>
        </w:tc>
        <w:tc>
          <w:tcPr>
            <w:tcW w:w="1100" w:type="dxa"/>
            <w:tcMar>
              <w:top w:w="80" w:type="dxa"/>
              <w:left w:w="100" w:type="dxa"/>
              <w:bottom w:w="80" w:type="dxa"/>
              <w:right w:w="100" w:type="dxa"/>
            </w:tcMar>
          </w:tcPr>
          <w:p w14:paraId="7ECE2413" w14:textId="77777777" w:rsidR="002149AB" w:rsidRDefault="00000000">
            <w:pPr>
              <w:jc w:val="right"/>
            </w:pPr>
            <w:r>
              <w:rPr>
                <w:sz w:val="20"/>
              </w:rPr>
              <w:t>$70,000</w:t>
            </w:r>
          </w:p>
        </w:tc>
        <w:tc>
          <w:tcPr>
            <w:tcW w:w="1300" w:type="dxa"/>
            <w:tcMar>
              <w:top w:w="80" w:type="dxa"/>
              <w:left w:w="100" w:type="dxa"/>
              <w:bottom w:w="80" w:type="dxa"/>
              <w:right w:w="100" w:type="dxa"/>
            </w:tcMar>
          </w:tcPr>
          <w:p w14:paraId="454AF98B" w14:textId="77777777" w:rsidR="002149AB" w:rsidRDefault="00000000">
            <w:pPr>
              <w:jc w:val="right"/>
            </w:pPr>
            <w:r>
              <w:rPr>
                <w:sz w:val="20"/>
              </w:rPr>
              <w:t>$400,000</w:t>
            </w:r>
          </w:p>
        </w:tc>
      </w:tr>
      <w:tr w:rsidR="002149AB" w14:paraId="2FCFB9DA" w14:textId="77777777">
        <w:tblPrEx>
          <w:tblCellMar>
            <w:top w:w="0" w:type="dxa"/>
            <w:bottom w:w="0" w:type="dxa"/>
          </w:tblCellMar>
        </w:tblPrEx>
        <w:tc>
          <w:tcPr>
            <w:tcW w:w="2900" w:type="dxa"/>
            <w:tcMar>
              <w:top w:w="80" w:type="dxa"/>
              <w:left w:w="100" w:type="dxa"/>
              <w:bottom w:w="80" w:type="dxa"/>
              <w:right w:w="100" w:type="dxa"/>
            </w:tcMar>
          </w:tcPr>
          <w:p w14:paraId="7E862FCA" w14:textId="77777777" w:rsidR="002149AB" w:rsidRDefault="00000000">
            <w:r>
              <w:rPr>
                <w:sz w:val="20"/>
              </w:rPr>
              <w:t>Fellows &amp; Emerging Leaders</w:t>
            </w:r>
          </w:p>
        </w:tc>
        <w:tc>
          <w:tcPr>
            <w:tcW w:w="1100" w:type="dxa"/>
            <w:tcMar>
              <w:top w:w="80" w:type="dxa"/>
              <w:left w:w="100" w:type="dxa"/>
              <w:bottom w:w="80" w:type="dxa"/>
              <w:right w:w="100" w:type="dxa"/>
            </w:tcMar>
          </w:tcPr>
          <w:p w14:paraId="7CE460AD" w14:textId="77777777" w:rsidR="002149AB" w:rsidRDefault="00000000">
            <w:pPr>
              <w:jc w:val="right"/>
            </w:pPr>
            <w:r>
              <w:rPr>
                <w:sz w:val="20"/>
              </w:rPr>
              <w:t>$11,000</w:t>
            </w:r>
          </w:p>
        </w:tc>
        <w:tc>
          <w:tcPr>
            <w:tcW w:w="1100" w:type="dxa"/>
            <w:tcMar>
              <w:top w:w="80" w:type="dxa"/>
              <w:left w:w="100" w:type="dxa"/>
              <w:bottom w:w="80" w:type="dxa"/>
              <w:right w:w="100" w:type="dxa"/>
            </w:tcMar>
          </w:tcPr>
          <w:p w14:paraId="605DB645" w14:textId="77777777" w:rsidR="002149AB" w:rsidRDefault="00000000">
            <w:pPr>
              <w:jc w:val="right"/>
            </w:pPr>
            <w:r>
              <w:rPr>
                <w:sz w:val="20"/>
              </w:rPr>
              <w:t>$12,000</w:t>
            </w:r>
          </w:p>
        </w:tc>
        <w:tc>
          <w:tcPr>
            <w:tcW w:w="1100" w:type="dxa"/>
            <w:tcMar>
              <w:top w:w="80" w:type="dxa"/>
              <w:left w:w="100" w:type="dxa"/>
              <w:bottom w:w="80" w:type="dxa"/>
              <w:right w:w="100" w:type="dxa"/>
            </w:tcMar>
          </w:tcPr>
          <w:p w14:paraId="062664CA" w14:textId="77777777" w:rsidR="002149AB" w:rsidRDefault="00000000">
            <w:pPr>
              <w:jc w:val="right"/>
            </w:pPr>
            <w:r>
              <w:rPr>
                <w:sz w:val="20"/>
              </w:rPr>
              <w:t>$14,000</w:t>
            </w:r>
          </w:p>
        </w:tc>
        <w:tc>
          <w:tcPr>
            <w:tcW w:w="1100" w:type="dxa"/>
            <w:tcMar>
              <w:top w:w="80" w:type="dxa"/>
              <w:left w:w="100" w:type="dxa"/>
              <w:bottom w:w="80" w:type="dxa"/>
              <w:right w:w="100" w:type="dxa"/>
            </w:tcMar>
          </w:tcPr>
          <w:p w14:paraId="09F54632" w14:textId="77777777" w:rsidR="002149AB" w:rsidRDefault="00000000">
            <w:pPr>
              <w:jc w:val="right"/>
            </w:pPr>
            <w:r>
              <w:rPr>
                <w:sz w:val="20"/>
              </w:rPr>
              <w:t>$14,000</w:t>
            </w:r>
          </w:p>
        </w:tc>
        <w:tc>
          <w:tcPr>
            <w:tcW w:w="1100" w:type="dxa"/>
            <w:tcMar>
              <w:top w:w="80" w:type="dxa"/>
              <w:left w:w="100" w:type="dxa"/>
              <w:bottom w:w="80" w:type="dxa"/>
              <w:right w:w="100" w:type="dxa"/>
            </w:tcMar>
          </w:tcPr>
          <w:p w14:paraId="2192911B" w14:textId="77777777" w:rsidR="002149AB" w:rsidRDefault="00000000">
            <w:pPr>
              <w:jc w:val="right"/>
            </w:pPr>
            <w:r>
              <w:rPr>
                <w:sz w:val="20"/>
              </w:rPr>
              <w:t>$14,000</w:t>
            </w:r>
          </w:p>
        </w:tc>
        <w:tc>
          <w:tcPr>
            <w:tcW w:w="1300" w:type="dxa"/>
            <w:tcMar>
              <w:top w:w="80" w:type="dxa"/>
              <w:left w:w="100" w:type="dxa"/>
              <w:bottom w:w="80" w:type="dxa"/>
              <w:right w:w="100" w:type="dxa"/>
            </w:tcMar>
          </w:tcPr>
          <w:p w14:paraId="0ED58158" w14:textId="77777777" w:rsidR="002149AB" w:rsidRDefault="00000000">
            <w:pPr>
              <w:jc w:val="right"/>
            </w:pPr>
            <w:r>
              <w:rPr>
                <w:sz w:val="20"/>
              </w:rPr>
              <w:t>$65,000</w:t>
            </w:r>
          </w:p>
        </w:tc>
      </w:tr>
      <w:tr w:rsidR="002149AB" w14:paraId="7C52D1B0" w14:textId="77777777">
        <w:tblPrEx>
          <w:tblCellMar>
            <w:top w:w="0" w:type="dxa"/>
            <w:bottom w:w="0" w:type="dxa"/>
          </w:tblCellMar>
        </w:tblPrEx>
        <w:tc>
          <w:tcPr>
            <w:tcW w:w="2900" w:type="dxa"/>
            <w:tcMar>
              <w:top w:w="80" w:type="dxa"/>
              <w:left w:w="100" w:type="dxa"/>
              <w:bottom w:w="80" w:type="dxa"/>
              <w:right w:w="100" w:type="dxa"/>
            </w:tcMar>
          </w:tcPr>
          <w:p w14:paraId="6EDAA00A" w14:textId="77777777" w:rsidR="00827DA2" w:rsidRDefault="00000000" w:rsidP="00827DA2">
            <w:pPr>
              <w:spacing w:after="0"/>
              <w:rPr>
                <w:sz w:val="20"/>
              </w:rPr>
            </w:pPr>
            <w:r>
              <w:rPr>
                <w:sz w:val="20"/>
              </w:rPr>
              <w:t xml:space="preserve">Sub-Award · </w:t>
            </w:r>
          </w:p>
          <w:p w14:paraId="4F19B277" w14:textId="2F6C753E" w:rsidR="002149AB" w:rsidRDefault="00000000" w:rsidP="00827DA2">
            <w:pPr>
              <w:spacing w:after="0"/>
            </w:pPr>
            <w:r>
              <w:rPr>
                <w:sz w:val="20"/>
              </w:rPr>
              <w:t>Sixth Episcopal District AME</w:t>
            </w:r>
          </w:p>
        </w:tc>
        <w:tc>
          <w:tcPr>
            <w:tcW w:w="1100" w:type="dxa"/>
            <w:tcMar>
              <w:top w:w="80" w:type="dxa"/>
              <w:left w:w="100" w:type="dxa"/>
              <w:bottom w:w="80" w:type="dxa"/>
              <w:right w:w="100" w:type="dxa"/>
            </w:tcMar>
          </w:tcPr>
          <w:p w14:paraId="27E06A01" w14:textId="77777777" w:rsidR="002149AB" w:rsidRDefault="00000000">
            <w:pPr>
              <w:jc w:val="right"/>
            </w:pPr>
            <w:r>
              <w:rPr>
                <w:sz w:val="20"/>
              </w:rPr>
              <w:t>$18,000</w:t>
            </w:r>
          </w:p>
        </w:tc>
        <w:tc>
          <w:tcPr>
            <w:tcW w:w="1100" w:type="dxa"/>
            <w:tcMar>
              <w:top w:w="80" w:type="dxa"/>
              <w:left w:w="100" w:type="dxa"/>
              <w:bottom w:w="80" w:type="dxa"/>
              <w:right w:w="100" w:type="dxa"/>
            </w:tcMar>
          </w:tcPr>
          <w:p w14:paraId="674F7BFB" w14:textId="77777777" w:rsidR="002149AB" w:rsidRDefault="00000000">
            <w:pPr>
              <w:jc w:val="right"/>
            </w:pPr>
            <w:r>
              <w:rPr>
                <w:sz w:val="20"/>
              </w:rPr>
              <w:t>$20,000</w:t>
            </w:r>
          </w:p>
        </w:tc>
        <w:tc>
          <w:tcPr>
            <w:tcW w:w="1100" w:type="dxa"/>
            <w:tcMar>
              <w:top w:w="80" w:type="dxa"/>
              <w:left w:w="100" w:type="dxa"/>
              <w:bottom w:w="80" w:type="dxa"/>
              <w:right w:w="100" w:type="dxa"/>
            </w:tcMar>
          </w:tcPr>
          <w:p w14:paraId="6F54414B" w14:textId="77777777" w:rsidR="002149AB" w:rsidRDefault="00000000">
            <w:pPr>
              <w:jc w:val="right"/>
            </w:pPr>
            <w:r>
              <w:rPr>
                <w:sz w:val="20"/>
              </w:rPr>
              <w:t>$21,000</w:t>
            </w:r>
          </w:p>
        </w:tc>
        <w:tc>
          <w:tcPr>
            <w:tcW w:w="1100" w:type="dxa"/>
            <w:tcMar>
              <w:top w:w="80" w:type="dxa"/>
              <w:left w:w="100" w:type="dxa"/>
              <w:bottom w:w="80" w:type="dxa"/>
              <w:right w:w="100" w:type="dxa"/>
            </w:tcMar>
          </w:tcPr>
          <w:p w14:paraId="0E59D6C8" w14:textId="77777777" w:rsidR="002149AB" w:rsidRDefault="00000000">
            <w:pPr>
              <w:jc w:val="right"/>
            </w:pPr>
            <w:r>
              <w:rPr>
                <w:sz w:val="20"/>
              </w:rPr>
              <w:t>$21,000</w:t>
            </w:r>
          </w:p>
        </w:tc>
        <w:tc>
          <w:tcPr>
            <w:tcW w:w="1100" w:type="dxa"/>
            <w:tcMar>
              <w:top w:w="80" w:type="dxa"/>
              <w:left w:w="100" w:type="dxa"/>
              <w:bottom w:w="80" w:type="dxa"/>
              <w:right w:w="100" w:type="dxa"/>
            </w:tcMar>
          </w:tcPr>
          <w:p w14:paraId="279165F0" w14:textId="77777777" w:rsidR="002149AB" w:rsidRDefault="00000000">
            <w:pPr>
              <w:jc w:val="right"/>
            </w:pPr>
            <w:r>
              <w:rPr>
                <w:sz w:val="20"/>
              </w:rPr>
              <w:t>$20,000</w:t>
            </w:r>
          </w:p>
        </w:tc>
        <w:tc>
          <w:tcPr>
            <w:tcW w:w="1300" w:type="dxa"/>
            <w:tcMar>
              <w:top w:w="80" w:type="dxa"/>
              <w:left w:w="100" w:type="dxa"/>
              <w:bottom w:w="80" w:type="dxa"/>
              <w:right w:w="100" w:type="dxa"/>
            </w:tcMar>
          </w:tcPr>
          <w:p w14:paraId="10007345" w14:textId="77777777" w:rsidR="002149AB" w:rsidRDefault="00000000">
            <w:pPr>
              <w:jc w:val="right"/>
            </w:pPr>
            <w:r>
              <w:rPr>
                <w:sz w:val="20"/>
              </w:rPr>
              <w:t>$100,000</w:t>
            </w:r>
          </w:p>
        </w:tc>
      </w:tr>
      <w:tr w:rsidR="002149AB" w14:paraId="40C53894" w14:textId="77777777">
        <w:tblPrEx>
          <w:tblCellMar>
            <w:top w:w="0" w:type="dxa"/>
            <w:bottom w:w="0" w:type="dxa"/>
          </w:tblCellMar>
        </w:tblPrEx>
        <w:tc>
          <w:tcPr>
            <w:tcW w:w="2900" w:type="dxa"/>
            <w:tcMar>
              <w:top w:w="80" w:type="dxa"/>
              <w:left w:w="100" w:type="dxa"/>
              <w:bottom w:w="80" w:type="dxa"/>
              <w:right w:w="100" w:type="dxa"/>
            </w:tcMar>
          </w:tcPr>
          <w:p w14:paraId="0431BE44" w14:textId="77777777" w:rsidR="00827DA2" w:rsidRDefault="00000000" w:rsidP="00827DA2">
            <w:pPr>
              <w:spacing w:after="0"/>
              <w:rPr>
                <w:sz w:val="20"/>
              </w:rPr>
            </w:pPr>
            <w:r>
              <w:rPr>
                <w:sz w:val="20"/>
              </w:rPr>
              <w:t xml:space="preserve">Sub-Award · </w:t>
            </w:r>
          </w:p>
          <w:p w14:paraId="104352EA" w14:textId="2D7BDF49" w:rsidR="002149AB" w:rsidRDefault="00000000" w:rsidP="00827DA2">
            <w:pPr>
              <w:spacing w:after="0"/>
            </w:pPr>
            <w:r>
              <w:rPr>
                <w:sz w:val="20"/>
              </w:rPr>
              <w:t>Salvation and Social Justice</w:t>
            </w:r>
          </w:p>
        </w:tc>
        <w:tc>
          <w:tcPr>
            <w:tcW w:w="1100" w:type="dxa"/>
            <w:tcMar>
              <w:top w:w="80" w:type="dxa"/>
              <w:left w:w="100" w:type="dxa"/>
              <w:bottom w:w="80" w:type="dxa"/>
              <w:right w:w="100" w:type="dxa"/>
            </w:tcMar>
          </w:tcPr>
          <w:p w14:paraId="01D085CC" w14:textId="77777777" w:rsidR="002149AB" w:rsidRDefault="00000000">
            <w:pPr>
              <w:jc w:val="right"/>
            </w:pPr>
            <w:r>
              <w:rPr>
                <w:sz w:val="20"/>
              </w:rPr>
              <w:t>$15,000</w:t>
            </w:r>
          </w:p>
        </w:tc>
        <w:tc>
          <w:tcPr>
            <w:tcW w:w="1100" w:type="dxa"/>
            <w:tcMar>
              <w:top w:w="80" w:type="dxa"/>
              <w:left w:w="100" w:type="dxa"/>
              <w:bottom w:w="80" w:type="dxa"/>
              <w:right w:w="100" w:type="dxa"/>
            </w:tcMar>
          </w:tcPr>
          <w:p w14:paraId="37A98BB9" w14:textId="77777777" w:rsidR="002149AB" w:rsidRDefault="00000000">
            <w:pPr>
              <w:jc w:val="right"/>
            </w:pPr>
            <w:r>
              <w:rPr>
                <w:sz w:val="20"/>
              </w:rPr>
              <w:t>$16,000</w:t>
            </w:r>
          </w:p>
        </w:tc>
        <w:tc>
          <w:tcPr>
            <w:tcW w:w="1100" w:type="dxa"/>
            <w:tcMar>
              <w:top w:w="80" w:type="dxa"/>
              <w:left w:w="100" w:type="dxa"/>
              <w:bottom w:w="80" w:type="dxa"/>
              <w:right w:w="100" w:type="dxa"/>
            </w:tcMar>
          </w:tcPr>
          <w:p w14:paraId="7E61FCEA" w14:textId="77777777" w:rsidR="002149AB" w:rsidRDefault="00000000">
            <w:pPr>
              <w:jc w:val="right"/>
            </w:pPr>
            <w:r>
              <w:rPr>
                <w:sz w:val="20"/>
              </w:rPr>
              <w:t>$16,000</w:t>
            </w:r>
          </w:p>
        </w:tc>
        <w:tc>
          <w:tcPr>
            <w:tcW w:w="1100" w:type="dxa"/>
            <w:tcMar>
              <w:top w:w="80" w:type="dxa"/>
              <w:left w:w="100" w:type="dxa"/>
              <w:bottom w:w="80" w:type="dxa"/>
              <w:right w:w="100" w:type="dxa"/>
            </w:tcMar>
          </w:tcPr>
          <w:p w14:paraId="1030A382" w14:textId="77777777" w:rsidR="002149AB" w:rsidRDefault="00000000">
            <w:pPr>
              <w:jc w:val="right"/>
            </w:pPr>
            <w:r>
              <w:rPr>
                <w:sz w:val="20"/>
              </w:rPr>
              <w:t>$16,000</w:t>
            </w:r>
          </w:p>
        </w:tc>
        <w:tc>
          <w:tcPr>
            <w:tcW w:w="1100" w:type="dxa"/>
            <w:tcMar>
              <w:top w:w="80" w:type="dxa"/>
              <w:left w:w="100" w:type="dxa"/>
              <w:bottom w:w="80" w:type="dxa"/>
              <w:right w:w="100" w:type="dxa"/>
            </w:tcMar>
          </w:tcPr>
          <w:p w14:paraId="34FD6780" w14:textId="77777777" w:rsidR="002149AB" w:rsidRDefault="00000000">
            <w:pPr>
              <w:jc w:val="right"/>
            </w:pPr>
            <w:r>
              <w:rPr>
                <w:sz w:val="20"/>
              </w:rPr>
              <w:t>$17,000</w:t>
            </w:r>
          </w:p>
        </w:tc>
        <w:tc>
          <w:tcPr>
            <w:tcW w:w="1300" w:type="dxa"/>
            <w:tcMar>
              <w:top w:w="80" w:type="dxa"/>
              <w:left w:w="100" w:type="dxa"/>
              <w:bottom w:w="80" w:type="dxa"/>
              <w:right w:w="100" w:type="dxa"/>
            </w:tcMar>
          </w:tcPr>
          <w:p w14:paraId="787878F5" w14:textId="77777777" w:rsidR="002149AB" w:rsidRDefault="00000000">
            <w:pPr>
              <w:jc w:val="right"/>
            </w:pPr>
            <w:r>
              <w:rPr>
                <w:sz w:val="20"/>
              </w:rPr>
              <w:t>$80,000</w:t>
            </w:r>
          </w:p>
        </w:tc>
      </w:tr>
      <w:tr w:rsidR="002149AB" w14:paraId="26DBE2BD" w14:textId="77777777">
        <w:tblPrEx>
          <w:tblCellMar>
            <w:top w:w="0" w:type="dxa"/>
            <w:bottom w:w="0" w:type="dxa"/>
          </w:tblCellMar>
        </w:tblPrEx>
        <w:tc>
          <w:tcPr>
            <w:tcW w:w="2900" w:type="dxa"/>
            <w:tcMar>
              <w:top w:w="80" w:type="dxa"/>
              <w:left w:w="100" w:type="dxa"/>
              <w:bottom w:w="80" w:type="dxa"/>
              <w:right w:w="100" w:type="dxa"/>
            </w:tcMar>
          </w:tcPr>
          <w:p w14:paraId="0C73B91C" w14:textId="77777777" w:rsidR="00827DA2" w:rsidRDefault="00000000" w:rsidP="00827DA2">
            <w:pPr>
              <w:spacing w:after="0"/>
              <w:rPr>
                <w:sz w:val="20"/>
              </w:rPr>
            </w:pPr>
            <w:r>
              <w:rPr>
                <w:sz w:val="20"/>
              </w:rPr>
              <w:t xml:space="preserve">Sub-Award · </w:t>
            </w:r>
          </w:p>
          <w:p w14:paraId="69185D0E" w14:textId="711D4F2F" w:rsidR="002149AB" w:rsidRDefault="00000000" w:rsidP="00827DA2">
            <w:pPr>
              <w:spacing w:after="0"/>
            </w:pPr>
            <w:r>
              <w:rPr>
                <w:sz w:val="20"/>
              </w:rPr>
              <w:t>Sankofa CPE</w:t>
            </w:r>
          </w:p>
        </w:tc>
        <w:tc>
          <w:tcPr>
            <w:tcW w:w="1100" w:type="dxa"/>
            <w:tcMar>
              <w:top w:w="80" w:type="dxa"/>
              <w:left w:w="100" w:type="dxa"/>
              <w:bottom w:w="80" w:type="dxa"/>
              <w:right w:w="100" w:type="dxa"/>
            </w:tcMar>
          </w:tcPr>
          <w:p w14:paraId="66B6D360" w14:textId="77777777" w:rsidR="002149AB" w:rsidRDefault="00000000">
            <w:pPr>
              <w:jc w:val="right"/>
            </w:pPr>
            <w:r>
              <w:rPr>
                <w:sz w:val="20"/>
              </w:rPr>
              <w:t>$38,000</w:t>
            </w:r>
          </w:p>
        </w:tc>
        <w:tc>
          <w:tcPr>
            <w:tcW w:w="1100" w:type="dxa"/>
            <w:tcMar>
              <w:top w:w="80" w:type="dxa"/>
              <w:left w:w="100" w:type="dxa"/>
              <w:bottom w:w="80" w:type="dxa"/>
              <w:right w:w="100" w:type="dxa"/>
            </w:tcMar>
          </w:tcPr>
          <w:p w14:paraId="0ED7FC4B" w14:textId="77777777" w:rsidR="002149AB" w:rsidRDefault="00000000">
            <w:pPr>
              <w:jc w:val="right"/>
            </w:pPr>
            <w:r>
              <w:rPr>
                <w:sz w:val="20"/>
              </w:rPr>
              <w:t>$40,000</w:t>
            </w:r>
          </w:p>
        </w:tc>
        <w:tc>
          <w:tcPr>
            <w:tcW w:w="1100" w:type="dxa"/>
            <w:tcMar>
              <w:top w:w="80" w:type="dxa"/>
              <w:left w:w="100" w:type="dxa"/>
              <w:bottom w:w="80" w:type="dxa"/>
              <w:right w:w="100" w:type="dxa"/>
            </w:tcMar>
          </w:tcPr>
          <w:p w14:paraId="0EF68ABD" w14:textId="77777777" w:rsidR="002149AB" w:rsidRDefault="00000000">
            <w:pPr>
              <w:jc w:val="right"/>
            </w:pPr>
            <w:r>
              <w:rPr>
                <w:sz w:val="20"/>
              </w:rPr>
              <w:t>$41,000</w:t>
            </w:r>
          </w:p>
        </w:tc>
        <w:tc>
          <w:tcPr>
            <w:tcW w:w="1100" w:type="dxa"/>
            <w:tcMar>
              <w:top w:w="80" w:type="dxa"/>
              <w:left w:w="100" w:type="dxa"/>
              <w:bottom w:w="80" w:type="dxa"/>
              <w:right w:w="100" w:type="dxa"/>
            </w:tcMar>
          </w:tcPr>
          <w:p w14:paraId="23351EB2" w14:textId="77777777" w:rsidR="002149AB" w:rsidRDefault="00000000">
            <w:pPr>
              <w:jc w:val="right"/>
            </w:pPr>
            <w:r>
              <w:rPr>
                <w:sz w:val="20"/>
              </w:rPr>
              <w:t>$41,000</w:t>
            </w:r>
          </w:p>
        </w:tc>
        <w:tc>
          <w:tcPr>
            <w:tcW w:w="1100" w:type="dxa"/>
            <w:tcMar>
              <w:top w:w="80" w:type="dxa"/>
              <w:left w:w="100" w:type="dxa"/>
              <w:bottom w:w="80" w:type="dxa"/>
              <w:right w:w="100" w:type="dxa"/>
            </w:tcMar>
          </w:tcPr>
          <w:p w14:paraId="47E768AE" w14:textId="77777777" w:rsidR="002149AB" w:rsidRDefault="00000000">
            <w:pPr>
              <w:jc w:val="right"/>
            </w:pPr>
            <w:r>
              <w:rPr>
                <w:sz w:val="20"/>
              </w:rPr>
              <w:t>$40,000</w:t>
            </w:r>
          </w:p>
        </w:tc>
        <w:tc>
          <w:tcPr>
            <w:tcW w:w="1300" w:type="dxa"/>
            <w:tcMar>
              <w:top w:w="80" w:type="dxa"/>
              <w:left w:w="100" w:type="dxa"/>
              <w:bottom w:w="80" w:type="dxa"/>
              <w:right w:w="100" w:type="dxa"/>
            </w:tcMar>
          </w:tcPr>
          <w:p w14:paraId="13A7C922" w14:textId="77777777" w:rsidR="002149AB" w:rsidRDefault="00000000">
            <w:pPr>
              <w:jc w:val="right"/>
            </w:pPr>
            <w:r>
              <w:rPr>
                <w:sz w:val="20"/>
              </w:rPr>
              <w:t>$200,000</w:t>
            </w:r>
          </w:p>
        </w:tc>
      </w:tr>
      <w:tr w:rsidR="002149AB" w14:paraId="618323D6" w14:textId="77777777">
        <w:tblPrEx>
          <w:tblCellMar>
            <w:top w:w="0" w:type="dxa"/>
            <w:bottom w:w="0" w:type="dxa"/>
          </w:tblCellMar>
        </w:tblPrEx>
        <w:tc>
          <w:tcPr>
            <w:tcW w:w="2900" w:type="dxa"/>
            <w:tcMar>
              <w:top w:w="80" w:type="dxa"/>
              <w:left w:w="100" w:type="dxa"/>
              <w:bottom w:w="80" w:type="dxa"/>
              <w:right w:w="100" w:type="dxa"/>
            </w:tcMar>
          </w:tcPr>
          <w:p w14:paraId="5C9627C7" w14:textId="77777777" w:rsidR="002149AB" w:rsidRDefault="00000000">
            <w:r>
              <w:rPr>
                <w:sz w:val="20"/>
              </w:rPr>
              <w:t>Communications &amp; Dissemination</w:t>
            </w:r>
          </w:p>
        </w:tc>
        <w:tc>
          <w:tcPr>
            <w:tcW w:w="1100" w:type="dxa"/>
            <w:tcMar>
              <w:top w:w="80" w:type="dxa"/>
              <w:left w:w="100" w:type="dxa"/>
              <w:bottom w:w="80" w:type="dxa"/>
              <w:right w:w="100" w:type="dxa"/>
            </w:tcMar>
          </w:tcPr>
          <w:p w14:paraId="0780E333" w14:textId="77777777" w:rsidR="002149AB" w:rsidRDefault="00000000">
            <w:pPr>
              <w:jc w:val="right"/>
            </w:pPr>
            <w:r>
              <w:rPr>
                <w:sz w:val="20"/>
              </w:rPr>
              <w:t>$16,000</w:t>
            </w:r>
          </w:p>
        </w:tc>
        <w:tc>
          <w:tcPr>
            <w:tcW w:w="1100" w:type="dxa"/>
            <w:tcMar>
              <w:top w:w="80" w:type="dxa"/>
              <w:left w:w="100" w:type="dxa"/>
              <w:bottom w:w="80" w:type="dxa"/>
              <w:right w:w="100" w:type="dxa"/>
            </w:tcMar>
          </w:tcPr>
          <w:p w14:paraId="7698D033" w14:textId="77777777" w:rsidR="002149AB" w:rsidRDefault="00000000">
            <w:pPr>
              <w:jc w:val="right"/>
            </w:pPr>
            <w:r>
              <w:rPr>
                <w:sz w:val="20"/>
              </w:rPr>
              <w:t>$18,000</w:t>
            </w:r>
          </w:p>
        </w:tc>
        <w:tc>
          <w:tcPr>
            <w:tcW w:w="1100" w:type="dxa"/>
            <w:tcMar>
              <w:top w:w="80" w:type="dxa"/>
              <w:left w:w="100" w:type="dxa"/>
              <w:bottom w:w="80" w:type="dxa"/>
              <w:right w:w="100" w:type="dxa"/>
            </w:tcMar>
          </w:tcPr>
          <w:p w14:paraId="5F7828F7" w14:textId="77777777" w:rsidR="002149AB" w:rsidRDefault="00000000">
            <w:pPr>
              <w:jc w:val="right"/>
            </w:pPr>
            <w:r>
              <w:rPr>
                <w:sz w:val="20"/>
              </w:rPr>
              <w:t>$19,000</w:t>
            </w:r>
          </w:p>
        </w:tc>
        <w:tc>
          <w:tcPr>
            <w:tcW w:w="1100" w:type="dxa"/>
            <w:tcMar>
              <w:top w:w="80" w:type="dxa"/>
              <w:left w:w="100" w:type="dxa"/>
              <w:bottom w:w="80" w:type="dxa"/>
              <w:right w:w="100" w:type="dxa"/>
            </w:tcMar>
          </w:tcPr>
          <w:p w14:paraId="1FC87010" w14:textId="77777777" w:rsidR="002149AB" w:rsidRDefault="00000000">
            <w:pPr>
              <w:jc w:val="right"/>
            </w:pPr>
            <w:r>
              <w:rPr>
                <w:sz w:val="20"/>
              </w:rPr>
              <w:t>$19,000</w:t>
            </w:r>
          </w:p>
        </w:tc>
        <w:tc>
          <w:tcPr>
            <w:tcW w:w="1100" w:type="dxa"/>
            <w:tcMar>
              <w:top w:w="80" w:type="dxa"/>
              <w:left w:w="100" w:type="dxa"/>
              <w:bottom w:w="80" w:type="dxa"/>
              <w:right w:w="100" w:type="dxa"/>
            </w:tcMar>
          </w:tcPr>
          <w:p w14:paraId="677FD19A" w14:textId="77777777" w:rsidR="002149AB" w:rsidRDefault="00000000">
            <w:pPr>
              <w:jc w:val="right"/>
            </w:pPr>
            <w:r>
              <w:rPr>
                <w:sz w:val="20"/>
              </w:rPr>
              <w:t>$18,000</w:t>
            </w:r>
          </w:p>
        </w:tc>
        <w:tc>
          <w:tcPr>
            <w:tcW w:w="1300" w:type="dxa"/>
            <w:tcMar>
              <w:top w:w="80" w:type="dxa"/>
              <w:left w:w="100" w:type="dxa"/>
              <w:bottom w:w="80" w:type="dxa"/>
              <w:right w:w="100" w:type="dxa"/>
            </w:tcMar>
          </w:tcPr>
          <w:p w14:paraId="2D98FF33" w14:textId="77777777" w:rsidR="002149AB" w:rsidRDefault="00000000">
            <w:pPr>
              <w:jc w:val="right"/>
            </w:pPr>
            <w:r>
              <w:rPr>
                <w:sz w:val="20"/>
              </w:rPr>
              <w:t>$90,000</w:t>
            </w:r>
          </w:p>
        </w:tc>
      </w:tr>
      <w:tr w:rsidR="002149AB" w14:paraId="161E35B0" w14:textId="77777777">
        <w:tblPrEx>
          <w:tblCellMar>
            <w:top w:w="0" w:type="dxa"/>
            <w:bottom w:w="0" w:type="dxa"/>
          </w:tblCellMar>
        </w:tblPrEx>
        <w:tc>
          <w:tcPr>
            <w:tcW w:w="2900" w:type="dxa"/>
            <w:tcMar>
              <w:top w:w="80" w:type="dxa"/>
              <w:left w:w="100" w:type="dxa"/>
              <w:bottom w:w="80" w:type="dxa"/>
              <w:right w:w="100" w:type="dxa"/>
            </w:tcMar>
          </w:tcPr>
          <w:p w14:paraId="0FF70BF0" w14:textId="77777777" w:rsidR="00827DA2" w:rsidRDefault="00000000" w:rsidP="00827DA2">
            <w:pPr>
              <w:spacing w:after="0"/>
              <w:rPr>
                <w:sz w:val="20"/>
              </w:rPr>
            </w:pPr>
            <w:r>
              <w:rPr>
                <w:sz w:val="20"/>
              </w:rPr>
              <w:t xml:space="preserve">Evaluation &amp; Learning </w:t>
            </w:r>
          </w:p>
          <w:p w14:paraId="7F02C08D" w14:textId="0373E3CE" w:rsidR="002149AB" w:rsidRDefault="00000000" w:rsidP="00827DA2">
            <w:pPr>
              <w:spacing w:after="0"/>
            </w:pPr>
            <w:r>
              <w:rPr>
                <w:sz w:val="20"/>
              </w:rPr>
              <w:t>(incl. external evaluator)</w:t>
            </w:r>
          </w:p>
        </w:tc>
        <w:tc>
          <w:tcPr>
            <w:tcW w:w="1100" w:type="dxa"/>
            <w:tcMar>
              <w:top w:w="80" w:type="dxa"/>
              <w:left w:w="100" w:type="dxa"/>
              <w:bottom w:w="80" w:type="dxa"/>
              <w:right w:w="100" w:type="dxa"/>
            </w:tcMar>
          </w:tcPr>
          <w:p w14:paraId="27A1CC12" w14:textId="77777777" w:rsidR="002149AB" w:rsidRDefault="00000000">
            <w:pPr>
              <w:jc w:val="right"/>
            </w:pPr>
            <w:r>
              <w:rPr>
                <w:sz w:val="20"/>
              </w:rPr>
              <w:t>$28,000</w:t>
            </w:r>
          </w:p>
        </w:tc>
        <w:tc>
          <w:tcPr>
            <w:tcW w:w="1100" w:type="dxa"/>
            <w:tcMar>
              <w:top w:w="80" w:type="dxa"/>
              <w:left w:w="100" w:type="dxa"/>
              <w:bottom w:w="80" w:type="dxa"/>
              <w:right w:w="100" w:type="dxa"/>
            </w:tcMar>
          </w:tcPr>
          <w:p w14:paraId="051EA948" w14:textId="77777777" w:rsidR="002149AB" w:rsidRDefault="00000000">
            <w:pPr>
              <w:jc w:val="right"/>
            </w:pPr>
            <w:r>
              <w:rPr>
                <w:sz w:val="20"/>
              </w:rPr>
              <w:t>$30,000</w:t>
            </w:r>
          </w:p>
        </w:tc>
        <w:tc>
          <w:tcPr>
            <w:tcW w:w="1100" w:type="dxa"/>
            <w:tcMar>
              <w:top w:w="80" w:type="dxa"/>
              <w:left w:w="100" w:type="dxa"/>
              <w:bottom w:w="80" w:type="dxa"/>
              <w:right w:w="100" w:type="dxa"/>
            </w:tcMar>
          </w:tcPr>
          <w:p w14:paraId="0450E15D" w14:textId="77777777" w:rsidR="002149AB" w:rsidRDefault="00000000">
            <w:pPr>
              <w:jc w:val="right"/>
            </w:pPr>
            <w:r>
              <w:rPr>
                <w:sz w:val="20"/>
              </w:rPr>
              <w:t>$32,000</w:t>
            </w:r>
          </w:p>
        </w:tc>
        <w:tc>
          <w:tcPr>
            <w:tcW w:w="1100" w:type="dxa"/>
            <w:tcMar>
              <w:top w:w="80" w:type="dxa"/>
              <w:left w:w="100" w:type="dxa"/>
              <w:bottom w:w="80" w:type="dxa"/>
              <w:right w:w="100" w:type="dxa"/>
            </w:tcMar>
          </w:tcPr>
          <w:p w14:paraId="2DE254B9" w14:textId="77777777" w:rsidR="002149AB" w:rsidRDefault="00000000">
            <w:pPr>
              <w:jc w:val="right"/>
            </w:pPr>
            <w:r>
              <w:rPr>
                <w:sz w:val="20"/>
              </w:rPr>
              <w:t>$32,000</w:t>
            </w:r>
          </w:p>
        </w:tc>
        <w:tc>
          <w:tcPr>
            <w:tcW w:w="1100" w:type="dxa"/>
            <w:tcMar>
              <w:top w:w="80" w:type="dxa"/>
              <w:left w:w="100" w:type="dxa"/>
              <w:bottom w:w="80" w:type="dxa"/>
              <w:right w:w="100" w:type="dxa"/>
            </w:tcMar>
          </w:tcPr>
          <w:p w14:paraId="5ED90FED" w14:textId="77777777" w:rsidR="002149AB" w:rsidRDefault="00000000">
            <w:pPr>
              <w:jc w:val="right"/>
            </w:pPr>
            <w:r>
              <w:rPr>
                <w:sz w:val="20"/>
              </w:rPr>
              <w:t>$28,000</w:t>
            </w:r>
          </w:p>
        </w:tc>
        <w:tc>
          <w:tcPr>
            <w:tcW w:w="1300" w:type="dxa"/>
            <w:tcMar>
              <w:top w:w="80" w:type="dxa"/>
              <w:left w:w="100" w:type="dxa"/>
              <w:bottom w:w="80" w:type="dxa"/>
              <w:right w:w="100" w:type="dxa"/>
            </w:tcMar>
          </w:tcPr>
          <w:p w14:paraId="4844E551" w14:textId="77777777" w:rsidR="002149AB" w:rsidRDefault="00000000">
            <w:pPr>
              <w:jc w:val="right"/>
            </w:pPr>
            <w:r>
              <w:rPr>
                <w:sz w:val="20"/>
              </w:rPr>
              <w:t>$150,000</w:t>
            </w:r>
          </w:p>
        </w:tc>
      </w:tr>
      <w:tr w:rsidR="002149AB" w14:paraId="158D42C0" w14:textId="77777777">
        <w:tblPrEx>
          <w:tblCellMar>
            <w:top w:w="0" w:type="dxa"/>
            <w:bottom w:w="0" w:type="dxa"/>
          </w:tblCellMar>
        </w:tblPrEx>
        <w:tc>
          <w:tcPr>
            <w:tcW w:w="2900" w:type="dxa"/>
            <w:tcMar>
              <w:top w:w="80" w:type="dxa"/>
              <w:left w:w="100" w:type="dxa"/>
              <w:bottom w:w="80" w:type="dxa"/>
              <w:right w:w="100" w:type="dxa"/>
            </w:tcMar>
          </w:tcPr>
          <w:p w14:paraId="1FFE4B93" w14:textId="77777777" w:rsidR="002149AB" w:rsidRDefault="00000000">
            <w:r>
              <w:rPr>
                <w:sz w:val="20"/>
              </w:rPr>
              <w:t>Sustainability &amp; Replication</w:t>
            </w:r>
          </w:p>
        </w:tc>
        <w:tc>
          <w:tcPr>
            <w:tcW w:w="1100" w:type="dxa"/>
            <w:tcMar>
              <w:top w:w="80" w:type="dxa"/>
              <w:left w:w="100" w:type="dxa"/>
              <w:bottom w:w="80" w:type="dxa"/>
              <w:right w:w="100" w:type="dxa"/>
            </w:tcMar>
          </w:tcPr>
          <w:p w14:paraId="79A60770" w14:textId="77777777" w:rsidR="002149AB" w:rsidRDefault="00000000">
            <w:pPr>
              <w:jc w:val="right"/>
            </w:pPr>
            <w:r>
              <w:rPr>
                <w:sz w:val="20"/>
              </w:rPr>
              <w:t>$10,000</w:t>
            </w:r>
          </w:p>
        </w:tc>
        <w:tc>
          <w:tcPr>
            <w:tcW w:w="1100" w:type="dxa"/>
            <w:tcMar>
              <w:top w:w="80" w:type="dxa"/>
              <w:left w:w="100" w:type="dxa"/>
              <w:bottom w:w="80" w:type="dxa"/>
              <w:right w:w="100" w:type="dxa"/>
            </w:tcMar>
          </w:tcPr>
          <w:p w14:paraId="71784700" w14:textId="77777777" w:rsidR="002149AB" w:rsidRDefault="00000000">
            <w:pPr>
              <w:jc w:val="right"/>
            </w:pPr>
            <w:r>
              <w:rPr>
                <w:sz w:val="20"/>
              </w:rPr>
              <w:t>$14,000</w:t>
            </w:r>
          </w:p>
        </w:tc>
        <w:tc>
          <w:tcPr>
            <w:tcW w:w="1100" w:type="dxa"/>
            <w:tcMar>
              <w:top w:w="80" w:type="dxa"/>
              <w:left w:w="100" w:type="dxa"/>
              <w:bottom w:w="80" w:type="dxa"/>
              <w:right w:w="100" w:type="dxa"/>
            </w:tcMar>
          </w:tcPr>
          <w:p w14:paraId="2E48B9D2" w14:textId="77777777" w:rsidR="002149AB" w:rsidRDefault="00000000">
            <w:pPr>
              <w:jc w:val="right"/>
            </w:pPr>
            <w:r>
              <w:rPr>
                <w:sz w:val="20"/>
              </w:rPr>
              <w:t>$16,000</w:t>
            </w:r>
          </w:p>
        </w:tc>
        <w:tc>
          <w:tcPr>
            <w:tcW w:w="1100" w:type="dxa"/>
            <w:tcMar>
              <w:top w:w="80" w:type="dxa"/>
              <w:left w:w="100" w:type="dxa"/>
              <w:bottom w:w="80" w:type="dxa"/>
              <w:right w:w="100" w:type="dxa"/>
            </w:tcMar>
          </w:tcPr>
          <w:p w14:paraId="370D79A4" w14:textId="77777777" w:rsidR="002149AB" w:rsidRDefault="00000000">
            <w:pPr>
              <w:jc w:val="right"/>
            </w:pPr>
            <w:r>
              <w:rPr>
                <w:sz w:val="20"/>
              </w:rPr>
              <w:t>$18,000</w:t>
            </w:r>
          </w:p>
        </w:tc>
        <w:tc>
          <w:tcPr>
            <w:tcW w:w="1100" w:type="dxa"/>
            <w:tcMar>
              <w:top w:w="80" w:type="dxa"/>
              <w:left w:w="100" w:type="dxa"/>
              <w:bottom w:w="80" w:type="dxa"/>
              <w:right w:w="100" w:type="dxa"/>
            </w:tcMar>
          </w:tcPr>
          <w:p w14:paraId="1B0065F1" w14:textId="77777777" w:rsidR="002149AB" w:rsidRDefault="00000000">
            <w:pPr>
              <w:jc w:val="right"/>
            </w:pPr>
            <w:r>
              <w:rPr>
                <w:sz w:val="20"/>
              </w:rPr>
              <w:t>$22,000</w:t>
            </w:r>
          </w:p>
        </w:tc>
        <w:tc>
          <w:tcPr>
            <w:tcW w:w="1300" w:type="dxa"/>
            <w:tcMar>
              <w:top w:w="80" w:type="dxa"/>
              <w:left w:w="100" w:type="dxa"/>
              <w:bottom w:w="80" w:type="dxa"/>
              <w:right w:w="100" w:type="dxa"/>
            </w:tcMar>
          </w:tcPr>
          <w:p w14:paraId="79538E76" w14:textId="77777777" w:rsidR="002149AB" w:rsidRDefault="00000000">
            <w:pPr>
              <w:jc w:val="right"/>
            </w:pPr>
            <w:r>
              <w:rPr>
                <w:sz w:val="20"/>
              </w:rPr>
              <w:t>$80,000</w:t>
            </w:r>
          </w:p>
        </w:tc>
      </w:tr>
      <w:tr w:rsidR="002149AB" w14:paraId="6C2C9102" w14:textId="77777777">
        <w:tblPrEx>
          <w:tblCellMar>
            <w:top w:w="0" w:type="dxa"/>
            <w:bottom w:w="0" w:type="dxa"/>
          </w:tblCellMar>
        </w:tblPrEx>
        <w:tc>
          <w:tcPr>
            <w:tcW w:w="2900" w:type="dxa"/>
            <w:tcMar>
              <w:top w:w="80" w:type="dxa"/>
              <w:left w:w="100" w:type="dxa"/>
              <w:bottom w:w="80" w:type="dxa"/>
              <w:right w:w="100" w:type="dxa"/>
            </w:tcMar>
          </w:tcPr>
          <w:p w14:paraId="67467938" w14:textId="77777777" w:rsidR="002149AB" w:rsidRDefault="00000000">
            <w:r>
              <w:rPr>
                <w:b/>
                <w:sz w:val="20"/>
              </w:rPr>
              <w:t>Technology &amp; Hybrid Infrastructure</w:t>
            </w:r>
          </w:p>
        </w:tc>
        <w:tc>
          <w:tcPr>
            <w:tcW w:w="1100" w:type="dxa"/>
            <w:tcMar>
              <w:top w:w="80" w:type="dxa"/>
              <w:left w:w="100" w:type="dxa"/>
              <w:bottom w:w="80" w:type="dxa"/>
              <w:right w:w="100" w:type="dxa"/>
            </w:tcMar>
          </w:tcPr>
          <w:p w14:paraId="15A53F66" w14:textId="77777777" w:rsidR="002149AB" w:rsidRDefault="00000000">
            <w:pPr>
              <w:jc w:val="right"/>
            </w:pPr>
            <w:r>
              <w:rPr>
                <w:b/>
                <w:sz w:val="20"/>
              </w:rPr>
              <w:t>$22,000</w:t>
            </w:r>
          </w:p>
        </w:tc>
        <w:tc>
          <w:tcPr>
            <w:tcW w:w="1100" w:type="dxa"/>
            <w:tcMar>
              <w:top w:w="80" w:type="dxa"/>
              <w:left w:w="100" w:type="dxa"/>
              <w:bottom w:w="80" w:type="dxa"/>
              <w:right w:w="100" w:type="dxa"/>
            </w:tcMar>
          </w:tcPr>
          <w:p w14:paraId="7F7DEEAA" w14:textId="77777777" w:rsidR="002149AB" w:rsidRDefault="00000000">
            <w:pPr>
              <w:jc w:val="right"/>
            </w:pPr>
            <w:r>
              <w:rPr>
                <w:b/>
                <w:sz w:val="20"/>
              </w:rPr>
              <w:t>$16,000</w:t>
            </w:r>
          </w:p>
        </w:tc>
        <w:tc>
          <w:tcPr>
            <w:tcW w:w="1100" w:type="dxa"/>
            <w:tcMar>
              <w:top w:w="80" w:type="dxa"/>
              <w:left w:w="100" w:type="dxa"/>
              <w:bottom w:w="80" w:type="dxa"/>
              <w:right w:w="100" w:type="dxa"/>
            </w:tcMar>
          </w:tcPr>
          <w:p w14:paraId="1D39DBF5" w14:textId="77777777" w:rsidR="002149AB" w:rsidRDefault="00000000">
            <w:pPr>
              <w:jc w:val="right"/>
            </w:pPr>
            <w:r>
              <w:rPr>
                <w:b/>
                <w:sz w:val="20"/>
              </w:rPr>
              <w:t>$14,000</w:t>
            </w:r>
          </w:p>
        </w:tc>
        <w:tc>
          <w:tcPr>
            <w:tcW w:w="1100" w:type="dxa"/>
            <w:tcMar>
              <w:top w:w="80" w:type="dxa"/>
              <w:left w:w="100" w:type="dxa"/>
              <w:bottom w:w="80" w:type="dxa"/>
              <w:right w:w="100" w:type="dxa"/>
            </w:tcMar>
          </w:tcPr>
          <w:p w14:paraId="4FB80492" w14:textId="77777777" w:rsidR="002149AB" w:rsidRDefault="00000000">
            <w:pPr>
              <w:jc w:val="right"/>
            </w:pPr>
            <w:r>
              <w:rPr>
                <w:b/>
                <w:sz w:val="20"/>
              </w:rPr>
              <w:t>$10,000</w:t>
            </w:r>
          </w:p>
        </w:tc>
        <w:tc>
          <w:tcPr>
            <w:tcW w:w="1100" w:type="dxa"/>
            <w:tcMar>
              <w:top w:w="80" w:type="dxa"/>
              <w:left w:w="100" w:type="dxa"/>
              <w:bottom w:w="80" w:type="dxa"/>
              <w:right w:w="100" w:type="dxa"/>
            </w:tcMar>
          </w:tcPr>
          <w:p w14:paraId="61942237" w14:textId="77777777" w:rsidR="002149AB" w:rsidRDefault="00000000">
            <w:pPr>
              <w:jc w:val="right"/>
            </w:pPr>
            <w:r>
              <w:rPr>
                <w:b/>
                <w:sz w:val="20"/>
              </w:rPr>
              <w:t>$8,000</w:t>
            </w:r>
          </w:p>
        </w:tc>
        <w:tc>
          <w:tcPr>
            <w:tcW w:w="1300" w:type="dxa"/>
            <w:tcMar>
              <w:top w:w="80" w:type="dxa"/>
              <w:left w:w="100" w:type="dxa"/>
              <w:bottom w:w="80" w:type="dxa"/>
              <w:right w:w="100" w:type="dxa"/>
            </w:tcMar>
          </w:tcPr>
          <w:p w14:paraId="0AF17545" w14:textId="77777777" w:rsidR="002149AB" w:rsidRDefault="00000000">
            <w:pPr>
              <w:jc w:val="right"/>
            </w:pPr>
            <w:r>
              <w:rPr>
                <w:b/>
                <w:sz w:val="20"/>
              </w:rPr>
              <w:t>$70,000</w:t>
            </w:r>
          </w:p>
        </w:tc>
      </w:tr>
      <w:tr w:rsidR="002149AB" w14:paraId="3B7F98C2" w14:textId="77777777">
        <w:tblPrEx>
          <w:tblCellMar>
            <w:top w:w="0" w:type="dxa"/>
            <w:bottom w:w="0" w:type="dxa"/>
          </w:tblCellMar>
        </w:tblPrEx>
        <w:tc>
          <w:tcPr>
            <w:tcW w:w="2900" w:type="dxa"/>
            <w:shd w:val="clear" w:color="auto" w:fill="F5EFE0"/>
            <w:tcMar>
              <w:top w:w="80" w:type="dxa"/>
              <w:left w:w="100" w:type="dxa"/>
              <w:bottom w:w="80" w:type="dxa"/>
              <w:right w:w="100" w:type="dxa"/>
            </w:tcMar>
          </w:tcPr>
          <w:p w14:paraId="04C3FBBB" w14:textId="77777777" w:rsidR="002149AB" w:rsidRDefault="00000000">
            <w:r>
              <w:rPr>
                <w:b/>
                <w:color w:val="5A2D91"/>
                <w:sz w:val="20"/>
              </w:rPr>
              <w:t>Direct Costs Subtotal</w:t>
            </w:r>
          </w:p>
        </w:tc>
        <w:tc>
          <w:tcPr>
            <w:tcW w:w="1100" w:type="dxa"/>
            <w:shd w:val="clear" w:color="auto" w:fill="F5EFE0"/>
            <w:tcMar>
              <w:top w:w="80" w:type="dxa"/>
              <w:left w:w="100" w:type="dxa"/>
              <w:bottom w:w="80" w:type="dxa"/>
              <w:right w:w="100" w:type="dxa"/>
            </w:tcMar>
          </w:tcPr>
          <w:p w14:paraId="6D9CEE1A" w14:textId="77777777" w:rsidR="002149AB" w:rsidRDefault="00000000">
            <w:pPr>
              <w:jc w:val="right"/>
            </w:pPr>
            <w:r>
              <w:rPr>
                <w:b/>
                <w:color w:val="5A2D91"/>
                <w:sz w:val="20"/>
              </w:rPr>
              <w:t>$454,000</w:t>
            </w:r>
          </w:p>
        </w:tc>
        <w:tc>
          <w:tcPr>
            <w:tcW w:w="1100" w:type="dxa"/>
            <w:shd w:val="clear" w:color="auto" w:fill="F5EFE0"/>
            <w:tcMar>
              <w:top w:w="80" w:type="dxa"/>
              <w:left w:w="100" w:type="dxa"/>
              <w:bottom w:w="80" w:type="dxa"/>
              <w:right w:w="100" w:type="dxa"/>
            </w:tcMar>
          </w:tcPr>
          <w:p w14:paraId="38674BFD" w14:textId="77777777" w:rsidR="002149AB" w:rsidRDefault="00000000">
            <w:pPr>
              <w:jc w:val="right"/>
            </w:pPr>
            <w:r>
              <w:rPr>
                <w:b/>
                <w:color w:val="5A2D91"/>
                <w:sz w:val="20"/>
              </w:rPr>
              <w:t>$467,000</w:t>
            </w:r>
          </w:p>
        </w:tc>
        <w:tc>
          <w:tcPr>
            <w:tcW w:w="1100" w:type="dxa"/>
            <w:shd w:val="clear" w:color="auto" w:fill="F5EFE0"/>
            <w:tcMar>
              <w:top w:w="80" w:type="dxa"/>
              <w:left w:w="100" w:type="dxa"/>
              <w:bottom w:w="80" w:type="dxa"/>
              <w:right w:w="100" w:type="dxa"/>
            </w:tcMar>
          </w:tcPr>
          <w:p w14:paraId="6DDAFC27" w14:textId="77777777" w:rsidR="002149AB" w:rsidRDefault="00000000">
            <w:pPr>
              <w:jc w:val="right"/>
            </w:pPr>
            <w:r>
              <w:rPr>
                <w:b/>
                <w:color w:val="5A2D91"/>
                <w:sz w:val="20"/>
              </w:rPr>
              <w:t>$474,000</w:t>
            </w:r>
          </w:p>
        </w:tc>
        <w:tc>
          <w:tcPr>
            <w:tcW w:w="1100" w:type="dxa"/>
            <w:shd w:val="clear" w:color="auto" w:fill="F5EFE0"/>
            <w:tcMar>
              <w:top w:w="80" w:type="dxa"/>
              <w:left w:w="100" w:type="dxa"/>
              <w:bottom w:w="80" w:type="dxa"/>
              <w:right w:w="100" w:type="dxa"/>
            </w:tcMar>
          </w:tcPr>
          <w:p w14:paraId="05085CCE" w14:textId="77777777" w:rsidR="002149AB" w:rsidRDefault="00000000">
            <w:pPr>
              <w:jc w:val="right"/>
            </w:pPr>
            <w:r>
              <w:rPr>
                <w:b/>
                <w:color w:val="5A2D91"/>
                <w:sz w:val="20"/>
              </w:rPr>
              <w:t>$467,000</w:t>
            </w:r>
          </w:p>
        </w:tc>
        <w:tc>
          <w:tcPr>
            <w:tcW w:w="1100" w:type="dxa"/>
            <w:shd w:val="clear" w:color="auto" w:fill="F5EFE0"/>
            <w:tcMar>
              <w:top w:w="80" w:type="dxa"/>
              <w:left w:w="100" w:type="dxa"/>
              <w:bottom w:w="80" w:type="dxa"/>
              <w:right w:w="100" w:type="dxa"/>
            </w:tcMar>
          </w:tcPr>
          <w:p w14:paraId="2CDD0F66" w14:textId="77777777" w:rsidR="002149AB" w:rsidRDefault="00000000">
            <w:pPr>
              <w:jc w:val="right"/>
            </w:pPr>
            <w:r>
              <w:rPr>
                <w:b/>
                <w:color w:val="5A2D91"/>
                <w:sz w:val="20"/>
              </w:rPr>
              <w:t>$453,000</w:t>
            </w:r>
          </w:p>
        </w:tc>
        <w:tc>
          <w:tcPr>
            <w:tcW w:w="1300" w:type="dxa"/>
            <w:shd w:val="clear" w:color="auto" w:fill="F5EFE0"/>
            <w:tcMar>
              <w:top w:w="80" w:type="dxa"/>
              <w:left w:w="100" w:type="dxa"/>
              <w:bottom w:w="80" w:type="dxa"/>
              <w:right w:w="100" w:type="dxa"/>
            </w:tcMar>
          </w:tcPr>
          <w:p w14:paraId="37A47740" w14:textId="77777777" w:rsidR="002149AB" w:rsidRDefault="00000000">
            <w:pPr>
              <w:jc w:val="right"/>
            </w:pPr>
            <w:r>
              <w:rPr>
                <w:b/>
                <w:color w:val="5A2D91"/>
                <w:sz w:val="20"/>
              </w:rPr>
              <w:t>$2,315,000</w:t>
            </w:r>
          </w:p>
        </w:tc>
      </w:tr>
      <w:tr w:rsidR="002149AB" w14:paraId="21E8CF0D" w14:textId="77777777">
        <w:tblPrEx>
          <w:tblCellMar>
            <w:top w:w="0" w:type="dxa"/>
            <w:bottom w:w="0" w:type="dxa"/>
          </w:tblCellMar>
        </w:tblPrEx>
        <w:tc>
          <w:tcPr>
            <w:tcW w:w="2900" w:type="dxa"/>
            <w:tcMar>
              <w:top w:w="80" w:type="dxa"/>
              <w:left w:w="100" w:type="dxa"/>
              <w:bottom w:w="80" w:type="dxa"/>
              <w:right w:w="100" w:type="dxa"/>
            </w:tcMar>
          </w:tcPr>
          <w:p w14:paraId="29142165" w14:textId="77777777" w:rsidR="002149AB" w:rsidRDefault="00000000">
            <w:r>
              <w:rPr>
                <w:sz w:val="20"/>
              </w:rPr>
              <w:t>Indirect Costs (8%)</w:t>
            </w:r>
          </w:p>
        </w:tc>
        <w:tc>
          <w:tcPr>
            <w:tcW w:w="1100" w:type="dxa"/>
            <w:tcMar>
              <w:top w:w="80" w:type="dxa"/>
              <w:left w:w="100" w:type="dxa"/>
              <w:bottom w:w="80" w:type="dxa"/>
              <w:right w:w="100" w:type="dxa"/>
            </w:tcMar>
          </w:tcPr>
          <w:p w14:paraId="0451EE25" w14:textId="77777777" w:rsidR="002149AB" w:rsidRDefault="00000000">
            <w:pPr>
              <w:jc w:val="right"/>
            </w:pPr>
            <w:r>
              <w:rPr>
                <w:sz w:val="20"/>
              </w:rPr>
              <w:t>$36,000</w:t>
            </w:r>
          </w:p>
        </w:tc>
        <w:tc>
          <w:tcPr>
            <w:tcW w:w="1100" w:type="dxa"/>
            <w:tcMar>
              <w:top w:w="80" w:type="dxa"/>
              <w:left w:w="100" w:type="dxa"/>
              <w:bottom w:w="80" w:type="dxa"/>
              <w:right w:w="100" w:type="dxa"/>
            </w:tcMar>
          </w:tcPr>
          <w:p w14:paraId="5629BBBC" w14:textId="77777777" w:rsidR="002149AB" w:rsidRDefault="00000000">
            <w:pPr>
              <w:jc w:val="right"/>
            </w:pPr>
            <w:r>
              <w:rPr>
                <w:sz w:val="20"/>
              </w:rPr>
              <w:t>$37,000</w:t>
            </w:r>
          </w:p>
        </w:tc>
        <w:tc>
          <w:tcPr>
            <w:tcW w:w="1100" w:type="dxa"/>
            <w:tcMar>
              <w:top w:w="80" w:type="dxa"/>
              <w:left w:w="100" w:type="dxa"/>
              <w:bottom w:w="80" w:type="dxa"/>
              <w:right w:w="100" w:type="dxa"/>
            </w:tcMar>
          </w:tcPr>
          <w:p w14:paraId="1A140147" w14:textId="77777777" w:rsidR="002149AB" w:rsidRDefault="00000000">
            <w:pPr>
              <w:jc w:val="right"/>
            </w:pPr>
            <w:r>
              <w:rPr>
                <w:sz w:val="20"/>
              </w:rPr>
              <w:t>$38,000</w:t>
            </w:r>
          </w:p>
        </w:tc>
        <w:tc>
          <w:tcPr>
            <w:tcW w:w="1100" w:type="dxa"/>
            <w:tcMar>
              <w:top w:w="80" w:type="dxa"/>
              <w:left w:w="100" w:type="dxa"/>
              <w:bottom w:w="80" w:type="dxa"/>
              <w:right w:w="100" w:type="dxa"/>
            </w:tcMar>
          </w:tcPr>
          <w:p w14:paraId="0C81BC70" w14:textId="77777777" w:rsidR="002149AB" w:rsidRDefault="00000000">
            <w:pPr>
              <w:jc w:val="right"/>
            </w:pPr>
            <w:r>
              <w:rPr>
                <w:sz w:val="20"/>
              </w:rPr>
              <w:t>$38,000</w:t>
            </w:r>
          </w:p>
        </w:tc>
        <w:tc>
          <w:tcPr>
            <w:tcW w:w="1100" w:type="dxa"/>
            <w:tcMar>
              <w:top w:w="80" w:type="dxa"/>
              <w:left w:w="100" w:type="dxa"/>
              <w:bottom w:w="80" w:type="dxa"/>
              <w:right w:w="100" w:type="dxa"/>
            </w:tcMar>
          </w:tcPr>
          <w:p w14:paraId="6826DEA4" w14:textId="77777777" w:rsidR="002149AB" w:rsidRDefault="00000000">
            <w:pPr>
              <w:jc w:val="right"/>
            </w:pPr>
            <w:r>
              <w:rPr>
                <w:sz w:val="20"/>
              </w:rPr>
              <w:t>$36,000</w:t>
            </w:r>
          </w:p>
        </w:tc>
        <w:tc>
          <w:tcPr>
            <w:tcW w:w="1300" w:type="dxa"/>
            <w:tcMar>
              <w:top w:w="80" w:type="dxa"/>
              <w:left w:w="100" w:type="dxa"/>
              <w:bottom w:w="80" w:type="dxa"/>
              <w:right w:w="100" w:type="dxa"/>
            </w:tcMar>
          </w:tcPr>
          <w:p w14:paraId="36381E22" w14:textId="77777777" w:rsidR="002149AB" w:rsidRDefault="00000000">
            <w:pPr>
              <w:jc w:val="right"/>
            </w:pPr>
            <w:r>
              <w:rPr>
                <w:sz w:val="20"/>
              </w:rPr>
              <w:t>$185,000</w:t>
            </w:r>
          </w:p>
        </w:tc>
      </w:tr>
      <w:tr w:rsidR="002149AB" w14:paraId="7C0DD2CF" w14:textId="77777777">
        <w:tblPrEx>
          <w:tblCellMar>
            <w:top w:w="0" w:type="dxa"/>
            <w:bottom w:w="0" w:type="dxa"/>
          </w:tblCellMar>
        </w:tblPrEx>
        <w:tc>
          <w:tcPr>
            <w:tcW w:w="2900" w:type="dxa"/>
            <w:tcMar>
              <w:top w:w="80" w:type="dxa"/>
              <w:left w:w="100" w:type="dxa"/>
              <w:bottom w:w="80" w:type="dxa"/>
              <w:right w:w="100" w:type="dxa"/>
            </w:tcMar>
          </w:tcPr>
          <w:p w14:paraId="7B5BF13F" w14:textId="77777777" w:rsidR="002149AB" w:rsidRDefault="00000000">
            <w:r>
              <w:rPr>
                <w:sz w:val="20"/>
              </w:rPr>
              <w:t>TOTAL EXPENSES</w:t>
            </w:r>
          </w:p>
        </w:tc>
        <w:tc>
          <w:tcPr>
            <w:tcW w:w="1100" w:type="dxa"/>
            <w:tcMar>
              <w:top w:w="80" w:type="dxa"/>
              <w:left w:w="100" w:type="dxa"/>
              <w:bottom w:w="80" w:type="dxa"/>
              <w:right w:w="100" w:type="dxa"/>
            </w:tcMar>
          </w:tcPr>
          <w:p w14:paraId="114301B0" w14:textId="77777777" w:rsidR="002149AB" w:rsidRDefault="00000000">
            <w:pPr>
              <w:jc w:val="right"/>
            </w:pPr>
            <w:r>
              <w:rPr>
                <w:sz w:val="20"/>
              </w:rPr>
              <w:t>$490,000</w:t>
            </w:r>
          </w:p>
        </w:tc>
        <w:tc>
          <w:tcPr>
            <w:tcW w:w="1100" w:type="dxa"/>
            <w:tcMar>
              <w:top w:w="80" w:type="dxa"/>
              <w:left w:w="100" w:type="dxa"/>
              <w:bottom w:w="80" w:type="dxa"/>
              <w:right w:w="100" w:type="dxa"/>
            </w:tcMar>
          </w:tcPr>
          <w:p w14:paraId="52A483E5" w14:textId="77777777" w:rsidR="002149AB" w:rsidRDefault="00000000">
            <w:pPr>
              <w:jc w:val="right"/>
            </w:pPr>
            <w:r>
              <w:rPr>
                <w:sz w:val="20"/>
              </w:rPr>
              <w:t>$504,000</w:t>
            </w:r>
          </w:p>
        </w:tc>
        <w:tc>
          <w:tcPr>
            <w:tcW w:w="1100" w:type="dxa"/>
            <w:tcMar>
              <w:top w:w="80" w:type="dxa"/>
              <w:left w:w="100" w:type="dxa"/>
              <w:bottom w:w="80" w:type="dxa"/>
              <w:right w:w="100" w:type="dxa"/>
            </w:tcMar>
          </w:tcPr>
          <w:p w14:paraId="0C64C28F" w14:textId="77777777" w:rsidR="002149AB" w:rsidRDefault="00000000">
            <w:pPr>
              <w:jc w:val="right"/>
            </w:pPr>
            <w:r>
              <w:rPr>
                <w:sz w:val="20"/>
              </w:rPr>
              <w:t>$512,000</w:t>
            </w:r>
          </w:p>
        </w:tc>
        <w:tc>
          <w:tcPr>
            <w:tcW w:w="1100" w:type="dxa"/>
            <w:tcMar>
              <w:top w:w="80" w:type="dxa"/>
              <w:left w:w="100" w:type="dxa"/>
              <w:bottom w:w="80" w:type="dxa"/>
              <w:right w:w="100" w:type="dxa"/>
            </w:tcMar>
          </w:tcPr>
          <w:p w14:paraId="10889DAD" w14:textId="77777777" w:rsidR="002149AB" w:rsidRDefault="00000000">
            <w:pPr>
              <w:jc w:val="right"/>
            </w:pPr>
            <w:r>
              <w:rPr>
                <w:sz w:val="20"/>
              </w:rPr>
              <w:t>$505,000</w:t>
            </w:r>
          </w:p>
        </w:tc>
        <w:tc>
          <w:tcPr>
            <w:tcW w:w="1100" w:type="dxa"/>
            <w:tcMar>
              <w:top w:w="80" w:type="dxa"/>
              <w:left w:w="100" w:type="dxa"/>
              <w:bottom w:w="80" w:type="dxa"/>
              <w:right w:w="100" w:type="dxa"/>
            </w:tcMar>
          </w:tcPr>
          <w:p w14:paraId="6415B263" w14:textId="77777777" w:rsidR="002149AB" w:rsidRDefault="00000000">
            <w:pPr>
              <w:jc w:val="right"/>
            </w:pPr>
            <w:r>
              <w:rPr>
                <w:sz w:val="20"/>
              </w:rPr>
              <w:t>$489,000</w:t>
            </w:r>
          </w:p>
        </w:tc>
        <w:tc>
          <w:tcPr>
            <w:tcW w:w="1300" w:type="dxa"/>
            <w:tcMar>
              <w:top w:w="80" w:type="dxa"/>
              <w:left w:w="100" w:type="dxa"/>
              <w:bottom w:w="80" w:type="dxa"/>
              <w:right w:w="100" w:type="dxa"/>
            </w:tcMar>
          </w:tcPr>
          <w:p w14:paraId="2F69772D" w14:textId="77777777" w:rsidR="002149AB" w:rsidRDefault="00000000">
            <w:pPr>
              <w:jc w:val="right"/>
            </w:pPr>
            <w:r>
              <w:rPr>
                <w:sz w:val="20"/>
              </w:rPr>
              <w:t>$2,500,000</w:t>
            </w:r>
          </w:p>
        </w:tc>
      </w:tr>
    </w:tbl>
    <w:p w14:paraId="395D4AC2" w14:textId="77777777" w:rsidR="002149AB" w:rsidRDefault="002149AB"/>
    <w:p w14:paraId="4B09BC2F" w14:textId="77777777" w:rsidR="002149AB" w:rsidRDefault="00000000">
      <w:pPr>
        <w:spacing w:before="240" w:after="60"/>
      </w:pPr>
      <w:r>
        <w:rPr>
          <w:rFonts w:ascii="Arial" w:hAnsi="Arial"/>
          <w:b/>
          <w:caps/>
          <w:color w:val="8A6D18"/>
          <w:spacing w:val="60"/>
          <w:sz w:val="16"/>
        </w:rPr>
        <w:t>Conclusion</w:t>
      </w:r>
    </w:p>
    <w:p w14:paraId="4F852A65" w14:textId="77777777" w:rsidR="002149AB" w:rsidRDefault="00000000">
      <w:pPr>
        <w:spacing w:after="120" w:line="300" w:lineRule="auto"/>
      </w:pPr>
      <w:r>
        <w:t>This revised budget narrative demonstrates Turner Theological Seminary's commitment to institutional investment, sustainable operational capacity, ecclesial and community engagement, participant-centered Christian formation, and long-term replication of The Turner Model. Institutional leadership is named and quantified as in-kind cost-share; operational capacity is staffed with five named grant-funded positions; three partner organizations carry distinct sub-awards with Partner Engagement Agreements; the indirect rate is modest at 8%; and the budget is balanced annually against the five-year request of $2,500,000.</w:t>
      </w:r>
    </w:p>
    <w:sectPr w:rsidR="002149AB">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2511B"/>
    <w:multiLevelType w:val="multilevel"/>
    <w:tmpl w:val="960AAD04"/>
    <w:lvl w:ilvl="0">
      <w:start w:val="1"/>
      <w:numFmt w:val="bullet"/>
      <w:lvlText w:val="•"/>
      <w:lvlJc w:val="left"/>
      <w:pPr>
        <w:ind w:left="720" w:hanging="360"/>
      </w:pPr>
      <w:rPr>
        <w:rFonts w:ascii="Arial" w:hAnsi="Arial"/>
        <w:color w:val="C9A22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211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49AB"/>
    <w:rsid w:val="002149AB"/>
    <w:rsid w:val="00827DA2"/>
    <w:rsid w:val="0091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32A2"/>
  <w15:docId w15:val="{88E20694-8752-4940-B041-E5406817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C1422"/>
        <w:sz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Aliman Neal</cp:lastModifiedBy>
  <cp:revision>2</cp:revision>
  <dcterms:created xsi:type="dcterms:W3CDTF">2026-05-17T02:28:00Z</dcterms:created>
  <dcterms:modified xsi:type="dcterms:W3CDTF">2026-05-17T02:35:00Z</dcterms:modified>
</cp:coreProperties>
</file>