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Default Extension="jpeg" ContentType="image/jpe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300" w:lineRule="auto" w:before="91"/>
        <w:ind w:left="360" w:right="358"/>
        <w:jc w:val="both"/>
      </w:pPr>
      <w:r>
        <w:rPr/>
        <w:t>As noted, the vast majority of the new construction is occurring in metro Atlanta’s intown submarket, primarily within the Downtown and Midtown Atlanta submarkets.</w:t>
      </w:r>
      <w:r>
        <w:rPr>
          <w:spacing w:val="40"/>
        </w:rPr>
        <w:t> </w:t>
      </w:r>
      <w:r>
        <w:rPr/>
        <w:t>In addition to projects</w:t>
      </w:r>
      <w:r>
        <w:rPr>
          <w:spacing w:val="-1"/>
        </w:rPr>
        <w:t> </w:t>
      </w:r>
      <w:r>
        <w:rPr/>
        <w:t>currently under construction, there are a significant</w:t>
      </w:r>
      <w:r>
        <w:rPr>
          <w:spacing w:val="-1"/>
        </w:rPr>
        <w:t> </w:t>
      </w:r>
      <w:r>
        <w:rPr/>
        <w:t>number</w:t>
      </w:r>
      <w:r>
        <w:rPr>
          <w:spacing w:val="-1"/>
        </w:rPr>
        <w:t> </w:t>
      </w:r>
      <w:r>
        <w:rPr/>
        <w:t>of multifamily</w:t>
      </w:r>
      <w:r>
        <w:rPr>
          <w:spacing w:val="-1"/>
        </w:rPr>
        <w:t> </w:t>
      </w:r>
      <w:r>
        <w:rPr/>
        <w:t>developments planned for the Atlanta market.</w:t>
      </w:r>
      <w:r>
        <w:rPr>
          <w:spacing w:val="40"/>
        </w:rPr>
        <w:t> </w:t>
      </w:r>
      <w:r>
        <w:rPr/>
        <w:t>Planned projects are summarized with the submarket analysis.</w:t>
      </w:r>
    </w:p>
    <w:p>
      <w:pPr>
        <w:spacing w:before="126"/>
        <w:ind w:left="360" w:right="0" w:firstLine="0"/>
        <w:jc w:val="both"/>
        <w:rPr>
          <w:rFonts w:ascii="Trebuchet MS"/>
          <w:i/>
          <w:sz w:val="22"/>
        </w:rPr>
      </w:pPr>
      <w:r>
        <w:rPr>
          <w:rFonts w:ascii="Trebuchet MS"/>
          <w:i/>
          <w:color w:val="00694C"/>
          <w:sz w:val="22"/>
        </w:rPr>
        <w:t>Completion</w:t>
      </w:r>
      <w:r>
        <w:rPr>
          <w:rFonts w:ascii="Trebuchet MS"/>
          <w:i/>
          <w:color w:val="00694C"/>
          <w:spacing w:val="-17"/>
          <w:sz w:val="22"/>
        </w:rPr>
        <w:t> </w:t>
      </w:r>
      <w:r>
        <w:rPr>
          <w:rFonts w:ascii="Trebuchet MS"/>
          <w:i/>
          <w:color w:val="00694C"/>
          <w:spacing w:val="-2"/>
          <w:sz w:val="22"/>
        </w:rPr>
        <w:t>Trends</w:t>
      </w:r>
    </w:p>
    <w:p>
      <w:pPr>
        <w:pStyle w:val="BodyText"/>
        <w:spacing w:before="123"/>
        <w:ind w:left="360"/>
        <w:jc w:val="both"/>
      </w:pPr>
      <w:r>
        <w:rPr/>
        <w:t>The</w:t>
      </w:r>
      <w:r>
        <w:rPr>
          <w:spacing w:val="-6"/>
        </w:rPr>
        <w:t> </w:t>
      </w:r>
      <w:r>
        <w:rPr/>
        <w:t>following</w:t>
      </w:r>
      <w:r>
        <w:rPr>
          <w:spacing w:val="-6"/>
        </w:rPr>
        <w:t> </w:t>
      </w:r>
      <w:r>
        <w:rPr/>
        <w:t>graph</w:t>
      </w:r>
      <w:r>
        <w:rPr>
          <w:spacing w:val="-5"/>
        </w:rPr>
        <w:t> </w:t>
      </w:r>
      <w:r>
        <w:rPr/>
        <w:t>summarizes</w:t>
      </w:r>
      <w:r>
        <w:rPr>
          <w:spacing w:val="-6"/>
        </w:rPr>
        <w:t> </w:t>
      </w:r>
      <w:r>
        <w:rPr/>
        <w:t>completions</w:t>
      </w:r>
      <w:r>
        <w:rPr>
          <w:spacing w:val="-5"/>
        </w:rPr>
        <w:t> </w:t>
      </w:r>
      <w:r>
        <w:rPr/>
        <w:t>over</w:t>
      </w:r>
      <w:r>
        <w:rPr>
          <w:spacing w:val="-5"/>
        </w:rPr>
        <w:t> </w:t>
      </w:r>
      <w:r>
        <w:rPr/>
        <w:t>the</w:t>
      </w:r>
      <w:r>
        <w:rPr>
          <w:spacing w:val="-5"/>
        </w:rPr>
        <w:t> </w:t>
      </w:r>
      <w:r>
        <w:rPr/>
        <w:t>past</w:t>
      </w:r>
      <w:r>
        <w:rPr>
          <w:spacing w:val="-6"/>
        </w:rPr>
        <w:t> </w:t>
      </w:r>
      <w:r>
        <w:rPr/>
        <w:t>several</w:t>
      </w:r>
      <w:r>
        <w:rPr>
          <w:spacing w:val="-5"/>
        </w:rPr>
        <w:t> </w:t>
      </w:r>
      <w:r>
        <w:rPr>
          <w:spacing w:val="-2"/>
        </w:rPr>
        <w:t>years.</w:t>
      </w:r>
    </w:p>
    <w:p>
      <w:pPr>
        <w:pStyle w:val="BodyText"/>
        <w:spacing w:before="6"/>
        <w:rPr>
          <w:sz w:val="13"/>
        </w:rPr>
      </w:pPr>
      <w:r>
        <w:rPr>
          <w:sz w:val="13"/>
        </w:rPr>
        <mc:AlternateContent>
          <mc:Choice Requires="wps">
            <w:drawing>
              <wp:anchor distT="0" distB="0" distL="0" distR="0" allowOverlap="1" layoutInCell="1" locked="0" behindDoc="1" simplePos="0" relativeHeight="487587840">
                <wp:simplePos x="0" y="0"/>
                <wp:positionH relativeFrom="page">
                  <wp:posOffset>915161</wp:posOffset>
                </wp:positionH>
                <wp:positionV relativeFrom="paragraph">
                  <wp:posOffset>118051</wp:posOffset>
                </wp:positionV>
                <wp:extent cx="5941695" cy="9525"/>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941695" cy="9525"/>
                        </a:xfrm>
                        <a:custGeom>
                          <a:avLst/>
                          <a:gdLst/>
                          <a:ahLst/>
                          <a:cxnLst/>
                          <a:rect l="l" t="t" r="r" b="b"/>
                          <a:pathLst>
                            <a:path w="5941695" h="9525">
                              <a:moveTo>
                                <a:pt x="5941314" y="0"/>
                              </a:moveTo>
                              <a:lnTo>
                                <a:pt x="0" y="0"/>
                              </a:lnTo>
                              <a:lnTo>
                                <a:pt x="0" y="9144"/>
                              </a:lnTo>
                              <a:lnTo>
                                <a:pt x="5941314" y="9144"/>
                              </a:lnTo>
                              <a:lnTo>
                                <a:pt x="59413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59998pt;margin-top:9.29542pt;width:467.82pt;height:.72003pt;mso-position-horizontal-relative:page;mso-position-vertical-relative:paragraph;z-index:-15728640;mso-wrap-distance-left:0;mso-wrap-distance-right:0" id="docshape10" filled="true" fillcolor="#000000" stroked="false">
                <v:fill type="solid"/>
                <w10:wrap type="topAndBottom"/>
              </v:rect>
            </w:pict>
          </mc:Fallback>
        </mc:AlternateContent>
      </w:r>
    </w:p>
    <w:p>
      <w:pPr>
        <w:spacing w:before="27" w:after="38"/>
        <w:ind w:left="7" w:right="0" w:firstLine="0"/>
        <w:jc w:val="center"/>
        <w:rPr>
          <w:rFonts w:ascii="Tahoma"/>
          <w:b/>
          <w:sz w:val="16"/>
        </w:rPr>
      </w:pPr>
      <w:r>
        <w:rPr>
          <w:rFonts w:ascii="Tahoma"/>
          <w:b/>
          <w:sz w:val="16"/>
        </w:rPr>
        <w:t>HISTORICAL</w:t>
      </w:r>
      <w:r>
        <w:rPr>
          <w:rFonts w:ascii="Tahoma"/>
          <w:b/>
          <w:spacing w:val="-5"/>
          <w:sz w:val="16"/>
        </w:rPr>
        <w:t> </w:t>
      </w:r>
      <w:r>
        <w:rPr>
          <w:rFonts w:ascii="Tahoma"/>
          <w:b/>
          <w:sz w:val="16"/>
        </w:rPr>
        <w:t>COMPLETIONS:</w:t>
      </w:r>
      <w:r>
        <w:rPr>
          <w:rFonts w:ascii="Tahoma"/>
          <w:b/>
          <w:spacing w:val="-2"/>
          <w:sz w:val="16"/>
        </w:rPr>
        <w:t> </w:t>
      </w:r>
      <w:r>
        <w:rPr>
          <w:rFonts w:ascii="Tahoma"/>
          <w:b/>
          <w:sz w:val="16"/>
        </w:rPr>
        <w:t>ATLANTA</w:t>
      </w:r>
      <w:r>
        <w:rPr>
          <w:rFonts w:ascii="Tahoma"/>
          <w:b/>
          <w:spacing w:val="-5"/>
          <w:sz w:val="16"/>
        </w:rPr>
        <w:t> </w:t>
      </w:r>
      <w:r>
        <w:rPr>
          <w:rFonts w:ascii="Tahoma"/>
          <w:b/>
          <w:sz w:val="16"/>
        </w:rPr>
        <w:t>METRO</w:t>
      </w:r>
      <w:r>
        <w:rPr>
          <w:rFonts w:ascii="Tahoma"/>
          <w:b/>
          <w:spacing w:val="-5"/>
          <w:sz w:val="16"/>
        </w:rPr>
        <w:t> </w:t>
      </w:r>
      <w:r>
        <w:rPr>
          <w:rFonts w:ascii="Tahoma"/>
          <w:b/>
          <w:sz w:val="16"/>
        </w:rPr>
        <w:t>APARTMENT</w:t>
      </w:r>
      <w:r>
        <w:rPr>
          <w:rFonts w:ascii="Tahoma"/>
          <w:b/>
          <w:spacing w:val="-7"/>
          <w:sz w:val="16"/>
        </w:rPr>
        <w:t> </w:t>
      </w:r>
      <w:r>
        <w:rPr>
          <w:rFonts w:ascii="Tahoma"/>
          <w:b/>
          <w:spacing w:val="-2"/>
          <w:sz w:val="16"/>
        </w:rPr>
        <w:t>MARKET</w:t>
      </w:r>
    </w:p>
    <w:p>
      <w:pPr>
        <w:spacing w:line="20" w:lineRule="exact"/>
        <w:ind w:left="360" w:right="0" w:firstLine="0"/>
        <w:rPr>
          <w:rFonts w:ascii="Tahoma"/>
          <w:sz w:val="2"/>
        </w:rPr>
      </w:pPr>
      <w:r>
        <w:rPr>
          <w:rFonts w:ascii="Tahoma"/>
          <w:sz w:val="2"/>
        </w:rPr>
        <mc:AlternateContent>
          <mc:Choice Requires="wps">
            <w:drawing>
              <wp:inline distT="0" distB="0" distL="0" distR="0">
                <wp:extent cx="5941695" cy="5715"/>
                <wp:effectExtent l="9525" t="0" r="0" b="3810"/>
                <wp:docPr id="11" name="Group 11"/>
                <wp:cNvGraphicFramePr>
                  <a:graphicFrameLocks/>
                </wp:cNvGraphicFramePr>
                <a:graphic>
                  <a:graphicData uri="http://schemas.microsoft.com/office/word/2010/wordprocessingGroup">
                    <wpg:wgp>
                      <wpg:cNvPr id="11" name="Group 11"/>
                      <wpg:cNvGrpSpPr/>
                      <wpg:grpSpPr>
                        <a:xfrm>
                          <a:off x="0" y="0"/>
                          <a:ext cx="5941695" cy="5715"/>
                          <a:chExt cx="5941695" cy="5715"/>
                        </a:xfrm>
                      </wpg:grpSpPr>
                      <wps:wsp>
                        <wps:cNvPr id="12" name="Graphic 12"/>
                        <wps:cNvSpPr/>
                        <wps:spPr>
                          <a:xfrm>
                            <a:off x="0" y="380"/>
                            <a:ext cx="5941695" cy="1270"/>
                          </a:xfrm>
                          <a:custGeom>
                            <a:avLst/>
                            <a:gdLst/>
                            <a:ahLst/>
                            <a:cxnLst/>
                            <a:rect l="l" t="t" r="r" b="b"/>
                            <a:pathLst>
                              <a:path w="5941695" h="0">
                                <a:moveTo>
                                  <a:pt x="0" y="0"/>
                                </a:moveTo>
                                <a:lnTo>
                                  <a:pt x="5941314" y="0"/>
                                </a:lnTo>
                              </a:path>
                            </a:pathLst>
                          </a:custGeom>
                          <a:ln w="762">
                            <a:solidFill>
                              <a:srgbClr val="000000"/>
                            </a:solidFill>
                            <a:prstDash val="solid"/>
                          </a:ln>
                        </wps:spPr>
                        <wps:bodyPr wrap="square" lIns="0" tIns="0" rIns="0" bIns="0" rtlCol="0">
                          <a:prstTxWarp prst="textNoShape">
                            <a:avLst/>
                          </a:prstTxWarp>
                          <a:noAutofit/>
                        </wps:bodyPr>
                      </wps:wsp>
                      <wps:wsp>
                        <wps:cNvPr id="13" name="Graphic 13"/>
                        <wps:cNvSpPr/>
                        <wps:spPr>
                          <a:xfrm>
                            <a:off x="0" y="1142"/>
                            <a:ext cx="5941695" cy="5080"/>
                          </a:xfrm>
                          <a:custGeom>
                            <a:avLst/>
                            <a:gdLst/>
                            <a:ahLst/>
                            <a:cxnLst/>
                            <a:rect l="l" t="t" r="r" b="b"/>
                            <a:pathLst>
                              <a:path w="5941695" h="5080">
                                <a:moveTo>
                                  <a:pt x="5941314" y="0"/>
                                </a:moveTo>
                                <a:lnTo>
                                  <a:pt x="0" y="0"/>
                                </a:lnTo>
                                <a:lnTo>
                                  <a:pt x="0" y="4572"/>
                                </a:lnTo>
                                <a:lnTo>
                                  <a:pt x="5941314" y="4572"/>
                                </a:lnTo>
                                <a:lnTo>
                                  <a:pt x="594131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7.85pt;height:.45pt;mso-position-horizontal-relative:char;mso-position-vertical-relative:line" id="docshapegroup11" coordorigin="0,0" coordsize="9357,9">
                <v:line style="position:absolute" from="0,1" to="9356,1" stroked="true" strokeweight=".06pt" strokecolor="#000000">
                  <v:stroke dashstyle="solid"/>
                </v:line>
                <v:rect style="position:absolute;left:0;top:1;width:9357;height:8" id="docshape12" filled="true" fillcolor="#000000" stroked="false">
                  <v:fill type="solid"/>
                </v:rect>
              </v:group>
            </w:pict>
          </mc:Fallback>
        </mc:AlternateContent>
      </w:r>
      <w:r>
        <w:rPr>
          <w:rFonts w:ascii="Tahoma"/>
          <w:sz w:val="2"/>
        </w:rPr>
      </w:r>
    </w:p>
    <w:p>
      <w:pPr>
        <w:pStyle w:val="BodyText"/>
        <w:spacing w:before="0"/>
        <w:rPr>
          <w:rFonts w:ascii="Tahoma"/>
          <w:b/>
          <w:sz w:val="13"/>
        </w:rPr>
      </w:pPr>
    </w:p>
    <w:p>
      <w:pPr>
        <w:pStyle w:val="BodyText"/>
        <w:spacing w:before="125"/>
        <w:rPr>
          <w:rFonts w:ascii="Tahoma"/>
          <w:b/>
          <w:sz w:val="13"/>
        </w:rPr>
      </w:pPr>
    </w:p>
    <w:p>
      <w:pPr>
        <w:spacing w:before="0"/>
        <w:ind w:left="751" w:right="0" w:firstLine="0"/>
        <w:jc w:val="left"/>
        <w:rPr>
          <w:rFonts w:ascii="Calibri"/>
          <w:sz w:val="13"/>
        </w:rPr>
      </w:pPr>
      <w:r>
        <w:rPr>
          <w:rFonts w:ascii="Calibri"/>
          <w:sz w:val="13"/>
        </w:rPr>
        <mc:AlternateContent>
          <mc:Choice Requires="wps">
            <w:drawing>
              <wp:anchor distT="0" distB="0" distL="0" distR="0" allowOverlap="1" layoutInCell="1" locked="0" behindDoc="0" simplePos="0" relativeHeight="15730688">
                <wp:simplePos x="0" y="0"/>
                <wp:positionH relativeFrom="page">
                  <wp:posOffset>1458467</wp:posOffset>
                </wp:positionH>
                <wp:positionV relativeFrom="paragraph">
                  <wp:posOffset>-56024</wp:posOffset>
                </wp:positionV>
                <wp:extent cx="5180330" cy="223266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5180330" cy="2232660"/>
                          <a:chExt cx="5180330" cy="2232660"/>
                        </a:xfrm>
                      </wpg:grpSpPr>
                      <pic:pic>
                        <pic:nvPicPr>
                          <pic:cNvPr id="15" name="Image 15"/>
                          <pic:cNvPicPr/>
                        </pic:nvPicPr>
                        <pic:blipFill>
                          <a:blip r:embed="rId7" cstate="print"/>
                          <a:stretch>
                            <a:fillRect/>
                          </a:stretch>
                        </pic:blipFill>
                        <pic:spPr>
                          <a:xfrm>
                            <a:off x="0" y="0"/>
                            <a:ext cx="5180076" cy="475488"/>
                          </a:xfrm>
                          <a:prstGeom prst="rect">
                            <a:avLst/>
                          </a:prstGeom>
                        </pic:spPr>
                      </pic:pic>
                      <pic:pic>
                        <pic:nvPicPr>
                          <pic:cNvPr id="16" name="Image 16"/>
                          <pic:cNvPicPr/>
                        </pic:nvPicPr>
                        <pic:blipFill>
                          <a:blip r:embed="rId8" cstate="print"/>
                          <a:stretch>
                            <a:fillRect/>
                          </a:stretch>
                        </pic:blipFill>
                        <pic:spPr>
                          <a:xfrm>
                            <a:off x="3511296" y="457200"/>
                            <a:ext cx="169163" cy="256031"/>
                          </a:xfrm>
                          <a:prstGeom prst="rect">
                            <a:avLst/>
                          </a:prstGeom>
                        </pic:spPr>
                      </pic:pic>
                      <pic:pic>
                        <pic:nvPicPr>
                          <pic:cNvPr id="17" name="Image 17"/>
                          <pic:cNvPicPr/>
                        </pic:nvPicPr>
                        <pic:blipFill>
                          <a:blip r:embed="rId9" cstate="print"/>
                          <a:stretch>
                            <a:fillRect/>
                          </a:stretch>
                        </pic:blipFill>
                        <pic:spPr>
                          <a:xfrm>
                            <a:off x="0" y="699516"/>
                            <a:ext cx="5180076" cy="1522475"/>
                          </a:xfrm>
                          <a:prstGeom prst="rect">
                            <a:avLst/>
                          </a:prstGeom>
                        </pic:spPr>
                      </pic:pic>
                      <wps:wsp>
                        <wps:cNvPr id="18" name="Graphic 18"/>
                        <wps:cNvSpPr/>
                        <wps:spPr>
                          <a:xfrm>
                            <a:off x="19811" y="2209038"/>
                            <a:ext cx="1270" cy="24130"/>
                          </a:xfrm>
                          <a:custGeom>
                            <a:avLst/>
                            <a:gdLst/>
                            <a:ahLst/>
                            <a:cxnLst/>
                            <a:rect l="l" t="t" r="r" b="b"/>
                            <a:pathLst>
                              <a:path w="0" h="24130">
                                <a:moveTo>
                                  <a:pt x="0" y="0"/>
                                </a:moveTo>
                                <a:lnTo>
                                  <a:pt x="0" y="23622"/>
                                </a:lnTo>
                              </a:path>
                            </a:pathLst>
                          </a:custGeom>
                          <a:ln w="9423">
                            <a:solidFill>
                              <a:srgbClr val="D8D8D8"/>
                            </a:solidFill>
                            <a:prstDash val="solid"/>
                          </a:ln>
                        </wps:spPr>
                        <wps:bodyPr wrap="square" lIns="0" tIns="0" rIns="0" bIns="0" rtlCol="0">
                          <a:prstTxWarp prst="textNoShape">
                            <a:avLst/>
                          </a:prstTxWarp>
                          <a:noAutofit/>
                        </wps:bodyPr>
                      </wps:wsp>
                      <wps:wsp>
                        <wps:cNvPr id="19" name="Graphic 19"/>
                        <wps:cNvSpPr/>
                        <wps:spPr>
                          <a:xfrm>
                            <a:off x="354329" y="2209038"/>
                            <a:ext cx="1270" cy="24130"/>
                          </a:xfrm>
                          <a:custGeom>
                            <a:avLst/>
                            <a:gdLst/>
                            <a:ahLst/>
                            <a:cxnLst/>
                            <a:rect l="l" t="t" r="r" b="b"/>
                            <a:pathLst>
                              <a:path w="0" h="24130">
                                <a:moveTo>
                                  <a:pt x="0" y="0"/>
                                </a:moveTo>
                                <a:lnTo>
                                  <a:pt x="0" y="23622"/>
                                </a:lnTo>
                              </a:path>
                            </a:pathLst>
                          </a:custGeom>
                          <a:ln w="9423">
                            <a:solidFill>
                              <a:srgbClr val="D8D8D8"/>
                            </a:solidFill>
                            <a:prstDash val="solid"/>
                          </a:ln>
                        </wps:spPr>
                        <wps:bodyPr wrap="square" lIns="0" tIns="0" rIns="0" bIns="0" rtlCol="0">
                          <a:prstTxWarp prst="textNoShape">
                            <a:avLst/>
                          </a:prstTxWarp>
                          <a:noAutofit/>
                        </wps:bodyPr>
                      </wps:wsp>
                      <wps:wsp>
                        <wps:cNvPr id="20" name="Graphic 20"/>
                        <wps:cNvSpPr/>
                        <wps:spPr>
                          <a:xfrm>
                            <a:off x="688848" y="2209038"/>
                            <a:ext cx="1270" cy="24130"/>
                          </a:xfrm>
                          <a:custGeom>
                            <a:avLst/>
                            <a:gdLst/>
                            <a:ahLst/>
                            <a:cxnLst/>
                            <a:rect l="l" t="t" r="r" b="b"/>
                            <a:pathLst>
                              <a:path w="0" h="24130">
                                <a:moveTo>
                                  <a:pt x="0" y="0"/>
                                </a:moveTo>
                                <a:lnTo>
                                  <a:pt x="0" y="23622"/>
                                </a:lnTo>
                              </a:path>
                            </a:pathLst>
                          </a:custGeom>
                          <a:ln w="9423">
                            <a:solidFill>
                              <a:srgbClr val="D8D8D8"/>
                            </a:solidFill>
                            <a:prstDash val="solid"/>
                          </a:ln>
                        </wps:spPr>
                        <wps:bodyPr wrap="square" lIns="0" tIns="0" rIns="0" bIns="0" rtlCol="0">
                          <a:prstTxWarp prst="textNoShape">
                            <a:avLst/>
                          </a:prstTxWarp>
                          <a:noAutofit/>
                        </wps:bodyPr>
                      </wps:wsp>
                      <wps:wsp>
                        <wps:cNvPr id="21" name="Graphic 21"/>
                        <wps:cNvSpPr/>
                        <wps:spPr>
                          <a:xfrm>
                            <a:off x="1023366" y="2209038"/>
                            <a:ext cx="1270" cy="24130"/>
                          </a:xfrm>
                          <a:custGeom>
                            <a:avLst/>
                            <a:gdLst/>
                            <a:ahLst/>
                            <a:cxnLst/>
                            <a:rect l="l" t="t" r="r" b="b"/>
                            <a:pathLst>
                              <a:path w="0" h="24130">
                                <a:moveTo>
                                  <a:pt x="0" y="0"/>
                                </a:moveTo>
                                <a:lnTo>
                                  <a:pt x="0" y="23622"/>
                                </a:lnTo>
                              </a:path>
                            </a:pathLst>
                          </a:custGeom>
                          <a:ln w="9423">
                            <a:solidFill>
                              <a:srgbClr val="D8D8D8"/>
                            </a:solidFill>
                            <a:prstDash val="solid"/>
                          </a:ln>
                        </wps:spPr>
                        <wps:bodyPr wrap="square" lIns="0" tIns="0" rIns="0" bIns="0" rtlCol="0">
                          <a:prstTxWarp prst="textNoShape">
                            <a:avLst/>
                          </a:prstTxWarp>
                          <a:noAutofit/>
                        </wps:bodyPr>
                      </wps:wsp>
                      <wps:wsp>
                        <wps:cNvPr id="22" name="Graphic 22"/>
                        <wps:cNvSpPr/>
                        <wps:spPr>
                          <a:xfrm>
                            <a:off x="1357883" y="2209038"/>
                            <a:ext cx="1270" cy="24130"/>
                          </a:xfrm>
                          <a:custGeom>
                            <a:avLst/>
                            <a:gdLst/>
                            <a:ahLst/>
                            <a:cxnLst/>
                            <a:rect l="l" t="t" r="r" b="b"/>
                            <a:pathLst>
                              <a:path w="0" h="24130">
                                <a:moveTo>
                                  <a:pt x="0" y="0"/>
                                </a:moveTo>
                                <a:lnTo>
                                  <a:pt x="0" y="23622"/>
                                </a:lnTo>
                              </a:path>
                            </a:pathLst>
                          </a:custGeom>
                          <a:ln w="9423">
                            <a:solidFill>
                              <a:srgbClr val="D8D8D8"/>
                            </a:solidFill>
                            <a:prstDash val="solid"/>
                          </a:ln>
                        </wps:spPr>
                        <wps:bodyPr wrap="square" lIns="0" tIns="0" rIns="0" bIns="0" rtlCol="0">
                          <a:prstTxWarp prst="textNoShape">
                            <a:avLst/>
                          </a:prstTxWarp>
                          <a:noAutofit/>
                        </wps:bodyPr>
                      </wps:wsp>
                      <wps:wsp>
                        <wps:cNvPr id="23" name="Graphic 23"/>
                        <wps:cNvSpPr/>
                        <wps:spPr>
                          <a:xfrm>
                            <a:off x="1692401" y="2209038"/>
                            <a:ext cx="1270" cy="24130"/>
                          </a:xfrm>
                          <a:custGeom>
                            <a:avLst/>
                            <a:gdLst/>
                            <a:ahLst/>
                            <a:cxnLst/>
                            <a:rect l="l" t="t" r="r" b="b"/>
                            <a:pathLst>
                              <a:path w="0" h="24130">
                                <a:moveTo>
                                  <a:pt x="0" y="0"/>
                                </a:moveTo>
                                <a:lnTo>
                                  <a:pt x="0" y="23622"/>
                                </a:lnTo>
                              </a:path>
                            </a:pathLst>
                          </a:custGeom>
                          <a:ln w="9423">
                            <a:solidFill>
                              <a:srgbClr val="D8D8D8"/>
                            </a:solidFill>
                            <a:prstDash val="solid"/>
                          </a:ln>
                        </wps:spPr>
                        <wps:bodyPr wrap="square" lIns="0" tIns="0" rIns="0" bIns="0" rtlCol="0">
                          <a:prstTxWarp prst="textNoShape">
                            <a:avLst/>
                          </a:prstTxWarp>
                          <a:noAutofit/>
                        </wps:bodyPr>
                      </wps:wsp>
                      <wps:wsp>
                        <wps:cNvPr id="24" name="Graphic 24"/>
                        <wps:cNvSpPr/>
                        <wps:spPr>
                          <a:xfrm>
                            <a:off x="2026920" y="2209038"/>
                            <a:ext cx="1270" cy="24130"/>
                          </a:xfrm>
                          <a:custGeom>
                            <a:avLst/>
                            <a:gdLst/>
                            <a:ahLst/>
                            <a:cxnLst/>
                            <a:rect l="l" t="t" r="r" b="b"/>
                            <a:pathLst>
                              <a:path w="0" h="24130">
                                <a:moveTo>
                                  <a:pt x="0" y="0"/>
                                </a:moveTo>
                                <a:lnTo>
                                  <a:pt x="0" y="23622"/>
                                </a:lnTo>
                              </a:path>
                            </a:pathLst>
                          </a:custGeom>
                          <a:ln w="9423">
                            <a:solidFill>
                              <a:srgbClr val="D8D8D8"/>
                            </a:solidFill>
                            <a:prstDash val="solid"/>
                          </a:ln>
                        </wps:spPr>
                        <wps:bodyPr wrap="square" lIns="0" tIns="0" rIns="0" bIns="0" rtlCol="0">
                          <a:prstTxWarp prst="textNoShape">
                            <a:avLst/>
                          </a:prstTxWarp>
                          <a:noAutofit/>
                        </wps:bodyPr>
                      </wps:wsp>
                      <wps:wsp>
                        <wps:cNvPr id="25" name="Graphic 25"/>
                        <wps:cNvSpPr/>
                        <wps:spPr>
                          <a:xfrm>
                            <a:off x="2361438" y="2209038"/>
                            <a:ext cx="1270" cy="24130"/>
                          </a:xfrm>
                          <a:custGeom>
                            <a:avLst/>
                            <a:gdLst/>
                            <a:ahLst/>
                            <a:cxnLst/>
                            <a:rect l="l" t="t" r="r" b="b"/>
                            <a:pathLst>
                              <a:path w="0" h="24130">
                                <a:moveTo>
                                  <a:pt x="0" y="0"/>
                                </a:moveTo>
                                <a:lnTo>
                                  <a:pt x="0" y="23622"/>
                                </a:lnTo>
                              </a:path>
                            </a:pathLst>
                          </a:custGeom>
                          <a:ln w="9423">
                            <a:solidFill>
                              <a:srgbClr val="D8D8D8"/>
                            </a:solidFill>
                            <a:prstDash val="solid"/>
                          </a:ln>
                        </wps:spPr>
                        <wps:bodyPr wrap="square" lIns="0" tIns="0" rIns="0" bIns="0" rtlCol="0">
                          <a:prstTxWarp prst="textNoShape">
                            <a:avLst/>
                          </a:prstTxWarp>
                          <a:noAutofit/>
                        </wps:bodyPr>
                      </wps:wsp>
                      <wps:wsp>
                        <wps:cNvPr id="26" name="Graphic 26"/>
                        <wps:cNvSpPr/>
                        <wps:spPr>
                          <a:xfrm>
                            <a:off x="2695955" y="2209038"/>
                            <a:ext cx="1270" cy="24130"/>
                          </a:xfrm>
                          <a:custGeom>
                            <a:avLst/>
                            <a:gdLst/>
                            <a:ahLst/>
                            <a:cxnLst/>
                            <a:rect l="l" t="t" r="r" b="b"/>
                            <a:pathLst>
                              <a:path w="0" h="24130">
                                <a:moveTo>
                                  <a:pt x="0" y="0"/>
                                </a:moveTo>
                                <a:lnTo>
                                  <a:pt x="0" y="23622"/>
                                </a:lnTo>
                              </a:path>
                            </a:pathLst>
                          </a:custGeom>
                          <a:ln w="9423">
                            <a:solidFill>
                              <a:srgbClr val="D8D8D8"/>
                            </a:solidFill>
                            <a:prstDash val="solid"/>
                          </a:ln>
                        </wps:spPr>
                        <wps:bodyPr wrap="square" lIns="0" tIns="0" rIns="0" bIns="0" rtlCol="0">
                          <a:prstTxWarp prst="textNoShape">
                            <a:avLst/>
                          </a:prstTxWarp>
                          <a:noAutofit/>
                        </wps:bodyPr>
                      </wps:wsp>
                      <wps:wsp>
                        <wps:cNvPr id="27" name="Graphic 27"/>
                        <wps:cNvSpPr/>
                        <wps:spPr>
                          <a:xfrm>
                            <a:off x="3030473" y="2209038"/>
                            <a:ext cx="1270" cy="24130"/>
                          </a:xfrm>
                          <a:custGeom>
                            <a:avLst/>
                            <a:gdLst/>
                            <a:ahLst/>
                            <a:cxnLst/>
                            <a:rect l="l" t="t" r="r" b="b"/>
                            <a:pathLst>
                              <a:path w="0" h="24130">
                                <a:moveTo>
                                  <a:pt x="0" y="0"/>
                                </a:moveTo>
                                <a:lnTo>
                                  <a:pt x="0" y="23622"/>
                                </a:lnTo>
                              </a:path>
                            </a:pathLst>
                          </a:custGeom>
                          <a:ln w="9423">
                            <a:solidFill>
                              <a:srgbClr val="D8D8D8"/>
                            </a:solidFill>
                            <a:prstDash val="solid"/>
                          </a:ln>
                        </wps:spPr>
                        <wps:bodyPr wrap="square" lIns="0" tIns="0" rIns="0" bIns="0" rtlCol="0">
                          <a:prstTxWarp prst="textNoShape">
                            <a:avLst/>
                          </a:prstTxWarp>
                          <a:noAutofit/>
                        </wps:bodyPr>
                      </wps:wsp>
                      <wps:wsp>
                        <wps:cNvPr id="28" name="Graphic 28"/>
                        <wps:cNvSpPr/>
                        <wps:spPr>
                          <a:xfrm>
                            <a:off x="3364991" y="2209038"/>
                            <a:ext cx="1270" cy="24130"/>
                          </a:xfrm>
                          <a:custGeom>
                            <a:avLst/>
                            <a:gdLst/>
                            <a:ahLst/>
                            <a:cxnLst/>
                            <a:rect l="l" t="t" r="r" b="b"/>
                            <a:pathLst>
                              <a:path w="0" h="24130">
                                <a:moveTo>
                                  <a:pt x="0" y="0"/>
                                </a:moveTo>
                                <a:lnTo>
                                  <a:pt x="0" y="23622"/>
                                </a:lnTo>
                              </a:path>
                            </a:pathLst>
                          </a:custGeom>
                          <a:ln w="9423">
                            <a:solidFill>
                              <a:srgbClr val="D8D8D8"/>
                            </a:solidFill>
                            <a:prstDash val="solid"/>
                          </a:ln>
                        </wps:spPr>
                        <wps:bodyPr wrap="square" lIns="0" tIns="0" rIns="0" bIns="0" rtlCol="0">
                          <a:prstTxWarp prst="textNoShape">
                            <a:avLst/>
                          </a:prstTxWarp>
                          <a:noAutofit/>
                        </wps:bodyPr>
                      </wps:wsp>
                      <wps:wsp>
                        <wps:cNvPr id="29" name="Graphic 29"/>
                        <wps:cNvSpPr/>
                        <wps:spPr>
                          <a:xfrm>
                            <a:off x="3699509" y="2209038"/>
                            <a:ext cx="1270" cy="24130"/>
                          </a:xfrm>
                          <a:custGeom>
                            <a:avLst/>
                            <a:gdLst/>
                            <a:ahLst/>
                            <a:cxnLst/>
                            <a:rect l="l" t="t" r="r" b="b"/>
                            <a:pathLst>
                              <a:path w="0" h="24130">
                                <a:moveTo>
                                  <a:pt x="0" y="0"/>
                                </a:moveTo>
                                <a:lnTo>
                                  <a:pt x="0" y="23622"/>
                                </a:lnTo>
                              </a:path>
                            </a:pathLst>
                          </a:custGeom>
                          <a:ln w="9423">
                            <a:solidFill>
                              <a:srgbClr val="D8D8D8"/>
                            </a:solidFill>
                            <a:prstDash val="solid"/>
                          </a:ln>
                        </wps:spPr>
                        <wps:bodyPr wrap="square" lIns="0" tIns="0" rIns="0" bIns="0" rtlCol="0">
                          <a:prstTxWarp prst="textNoShape">
                            <a:avLst/>
                          </a:prstTxWarp>
                          <a:noAutofit/>
                        </wps:bodyPr>
                      </wps:wsp>
                      <wps:wsp>
                        <wps:cNvPr id="30" name="Graphic 30"/>
                        <wps:cNvSpPr/>
                        <wps:spPr>
                          <a:xfrm>
                            <a:off x="4034028" y="2209038"/>
                            <a:ext cx="1270" cy="24130"/>
                          </a:xfrm>
                          <a:custGeom>
                            <a:avLst/>
                            <a:gdLst/>
                            <a:ahLst/>
                            <a:cxnLst/>
                            <a:rect l="l" t="t" r="r" b="b"/>
                            <a:pathLst>
                              <a:path w="0" h="24130">
                                <a:moveTo>
                                  <a:pt x="0" y="0"/>
                                </a:moveTo>
                                <a:lnTo>
                                  <a:pt x="0" y="23622"/>
                                </a:lnTo>
                              </a:path>
                            </a:pathLst>
                          </a:custGeom>
                          <a:ln w="9423">
                            <a:solidFill>
                              <a:srgbClr val="D8D8D8"/>
                            </a:solidFill>
                            <a:prstDash val="solid"/>
                          </a:ln>
                        </wps:spPr>
                        <wps:bodyPr wrap="square" lIns="0" tIns="0" rIns="0" bIns="0" rtlCol="0">
                          <a:prstTxWarp prst="textNoShape">
                            <a:avLst/>
                          </a:prstTxWarp>
                          <a:noAutofit/>
                        </wps:bodyPr>
                      </wps:wsp>
                      <wps:wsp>
                        <wps:cNvPr id="31" name="Graphic 31"/>
                        <wps:cNvSpPr/>
                        <wps:spPr>
                          <a:xfrm>
                            <a:off x="4369308" y="2209038"/>
                            <a:ext cx="1270" cy="24130"/>
                          </a:xfrm>
                          <a:custGeom>
                            <a:avLst/>
                            <a:gdLst/>
                            <a:ahLst/>
                            <a:cxnLst/>
                            <a:rect l="l" t="t" r="r" b="b"/>
                            <a:pathLst>
                              <a:path w="0" h="24130">
                                <a:moveTo>
                                  <a:pt x="0" y="0"/>
                                </a:moveTo>
                                <a:lnTo>
                                  <a:pt x="0" y="23622"/>
                                </a:lnTo>
                              </a:path>
                            </a:pathLst>
                          </a:custGeom>
                          <a:ln w="9423">
                            <a:solidFill>
                              <a:srgbClr val="D8D8D8"/>
                            </a:solidFill>
                            <a:prstDash val="solid"/>
                          </a:ln>
                        </wps:spPr>
                        <wps:bodyPr wrap="square" lIns="0" tIns="0" rIns="0" bIns="0" rtlCol="0">
                          <a:prstTxWarp prst="textNoShape">
                            <a:avLst/>
                          </a:prstTxWarp>
                          <a:noAutofit/>
                        </wps:bodyPr>
                      </wps:wsp>
                      <wps:wsp>
                        <wps:cNvPr id="32" name="Graphic 32"/>
                        <wps:cNvSpPr/>
                        <wps:spPr>
                          <a:xfrm>
                            <a:off x="4703826" y="2209038"/>
                            <a:ext cx="1270" cy="24130"/>
                          </a:xfrm>
                          <a:custGeom>
                            <a:avLst/>
                            <a:gdLst/>
                            <a:ahLst/>
                            <a:cxnLst/>
                            <a:rect l="l" t="t" r="r" b="b"/>
                            <a:pathLst>
                              <a:path w="0" h="24130">
                                <a:moveTo>
                                  <a:pt x="0" y="0"/>
                                </a:moveTo>
                                <a:lnTo>
                                  <a:pt x="0" y="23622"/>
                                </a:lnTo>
                              </a:path>
                            </a:pathLst>
                          </a:custGeom>
                          <a:ln w="9423">
                            <a:solidFill>
                              <a:srgbClr val="D8D8D8"/>
                            </a:solidFill>
                            <a:prstDash val="solid"/>
                          </a:ln>
                        </wps:spPr>
                        <wps:bodyPr wrap="square" lIns="0" tIns="0" rIns="0" bIns="0" rtlCol="0">
                          <a:prstTxWarp prst="textNoShape">
                            <a:avLst/>
                          </a:prstTxWarp>
                          <a:noAutofit/>
                        </wps:bodyPr>
                      </wps:wsp>
                      <wps:wsp>
                        <wps:cNvPr id="33" name="Graphic 33"/>
                        <wps:cNvSpPr/>
                        <wps:spPr>
                          <a:xfrm>
                            <a:off x="5038344" y="2209038"/>
                            <a:ext cx="1270" cy="24130"/>
                          </a:xfrm>
                          <a:custGeom>
                            <a:avLst/>
                            <a:gdLst/>
                            <a:ahLst/>
                            <a:cxnLst/>
                            <a:rect l="l" t="t" r="r" b="b"/>
                            <a:pathLst>
                              <a:path w="0" h="24130">
                                <a:moveTo>
                                  <a:pt x="0" y="0"/>
                                </a:moveTo>
                                <a:lnTo>
                                  <a:pt x="0" y="23622"/>
                                </a:lnTo>
                              </a:path>
                            </a:pathLst>
                          </a:custGeom>
                          <a:ln w="9423">
                            <a:solidFill>
                              <a:srgbClr val="D8D8D8"/>
                            </a:solidFill>
                            <a:prstDash val="solid"/>
                          </a:ln>
                        </wps:spPr>
                        <wps:bodyPr wrap="square" lIns="0" tIns="0" rIns="0" bIns="0" rtlCol="0">
                          <a:prstTxWarp prst="textNoShape">
                            <a:avLst/>
                          </a:prstTxWarp>
                          <a:noAutofit/>
                        </wps:bodyPr>
                      </wps:wsp>
                      <wps:wsp>
                        <wps:cNvPr id="34" name="Textbox 34"/>
                        <wps:cNvSpPr txBox="1"/>
                        <wps:spPr>
                          <a:xfrm>
                            <a:off x="3454139" y="248053"/>
                            <a:ext cx="244475"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25,761</w:t>
                              </w:r>
                            </w:p>
                          </w:txbxContent>
                        </wps:txbx>
                        <wps:bodyPr wrap="square" lIns="0" tIns="0" rIns="0" bIns="0" rtlCol="0">
                          <a:noAutofit/>
                        </wps:bodyPr>
                      </wps:wsp>
                      <wps:wsp>
                        <wps:cNvPr id="35" name="Textbox 35"/>
                        <wps:cNvSpPr txBox="1"/>
                        <wps:spPr>
                          <a:xfrm>
                            <a:off x="3118859" y="620674"/>
                            <a:ext cx="245110"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20,444</w:t>
                              </w:r>
                            </w:p>
                          </w:txbxContent>
                        </wps:txbx>
                        <wps:bodyPr wrap="square" lIns="0" tIns="0" rIns="0" bIns="0" rtlCol="0">
                          <a:noAutofit/>
                        </wps:bodyPr>
                      </wps:wsp>
                      <wps:wsp>
                        <wps:cNvPr id="36" name="Textbox 36"/>
                        <wps:cNvSpPr txBox="1"/>
                        <wps:spPr>
                          <a:xfrm>
                            <a:off x="3788656" y="817267"/>
                            <a:ext cx="244475"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17,645</w:t>
                              </w:r>
                            </w:p>
                          </w:txbxContent>
                        </wps:txbx>
                        <wps:bodyPr wrap="square" lIns="0" tIns="0" rIns="0" bIns="0" rtlCol="0">
                          <a:noAutofit/>
                        </wps:bodyPr>
                      </wps:wsp>
                      <wps:wsp>
                        <wps:cNvPr id="37" name="Textbox 37"/>
                        <wps:cNvSpPr txBox="1"/>
                        <wps:spPr>
                          <a:xfrm>
                            <a:off x="1110231" y="1147211"/>
                            <a:ext cx="244475"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12,932</w:t>
                              </w:r>
                            </w:p>
                          </w:txbxContent>
                        </wps:txbx>
                        <wps:bodyPr wrap="square" lIns="0" tIns="0" rIns="0" bIns="0" rtlCol="0">
                          <a:noAutofit/>
                        </wps:bodyPr>
                      </wps:wsp>
                      <wps:wsp>
                        <wps:cNvPr id="38" name="Textbox 38"/>
                        <wps:cNvSpPr txBox="1"/>
                        <wps:spPr>
                          <a:xfrm>
                            <a:off x="2114545" y="1112164"/>
                            <a:ext cx="244475"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13,431</w:t>
                              </w:r>
                            </w:p>
                          </w:txbxContent>
                        </wps:txbx>
                        <wps:bodyPr wrap="square" lIns="0" tIns="0" rIns="0" bIns="0" rtlCol="0">
                          <a:noAutofit/>
                        </wps:bodyPr>
                      </wps:wsp>
                      <wps:wsp>
                        <wps:cNvPr id="39" name="Textbox 39"/>
                        <wps:cNvSpPr txBox="1"/>
                        <wps:spPr>
                          <a:xfrm>
                            <a:off x="2784342" y="1239418"/>
                            <a:ext cx="244475"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11,622</w:t>
                              </w:r>
                            </w:p>
                          </w:txbxContent>
                        </wps:txbx>
                        <wps:bodyPr wrap="square" lIns="0" tIns="0" rIns="0" bIns="0" rtlCol="0">
                          <a:noAutofit/>
                        </wps:bodyPr>
                      </wps:wsp>
                      <wps:wsp>
                        <wps:cNvPr id="40" name="Textbox 40"/>
                        <wps:cNvSpPr txBox="1"/>
                        <wps:spPr>
                          <a:xfrm>
                            <a:off x="1780028" y="1349145"/>
                            <a:ext cx="244475"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10,057</w:t>
                              </w:r>
                            </w:p>
                          </w:txbxContent>
                        </wps:txbx>
                        <wps:bodyPr wrap="square" lIns="0" tIns="0" rIns="0" bIns="0" rtlCol="0">
                          <a:noAutofit/>
                        </wps:bodyPr>
                      </wps:wsp>
                      <wps:wsp>
                        <wps:cNvPr id="41" name="Textbox 41"/>
                        <wps:cNvSpPr txBox="1"/>
                        <wps:spPr>
                          <a:xfrm>
                            <a:off x="459481" y="1420773"/>
                            <a:ext cx="201930"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9,034</w:t>
                              </w:r>
                            </w:p>
                          </w:txbxContent>
                        </wps:txbx>
                        <wps:bodyPr wrap="square" lIns="0" tIns="0" rIns="0" bIns="0" rtlCol="0">
                          <a:noAutofit/>
                        </wps:bodyPr>
                      </wps:wsp>
                      <wps:wsp>
                        <wps:cNvPr id="42" name="Textbox 42"/>
                        <wps:cNvSpPr txBox="1"/>
                        <wps:spPr>
                          <a:xfrm>
                            <a:off x="793998" y="1391052"/>
                            <a:ext cx="202565"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9,454</w:t>
                              </w:r>
                            </w:p>
                          </w:txbxContent>
                        </wps:txbx>
                        <wps:bodyPr wrap="square" lIns="0" tIns="0" rIns="0" bIns="0" rtlCol="0">
                          <a:noAutofit/>
                        </wps:bodyPr>
                      </wps:wsp>
                      <wps:wsp>
                        <wps:cNvPr id="43" name="Textbox 43"/>
                        <wps:cNvSpPr txBox="1"/>
                        <wps:spPr>
                          <a:xfrm>
                            <a:off x="1463795" y="1442871"/>
                            <a:ext cx="202565"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8,711</w:t>
                              </w:r>
                            </w:p>
                          </w:txbxContent>
                        </wps:txbx>
                        <wps:bodyPr wrap="square" lIns="0" tIns="0" rIns="0" bIns="0" rtlCol="0">
                          <a:noAutofit/>
                        </wps:bodyPr>
                      </wps:wsp>
                      <wps:wsp>
                        <wps:cNvPr id="44" name="Textbox 44"/>
                        <wps:cNvSpPr txBox="1"/>
                        <wps:spPr>
                          <a:xfrm>
                            <a:off x="2468110" y="1413921"/>
                            <a:ext cx="202565"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9,131</w:t>
                              </w:r>
                            </w:p>
                          </w:txbxContent>
                        </wps:txbx>
                        <wps:bodyPr wrap="square" lIns="0" tIns="0" rIns="0" bIns="0" rtlCol="0">
                          <a:noAutofit/>
                        </wps:bodyPr>
                      </wps:wsp>
                      <wps:wsp>
                        <wps:cNvPr id="45" name="Textbox 45"/>
                        <wps:cNvSpPr txBox="1"/>
                        <wps:spPr>
                          <a:xfrm>
                            <a:off x="124965" y="1641753"/>
                            <a:ext cx="201930"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5,876</w:t>
                              </w:r>
                            </w:p>
                          </w:txbxContent>
                        </wps:txbx>
                        <wps:bodyPr wrap="square" lIns="0" tIns="0" rIns="0" bIns="0" rtlCol="0">
                          <a:noAutofit/>
                        </wps:bodyPr>
                      </wps:wsp>
                      <wps:wsp>
                        <wps:cNvPr id="46" name="Textbox 46"/>
                        <wps:cNvSpPr txBox="1"/>
                        <wps:spPr>
                          <a:xfrm>
                            <a:off x="4142221" y="1730908"/>
                            <a:ext cx="871855" cy="101600"/>
                          </a:xfrm>
                          <a:prstGeom prst="rect">
                            <a:avLst/>
                          </a:prstGeom>
                        </wps:spPr>
                        <wps:txbx>
                          <w:txbxContent>
                            <w:p>
                              <w:pPr>
                                <w:tabs>
                                  <w:tab w:pos="527" w:val="left" w:leader="none"/>
                                  <w:tab w:pos="1054" w:val="left" w:leader="none"/>
                                </w:tabs>
                                <w:spacing w:line="160" w:lineRule="exact" w:before="0"/>
                                <w:ind w:left="0" w:right="0" w:firstLine="0"/>
                                <w:jc w:val="left"/>
                                <w:rPr>
                                  <w:rFonts w:ascii="Calibri"/>
                                  <w:position w:val="3"/>
                                  <w:sz w:val="13"/>
                                </w:rPr>
                              </w:pPr>
                              <w:r>
                                <w:rPr>
                                  <w:rFonts w:ascii="Calibri"/>
                                  <w:color w:val="3F3F3F"/>
                                  <w:spacing w:val="-2"/>
                                  <w:sz w:val="13"/>
                                </w:rPr>
                                <w:t>4,371</w:t>
                              </w:r>
                              <w:r>
                                <w:rPr>
                                  <w:rFonts w:ascii="Calibri"/>
                                  <w:color w:val="3F3F3F"/>
                                  <w:sz w:val="13"/>
                                </w:rPr>
                                <w:tab/>
                              </w:r>
                              <w:r>
                                <w:rPr>
                                  <w:rFonts w:ascii="Calibri"/>
                                  <w:color w:val="3F3F3F"/>
                                  <w:spacing w:val="-2"/>
                                  <w:position w:val="2"/>
                                  <w:sz w:val="13"/>
                                </w:rPr>
                                <w:t>4,539</w:t>
                              </w:r>
                              <w:r>
                                <w:rPr>
                                  <w:rFonts w:ascii="Calibri"/>
                                  <w:color w:val="3F3F3F"/>
                                  <w:position w:val="2"/>
                                  <w:sz w:val="13"/>
                                </w:rPr>
                                <w:tab/>
                              </w:r>
                              <w:r>
                                <w:rPr>
                                  <w:rFonts w:ascii="Calibri"/>
                                  <w:color w:val="3F3F3F"/>
                                  <w:spacing w:val="-2"/>
                                  <w:position w:val="3"/>
                                  <w:sz w:val="13"/>
                                </w:rPr>
                                <w:t>4,607</w:t>
                              </w:r>
                            </w:p>
                          </w:txbxContent>
                        </wps:txbx>
                        <wps:bodyPr wrap="square" lIns="0" tIns="0" rIns="0" bIns="0" rtlCol="0">
                          <a:noAutofit/>
                        </wps:bodyPr>
                      </wps:wsp>
                    </wpg:wgp>
                  </a:graphicData>
                </a:graphic>
              </wp:anchor>
            </w:drawing>
          </mc:Choice>
          <mc:Fallback>
            <w:pict>
              <v:group style="position:absolute;margin-left:114.839996pt;margin-top:-4.411406pt;width:407.9pt;height:175.8pt;mso-position-horizontal-relative:page;mso-position-vertical-relative:paragraph;z-index:15730688" id="docshapegroup13" coordorigin="2297,-88" coordsize="8158,3516">
                <v:shape style="position:absolute;left:2296;top:-89;width:8158;height:749" type="#_x0000_t75" id="docshape14" stroked="false">
                  <v:imagedata r:id="rId7" o:title=""/>
                </v:shape>
                <v:shape style="position:absolute;left:7826;top:631;width:267;height:404" type="#_x0000_t75" id="docshape15" stroked="false">
                  <v:imagedata r:id="rId8" o:title=""/>
                </v:shape>
                <v:shape style="position:absolute;left:2296;top:1013;width:8158;height:2398" type="#_x0000_t75" id="docshape16" stroked="false">
                  <v:imagedata r:id="rId9" o:title=""/>
                </v:shape>
                <v:line style="position:absolute" from="2328,3391" to="2328,3428" stroked="true" strokeweight=".742pt" strokecolor="#d8d8d8">
                  <v:stroke dashstyle="solid"/>
                </v:line>
                <v:line style="position:absolute" from="2855,3391" to="2855,3428" stroked="true" strokeweight=".742pt" strokecolor="#d8d8d8">
                  <v:stroke dashstyle="solid"/>
                </v:line>
                <v:line style="position:absolute" from="3382,3391" to="3382,3428" stroked="true" strokeweight=".742pt" strokecolor="#d8d8d8">
                  <v:stroke dashstyle="solid"/>
                </v:line>
                <v:line style="position:absolute" from="3908,3391" to="3908,3428" stroked="true" strokeweight=".742pt" strokecolor="#d8d8d8">
                  <v:stroke dashstyle="solid"/>
                </v:line>
                <v:line style="position:absolute" from="4435,3391" to="4435,3428" stroked="true" strokeweight=".742pt" strokecolor="#d8d8d8">
                  <v:stroke dashstyle="solid"/>
                </v:line>
                <v:line style="position:absolute" from="4962,3391" to="4962,3428" stroked="true" strokeweight=".742pt" strokecolor="#d8d8d8">
                  <v:stroke dashstyle="solid"/>
                </v:line>
                <v:line style="position:absolute" from="5489,3391" to="5489,3428" stroked="true" strokeweight=".742pt" strokecolor="#d8d8d8">
                  <v:stroke dashstyle="solid"/>
                </v:line>
                <v:line style="position:absolute" from="6016,3391" to="6016,3428" stroked="true" strokeweight=".742pt" strokecolor="#d8d8d8">
                  <v:stroke dashstyle="solid"/>
                </v:line>
                <v:line style="position:absolute" from="6542,3391" to="6542,3428" stroked="true" strokeweight=".742pt" strokecolor="#d8d8d8">
                  <v:stroke dashstyle="solid"/>
                </v:line>
                <v:line style="position:absolute" from="7069,3391" to="7069,3428" stroked="true" strokeweight=".742pt" strokecolor="#d8d8d8">
                  <v:stroke dashstyle="solid"/>
                </v:line>
                <v:line style="position:absolute" from="7596,3391" to="7596,3428" stroked="true" strokeweight=".742pt" strokecolor="#d8d8d8">
                  <v:stroke dashstyle="solid"/>
                </v:line>
                <v:line style="position:absolute" from="8123,3391" to="8123,3428" stroked="true" strokeweight=".742pt" strokecolor="#d8d8d8">
                  <v:stroke dashstyle="solid"/>
                </v:line>
                <v:line style="position:absolute" from="8650,3391" to="8650,3428" stroked="true" strokeweight=".742pt" strokecolor="#d8d8d8">
                  <v:stroke dashstyle="solid"/>
                </v:line>
                <v:line style="position:absolute" from="9178,3391" to="9178,3428" stroked="true" strokeweight=".742pt" strokecolor="#d8d8d8">
                  <v:stroke dashstyle="solid"/>
                </v:line>
                <v:line style="position:absolute" from="9704,3391" to="9704,3428" stroked="true" strokeweight=".742pt" strokecolor="#d8d8d8">
                  <v:stroke dashstyle="solid"/>
                </v:line>
                <v:line style="position:absolute" from="10231,3391" to="10231,3428" stroked="true" strokeweight=".742pt" strokecolor="#d8d8d8">
                  <v:stroke dashstyle="solid"/>
                </v:line>
                <v:shape style="position:absolute;left:7736;top:302;width:385;height:134" type="#_x0000_t202" id="docshape17"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25,761</w:t>
                        </w:r>
                      </w:p>
                    </w:txbxContent>
                  </v:textbox>
                  <w10:wrap type="none"/>
                </v:shape>
                <v:shape style="position:absolute;left:7208;top:889;width:386;height:134" type="#_x0000_t202" id="docshape18"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20,444</w:t>
                        </w:r>
                      </w:p>
                    </w:txbxContent>
                  </v:textbox>
                  <w10:wrap type="none"/>
                </v:shape>
                <v:shape style="position:absolute;left:8263;top:1198;width:385;height:134" type="#_x0000_t202" id="docshape19"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17,645</w:t>
                        </w:r>
                      </w:p>
                    </w:txbxContent>
                  </v:textbox>
                  <w10:wrap type="none"/>
                </v:shape>
                <v:shape style="position:absolute;left:4045;top:1718;width:385;height:134" type="#_x0000_t202" id="docshape20"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12,932</w:t>
                        </w:r>
                      </w:p>
                    </w:txbxContent>
                  </v:textbox>
                  <w10:wrap type="none"/>
                </v:shape>
                <v:shape style="position:absolute;left:5626;top:1663;width:385;height:134" type="#_x0000_t202" id="docshape21"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13,431</w:t>
                        </w:r>
                      </w:p>
                    </w:txbxContent>
                  </v:textbox>
                  <w10:wrap type="none"/>
                </v:shape>
                <v:shape style="position:absolute;left:6681;top:1863;width:385;height:134" type="#_x0000_t202" id="docshape22"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11,622</w:t>
                        </w:r>
                      </w:p>
                    </w:txbxContent>
                  </v:textbox>
                  <w10:wrap type="none"/>
                </v:shape>
                <v:shape style="position:absolute;left:5100;top:2036;width:385;height:134" type="#_x0000_t202" id="docshape23"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10,057</w:t>
                        </w:r>
                      </w:p>
                    </w:txbxContent>
                  </v:textbox>
                  <w10:wrap type="none"/>
                </v:shape>
                <v:shape style="position:absolute;left:3020;top:2149;width:318;height:134" type="#_x0000_t202" id="docshape24"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9,034</w:t>
                        </w:r>
                      </w:p>
                    </w:txbxContent>
                  </v:textbox>
                  <w10:wrap type="none"/>
                </v:shape>
                <v:shape style="position:absolute;left:3547;top:2102;width:319;height:134" type="#_x0000_t202" id="docshape25"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9,454</w:t>
                        </w:r>
                      </w:p>
                    </w:txbxContent>
                  </v:textbox>
                  <w10:wrap type="none"/>
                </v:shape>
                <v:shape style="position:absolute;left:4602;top:2184;width:319;height:134" type="#_x0000_t202" id="docshape26"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8,711</w:t>
                        </w:r>
                      </w:p>
                    </w:txbxContent>
                  </v:textbox>
                  <w10:wrap type="none"/>
                </v:shape>
                <v:shape style="position:absolute;left:6183;top:2138;width:319;height:134" type="#_x0000_t202" id="docshape27"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9,131</w:t>
                        </w:r>
                      </w:p>
                    </w:txbxContent>
                  </v:textbox>
                  <w10:wrap type="none"/>
                </v:shape>
                <v:shape style="position:absolute;left:2493;top:2497;width:318;height:134" type="#_x0000_t202" id="docshape28"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5,876</w:t>
                        </w:r>
                      </w:p>
                    </w:txbxContent>
                  </v:textbox>
                  <w10:wrap type="none"/>
                </v:shape>
                <v:shape style="position:absolute;left:8819;top:2637;width:1373;height:160" type="#_x0000_t202" id="docshape29" filled="false" stroked="false">
                  <v:textbox inset="0,0,0,0">
                    <w:txbxContent>
                      <w:p>
                        <w:pPr>
                          <w:tabs>
                            <w:tab w:pos="527" w:val="left" w:leader="none"/>
                            <w:tab w:pos="1054" w:val="left" w:leader="none"/>
                          </w:tabs>
                          <w:spacing w:line="160" w:lineRule="exact" w:before="0"/>
                          <w:ind w:left="0" w:right="0" w:firstLine="0"/>
                          <w:jc w:val="left"/>
                          <w:rPr>
                            <w:rFonts w:ascii="Calibri"/>
                            <w:position w:val="3"/>
                            <w:sz w:val="13"/>
                          </w:rPr>
                        </w:pPr>
                        <w:r>
                          <w:rPr>
                            <w:rFonts w:ascii="Calibri"/>
                            <w:color w:val="3F3F3F"/>
                            <w:spacing w:val="-2"/>
                            <w:sz w:val="13"/>
                          </w:rPr>
                          <w:t>4,371</w:t>
                        </w:r>
                        <w:r>
                          <w:rPr>
                            <w:rFonts w:ascii="Calibri"/>
                            <w:color w:val="3F3F3F"/>
                            <w:sz w:val="13"/>
                          </w:rPr>
                          <w:tab/>
                        </w:r>
                        <w:r>
                          <w:rPr>
                            <w:rFonts w:ascii="Calibri"/>
                            <w:color w:val="3F3F3F"/>
                            <w:spacing w:val="-2"/>
                            <w:position w:val="2"/>
                            <w:sz w:val="13"/>
                          </w:rPr>
                          <w:t>4,539</w:t>
                        </w:r>
                        <w:r>
                          <w:rPr>
                            <w:rFonts w:ascii="Calibri"/>
                            <w:color w:val="3F3F3F"/>
                            <w:position w:val="2"/>
                            <w:sz w:val="13"/>
                          </w:rPr>
                          <w:tab/>
                        </w:r>
                        <w:r>
                          <w:rPr>
                            <w:rFonts w:ascii="Calibri"/>
                            <w:color w:val="3F3F3F"/>
                            <w:spacing w:val="-2"/>
                            <w:position w:val="3"/>
                            <w:sz w:val="13"/>
                          </w:rPr>
                          <w:t>4,607</w:t>
                        </w:r>
                      </w:p>
                    </w:txbxContent>
                  </v:textbox>
                  <w10:wrap type="none"/>
                </v:shape>
                <w10:wrap type="none"/>
              </v:group>
            </w:pict>
          </mc:Fallback>
        </mc:AlternateContent>
      </w:r>
      <w:r>
        <w:rPr>
          <w:rFonts w:ascii="Calibri"/>
          <w:color w:val="585858"/>
          <w:spacing w:val="-2"/>
          <w:sz w:val="13"/>
        </w:rPr>
        <w:t>30,000</w:t>
      </w:r>
    </w:p>
    <w:p>
      <w:pPr>
        <w:pStyle w:val="BodyText"/>
        <w:spacing w:before="0"/>
        <w:rPr>
          <w:rFonts w:ascii="Calibri"/>
          <w:sz w:val="13"/>
        </w:rPr>
      </w:pPr>
    </w:p>
    <w:p>
      <w:pPr>
        <w:pStyle w:val="BodyText"/>
        <w:spacing w:before="76"/>
        <w:rPr>
          <w:rFonts w:ascii="Calibri"/>
          <w:sz w:val="13"/>
        </w:rPr>
      </w:pPr>
    </w:p>
    <w:p>
      <w:pPr>
        <w:spacing w:before="0"/>
        <w:ind w:left="751" w:right="0" w:firstLine="0"/>
        <w:jc w:val="left"/>
        <w:rPr>
          <w:rFonts w:ascii="Calibri"/>
          <w:sz w:val="13"/>
        </w:rPr>
      </w:pPr>
      <w:r>
        <w:rPr>
          <w:rFonts w:ascii="Calibri"/>
          <w:color w:val="585858"/>
          <w:spacing w:val="-2"/>
          <w:sz w:val="13"/>
        </w:rPr>
        <w:t>25,000</w:t>
      </w:r>
    </w:p>
    <w:p>
      <w:pPr>
        <w:pStyle w:val="BodyText"/>
        <w:spacing w:before="0"/>
        <w:rPr>
          <w:rFonts w:ascii="Calibri"/>
          <w:sz w:val="13"/>
        </w:rPr>
      </w:pPr>
    </w:p>
    <w:p>
      <w:pPr>
        <w:pStyle w:val="BodyText"/>
        <w:spacing w:before="76"/>
        <w:rPr>
          <w:rFonts w:ascii="Calibri"/>
          <w:sz w:val="13"/>
        </w:rPr>
      </w:pPr>
    </w:p>
    <w:p>
      <w:pPr>
        <w:spacing w:before="0"/>
        <w:ind w:left="751" w:right="0" w:firstLine="0"/>
        <w:jc w:val="left"/>
        <w:rPr>
          <w:rFonts w:ascii="Calibri"/>
          <w:sz w:val="13"/>
        </w:rPr>
      </w:pPr>
      <w:r>
        <w:rPr>
          <w:rFonts w:ascii="Calibri"/>
          <w:color w:val="585858"/>
          <w:spacing w:val="-2"/>
          <w:sz w:val="13"/>
        </w:rPr>
        <w:t>20,000</w:t>
      </w:r>
    </w:p>
    <w:p>
      <w:pPr>
        <w:pStyle w:val="BodyText"/>
        <w:spacing w:before="0"/>
        <w:rPr>
          <w:rFonts w:ascii="Calibri"/>
          <w:sz w:val="13"/>
        </w:rPr>
      </w:pPr>
    </w:p>
    <w:p>
      <w:pPr>
        <w:pStyle w:val="BodyText"/>
        <w:spacing w:before="76"/>
        <w:rPr>
          <w:rFonts w:ascii="Calibri"/>
          <w:sz w:val="13"/>
        </w:rPr>
      </w:pPr>
    </w:p>
    <w:p>
      <w:pPr>
        <w:spacing w:before="0"/>
        <w:ind w:left="751" w:right="0" w:firstLine="0"/>
        <w:jc w:val="left"/>
        <w:rPr>
          <w:rFonts w:ascii="Calibri"/>
          <w:sz w:val="13"/>
        </w:rPr>
      </w:pPr>
      <w:r>
        <w:rPr>
          <w:rFonts w:ascii="Calibri"/>
          <w:color w:val="585858"/>
          <w:spacing w:val="-2"/>
          <w:sz w:val="13"/>
        </w:rPr>
        <w:t>15,000</w:t>
      </w:r>
    </w:p>
    <w:p>
      <w:pPr>
        <w:pStyle w:val="BodyText"/>
        <w:spacing w:before="0"/>
        <w:rPr>
          <w:rFonts w:ascii="Calibri"/>
          <w:sz w:val="13"/>
        </w:rPr>
      </w:pPr>
    </w:p>
    <w:p>
      <w:pPr>
        <w:pStyle w:val="BodyText"/>
        <w:spacing w:before="76"/>
        <w:rPr>
          <w:rFonts w:ascii="Calibri"/>
          <w:sz w:val="13"/>
        </w:rPr>
      </w:pPr>
    </w:p>
    <w:p>
      <w:pPr>
        <w:spacing w:before="0"/>
        <w:ind w:left="751" w:right="0" w:firstLine="0"/>
        <w:jc w:val="left"/>
        <w:rPr>
          <w:rFonts w:ascii="Calibri"/>
          <w:sz w:val="13"/>
        </w:rPr>
      </w:pPr>
      <w:r>
        <w:rPr>
          <w:rFonts w:ascii="Calibri"/>
          <w:color w:val="585858"/>
          <w:spacing w:val="-2"/>
          <w:sz w:val="13"/>
        </w:rPr>
        <w:t>10,000</w:t>
      </w:r>
    </w:p>
    <w:p>
      <w:pPr>
        <w:pStyle w:val="BodyText"/>
        <w:spacing w:before="0"/>
        <w:rPr>
          <w:rFonts w:ascii="Calibri"/>
          <w:sz w:val="13"/>
        </w:rPr>
      </w:pPr>
    </w:p>
    <w:p>
      <w:pPr>
        <w:pStyle w:val="BodyText"/>
        <w:spacing w:before="74"/>
        <w:rPr>
          <w:rFonts w:ascii="Calibri"/>
          <w:sz w:val="13"/>
        </w:rPr>
      </w:pPr>
    </w:p>
    <w:p>
      <w:pPr>
        <w:spacing w:before="1"/>
        <w:ind w:left="819" w:right="0" w:firstLine="0"/>
        <w:jc w:val="left"/>
        <w:rPr>
          <w:rFonts w:ascii="Calibri"/>
          <w:sz w:val="13"/>
        </w:rPr>
      </w:pPr>
      <w:r>
        <w:rPr>
          <w:rFonts w:ascii="Calibri"/>
          <w:color w:val="585858"/>
          <w:spacing w:val="-2"/>
          <w:sz w:val="13"/>
        </w:rPr>
        <w:t>5,000</w:t>
      </w:r>
    </w:p>
    <w:p>
      <w:pPr>
        <w:pStyle w:val="BodyText"/>
        <w:spacing w:before="0"/>
        <w:rPr>
          <w:rFonts w:ascii="Calibri"/>
          <w:sz w:val="13"/>
        </w:rPr>
      </w:pPr>
    </w:p>
    <w:p>
      <w:pPr>
        <w:pStyle w:val="BodyText"/>
        <w:spacing w:before="75"/>
        <w:rPr>
          <w:rFonts w:ascii="Calibri"/>
          <w:sz w:val="13"/>
        </w:rPr>
      </w:pPr>
    </w:p>
    <w:p>
      <w:pPr>
        <w:spacing w:before="0"/>
        <w:ind w:left="1056" w:right="0" w:firstLine="0"/>
        <w:jc w:val="left"/>
        <w:rPr>
          <w:rFonts w:ascii="Calibri"/>
          <w:sz w:val="13"/>
        </w:rPr>
      </w:pPr>
      <w:r>
        <w:rPr>
          <w:rFonts w:ascii="Calibri"/>
          <w:color w:val="585858"/>
          <w:spacing w:val="-10"/>
          <w:sz w:val="13"/>
        </w:rPr>
        <w:t>0</w:t>
      </w:r>
    </w:p>
    <w:p>
      <w:pPr>
        <w:tabs>
          <w:tab w:pos="1903" w:val="left" w:leader="none"/>
          <w:tab w:pos="2431" w:val="left" w:leader="none"/>
          <w:tab w:pos="2958" w:val="left" w:leader="none"/>
          <w:tab w:pos="3486" w:val="left" w:leader="none"/>
          <w:tab w:pos="4013" w:val="left" w:leader="none"/>
          <w:tab w:pos="4539" w:val="left" w:leader="none"/>
          <w:tab w:pos="5068" w:val="left" w:leader="none"/>
          <w:tab w:pos="5594" w:val="left" w:leader="none"/>
          <w:tab w:pos="6123" w:val="left" w:leader="none"/>
          <w:tab w:pos="6616" w:val="left" w:leader="none"/>
        </w:tabs>
        <w:spacing w:before="10"/>
        <w:ind w:left="1376" w:right="0" w:firstLine="0"/>
        <w:jc w:val="left"/>
        <w:rPr>
          <w:rFonts w:ascii="Calibri"/>
          <w:sz w:val="13"/>
        </w:rPr>
      </w:pPr>
      <w:r>
        <w:rPr>
          <w:rFonts w:ascii="Calibri"/>
          <w:color w:val="585858"/>
          <w:spacing w:val="-4"/>
          <w:sz w:val="13"/>
        </w:rPr>
        <w:t>2014</w:t>
      </w:r>
      <w:r>
        <w:rPr>
          <w:rFonts w:ascii="Calibri"/>
          <w:color w:val="585858"/>
          <w:sz w:val="13"/>
        </w:rPr>
        <w:tab/>
      </w:r>
      <w:r>
        <w:rPr>
          <w:rFonts w:ascii="Calibri"/>
          <w:color w:val="585858"/>
          <w:spacing w:val="-4"/>
          <w:sz w:val="13"/>
        </w:rPr>
        <w:t>2015</w:t>
      </w:r>
      <w:r>
        <w:rPr>
          <w:rFonts w:ascii="Calibri"/>
          <w:color w:val="585858"/>
          <w:sz w:val="13"/>
        </w:rPr>
        <w:tab/>
      </w:r>
      <w:r>
        <w:rPr>
          <w:rFonts w:ascii="Calibri"/>
          <w:color w:val="585858"/>
          <w:spacing w:val="-4"/>
          <w:sz w:val="13"/>
        </w:rPr>
        <w:t>2016</w:t>
      </w:r>
      <w:r>
        <w:rPr>
          <w:rFonts w:ascii="Calibri"/>
          <w:color w:val="585858"/>
          <w:sz w:val="13"/>
        </w:rPr>
        <w:tab/>
      </w:r>
      <w:r>
        <w:rPr>
          <w:rFonts w:ascii="Calibri"/>
          <w:color w:val="585858"/>
          <w:spacing w:val="-4"/>
          <w:sz w:val="13"/>
        </w:rPr>
        <w:t>2017</w:t>
      </w:r>
      <w:r>
        <w:rPr>
          <w:rFonts w:ascii="Calibri"/>
          <w:color w:val="585858"/>
          <w:sz w:val="13"/>
        </w:rPr>
        <w:tab/>
      </w:r>
      <w:r>
        <w:rPr>
          <w:rFonts w:ascii="Calibri"/>
          <w:color w:val="585858"/>
          <w:spacing w:val="-4"/>
          <w:sz w:val="13"/>
        </w:rPr>
        <w:t>2018</w:t>
      </w:r>
      <w:r>
        <w:rPr>
          <w:rFonts w:ascii="Calibri"/>
          <w:color w:val="585858"/>
          <w:sz w:val="13"/>
        </w:rPr>
        <w:tab/>
      </w:r>
      <w:r>
        <w:rPr>
          <w:rFonts w:ascii="Calibri"/>
          <w:color w:val="585858"/>
          <w:spacing w:val="-4"/>
          <w:sz w:val="13"/>
        </w:rPr>
        <w:t>2019</w:t>
      </w:r>
      <w:r>
        <w:rPr>
          <w:rFonts w:ascii="Calibri"/>
          <w:color w:val="585858"/>
          <w:sz w:val="13"/>
        </w:rPr>
        <w:tab/>
      </w:r>
      <w:r>
        <w:rPr>
          <w:rFonts w:ascii="Calibri"/>
          <w:color w:val="585858"/>
          <w:spacing w:val="-4"/>
          <w:sz w:val="13"/>
        </w:rPr>
        <w:t>2020</w:t>
      </w:r>
      <w:r>
        <w:rPr>
          <w:rFonts w:ascii="Calibri"/>
          <w:color w:val="585858"/>
          <w:sz w:val="13"/>
        </w:rPr>
        <w:tab/>
      </w:r>
      <w:r>
        <w:rPr>
          <w:rFonts w:ascii="Calibri"/>
          <w:color w:val="585858"/>
          <w:spacing w:val="-4"/>
          <w:sz w:val="13"/>
        </w:rPr>
        <w:t>2021</w:t>
      </w:r>
      <w:r>
        <w:rPr>
          <w:rFonts w:ascii="Calibri"/>
          <w:color w:val="585858"/>
          <w:sz w:val="13"/>
        </w:rPr>
        <w:tab/>
      </w:r>
      <w:r>
        <w:rPr>
          <w:rFonts w:ascii="Calibri"/>
          <w:color w:val="585858"/>
          <w:spacing w:val="-4"/>
          <w:sz w:val="13"/>
        </w:rPr>
        <w:t>2022</w:t>
      </w:r>
      <w:r>
        <w:rPr>
          <w:rFonts w:ascii="Calibri"/>
          <w:color w:val="585858"/>
          <w:sz w:val="13"/>
        </w:rPr>
        <w:tab/>
      </w:r>
      <w:r>
        <w:rPr>
          <w:rFonts w:ascii="Calibri"/>
          <w:color w:val="585858"/>
          <w:spacing w:val="-4"/>
          <w:sz w:val="13"/>
        </w:rPr>
        <w:t>2023</w:t>
      </w:r>
      <w:r>
        <w:rPr>
          <w:rFonts w:ascii="Calibri"/>
          <w:color w:val="585858"/>
          <w:sz w:val="13"/>
        </w:rPr>
        <w:tab/>
        <w:t>2024*</w:t>
      </w:r>
      <w:r>
        <w:rPr>
          <w:rFonts w:ascii="Calibri"/>
          <w:color w:val="585858"/>
          <w:spacing w:val="67"/>
          <w:sz w:val="13"/>
        </w:rPr>
        <w:t>  </w:t>
      </w:r>
      <w:r>
        <w:rPr>
          <w:rFonts w:ascii="Calibri"/>
          <w:color w:val="585858"/>
          <w:sz w:val="13"/>
        </w:rPr>
        <w:t>2025*</w:t>
      </w:r>
      <w:r>
        <w:rPr>
          <w:rFonts w:ascii="Calibri"/>
          <w:color w:val="585858"/>
          <w:spacing w:val="68"/>
          <w:sz w:val="13"/>
        </w:rPr>
        <w:t>  </w:t>
      </w:r>
      <w:r>
        <w:rPr>
          <w:rFonts w:ascii="Calibri"/>
          <w:color w:val="585858"/>
          <w:sz w:val="13"/>
        </w:rPr>
        <w:t>2026*</w:t>
      </w:r>
      <w:r>
        <w:rPr>
          <w:rFonts w:ascii="Calibri"/>
          <w:color w:val="585858"/>
          <w:spacing w:val="67"/>
          <w:sz w:val="13"/>
        </w:rPr>
        <w:t>  </w:t>
      </w:r>
      <w:r>
        <w:rPr>
          <w:rFonts w:ascii="Calibri"/>
          <w:color w:val="585858"/>
          <w:sz w:val="13"/>
        </w:rPr>
        <w:t>2027*</w:t>
      </w:r>
      <w:r>
        <w:rPr>
          <w:rFonts w:ascii="Calibri"/>
          <w:color w:val="585858"/>
          <w:spacing w:val="68"/>
          <w:sz w:val="13"/>
        </w:rPr>
        <w:t>  </w:t>
      </w:r>
      <w:r>
        <w:rPr>
          <w:rFonts w:ascii="Calibri"/>
          <w:color w:val="585858"/>
          <w:spacing w:val="-2"/>
          <w:sz w:val="13"/>
        </w:rPr>
        <w:t>2028*</w:t>
      </w:r>
    </w:p>
    <w:p>
      <w:pPr>
        <w:pStyle w:val="BodyText"/>
        <w:spacing w:before="48"/>
        <w:rPr>
          <w:rFonts w:ascii="Calibri"/>
          <w:sz w:val="12"/>
        </w:rPr>
      </w:pPr>
    </w:p>
    <w:p>
      <w:pPr>
        <w:spacing w:before="0"/>
        <w:ind w:left="502" w:right="0" w:firstLine="0"/>
        <w:jc w:val="left"/>
        <w:rPr>
          <w:rFonts w:ascii="Arial"/>
          <w:sz w:val="12"/>
        </w:rPr>
      </w:pPr>
      <w:r>
        <w:rPr>
          <w:rFonts w:ascii="Arial"/>
          <w:sz w:val="12"/>
        </w:rPr>
        <mc:AlternateContent>
          <mc:Choice Requires="wps">
            <w:drawing>
              <wp:anchor distT="0" distB="0" distL="0" distR="0" allowOverlap="1" layoutInCell="1" locked="0" behindDoc="1" simplePos="0" relativeHeight="487588864">
                <wp:simplePos x="0" y="0"/>
                <wp:positionH relativeFrom="page">
                  <wp:posOffset>915161</wp:posOffset>
                </wp:positionH>
                <wp:positionV relativeFrom="paragraph">
                  <wp:posOffset>97827</wp:posOffset>
                </wp:positionV>
                <wp:extent cx="5941695" cy="5080"/>
                <wp:effectExtent l="0" t="0" r="0" b="0"/>
                <wp:wrapTopAndBottom/>
                <wp:docPr id="47" name="Group 47"/>
                <wp:cNvGraphicFramePr>
                  <a:graphicFrameLocks/>
                </wp:cNvGraphicFramePr>
                <a:graphic>
                  <a:graphicData uri="http://schemas.microsoft.com/office/word/2010/wordprocessingGroup">
                    <wpg:wgp>
                      <wpg:cNvPr id="47" name="Group 47"/>
                      <wpg:cNvGrpSpPr/>
                      <wpg:grpSpPr>
                        <a:xfrm>
                          <a:off x="0" y="0"/>
                          <a:ext cx="5941695" cy="5080"/>
                          <a:chExt cx="5941695" cy="5080"/>
                        </a:xfrm>
                      </wpg:grpSpPr>
                      <wps:wsp>
                        <wps:cNvPr id="48" name="Graphic 48"/>
                        <wps:cNvSpPr/>
                        <wps:spPr>
                          <a:xfrm>
                            <a:off x="0" y="380"/>
                            <a:ext cx="5941695" cy="1270"/>
                          </a:xfrm>
                          <a:custGeom>
                            <a:avLst/>
                            <a:gdLst/>
                            <a:ahLst/>
                            <a:cxnLst/>
                            <a:rect l="l" t="t" r="r" b="b"/>
                            <a:pathLst>
                              <a:path w="5941695" h="0">
                                <a:moveTo>
                                  <a:pt x="0" y="0"/>
                                </a:moveTo>
                                <a:lnTo>
                                  <a:pt x="5941314" y="0"/>
                                </a:lnTo>
                              </a:path>
                            </a:pathLst>
                          </a:custGeom>
                          <a:ln w="762">
                            <a:solidFill>
                              <a:srgbClr val="000000"/>
                            </a:solidFill>
                            <a:prstDash val="solid"/>
                          </a:ln>
                        </wps:spPr>
                        <wps:bodyPr wrap="square" lIns="0" tIns="0" rIns="0" bIns="0" rtlCol="0">
                          <a:prstTxWarp prst="textNoShape">
                            <a:avLst/>
                          </a:prstTxWarp>
                          <a:noAutofit/>
                        </wps:bodyPr>
                      </wps:wsp>
                      <wps:wsp>
                        <wps:cNvPr id="49" name="Graphic 49"/>
                        <wps:cNvSpPr/>
                        <wps:spPr>
                          <a:xfrm>
                            <a:off x="0" y="380"/>
                            <a:ext cx="5941695" cy="5080"/>
                          </a:xfrm>
                          <a:custGeom>
                            <a:avLst/>
                            <a:gdLst/>
                            <a:ahLst/>
                            <a:cxnLst/>
                            <a:rect l="l" t="t" r="r" b="b"/>
                            <a:pathLst>
                              <a:path w="5941695" h="5080">
                                <a:moveTo>
                                  <a:pt x="5941314" y="0"/>
                                </a:moveTo>
                                <a:lnTo>
                                  <a:pt x="0" y="0"/>
                                </a:lnTo>
                                <a:lnTo>
                                  <a:pt x="0" y="4572"/>
                                </a:lnTo>
                                <a:lnTo>
                                  <a:pt x="5941314" y="4572"/>
                                </a:lnTo>
                                <a:lnTo>
                                  <a:pt x="594131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2.059998pt;margin-top:7.702969pt;width:467.85pt;height:.4pt;mso-position-horizontal-relative:page;mso-position-vertical-relative:paragraph;z-index:-15727616;mso-wrap-distance-left:0;mso-wrap-distance-right:0" id="docshapegroup30" coordorigin="1441,154" coordsize="9357,8">
                <v:line style="position:absolute" from="1441,155" to="10798,155" stroked="true" strokeweight=".06pt" strokecolor="#000000">
                  <v:stroke dashstyle="solid"/>
                </v:line>
                <v:rect style="position:absolute;left:1441;top:154;width:9357;height:8" id="docshape31" filled="true" fillcolor="#000000" stroked="false">
                  <v:fill type="solid"/>
                </v:rect>
                <w10:wrap type="topAndBottom"/>
              </v:group>
            </w:pict>
          </mc:Fallback>
        </mc:AlternateContent>
      </w:r>
      <w:r>
        <w:rPr>
          <w:rFonts w:ascii="Arial"/>
          <w:spacing w:val="-2"/>
          <w:sz w:val="12"/>
        </w:rPr>
        <w:t>*</w:t>
      </w:r>
      <w:r>
        <w:rPr>
          <w:rFonts w:ascii="Arial"/>
          <w:spacing w:val="-7"/>
          <w:sz w:val="12"/>
        </w:rPr>
        <w:t> </w:t>
      </w:r>
      <w:r>
        <w:rPr>
          <w:rFonts w:ascii="Arial"/>
          <w:spacing w:val="-2"/>
          <w:sz w:val="12"/>
        </w:rPr>
        <w:t>Future</w:t>
      </w:r>
      <w:r>
        <w:rPr>
          <w:rFonts w:ascii="Arial"/>
          <w:spacing w:val="-7"/>
          <w:sz w:val="12"/>
        </w:rPr>
        <w:t> </w:t>
      </w:r>
      <w:r>
        <w:rPr>
          <w:rFonts w:ascii="Arial"/>
          <w:spacing w:val="-2"/>
          <w:sz w:val="12"/>
        </w:rPr>
        <w:t>Projected</w:t>
      </w:r>
      <w:r>
        <w:rPr>
          <w:rFonts w:ascii="Arial"/>
          <w:spacing w:val="-6"/>
          <w:sz w:val="12"/>
        </w:rPr>
        <w:t> </w:t>
      </w:r>
      <w:r>
        <w:rPr>
          <w:rFonts w:ascii="Arial"/>
          <w:spacing w:val="-2"/>
          <w:sz w:val="12"/>
        </w:rPr>
        <w:t>Data</w:t>
      </w:r>
      <w:r>
        <w:rPr>
          <w:rFonts w:ascii="Arial"/>
          <w:spacing w:val="-6"/>
          <w:sz w:val="12"/>
        </w:rPr>
        <w:t> </w:t>
      </w:r>
      <w:r>
        <w:rPr>
          <w:rFonts w:ascii="Arial"/>
          <w:spacing w:val="-2"/>
          <w:sz w:val="12"/>
        </w:rPr>
        <w:t>according</w:t>
      </w:r>
      <w:r>
        <w:rPr>
          <w:rFonts w:ascii="Arial"/>
          <w:spacing w:val="-7"/>
          <w:sz w:val="12"/>
        </w:rPr>
        <w:t> </w:t>
      </w:r>
      <w:r>
        <w:rPr>
          <w:rFonts w:ascii="Arial"/>
          <w:spacing w:val="-2"/>
          <w:sz w:val="12"/>
        </w:rPr>
        <w:t>to</w:t>
      </w:r>
      <w:r>
        <w:rPr>
          <w:rFonts w:ascii="Arial"/>
          <w:spacing w:val="-6"/>
          <w:sz w:val="12"/>
        </w:rPr>
        <w:t> </w:t>
      </w:r>
      <w:r>
        <w:rPr>
          <w:rFonts w:ascii="Arial"/>
          <w:spacing w:val="-2"/>
          <w:sz w:val="12"/>
        </w:rPr>
        <w:t>Axiometrics</w:t>
      </w:r>
    </w:p>
    <w:p>
      <w:pPr>
        <w:spacing w:before="63" w:after="42"/>
        <w:ind w:left="391" w:right="0" w:firstLine="0"/>
        <w:jc w:val="left"/>
        <w:rPr>
          <w:sz w:val="13"/>
        </w:rPr>
      </w:pPr>
      <w:r>
        <w:rPr>
          <w:spacing w:val="2"/>
          <w:sz w:val="13"/>
        </w:rPr>
        <w:t>Source:</w:t>
      </w:r>
      <w:r>
        <w:rPr>
          <w:spacing w:val="23"/>
          <w:sz w:val="13"/>
        </w:rPr>
        <w:t> </w:t>
      </w:r>
      <w:r>
        <w:rPr>
          <w:spacing w:val="2"/>
          <w:sz w:val="13"/>
        </w:rPr>
        <w:t>Axiometrics,</w:t>
      </w:r>
      <w:r>
        <w:rPr>
          <w:spacing w:val="15"/>
          <w:sz w:val="13"/>
        </w:rPr>
        <w:t> </w:t>
      </w:r>
      <w:r>
        <w:rPr>
          <w:spacing w:val="2"/>
          <w:sz w:val="13"/>
        </w:rPr>
        <w:t>2nd</w:t>
      </w:r>
      <w:r>
        <w:rPr>
          <w:spacing w:val="15"/>
          <w:sz w:val="13"/>
        </w:rPr>
        <w:t> </w:t>
      </w:r>
      <w:r>
        <w:rPr>
          <w:spacing w:val="2"/>
          <w:sz w:val="13"/>
        </w:rPr>
        <w:t>Quarter</w:t>
      </w:r>
      <w:r>
        <w:rPr>
          <w:spacing w:val="26"/>
          <w:sz w:val="13"/>
        </w:rPr>
        <w:t> </w:t>
      </w:r>
      <w:r>
        <w:rPr>
          <w:spacing w:val="-4"/>
          <w:sz w:val="13"/>
        </w:rPr>
        <w:t>2024</w:t>
      </w:r>
    </w:p>
    <w:p>
      <w:pPr>
        <w:spacing w:line="20" w:lineRule="exact"/>
        <w:ind w:left="361" w:right="0" w:firstLine="0"/>
        <w:rPr>
          <w:sz w:val="2"/>
        </w:rPr>
      </w:pPr>
      <w:r>
        <w:rPr>
          <w:sz w:val="2"/>
        </w:rPr>
        <mc:AlternateContent>
          <mc:Choice Requires="wps">
            <w:drawing>
              <wp:inline distT="0" distB="0" distL="0" distR="0">
                <wp:extent cx="5941695" cy="9525"/>
                <wp:effectExtent l="0" t="0" r="0" b="0"/>
                <wp:docPr id="50" name="Group 50"/>
                <wp:cNvGraphicFramePr>
                  <a:graphicFrameLocks/>
                </wp:cNvGraphicFramePr>
                <a:graphic>
                  <a:graphicData uri="http://schemas.microsoft.com/office/word/2010/wordprocessingGroup">
                    <wpg:wgp>
                      <wpg:cNvPr id="50" name="Group 50"/>
                      <wpg:cNvGrpSpPr/>
                      <wpg:grpSpPr>
                        <a:xfrm>
                          <a:off x="0" y="0"/>
                          <a:ext cx="5941695" cy="9525"/>
                          <a:chExt cx="5941695" cy="9525"/>
                        </a:xfrm>
                      </wpg:grpSpPr>
                      <wps:wsp>
                        <wps:cNvPr id="51" name="Graphic 51"/>
                        <wps:cNvSpPr/>
                        <wps:spPr>
                          <a:xfrm>
                            <a:off x="0" y="0"/>
                            <a:ext cx="5941695" cy="9525"/>
                          </a:xfrm>
                          <a:custGeom>
                            <a:avLst/>
                            <a:gdLst/>
                            <a:ahLst/>
                            <a:cxnLst/>
                            <a:rect l="l" t="t" r="r" b="b"/>
                            <a:pathLst>
                              <a:path w="5941695" h="9525">
                                <a:moveTo>
                                  <a:pt x="5941314" y="0"/>
                                </a:moveTo>
                                <a:lnTo>
                                  <a:pt x="0" y="0"/>
                                </a:lnTo>
                                <a:lnTo>
                                  <a:pt x="0" y="9144"/>
                                </a:lnTo>
                                <a:lnTo>
                                  <a:pt x="5941314" y="9144"/>
                                </a:lnTo>
                                <a:lnTo>
                                  <a:pt x="594131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7.85pt;height:.75pt;mso-position-horizontal-relative:char;mso-position-vertical-relative:line" id="docshapegroup32" coordorigin="0,0" coordsize="9357,15">
                <v:rect style="position:absolute;left:0;top:0;width:9357;height:15" id="docshape33" filled="true" fillcolor="#000000" stroked="false">
                  <v:fill type="solid"/>
                </v:rect>
              </v:group>
            </w:pict>
          </mc:Fallback>
        </mc:AlternateContent>
      </w:r>
      <w:r>
        <w:rPr>
          <w:sz w:val="2"/>
        </w:rPr>
      </w:r>
    </w:p>
    <w:p>
      <w:pPr>
        <w:pStyle w:val="BodyText"/>
        <w:spacing w:before="30"/>
        <w:rPr>
          <w:sz w:val="13"/>
        </w:rPr>
      </w:pPr>
    </w:p>
    <w:p>
      <w:pPr>
        <w:spacing w:before="0"/>
        <w:ind w:left="360" w:right="0" w:firstLine="0"/>
        <w:jc w:val="left"/>
        <w:rPr>
          <w:rFonts w:ascii="Trebuchet MS"/>
          <w:i/>
          <w:sz w:val="22"/>
        </w:rPr>
      </w:pPr>
      <w:r>
        <w:rPr>
          <w:rFonts w:ascii="Trebuchet MS"/>
          <w:i/>
          <w:color w:val="00694C"/>
          <w:sz w:val="22"/>
        </w:rPr>
        <w:t>Occupancy</w:t>
      </w:r>
      <w:r>
        <w:rPr>
          <w:rFonts w:ascii="Trebuchet MS"/>
          <w:i/>
          <w:color w:val="00694C"/>
          <w:spacing w:val="51"/>
          <w:sz w:val="22"/>
        </w:rPr>
        <w:t> </w:t>
      </w:r>
      <w:r>
        <w:rPr>
          <w:rFonts w:ascii="Trebuchet MS"/>
          <w:i/>
          <w:color w:val="00694C"/>
          <w:spacing w:val="-2"/>
          <w:sz w:val="22"/>
        </w:rPr>
        <w:t>Trends</w:t>
      </w:r>
    </w:p>
    <w:p>
      <w:pPr>
        <w:pStyle w:val="BodyText"/>
        <w:spacing w:line="300" w:lineRule="auto" w:before="123"/>
        <w:ind w:left="360" w:right="360"/>
      </w:pPr>
      <w:r>
        <w:rPr/>
        <w:t>The</w:t>
      </w:r>
      <w:r>
        <w:rPr>
          <w:spacing w:val="-8"/>
        </w:rPr>
        <w:t> </w:t>
      </w:r>
      <w:r>
        <w:rPr/>
        <w:t>following</w:t>
      </w:r>
      <w:r>
        <w:rPr>
          <w:spacing w:val="-8"/>
        </w:rPr>
        <w:t> </w:t>
      </w:r>
      <w:r>
        <w:rPr/>
        <w:t>chart</w:t>
      </w:r>
      <w:r>
        <w:rPr>
          <w:spacing w:val="-8"/>
        </w:rPr>
        <w:t> </w:t>
      </w:r>
      <w:r>
        <w:rPr/>
        <w:t>illustrates</w:t>
      </w:r>
      <w:r>
        <w:rPr>
          <w:spacing w:val="-7"/>
        </w:rPr>
        <w:t> </w:t>
      </w:r>
      <w:r>
        <w:rPr/>
        <w:t>metropolitan</w:t>
      </w:r>
      <w:r>
        <w:rPr>
          <w:spacing w:val="-7"/>
        </w:rPr>
        <w:t> </w:t>
      </w:r>
      <w:r>
        <w:rPr/>
        <w:t>Atlanta</w:t>
      </w:r>
      <w:r>
        <w:rPr>
          <w:spacing w:val="-8"/>
        </w:rPr>
        <w:t> </w:t>
      </w:r>
      <w:r>
        <w:rPr/>
        <w:t>apartment</w:t>
      </w:r>
      <w:r>
        <w:rPr>
          <w:spacing w:val="-8"/>
        </w:rPr>
        <w:t> </w:t>
      </w:r>
      <w:r>
        <w:rPr/>
        <w:t>occupancy</w:t>
      </w:r>
      <w:r>
        <w:rPr>
          <w:spacing w:val="-7"/>
        </w:rPr>
        <w:t> </w:t>
      </w:r>
      <w:r>
        <w:rPr/>
        <w:t>over</w:t>
      </w:r>
      <w:r>
        <w:rPr>
          <w:spacing w:val="-8"/>
        </w:rPr>
        <w:t> </w:t>
      </w:r>
      <w:r>
        <w:rPr/>
        <w:t>the</w:t>
      </w:r>
      <w:r>
        <w:rPr>
          <w:spacing w:val="-7"/>
        </w:rPr>
        <w:t> </w:t>
      </w:r>
      <w:r>
        <w:rPr/>
        <w:t>past</w:t>
      </w:r>
      <w:r>
        <w:rPr>
          <w:spacing w:val="-9"/>
        </w:rPr>
        <w:t> </w:t>
      </w:r>
      <w:r>
        <w:rPr/>
        <w:t>decade,</w:t>
      </w:r>
      <w:r>
        <w:rPr>
          <w:spacing w:val="-8"/>
        </w:rPr>
        <w:t> </w:t>
      </w:r>
      <w:r>
        <w:rPr/>
        <w:t>as well as future projections for the next five year period.</w:t>
      </w:r>
    </w:p>
    <w:p>
      <w:pPr>
        <w:pStyle w:val="BodyText"/>
        <w:spacing w:after="0" w:line="300" w:lineRule="auto"/>
        <w:sectPr>
          <w:headerReference w:type="default" r:id="rId5"/>
          <w:footerReference w:type="default" r:id="rId6"/>
          <w:type w:val="continuous"/>
          <w:pgSz w:w="12240" w:h="15840"/>
          <w:pgMar w:header="576" w:footer="855" w:top="1200" w:bottom="1040" w:left="1080" w:right="1080"/>
          <w:pgNumType w:start="38"/>
        </w:sectPr>
      </w:pPr>
    </w:p>
    <w:p>
      <w:pPr>
        <w:pStyle w:val="BodyText"/>
        <w:spacing w:before="6" w:after="1"/>
        <w:rPr>
          <w:sz w:val="7"/>
        </w:rPr>
      </w:pPr>
    </w:p>
    <w:p>
      <w:pPr>
        <w:spacing w:line="20" w:lineRule="exact"/>
        <w:ind w:left="361" w:right="0" w:firstLine="0"/>
        <w:rPr>
          <w:sz w:val="2"/>
        </w:rPr>
      </w:pPr>
      <w:r>
        <w:rPr>
          <w:sz w:val="2"/>
        </w:rPr>
        <mc:AlternateContent>
          <mc:Choice Requires="wps">
            <w:drawing>
              <wp:inline distT="0" distB="0" distL="0" distR="0">
                <wp:extent cx="5941695" cy="9525"/>
                <wp:effectExtent l="0" t="0" r="0" b="0"/>
                <wp:docPr id="52" name="Group 52"/>
                <wp:cNvGraphicFramePr>
                  <a:graphicFrameLocks/>
                </wp:cNvGraphicFramePr>
                <a:graphic>
                  <a:graphicData uri="http://schemas.microsoft.com/office/word/2010/wordprocessingGroup">
                    <wpg:wgp>
                      <wpg:cNvPr id="52" name="Group 52"/>
                      <wpg:cNvGrpSpPr/>
                      <wpg:grpSpPr>
                        <a:xfrm>
                          <a:off x="0" y="0"/>
                          <a:ext cx="5941695" cy="9525"/>
                          <a:chExt cx="5941695" cy="9525"/>
                        </a:xfrm>
                      </wpg:grpSpPr>
                      <wps:wsp>
                        <wps:cNvPr id="53" name="Graphic 53"/>
                        <wps:cNvSpPr/>
                        <wps:spPr>
                          <a:xfrm>
                            <a:off x="0" y="0"/>
                            <a:ext cx="5941695" cy="9525"/>
                          </a:xfrm>
                          <a:custGeom>
                            <a:avLst/>
                            <a:gdLst/>
                            <a:ahLst/>
                            <a:cxnLst/>
                            <a:rect l="l" t="t" r="r" b="b"/>
                            <a:pathLst>
                              <a:path w="5941695" h="9525">
                                <a:moveTo>
                                  <a:pt x="5941314" y="0"/>
                                </a:moveTo>
                                <a:lnTo>
                                  <a:pt x="0" y="0"/>
                                </a:lnTo>
                                <a:lnTo>
                                  <a:pt x="0" y="9143"/>
                                </a:lnTo>
                                <a:lnTo>
                                  <a:pt x="5941314" y="9143"/>
                                </a:lnTo>
                                <a:lnTo>
                                  <a:pt x="594131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7.85pt;height:.75pt;mso-position-horizontal-relative:char;mso-position-vertical-relative:line" id="docshapegroup34" coordorigin="0,0" coordsize="9357,15">
                <v:rect style="position:absolute;left:0;top:0;width:9357;height:15" id="docshape35" filled="true" fillcolor="#000000" stroked="false">
                  <v:fill type="solid"/>
                </v:rect>
              </v:group>
            </w:pict>
          </mc:Fallback>
        </mc:AlternateContent>
      </w:r>
      <w:r>
        <w:rPr>
          <w:sz w:val="2"/>
        </w:rPr>
      </w:r>
    </w:p>
    <w:p>
      <w:pPr>
        <w:spacing w:before="21"/>
        <w:ind w:left="8" w:right="0" w:firstLine="0"/>
        <w:jc w:val="center"/>
        <w:rPr>
          <w:rFonts w:ascii="Tahoma"/>
          <w:b/>
          <w:sz w:val="16"/>
        </w:rPr>
      </w:pPr>
      <w:r>
        <w:rPr>
          <w:rFonts w:ascii="Tahoma"/>
          <w:b/>
          <w:sz w:val="16"/>
        </w:rPr>
        <mc:AlternateContent>
          <mc:Choice Requires="wps">
            <w:drawing>
              <wp:anchor distT="0" distB="0" distL="0" distR="0" allowOverlap="1" layoutInCell="1" locked="0" behindDoc="1" simplePos="0" relativeHeight="487590912">
                <wp:simplePos x="0" y="0"/>
                <wp:positionH relativeFrom="page">
                  <wp:posOffset>915161</wp:posOffset>
                </wp:positionH>
                <wp:positionV relativeFrom="paragraph">
                  <wp:posOffset>160654</wp:posOffset>
                </wp:positionV>
                <wp:extent cx="5941695" cy="5715"/>
                <wp:effectExtent l="0" t="0" r="0" b="0"/>
                <wp:wrapTopAndBottom/>
                <wp:docPr id="54" name="Group 54"/>
                <wp:cNvGraphicFramePr>
                  <a:graphicFrameLocks/>
                </wp:cNvGraphicFramePr>
                <a:graphic>
                  <a:graphicData uri="http://schemas.microsoft.com/office/word/2010/wordprocessingGroup">
                    <wpg:wgp>
                      <wpg:cNvPr id="54" name="Group 54"/>
                      <wpg:cNvGrpSpPr/>
                      <wpg:grpSpPr>
                        <a:xfrm>
                          <a:off x="0" y="0"/>
                          <a:ext cx="5941695" cy="5715"/>
                          <a:chExt cx="5941695" cy="5715"/>
                        </a:xfrm>
                      </wpg:grpSpPr>
                      <wps:wsp>
                        <wps:cNvPr id="55" name="Graphic 55"/>
                        <wps:cNvSpPr/>
                        <wps:spPr>
                          <a:xfrm>
                            <a:off x="0" y="380"/>
                            <a:ext cx="5941695" cy="1270"/>
                          </a:xfrm>
                          <a:custGeom>
                            <a:avLst/>
                            <a:gdLst/>
                            <a:ahLst/>
                            <a:cxnLst/>
                            <a:rect l="l" t="t" r="r" b="b"/>
                            <a:pathLst>
                              <a:path w="5941695" h="0">
                                <a:moveTo>
                                  <a:pt x="0" y="0"/>
                                </a:moveTo>
                                <a:lnTo>
                                  <a:pt x="5941314" y="0"/>
                                </a:lnTo>
                              </a:path>
                            </a:pathLst>
                          </a:custGeom>
                          <a:ln w="762">
                            <a:solidFill>
                              <a:srgbClr val="000000"/>
                            </a:solidFill>
                            <a:prstDash val="solid"/>
                          </a:ln>
                        </wps:spPr>
                        <wps:bodyPr wrap="square" lIns="0" tIns="0" rIns="0" bIns="0" rtlCol="0">
                          <a:prstTxWarp prst="textNoShape">
                            <a:avLst/>
                          </a:prstTxWarp>
                          <a:noAutofit/>
                        </wps:bodyPr>
                      </wps:wsp>
                      <wps:wsp>
                        <wps:cNvPr id="56" name="Graphic 56"/>
                        <wps:cNvSpPr/>
                        <wps:spPr>
                          <a:xfrm>
                            <a:off x="0" y="1143"/>
                            <a:ext cx="5941695" cy="5080"/>
                          </a:xfrm>
                          <a:custGeom>
                            <a:avLst/>
                            <a:gdLst/>
                            <a:ahLst/>
                            <a:cxnLst/>
                            <a:rect l="l" t="t" r="r" b="b"/>
                            <a:pathLst>
                              <a:path w="5941695" h="5080">
                                <a:moveTo>
                                  <a:pt x="5941314" y="0"/>
                                </a:moveTo>
                                <a:lnTo>
                                  <a:pt x="0" y="0"/>
                                </a:lnTo>
                                <a:lnTo>
                                  <a:pt x="0" y="4571"/>
                                </a:lnTo>
                                <a:lnTo>
                                  <a:pt x="5941314" y="4571"/>
                                </a:lnTo>
                                <a:lnTo>
                                  <a:pt x="594131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2.059998pt;margin-top:12.64997pt;width:467.85pt;height:.45pt;mso-position-horizontal-relative:page;mso-position-vertical-relative:paragraph;z-index:-15725568;mso-wrap-distance-left:0;mso-wrap-distance-right:0" id="docshapegroup36" coordorigin="1441,253" coordsize="9357,9">
                <v:line style="position:absolute" from="1441,254" to="10798,254" stroked="true" strokeweight=".06pt" strokecolor="#000000">
                  <v:stroke dashstyle="solid"/>
                </v:line>
                <v:rect style="position:absolute;left:1441;top:254;width:9357;height:8" id="docshape37" filled="true" fillcolor="#000000" stroked="false">
                  <v:fill type="solid"/>
                </v:rect>
                <w10:wrap type="topAndBottom"/>
              </v:group>
            </w:pict>
          </mc:Fallback>
        </mc:AlternateContent>
      </w:r>
      <w:r>
        <w:rPr>
          <w:rFonts w:ascii="Tahoma"/>
          <w:b/>
          <w:sz w:val="16"/>
        </w:rPr>
        <w:t>HISTORICAL OCCUPANCY:</w:t>
      </w:r>
      <w:r>
        <w:rPr>
          <w:rFonts w:ascii="Tahoma"/>
          <w:b/>
          <w:spacing w:val="2"/>
          <w:sz w:val="16"/>
        </w:rPr>
        <w:t> </w:t>
      </w:r>
      <w:r>
        <w:rPr>
          <w:rFonts w:ascii="Tahoma"/>
          <w:b/>
          <w:sz w:val="16"/>
        </w:rPr>
        <w:t>ATLANTA</w:t>
      </w:r>
      <w:r>
        <w:rPr>
          <w:rFonts w:ascii="Tahoma"/>
          <w:b/>
          <w:spacing w:val="-1"/>
          <w:sz w:val="16"/>
        </w:rPr>
        <w:t> </w:t>
      </w:r>
      <w:r>
        <w:rPr>
          <w:rFonts w:ascii="Tahoma"/>
          <w:b/>
          <w:sz w:val="16"/>
        </w:rPr>
        <w:t>METRO</w:t>
      </w:r>
      <w:r>
        <w:rPr>
          <w:rFonts w:ascii="Tahoma"/>
          <w:b/>
          <w:spacing w:val="-1"/>
          <w:sz w:val="16"/>
        </w:rPr>
        <w:t> </w:t>
      </w:r>
      <w:r>
        <w:rPr>
          <w:rFonts w:ascii="Tahoma"/>
          <w:b/>
          <w:sz w:val="16"/>
        </w:rPr>
        <w:t>APARTMENT</w:t>
      </w:r>
      <w:r>
        <w:rPr>
          <w:rFonts w:ascii="Tahoma"/>
          <w:b/>
          <w:spacing w:val="-2"/>
          <w:sz w:val="16"/>
        </w:rPr>
        <w:t> MARKET</w:t>
      </w:r>
    </w:p>
    <w:p>
      <w:pPr>
        <w:pStyle w:val="BodyText"/>
        <w:spacing w:before="0"/>
        <w:rPr>
          <w:rFonts w:ascii="Tahoma"/>
          <w:b/>
          <w:sz w:val="13"/>
        </w:rPr>
      </w:pPr>
    </w:p>
    <w:p>
      <w:pPr>
        <w:pStyle w:val="BodyText"/>
        <w:spacing w:before="116"/>
        <w:rPr>
          <w:rFonts w:ascii="Tahoma"/>
          <w:b/>
          <w:sz w:val="13"/>
        </w:rPr>
      </w:pPr>
    </w:p>
    <w:p>
      <w:pPr>
        <w:spacing w:before="0"/>
        <w:ind w:left="703" w:right="0" w:firstLine="0"/>
        <w:jc w:val="left"/>
        <w:rPr>
          <w:rFonts w:ascii="Calibri"/>
          <w:sz w:val="13"/>
        </w:rPr>
      </w:pPr>
      <w:r>
        <w:rPr>
          <w:rFonts w:ascii="Calibri"/>
          <w:sz w:val="13"/>
        </w:rPr>
        <mc:AlternateContent>
          <mc:Choice Requires="wps">
            <w:drawing>
              <wp:anchor distT="0" distB="0" distL="0" distR="0" allowOverlap="1" layoutInCell="1" locked="0" behindDoc="0" simplePos="0" relativeHeight="15735296">
                <wp:simplePos x="0" y="0"/>
                <wp:positionH relativeFrom="page">
                  <wp:posOffset>1403603</wp:posOffset>
                </wp:positionH>
                <wp:positionV relativeFrom="paragraph">
                  <wp:posOffset>-104908</wp:posOffset>
                </wp:positionV>
                <wp:extent cx="5299075" cy="2275205"/>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5299075" cy="2275205"/>
                          <a:chExt cx="5299075" cy="2275205"/>
                        </a:xfrm>
                      </wpg:grpSpPr>
                      <pic:pic>
                        <pic:nvPicPr>
                          <pic:cNvPr id="58" name="Image 58"/>
                          <pic:cNvPicPr/>
                        </pic:nvPicPr>
                        <pic:blipFill>
                          <a:blip r:embed="rId10" cstate="print"/>
                          <a:stretch>
                            <a:fillRect/>
                          </a:stretch>
                        </pic:blipFill>
                        <pic:spPr>
                          <a:xfrm>
                            <a:off x="0" y="46089"/>
                            <a:ext cx="5298948" cy="2217420"/>
                          </a:xfrm>
                          <a:prstGeom prst="rect">
                            <a:avLst/>
                          </a:prstGeom>
                        </pic:spPr>
                      </pic:pic>
                      <wps:wsp>
                        <wps:cNvPr id="59" name="Graphic 59"/>
                        <wps:cNvSpPr/>
                        <wps:spPr>
                          <a:xfrm>
                            <a:off x="18288" y="2246745"/>
                            <a:ext cx="1270" cy="28575"/>
                          </a:xfrm>
                          <a:custGeom>
                            <a:avLst/>
                            <a:gdLst/>
                            <a:ahLst/>
                            <a:cxnLst/>
                            <a:rect l="l" t="t" r="r" b="b"/>
                            <a:pathLst>
                              <a:path w="0" h="28575">
                                <a:moveTo>
                                  <a:pt x="0" y="0"/>
                                </a:moveTo>
                                <a:lnTo>
                                  <a:pt x="0" y="28194"/>
                                </a:lnTo>
                              </a:path>
                            </a:pathLst>
                          </a:custGeom>
                          <a:ln w="9423">
                            <a:solidFill>
                              <a:srgbClr val="D8D8D8"/>
                            </a:solidFill>
                            <a:prstDash val="solid"/>
                          </a:ln>
                        </wps:spPr>
                        <wps:bodyPr wrap="square" lIns="0" tIns="0" rIns="0" bIns="0" rtlCol="0">
                          <a:prstTxWarp prst="textNoShape">
                            <a:avLst/>
                          </a:prstTxWarp>
                          <a:noAutofit/>
                        </wps:bodyPr>
                      </wps:wsp>
                      <wps:wsp>
                        <wps:cNvPr id="60" name="Graphic 60"/>
                        <wps:cNvSpPr/>
                        <wps:spPr>
                          <a:xfrm>
                            <a:off x="357377" y="2246745"/>
                            <a:ext cx="1270" cy="28575"/>
                          </a:xfrm>
                          <a:custGeom>
                            <a:avLst/>
                            <a:gdLst/>
                            <a:ahLst/>
                            <a:cxnLst/>
                            <a:rect l="l" t="t" r="r" b="b"/>
                            <a:pathLst>
                              <a:path w="0" h="28575">
                                <a:moveTo>
                                  <a:pt x="0" y="0"/>
                                </a:moveTo>
                                <a:lnTo>
                                  <a:pt x="0" y="28194"/>
                                </a:lnTo>
                              </a:path>
                            </a:pathLst>
                          </a:custGeom>
                          <a:ln w="9423">
                            <a:solidFill>
                              <a:srgbClr val="D8D8D8"/>
                            </a:solidFill>
                            <a:prstDash val="solid"/>
                          </a:ln>
                        </wps:spPr>
                        <wps:bodyPr wrap="square" lIns="0" tIns="0" rIns="0" bIns="0" rtlCol="0">
                          <a:prstTxWarp prst="textNoShape">
                            <a:avLst/>
                          </a:prstTxWarp>
                          <a:noAutofit/>
                        </wps:bodyPr>
                      </wps:wsp>
                      <wps:wsp>
                        <wps:cNvPr id="61" name="Graphic 61"/>
                        <wps:cNvSpPr/>
                        <wps:spPr>
                          <a:xfrm>
                            <a:off x="701801" y="2246745"/>
                            <a:ext cx="1270" cy="28575"/>
                          </a:xfrm>
                          <a:custGeom>
                            <a:avLst/>
                            <a:gdLst/>
                            <a:ahLst/>
                            <a:cxnLst/>
                            <a:rect l="l" t="t" r="r" b="b"/>
                            <a:pathLst>
                              <a:path w="0" h="28575">
                                <a:moveTo>
                                  <a:pt x="0" y="0"/>
                                </a:moveTo>
                                <a:lnTo>
                                  <a:pt x="0" y="28194"/>
                                </a:lnTo>
                              </a:path>
                            </a:pathLst>
                          </a:custGeom>
                          <a:ln w="9423">
                            <a:solidFill>
                              <a:srgbClr val="D8D8D8"/>
                            </a:solidFill>
                            <a:prstDash val="solid"/>
                          </a:ln>
                        </wps:spPr>
                        <wps:bodyPr wrap="square" lIns="0" tIns="0" rIns="0" bIns="0" rtlCol="0">
                          <a:prstTxWarp prst="textNoShape">
                            <a:avLst/>
                          </a:prstTxWarp>
                          <a:noAutofit/>
                        </wps:bodyPr>
                      </wps:wsp>
                      <wps:wsp>
                        <wps:cNvPr id="62" name="Graphic 62"/>
                        <wps:cNvSpPr/>
                        <wps:spPr>
                          <a:xfrm>
                            <a:off x="1045463" y="2246745"/>
                            <a:ext cx="1270" cy="28575"/>
                          </a:xfrm>
                          <a:custGeom>
                            <a:avLst/>
                            <a:gdLst/>
                            <a:ahLst/>
                            <a:cxnLst/>
                            <a:rect l="l" t="t" r="r" b="b"/>
                            <a:pathLst>
                              <a:path w="0" h="28575">
                                <a:moveTo>
                                  <a:pt x="0" y="0"/>
                                </a:moveTo>
                                <a:lnTo>
                                  <a:pt x="0" y="28194"/>
                                </a:lnTo>
                              </a:path>
                            </a:pathLst>
                          </a:custGeom>
                          <a:ln w="9423">
                            <a:solidFill>
                              <a:srgbClr val="D8D8D8"/>
                            </a:solidFill>
                            <a:prstDash val="solid"/>
                          </a:ln>
                        </wps:spPr>
                        <wps:bodyPr wrap="square" lIns="0" tIns="0" rIns="0" bIns="0" rtlCol="0">
                          <a:prstTxWarp prst="textNoShape">
                            <a:avLst/>
                          </a:prstTxWarp>
                          <a:noAutofit/>
                        </wps:bodyPr>
                      </wps:wsp>
                      <wps:wsp>
                        <wps:cNvPr id="63" name="Graphic 63"/>
                        <wps:cNvSpPr/>
                        <wps:spPr>
                          <a:xfrm>
                            <a:off x="1389125" y="2246745"/>
                            <a:ext cx="1270" cy="28575"/>
                          </a:xfrm>
                          <a:custGeom>
                            <a:avLst/>
                            <a:gdLst/>
                            <a:ahLst/>
                            <a:cxnLst/>
                            <a:rect l="l" t="t" r="r" b="b"/>
                            <a:pathLst>
                              <a:path w="0" h="28575">
                                <a:moveTo>
                                  <a:pt x="0" y="0"/>
                                </a:moveTo>
                                <a:lnTo>
                                  <a:pt x="0" y="28194"/>
                                </a:lnTo>
                              </a:path>
                            </a:pathLst>
                          </a:custGeom>
                          <a:ln w="9423">
                            <a:solidFill>
                              <a:srgbClr val="D8D8D8"/>
                            </a:solidFill>
                            <a:prstDash val="solid"/>
                          </a:ln>
                        </wps:spPr>
                        <wps:bodyPr wrap="square" lIns="0" tIns="0" rIns="0" bIns="0" rtlCol="0">
                          <a:prstTxWarp prst="textNoShape">
                            <a:avLst/>
                          </a:prstTxWarp>
                          <a:noAutofit/>
                        </wps:bodyPr>
                      </wps:wsp>
                      <wps:wsp>
                        <wps:cNvPr id="64" name="Graphic 64"/>
                        <wps:cNvSpPr/>
                        <wps:spPr>
                          <a:xfrm>
                            <a:off x="1728977" y="2246745"/>
                            <a:ext cx="1270" cy="28575"/>
                          </a:xfrm>
                          <a:custGeom>
                            <a:avLst/>
                            <a:gdLst/>
                            <a:ahLst/>
                            <a:cxnLst/>
                            <a:rect l="l" t="t" r="r" b="b"/>
                            <a:pathLst>
                              <a:path w="0" h="28575">
                                <a:moveTo>
                                  <a:pt x="0" y="0"/>
                                </a:moveTo>
                                <a:lnTo>
                                  <a:pt x="0" y="28194"/>
                                </a:lnTo>
                              </a:path>
                            </a:pathLst>
                          </a:custGeom>
                          <a:ln w="9423">
                            <a:solidFill>
                              <a:srgbClr val="D8D8D8"/>
                            </a:solidFill>
                            <a:prstDash val="solid"/>
                          </a:ln>
                        </wps:spPr>
                        <wps:bodyPr wrap="square" lIns="0" tIns="0" rIns="0" bIns="0" rtlCol="0">
                          <a:prstTxWarp prst="textNoShape">
                            <a:avLst/>
                          </a:prstTxWarp>
                          <a:noAutofit/>
                        </wps:bodyPr>
                      </wps:wsp>
                      <wps:wsp>
                        <wps:cNvPr id="65" name="Graphic 65"/>
                        <wps:cNvSpPr/>
                        <wps:spPr>
                          <a:xfrm>
                            <a:off x="2072639" y="2246745"/>
                            <a:ext cx="1270" cy="28575"/>
                          </a:xfrm>
                          <a:custGeom>
                            <a:avLst/>
                            <a:gdLst/>
                            <a:ahLst/>
                            <a:cxnLst/>
                            <a:rect l="l" t="t" r="r" b="b"/>
                            <a:pathLst>
                              <a:path w="0" h="28575">
                                <a:moveTo>
                                  <a:pt x="0" y="0"/>
                                </a:moveTo>
                                <a:lnTo>
                                  <a:pt x="0" y="28194"/>
                                </a:lnTo>
                              </a:path>
                            </a:pathLst>
                          </a:custGeom>
                          <a:ln w="9423">
                            <a:solidFill>
                              <a:srgbClr val="D8D8D8"/>
                            </a:solidFill>
                            <a:prstDash val="solid"/>
                          </a:ln>
                        </wps:spPr>
                        <wps:bodyPr wrap="square" lIns="0" tIns="0" rIns="0" bIns="0" rtlCol="0">
                          <a:prstTxWarp prst="textNoShape">
                            <a:avLst/>
                          </a:prstTxWarp>
                          <a:noAutofit/>
                        </wps:bodyPr>
                      </wps:wsp>
                      <wps:wsp>
                        <wps:cNvPr id="66" name="Graphic 66"/>
                        <wps:cNvSpPr/>
                        <wps:spPr>
                          <a:xfrm>
                            <a:off x="2416301" y="2246745"/>
                            <a:ext cx="1270" cy="28575"/>
                          </a:xfrm>
                          <a:custGeom>
                            <a:avLst/>
                            <a:gdLst/>
                            <a:ahLst/>
                            <a:cxnLst/>
                            <a:rect l="l" t="t" r="r" b="b"/>
                            <a:pathLst>
                              <a:path w="0" h="28575">
                                <a:moveTo>
                                  <a:pt x="0" y="0"/>
                                </a:moveTo>
                                <a:lnTo>
                                  <a:pt x="0" y="28194"/>
                                </a:lnTo>
                              </a:path>
                            </a:pathLst>
                          </a:custGeom>
                          <a:ln w="9423">
                            <a:solidFill>
                              <a:srgbClr val="D8D8D8"/>
                            </a:solidFill>
                            <a:prstDash val="solid"/>
                          </a:ln>
                        </wps:spPr>
                        <wps:bodyPr wrap="square" lIns="0" tIns="0" rIns="0" bIns="0" rtlCol="0">
                          <a:prstTxWarp prst="textNoShape">
                            <a:avLst/>
                          </a:prstTxWarp>
                          <a:noAutofit/>
                        </wps:bodyPr>
                      </wps:wsp>
                      <wps:wsp>
                        <wps:cNvPr id="67" name="Graphic 67"/>
                        <wps:cNvSpPr/>
                        <wps:spPr>
                          <a:xfrm>
                            <a:off x="2760726" y="2246745"/>
                            <a:ext cx="1270" cy="28575"/>
                          </a:xfrm>
                          <a:custGeom>
                            <a:avLst/>
                            <a:gdLst/>
                            <a:ahLst/>
                            <a:cxnLst/>
                            <a:rect l="l" t="t" r="r" b="b"/>
                            <a:pathLst>
                              <a:path w="0" h="28575">
                                <a:moveTo>
                                  <a:pt x="0" y="0"/>
                                </a:moveTo>
                                <a:lnTo>
                                  <a:pt x="0" y="28194"/>
                                </a:lnTo>
                              </a:path>
                            </a:pathLst>
                          </a:custGeom>
                          <a:ln w="9423">
                            <a:solidFill>
                              <a:srgbClr val="D8D8D8"/>
                            </a:solidFill>
                            <a:prstDash val="solid"/>
                          </a:ln>
                        </wps:spPr>
                        <wps:bodyPr wrap="square" lIns="0" tIns="0" rIns="0" bIns="0" rtlCol="0">
                          <a:prstTxWarp prst="textNoShape">
                            <a:avLst/>
                          </a:prstTxWarp>
                          <a:noAutofit/>
                        </wps:bodyPr>
                      </wps:wsp>
                      <wps:wsp>
                        <wps:cNvPr id="68" name="Graphic 68"/>
                        <wps:cNvSpPr/>
                        <wps:spPr>
                          <a:xfrm>
                            <a:off x="3099816" y="2246745"/>
                            <a:ext cx="1270" cy="28575"/>
                          </a:xfrm>
                          <a:custGeom>
                            <a:avLst/>
                            <a:gdLst/>
                            <a:ahLst/>
                            <a:cxnLst/>
                            <a:rect l="l" t="t" r="r" b="b"/>
                            <a:pathLst>
                              <a:path w="0" h="28575">
                                <a:moveTo>
                                  <a:pt x="0" y="0"/>
                                </a:moveTo>
                                <a:lnTo>
                                  <a:pt x="0" y="28194"/>
                                </a:lnTo>
                              </a:path>
                            </a:pathLst>
                          </a:custGeom>
                          <a:ln w="9423">
                            <a:solidFill>
                              <a:srgbClr val="D8D8D8"/>
                            </a:solidFill>
                            <a:prstDash val="solid"/>
                          </a:ln>
                        </wps:spPr>
                        <wps:bodyPr wrap="square" lIns="0" tIns="0" rIns="0" bIns="0" rtlCol="0">
                          <a:prstTxWarp prst="textNoShape">
                            <a:avLst/>
                          </a:prstTxWarp>
                          <a:noAutofit/>
                        </wps:bodyPr>
                      </wps:wsp>
                      <wps:wsp>
                        <wps:cNvPr id="69" name="Graphic 69"/>
                        <wps:cNvSpPr/>
                        <wps:spPr>
                          <a:xfrm>
                            <a:off x="3443478" y="2246745"/>
                            <a:ext cx="1270" cy="28575"/>
                          </a:xfrm>
                          <a:custGeom>
                            <a:avLst/>
                            <a:gdLst/>
                            <a:ahLst/>
                            <a:cxnLst/>
                            <a:rect l="l" t="t" r="r" b="b"/>
                            <a:pathLst>
                              <a:path w="0" h="28575">
                                <a:moveTo>
                                  <a:pt x="0" y="0"/>
                                </a:moveTo>
                                <a:lnTo>
                                  <a:pt x="0" y="28194"/>
                                </a:lnTo>
                              </a:path>
                            </a:pathLst>
                          </a:custGeom>
                          <a:ln w="9423">
                            <a:solidFill>
                              <a:srgbClr val="D8D8D8"/>
                            </a:solidFill>
                            <a:prstDash val="solid"/>
                          </a:ln>
                        </wps:spPr>
                        <wps:bodyPr wrap="square" lIns="0" tIns="0" rIns="0" bIns="0" rtlCol="0">
                          <a:prstTxWarp prst="textNoShape">
                            <a:avLst/>
                          </a:prstTxWarp>
                          <a:noAutofit/>
                        </wps:bodyPr>
                      </wps:wsp>
                      <wps:wsp>
                        <wps:cNvPr id="70" name="Graphic 70"/>
                        <wps:cNvSpPr/>
                        <wps:spPr>
                          <a:xfrm>
                            <a:off x="3787902" y="2246745"/>
                            <a:ext cx="1270" cy="28575"/>
                          </a:xfrm>
                          <a:custGeom>
                            <a:avLst/>
                            <a:gdLst/>
                            <a:ahLst/>
                            <a:cxnLst/>
                            <a:rect l="l" t="t" r="r" b="b"/>
                            <a:pathLst>
                              <a:path w="0" h="28575">
                                <a:moveTo>
                                  <a:pt x="0" y="0"/>
                                </a:moveTo>
                                <a:lnTo>
                                  <a:pt x="0" y="28194"/>
                                </a:lnTo>
                              </a:path>
                            </a:pathLst>
                          </a:custGeom>
                          <a:ln w="9423">
                            <a:solidFill>
                              <a:srgbClr val="D8D8D8"/>
                            </a:solidFill>
                            <a:prstDash val="solid"/>
                          </a:ln>
                        </wps:spPr>
                        <wps:bodyPr wrap="square" lIns="0" tIns="0" rIns="0" bIns="0" rtlCol="0">
                          <a:prstTxWarp prst="textNoShape">
                            <a:avLst/>
                          </a:prstTxWarp>
                          <a:noAutofit/>
                        </wps:bodyPr>
                      </wps:wsp>
                      <wps:wsp>
                        <wps:cNvPr id="71" name="Graphic 71"/>
                        <wps:cNvSpPr/>
                        <wps:spPr>
                          <a:xfrm>
                            <a:off x="4131564" y="2246745"/>
                            <a:ext cx="1270" cy="28575"/>
                          </a:xfrm>
                          <a:custGeom>
                            <a:avLst/>
                            <a:gdLst/>
                            <a:ahLst/>
                            <a:cxnLst/>
                            <a:rect l="l" t="t" r="r" b="b"/>
                            <a:pathLst>
                              <a:path w="0" h="28575">
                                <a:moveTo>
                                  <a:pt x="0" y="0"/>
                                </a:moveTo>
                                <a:lnTo>
                                  <a:pt x="0" y="28194"/>
                                </a:lnTo>
                              </a:path>
                            </a:pathLst>
                          </a:custGeom>
                          <a:ln w="9423">
                            <a:solidFill>
                              <a:srgbClr val="D8D8D8"/>
                            </a:solidFill>
                            <a:prstDash val="solid"/>
                          </a:ln>
                        </wps:spPr>
                        <wps:bodyPr wrap="square" lIns="0" tIns="0" rIns="0" bIns="0" rtlCol="0">
                          <a:prstTxWarp prst="textNoShape">
                            <a:avLst/>
                          </a:prstTxWarp>
                          <a:noAutofit/>
                        </wps:bodyPr>
                      </wps:wsp>
                      <wps:wsp>
                        <wps:cNvPr id="72" name="Graphic 72"/>
                        <wps:cNvSpPr/>
                        <wps:spPr>
                          <a:xfrm>
                            <a:off x="4470653" y="2246745"/>
                            <a:ext cx="1270" cy="28575"/>
                          </a:xfrm>
                          <a:custGeom>
                            <a:avLst/>
                            <a:gdLst/>
                            <a:ahLst/>
                            <a:cxnLst/>
                            <a:rect l="l" t="t" r="r" b="b"/>
                            <a:pathLst>
                              <a:path w="0" h="28575">
                                <a:moveTo>
                                  <a:pt x="0" y="0"/>
                                </a:moveTo>
                                <a:lnTo>
                                  <a:pt x="0" y="28194"/>
                                </a:lnTo>
                              </a:path>
                            </a:pathLst>
                          </a:custGeom>
                          <a:ln w="9423">
                            <a:solidFill>
                              <a:srgbClr val="D8D8D8"/>
                            </a:solidFill>
                            <a:prstDash val="solid"/>
                          </a:ln>
                        </wps:spPr>
                        <wps:bodyPr wrap="square" lIns="0" tIns="0" rIns="0" bIns="0" rtlCol="0">
                          <a:prstTxWarp prst="textNoShape">
                            <a:avLst/>
                          </a:prstTxWarp>
                          <a:noAutofit/>
                        </wps:bodyPr>
                      </wps:wsp>
                      <wps:wsp>
                        <wps:cNvPr id="73" name="Graphic 73"/>
                        <wps:cNvSpPr/>
                        <wps:spPr>
                          <a:xfrm>
                            <a:off x="4815078" y="2246745"/>
                            <a:ext cx="1270" cy="28575"/>
                          </a:xfrm>
                          <a:custGeom>
                            <a:avLst/>
                            <a:gdLst/>
                            <a:ahLst/>
                            <a:cxnLst/>
                            <a:rect l="l" t="t" r="r" b="b"/>
                            <a:pathLst>
                              <a:path w="0" h="28575">
                                <a:moveTo>
                                  <a:pt x="0" y="0"/>
                                </a:moveTo>
                                <a:lnTo>
                                  <a:pt x="0" y="28194"/>
                                </a:lnTo>
                              </a:path>
                            </a:pathLst>
                          </a:custGeom>
                          <a:ln w="9423">
                            <a:solidFill>
                              <a:srgbClr val="D8D8D8"/>
                            </a:solidFill>
                            <a:prstDash val="solid"/>
                          </a:ln>
                        </wps:spPr>
                        <wps:bodyPr wrap="square" lIns="0" tIns="0" rIns="0" bIns="0" rtlCol="0">
                          <a:prstTxWarp prst="textNoShape">
                            <a:avLst/>
                          </a:prstTxWarp>
                          <a:noAutofit/>
                        </wps:bodyPr>
                      </wps:wsp>
                      <wps:wsp>
                        <wps:cNvPr id="74" name="Graphic 74"/>
                        <wps:cNvSpPr/>
                        <wps:spPr>
                          <a:xfrm>
                            <a:off x="5158740" y="2246745"/>
                            <a:ext cx="1270" cy="28575"/>
                          </a:xfrm>
                          <a:custGeom>
                            <a:avLst/>
                            <a:gdLst/>
                            <a:ahLst/>
                            <a:cxnLst/>
                            <a:rect l="l" t="t" r="r" b="b"/>
                            <a:pathLst>
                              <a:path w="0" h="28575">
                                <a:moveTo>
                                  <a:pt x="0" y="0"/>
                                </a:moveTo>
                                <a:lnTo>
                                  <a:pt x="0" y="28194"/>
                                </a:lnTo>
                              </a:path>
                            </a:pathLst>
                          </a:custGeom>
                          <a:ln w="9423">
                            <a:solidFill>
                              <a:srgbClr val="D8D8D8"/>
                            </a:solidFill>
                            <a:prstDash val="solid"/>
                          </a:ln>
                        </wps:spPr>
                        <wps:bodyPr wrap="square" lIns="0" tIns="0" rIns="0" bIns="0" rtlCol="0">
                          <a:prstTxWarp prst="textNoShape">
                            <a:avLst/>
                          </a:prstTxWarp>
                          <a:noAutofit/>
                        </wps:bodyPr>
                      </wps:wsp>
                      <wps:wsp>
                        <wps:cNvPr id="75" name="Textbox 75"/>
                        <wps:cNvSpPr txBox="1"/>
                        <wps:spPr>
                          <a:xfrm>
                            <a:off x="2516861" y="0"/>
                            <a:ext cx="224790"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97.0%</w:t>
                              </w:r>
                            </w:p>
                          </w:txbxContent>
                        </wps:txbx>
                        <wps:bodyPr wrap="square" lIns="0" tIns="0" rIns="0" bIns="0" rtlCol="0">
                          <a:noAutofit/>
                        </wps:bodyPr>
                      </wps:wsp>
                      <wps:wsp>
                        <wps:cNvPr id="76" name="Textbox 76"/>
                        <wps:cNvSpPr txBox="1"/>
                        <wps:spPr>
                          <a:xfrm>
                            <a:off x="2173965" y="392430"/>
                            <a:ext cx="224790"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95.5%</w:t>
                              </w:r>
                            </w:p>
                          </w:txbxContent>
                        </wps:txbx>
                        <wps:bodyPr wrap="square" lIns="0" tIns="0" rIns="0" bIns="0" rtlCol="0">
                          <a:noAutofit/>
                        </wps:bodyPr>
                      </wps:wsp>
                      <wps:wsp>
                        <wps:cNvPr id="77" name="Textbox 77"/>
                        <wps:cNvSpPr txBox="1"/>
                        <wps:spPr>
                          <a:xfrm>
                            <a:off x="1488173" y="627893"/>
                            <a:ext cx="224154"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94.6%</w:t>
                              </w:r>
                            </w:p>
                          </w:txbxContent>
                        </wps:txbx>
                        <wps:bodyPr wrap="square" lIns="0" tIns="0" rIns="0" bIns="0" rtlCol="0">
                          <a:noAutofit/>
                        </wps:bodyPr>
                      </wps:wsp>
                      <wps:wsp>
                        <wps:cNvPr id="78" name="Textbox 78"/>
                        <wps:cNvSpPr txBox="1"/>
                        <wps:spPr>
                          <a:xfrm>
                            <a:off x="1831069" y="575311"/>
                            <a:ext cx="224154"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94.8%</w:t>
                              </w:r>
                            </w:p>
                          </w:txbxContent>
                        </wps:txbx>
                        <wps:bodyPr wrap="square" lIns="0" tIns="0" rIns="0" bIns="0" rtlCol="0">
                          <a:noAutofit/>
                        </wps:bodyPr>
                      </wps:wsp>
                      <wps:wsp>
                        <wps:cNvPr id="79" name="Textbox 79"/>
                        <wps:cNvSpPr txBox="1"/>
                        <wps:spPr>
                          <a:xfrm>
                            <a:off x="460240" y="758955"/>
                            <a:ext cx="224790"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94.1%</w:t>
                              </w:r>
                            </w:p>
                          </w:txbxContent>
                        </wps:txbx>
                        <wps:bodyPr wrap="square" lIns="0" tIns="0" rIns="0" bIns="0" rtlCol="0">
                          <a:noAutofit/>
                        </wps:bodyPr>
                      </wps:wsp>
                      <wps:wsp>
                        <wps:cNvPr id="80" name="Textbox 80"/>
                        <wps:cNvSpPr txBox="1"/>
                        <wps:spPr>
                          <a:xfrm>
                            <a:off x="803136" y="784860"/>
                            <a:ext cx="224790"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94.0%</w:t>
                              </w:r>
                            </w:p>
                          </w:txbxContent>
                        </wps:txbx>
                        <wps:bodyPr wrap="square" lIns="0" tIns="0" rIns="0" bIns="0" rtlCol="0">
                          <a:noAutofit/>
                        </wps:bodyPr>
                      </wps:wsp>
                      <wps:wsp>
                        <wps:cNvPr id="81" name="Textbox 81"/>
                        <wps:cNvSpPr txBox="1"/>
                        <wps:spPr>
                          <a:xfrm>
                            <a:off x="1146032" y="837443"/>
                            <a:ext cx="224790"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93.8%</w:t>
                              </w:r>
                            </w:p>
                          </w:txbxContent>
                        </wps:txbx>
                        <wps:bodyPr wrap="square" lIns="0" tIns="0" rIns="0" bIns="0" rtlCol="0">
                          <a:noAutofit/>
                        </wps:bodyPr>
                      </wps:wsp>
                      <wps:wsp>
                        <wps:cNvPr id="82" name="Textbox 82"/>
                        <wps:cNvSpPr txBox="1"/>
                        <wps:spPr>
                          <a:xfrm>
                            <a:off x="2859757" y="837443"/>
                            <a:ext cx="224790"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93.8%</w:t>
                              </w:r>
                            </w:p>
                          </w:txbxContent>
                        </wps:txbx>
                        <wps:bodyPr wrap="square" lIns="0" tIns="0" rIns="0" bIns="0" rtlCol="0">
                          <a:noAutofit/>
                        </wps:bodyPr>
                      </wps:wsp>
                      <wps:wsp>
                        <wps:cNvPr id="83" name="Textbox 83"/>
                        <wps:cNvSpPr txBox="1"/>
                        <wps:spPr>
                          <a:xfrm>
                            <a:off x="117344" y="915930"/>
                            <a:ext cx="224790"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93.5%</w:t>
                              </w:r>
                            </w:p>
                          </w:txbxContent>
                        </wps:txbx>
                        <wps:bodyPr wrap="square" lIns="0" tIns="0" rIns="0" bIns="0" rtlCol="0">
                          <a:noAutofit/>
                        </wps:bodyPr>
                      </wps:wsp>
                      <wps:wsp>
                        <wps:cNvPr id="84" name="Textbox 84"/>
                        <wps:cNvSpPr txBox="1"/>
                        <wps:spPr>
                          <a:xfrm>
                            <a:off x="4573473" y="994410"/>
                            <a:ext cx="224790"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93.2%</w:t>
                              </w:r>
                            </w:p>
                          </w:txbxContent>
                        </wps:txbx>
                        <wps:bodyPr wrap="square" lIns="0" tIns="0" rIns="0" bIns="0" rtlCol="0">
                          <a:noAutofit/>
                        </wps:bodyPr>
                      </wps:wsp>
                      <wps:wsp>
                        <wps:cNvPr id="85" name="Textbox 85"/>
                        <wps:cNvSpPr txBox="1"/>
                        <wps:spPr>
                          <a:xfrm>
                            <a:off x="4916369" y="968504"/>
                            <a:ext cx="224790"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93.3%</w:t>
                              </w:r>
                            </w:p>
                          </w:txbxContent>
                        </wps:txbx>
                        <wps:bodyPr wrap="square" lIns="0" tIns="0" rIns="0" bIns="0" rtlCol="0">
                          <a:noAutofit/>
                        </wps:bodyPr>
                      </wps:wsp>
                      <wps:wsp>
                        <wps:cNvPr id="86" name="Textbox 86"/>
                        <wps:cNvSpPr txBox="1"/>
                        <wps:spPr>
                          <a:xfrm>
                            <a:off x="3544785" y="1072897"/>
                            <a:ext cx="224154"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92.9%</w:t>
                              </w:r>
                            </w:p>
                          </w:txbxContent>
                        </wps:txbx>
                        <wps:bodyPr wrap="square" lIns="0" tIns="0" rIns="0" bIns="0" rtlCol="0">
                          <a:noAutofit/>
                        </wps:bodyPr>
                      </wps:wsp>
                      <wps:wsp>
                        <wps:cNvPr id="87" name="Textbox 87"/>
                        <wps:cNvSpPr txBox="1"/>
                        <wps:spPr>
                          <a:xfrm>
                            <a:off x="4230577" y="1046992"/>
                            <a:ext cx="224790"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93.0%</w:t>
                              </w:r>
                            </w:p>
                          </w:txbxContent>
                        </wps:txbx>
                        <wps:bodyPr wrap="square" lIns="0" tIns="0" rIns="0" bIns="0" rtlCol="0">
                          <a:noAutofit/>
                        </wps:bodyPr>
                      </wps:wsp>
                      <wps:wsp>
                        <wps:cNvPr id="88" name="Textbox 88"/>
                        <wps:cNvSpPr txBox="1"/>
                        <wps:spPr>
                          <a:xfrm>
                            <a:off x="3887681" y="1151385"/>
                            <a:ext cx="224154"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92.6%</w:t>
                              </w:r>
                            </w:p>
                          </w:txbxContent>
                        </wps:txbx>
                        <wps:bodyPr wrap="square" lIns="0" tIns="0" rIns="0" bIns="0" rtlCol="0">
                          <a:noAutofit/>
                        </wps:bodyPr>
                      </wps:wsp>
                      <wps:wsp>
                        <wps:cNvPr id="89" name="Textbox 89"/>
                        <wps:cNvSpPr txBox="1"/>
                        <wps:spPr>
                          <a:xfrm>
                            <a:off x="3202652" y="1229873"/>
                            <a:ext cx="224790"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92.3%</w:t>
                              </w:r>
                            </w:p>
                          </w:txbxContent>
                        </wps:txbx>
                        <wps:bodyPr wrap="square" lIns="0" tIns="0" rIns="0" bIns="0" rtlCol="0">
                          <a:noAutofit/>
                        </wps:bodyPr>
                      </wps:wsp>
                    </wpg:wgp>
                  </a:graphicData>
                </a:graphic>
              </wp:anchor>
            </w:drawing>
          </mc:Choice>
          <mc:Fallback>
            <w:pict>
              <v:group style="position:absolute;margin-left:110.519997pt;margin-top:-8.260524pt;width:417.25pt;height:179.15pt;mso-position-horizontal-relative:page;mso-position-vertical-relative:paragraph;z-index:15735296" id="docshapegroup38" coordorigin="2210,-165" coordsize="8345,3583">
                <v:shape style="position:absolute;left:2210;top:-93;width:8345;height:3492" type="#_x0000_t75" id="docshape39" stroked="false">
                  <v:imagedata r:id="rId10" o:title=""/>
                </v:shape>
                <v:line style="position:absolute" from="2239,3373" to="2239,3417" stroked="true" strokeweight=".742pt" strokecolor="#d8d8d8">
                  <v:stroke dashstyle="solid"/>
                </v:line>
                <v:line style="position:absolute" from="2773,3373" to="2773,3417" stroked="true" strokeweight=".742pt" strokecolor="#d8d8d8">
                  <v:stroke dashstyle="solid"/>
                </v:line>
                <v:line style="position:absolute" from="3316,3373" to="3316,3417" stroked="true" strokeweight=".742pt" strokecolor="#d8d8d8">
                  <v:stroke dashstyle="solid"/>
                </v:line>
                <v:line style="position:absolute" from="3857,3373" to="3857,3417" stroked="true" strokeweight=".742pt" strokecolor="#d8d8d8">
                  <v:stroke dashstyle="solid"/>
                </v:line>
                <v:line style="position:absolute" from="4398,3373" to="4398,3417" stroked="true" strokeweight=".742pt" strokecolor="#d8d8d8">
                  <v:stroke dashstyle="solid"/>
                </v:line>
                <v:line style="position:absolute" from="4933,3373" to="4933,3417" stroked="true" strokeweight=".742pt" strokecolor="#d8d8d8">
                  <v:stroke dashstyle="solid"/>
                </v:line>
                <v:line style="position:absolute" from="5474,3373" to="5474,3417" stroked="true" strokeweight=".742pt" strokecolor="#d8d8d8">
                  <v:stroke dashstyle="solid"/>
                </v:line>
                <v:line style="position:absolute" from="6016,3373" to="6016,3417" stroked="true" strokeweight=".742pt" strokecolor="#d8d8d8">
                  <v:stroke dashstyle="solid"/>
                </v:line>
                <v:line style="position:absolute" from="6558,3373" to="6558,3417" stroked="true" strokeweight=".742pt" strokecolor="#d8d8d8">
                  <v:stroke dashstyle="solid"/>
                </v:line>
                <v:line style="position:absolute" from="7092,3373" to="7092,3417" stroked="true" strokeweight=".742pt" strokecolor="#d8d8d8">
                  <v:stroke dashstyle="solid"/>
                </v:line>
                <v:line style="position:absolute" from="7633,3373" to="7633,3417" stroked="true" strokeweight=".742pt" strokecolor="#d8d8d8">
                  <v:stroke dashstyle="solid"/>
                </v:line>
                <v:line style="position:absolute" from="8176,3373" to="8176,3417" stroked="true" strokeweight=".742pt" strokecolor="#d8d8d8">
                  <v:stroke dashstyle="solid"/>
                </v:line>
                <v:line style="position:absolute" from="8717,3373" to="8717,3417" stroked="true" strokeweight=".742pt" strokecolor="#d8d8d8">
                  <v:stroke dashstyle="solid"/>
                </v:line>
                <v:line style="position:absolute" from="9251,3373" to="9251,3417" stroked="true" strokeweight=".742pt" strokecolor="#d8d8d8">
                  <v:stroke dashstyle="solid"/>
                </v:line>
                <v:line style="position:absolute" from="9793,3373" to="9793,3417" stroked="true" strokeweight=".742pt" strokecolor="#d8d8d8">
                  <v:stroke dashstyle="solid"/>
                </v:line>
                <v:line style="position:absolute" from="10334,3373" to="10334,3417" stroked="true" strokeweight=".742pt" strokecolor="#d8d8d8">
                  <v:stroke dashstyle="solid"/>
                </v:line>
                <v:shape style="position:absolute;left:6173;top:-166;width:354;height:134" type="#_x0000_t202" id="docshape40"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97.0%</w:t>
                        </w:r>
                      </w:p>
                    </w:txbxContent>
                  </v:textbox>
                  <w10:wrap type="none"/>
                </v:shape>
                <v:shape style="position:absolute;left:5633;top:452;width:354;height:134" type="#_x0000_t202" id="docshape41"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95.5%</w:t>
                        </w:r>
                      </w:p>
                    </w:txbxContent>
                  </v:textbox>
                  <w10:wrap type="none"/>
                </v:shape>
                <v:shape style="position:absolute;left:4553;top:823;width:353;height:134" type="#_x0000_t202" id="docshape42"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94.6%</w:t>
                        </w:r>
                      </w:p>
                    </w:txbxContent>
                  </v:textbox>
                  <w10:wrap type="none"/>
                </v:shape>
                <v:shape style="position:absolute;left:5093;top:740;width:353;height:134" type="#_x0000_t202" id="docshape43"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94.8%</w:t>
                        </w:r>
                      </w:p>
                    </w:txbxContent>
                  </v:textbox>
                  <w10:wrap type="none"/>
                </v:shape>
                <v:shape style="position:absolute;left:2935;top:1030;width:354;height:134" type="#_x0000_t202" id="docshape44"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94.1%</w:t>
                        </w:r>
                      </w:p>
                    </w:txbxContent>
                  </v:textbox>
                  <w10:wrap type="none"/>
                </v:shape>
                <v:shape style="position:absolute;left:3475;top:1070;width:354;height:134" type="#_x0000_t202" id="docshape45"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94.0%</w:t>
                        </w:r>
                      </w:p>
                    </w:txbxContent>
                  </v:textbox>
                  <w10:wrap type="none"/>
                </v:shape>
                <v:shape style="position:absolute;left:4015;top:1153;width:354;height:134" type="#_x0000_t202" id="docshape46"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93.8%</w:t>
                        </w:r>
                      </w:p>
                    </w:txbxContent>
                  </v:textbox>
                  <w10:wrap type="none"/>
                </v:shape>
                <v:shape style="position:absolute;left:6713;top:1153;width:354;height:134" type="#_x0000_t202" id="docshape47"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93.8%</w:t>
                        </w:r>
                      </w:p>
                    </w:txbxContent>
                  </v:textbox>
                  <w10:wrap type="none"/>
                </v:shape>
                <v:shape style="position:absolute;left:2395;top:1277;width:354;height:134" type="#_x0000_t202" id="docshape48"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93.5%</w:t>
                        </w:r>
                      </w:p>
                    </w:txbxContent>
                  </v:textbox>
                  <w10:wrap type="none"/>
                </v:shape>
                <v:shape style="position:absolute;left:9412;top:1400;width:354;height:134" type="#_x0000_t202" id="docshape49"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93.2%</w:t>
                        </w:r>
                      </w:p>
                    </w:txbxContent>
                  </v:textbox>
                  <w10:wrap type="none"/>
                </v:shape>
                <v:shape style="position:absolute;left:9952;top:1360;width:354;height:134" type="#_x0000_t202" id="docshape50"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93.3%</w:t>
                        </w:r>
                      </w:p>
                    </w:txbxContent>
                  </v:textbox>
                  <w10:wrap type="none"/>
                </v:shape>
                <v:shape style="position:absolute;left:7792;top:1524;width:353;height:134" type="#_x0000_t202" id="docshape51"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92.9%</w:t>
                        </w:r>
                      </w:p>
                    </w:txbxContent>
                  </v:textbox>
                  <w10:wrap type="none"/>
                </v:shape>
                <v:shape style="position:absolute;left:8872;top:1483;width:354;height:134" type="#_x0000_t202" id="docshape52"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93.0%</w:t>
                        </w:r>
                      </w:p>
                    </w:txbxContent>
                  </v:textbox>
                  <w10:wrap type="none"/>
                </v:shape>
                <v:shape style="position:absolute;left:8332;top:1648;width:353;height:134" type="#_x0000_t202" id="docshape53"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92.6%</w:t>
                        </w:r>
                      </w:p>
                    </w:txbxContent>
                  </v:textbox>
                  <w10:wrap type="none"/>
                </v:shape>
                <v:shape style="position:absolute;left:7253;top:1771;width:354;height:134" type="#_x0000_t202" id="docshape54"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92.3%</w:t>
                        </w:r>
                      </w:p>
                    </w:txbxContent>
                  </v:textbox>
                  <w10:wrap type="none"/>
                </v:shape>
                <w10:wrap type="none"/>
              </v:group>
            </w:pict>
          </mc:Fallback>
        </mc:AlternateContent>
      </w:r>
      <w:r>
        <w:rPr>
          <w:rFonts w:ascii="Calibri"/>
          <w:color w:val="585858"/>
          <w:spacing w:val="-2"/>
          <w:sz w:val="13"/>
        </w:rPr>
        <w:t>97.0%</w:t>
      </w:r>
    </w:p>
    <w:p>
      <w:pPr>
        <w:pStyle w:val="BodyText"/>
        <w:spacing w:before="96"/>
        <w:rPr>
          <w:rFonts w:ascii="Calibri"/>
          <w:sz w:val="13"/>
        </w:rPr>
      </w:pPr>
    </w:p>
    <w:p>
      <w:pPr>
        <w:spacing w:before="0"/>
        <w:ind w:left="703" w:right="0" w:firstLine="0"/>
        <w:jc w:val="left"/>
        <w:rPr>
          <w:rFonts w:ascii="Calibri"/>
          <w:sz w:val="13"/>
        </w:rPr>
      </w:pPr>
      <w:r>
        <w:rPr>
          <w:rFonts w:ascii="Calibri"/>
          <w:color w:val="585858"/>
          <w:spacing w:val="-2"/>
          <w:sz w:val="13"/>
        </w:rPr>
        <w:t>96.0%</w:t>
      </w:r>
    </w:p>
    <w:p>
      <w:pPr>
        <w:pStyle w:val="BodyText"/>
        <w:spacing w:before="94"/>
        <w:rPr>
          <w:rFonts w:ascii="Calibri"/>
          <w:sz w:val="13"/>
        </w:rPr>
      </w:pPr>
    </w:p>
    <w:p>
      <w:pPr>
        <w:spacing w:before="0"/>
        <w:ind w:left="703" w:right="0" w:firstLine="0"/>
        <w:jc w:val="left"/>
        <w:rPr>
          <w:rFonts w:ascii="Calibri"/>
          <w:sz w:val="13"/>
        </w:rPr>
      </w:pPr>
      <w:r>
        <w:rPr>
          <w:rFonts w:ascii="Calibri"/>
          <w:color w:val="585858"/>
          <w:spacing w:val="-2"/>
          <w:sz w:val="13"/>
        </w:rPr>
        <w:t>95.0%</w:t>
      </w:r>
    </w:p>
    <w:p>
      <w:pPr>
        <w:pStyle w:val="BodyText"/>
        <w:spacing w:before="95"/>
        <w:rPr>
          <w:rFonts w:ascii="Calibri"/>
          <w:sz w:val="13"/>
        </w:rPr>
      </w:pPr>
    </w:p>
    <w:p>
      <w:pPr>
        <w:spacing w:before="1"/>
        <w:ind w:left="703" w:right="0" w:firstLine="0"/>
        <w:jc w:val="left"/>
        <w:rPr>
          <w:rFonts w:ascii="Calibri"/>
          <w:sz w:val="13"/>
        </w:rPr>
      </w:pPr>
      <w:r>
        <w:rPr>
          <w:rFonts w:ascii="Calibri"/>
          <w:color w:val="585858"/>
          <w:spacing w:val="-2"/>
          <w:sz w:val="13"/>
        </w:rPr>
        <w:t>94.0%</w:t>
      </w:r>
    </w:p>
    <w:p>
      <w:pPr>
        <w:pStyle w:val="BodyText"/>
        <w:spacing w:before="94"/>
        <w:rPr>
          <w:rFonts w:ascii="Calibri"/>
          <w:sz w:val="13"/>
        </w:rPr>
      </w:pPr>
    </w:p>
    <w:p>
      <w:pPr>
        <w:spacing w:before="0"/>
        <w:ind w:left="703" w:right="0" w:firstLine="0"/>
        <w:jc w:val="left"/>
        <w:rPr>
          <w:rFonts w:ascii="Calibri"/>
          <w:sz w:val="13"/>
        </w:rPr>
      </w:pPr>
      <w:r>
        <w:rPr>
          <w:rFonts w:ascii="Calibri"/>
          <w:color w:val="585858"/>
          <w:spacing w:val="-2"/>
          <w:sz w:val="13"/>
        </w:rPr>
        <w:t>93.0%</w:t>
      </w:r>
    </w:p>
    <w:p>
      <w:pPr>
        <w:pStyle w:val="BodyText"/>
        <w:spacing w:before="95"/>
        <w:rPr>
          <w:rFonts w:ascii="Calibri"/>
          <w:sz w:val="13"/>
        </w:rPr>
      </w:pPr>
    </w:p>
    <w:p>
      <w:pPr>
        <w:spacing w:before="0"/>
        <w:ind w:left="703" w:right="0" w:firstLine="0"/>
        <w:jc w:val="left"/>
        <w:rPr>
          <w:rFonts w:ascii="Calibri"/>
          <w:sz w:val="13"/>
        </w:rPr>
      </w:pPr>
      <w:r>
        <w:rPr>
          <w:rFonts w:ascii="Calibri"/>
          <w:color w:val="585858"/>
          <w:spacing w:val="-2"/>
          <w:sz w:val="13"/>
        </w:rPr>
        <w:t>92.0%</w:t>
      </w:r>
    </w:p>
    <w:p>
      <w:pPr>
        <w:pStyle w:val="BodyText"/>
        <w:spacing w:before="94"/>
        <w:rPr>
          <w:rFonts w:ascii="Calibri"/>
          <w:sz w:val="13"/>
        </w:rPr>
      </w:pPr>
    </w:p>
    <w:p>
      <w:pPr>
        <w:spacing w:before="0"/>
        <w:ind w:left="703" w:right="0" w:firstLine="0"/>
        <w:jc w:val="left"/>
        <w:rPr>
          <w:rFonts w:ascii="Calibri"/>
          <w:sz w:val="13"/>
        </w:rPr>
      </w:pPr>
      <w:r>
        <w:rPr>
          <w:rFonts w:ascii="Calibri"/>
          <w:color w:val="585858"/>
          <w:spacing w:val="-2"/>
          <w:sz w:val="13"/>
        </w:rPr>
        <w:t>91.0%</w:t>
      </w:r>
    </w:p>
    <w:p>
      <w:pPr>
        <w:pStyle w:val="BodyText"/>
        <w:spacing w:before="96"/>
        <w:rPr>
          <w:rFonts w:ascii="Calibri"/>
          <w:sz w:val="13"/>
        </w:rPr>
      </w:pPr>
    </w:p>
    <w:p>
      <w:pPr>
        <w:spacing w:before="0"/>
        <w:ind w:left="703" w:right="0" w:firstLine="0"/>
        <w:jc w:val="left"/>
        <w:rPr>
          <w:rFonts w:ascii="Calibri"/>
          <w:sz w:val="13"/>
        </w:rPr>
      </w:pPr>
      <w:r>
        <w:rPr>
          <w:rFonts w:ascii="Calibri"/>
          <w:color w:val="585858"/>
          <w:spacing w:val="-2"/>
          <w:sz w:val="13"/>
        </w:rPr>
        <w:t>90.0%</w:t>
      </w:r>
    </w:p>
    <w:p>
      <w:pPr>
        <w:pStyle w:val="BodyText"/>
        <w:spacing w:before="94"/>
        <w:rPr>
          <w:rFonts w:ascii="Calibri"/>
          <w:sz w:val="13"/>
        </w:rPr>
      </w:pPr>
    </w:p>
    <w:p>
      <w:pPr>
        <w:spacing w:before="0"/>
        <w:ind w:left="703" w:right="0" w:firstLine="0"/>
        <w:jc w:val="left"/>
        <w:rPr>
          <w:rFonts w:ascii="Calibri"/>
          <w:sz w:val="13"/>
        </w:rPr>
      </w:pPr>
      <w:r>
        <w:rPr>
          <w:rFonts w:ascii="Calibri"/>
          <w:color w:val="585858"/>
          <w:spacing w:val="-2"/>
          <w:sz w:val="13"/>
        </w:rPr>
        <w:t>89.0%</w:t>
      </w:r>
    </w:p>
    <w:p>
      <w:pPr>
        <w:tabs>
          <w:tab w:pos="1834" w:val="left" w:leader="none"/>
          <w:tab w:pos="2373" w:val="left" w:leader="none"/>
          <w:tab w:pos="2913" w:val="left" w:leader="none"/>
          <w:tab w:pos="3453" w:val="left" w:leader="none"/>
          <w:tab w:pos="3993" w:val="left" w:leader="none"/>
          <w:tab w:pos="4533" w:val="left" w:leader="none"/>
          <w:tab w:pos="5074" w:val="left" w:leader="none"/>
          <w:tab w:pos="5612" w:val="left" w:leader="none"/>
          <w:tab w:pos="6152" w:val="left" w:leader="none"/>
          <w:tab w:pos="6659" w:val="left" w:leader="none"/>
          <w:tab w:pos="7199" w:val="left" w:leader="none"/>
          <w:tab w:pos="7739" w:val="left" w:leader="none"/>
          <w:tab w:pos="8279" w:val="left" w:leader="none"/>
          <w:tab w:pos="8819" w:val="left" w:leader="none"/>
        </w:tabs>
        <w:spacing w:before="9"/>
        <w:ind w:left="1294" w:right="0" w:firstLine="0"/>
        <w:jc w:val="left"/>
        <w:rPr>
          <w:rFonts w:ascii="Calibri"/>
          <w:sz w:val="13"/>
        </w:rPr>
      </w:pPr>
      <w:r>
        <w:rPr>
          <w:rFonts w:ascii="Calibri"/>
          <w:color w:val="585858"/>
          <w:spacing w:val="-4"/>
          <w:sz w:val="13"/>
        </w:rPr>
        <w:t>2014</w:t>
      </w:r>
      <w:r>
        <w:rPr>
          <w:rFonts w:ascii="Calibri"/>
          <w:color w:val="585858"/>
          <w:sz w:val="13"/>
        </w:rPr>
        <w:tab/>
      </w:r>
      <w:r>
        <w:rPr>
          <w:rFonts w:ascii="Calibri"/>
          <w:color w:val="585858"/>
          <w:spacing w:val="-4"/>
          <w:sz w:val="13"/>
        </w:rPr>
        <w:t>2015</w:t>
      </w:r>
      <w:r>
        <w:rPr>
          <w:rFonts w:ascii="Calibri"/>
          <w:color w:val="585858"/>
          <w:sz w:val="13"/>
        </w:rPr>
        <w:tab/>
      </w:r>
      <w:r>
        <w:rPr>
          <w:rFonts w:ascii="Calibri"/>
          <w:color w:val="585858"/>
          <w:spacing w:val="-4"/>
          <w:sz w:val="13"/>
        </w:rPr>
        <w:t>2016</w:t>
      </w:r>
      <w:r>
        <w:rPr>
          <w:rFonts w:ascii="Calibri"/>
          <w:color w:val="585858"/>
          <w:sz w:val="13"/>
        </w:rPr>
        <w:tab/>
      </w:r>
      <w:r>
        <w:rPr>
          <w:rFonts w:ascii="Calibri"/>
          <w:color w:val="585858"/>
          <w:spacing w:val="-4"/>
          <w:sz w:val="13"/>
        </w:rPr>
        <w:t>2017</w:t>
      </w:r>
      <w:r>
        <w:rPr>
          <w:rFonts w:ascii="Calibri"/>
          <w:color w:val="585858"/>
          <w:sz w:val="13"/>
        </w:rPr>
        <w:tab/>
      </w:r>
      <w:r>
        <w:rPr>
          <w:rFonts w:ascii="Calibri"/>
          <w:color w:val="585858"/>
          <w:spacing w:val="-4"/>
          <w:sz w:val="13"/>
        </w:rPr>
        <w:t>2018</w:t>
      </w:r>
      <w:r>
        <w:rPr>
          <w:rFonts w:ascii="Calibri"/>
          <w:color w:val="585858"/>
          <w:sz w:val="13"/>
        </w:rPr>
        <w:tab/>
      </w:r>
      <w:r>
        <w:rPr>
          <w:rFonts w:ascii="Calibri"/>
          <w:color w:val="585858"/>
          <w:spacing w:val="-4"/>
          <w:sz w:val="13"/>
        </w:rPr>
        <w:t>2019</w:t>
      </w:r>
      <w:r>
        <w:rPr>
          <w:rFonts w:ascii="Calibri"/>
          <w:color w:val="585858"/>
          <w:sz w:val="13"/>
        </w:rPr>
        <w:tab/>
      </w:r>
      <w:r>
        <w:rPr>
          <w:rFonts w:ascii="Calibri"/>
          <w:color w:val="585858"/>
          <w:spacing w:val="-4"/>
          <w:sz w:val="13"/>
        </w:rPr>
        <w:t>2020</w:t>
      </w:r>
      <w:r>
        <w:rPr>
          <w:rFonts w:ascii="Calibri"/>
          <w:color w:val="585858"/>
          <w:sz w:val="13"/>
        </w:rPr>
        <w:tab/>
      </w:r>
      <w:r>
        <w:rPr>
          <w:rFonts w:ascii="Calibri"/>
          <w:color w:val="585858"/>
          <w:spacing w:val="-4"/>
          <w:sz w:val="13"/>
        </w:rPr>
        <w:t>2021</w:t>
      </w:r>
      <w:r>
        <w:rPr>
          <w:rFonts w:ascii="Calibri"/>
          <w:color w:val="585858"/>
          <w:sz w:val="13"/>
        </w:rPr>
        <w:tab/>
      </w:r>
      <w:r>
        <w:rPr>
          <w:rFonts w:ascii="Calibri"/>
          <w:color w:val="585858"/>
          <w:spacing w:val="-4"/>
          <w:sz w:val="13"/>
        </w:rPr>
        <w:t>2022</w:t>
      </w:r>
      <w:r>
        <w:rPr>
          <w:rFonts w:ascii="Calibri"/>
          <w:color w:val="585858"/>
          <w:sz w:val="13"/>
        </w:rPr>
        <w:tab/>
      </w:r>
      <w:r>
        <w:rPr>
          <w:rFonts w:ascii="Calibri"/>
          <w:color w:val="585858"/>
          <w:spacing w:val="-4"/>
          <w:sz w:val="13"/>
        </w:rPr>
        <w:t>2023</w:t>
      </w:r>
      <w:r>
        <w:rPr>
          <w:rFonts w:ascii="Calibri"/>
          <w:color w:val="585858"/>
          <w:sz w:val="13"/>
        </w:rPr>
        <w:tab/>
      </w:r>
      <w:r>
        <w:rPr>
          <w:rFonts w:ascii="Calibri"/>
          <w:color w:val="585858"/>
          <w:spacing w:val="-2"/>
          <w:sz w:val="13"/>
        </w:rPr>
        <w:t>2024*</w:t>
      </w:r>
      <w:r>
        <w:rPr>
          <w:rFonts w:ascii="Calibri"/>
          <w:color w:val="585858"/>
          <w:sz w:val="13"/>
        </w:rPr>
        <w:tab/>
      </w:r>
      <w:r>
        <w:rPr>
          <w:rFonts w:ascii="Calibri"/>
          <w:color w:val="585858"/>
          <w:spacing w:val="-2"/>
          <w:sz w:val="13"/>
        </w:rPr>
        <w:t>2025*</w:t>
      </w:r>
      <w:r>
        <w:rPr>
          <w:rFonts w:ascii="Calibri"/>
          <w:color w:val="585858"/>
          <w:sz w:val="13"/>
        </w:rPr>
        <w:tab/>
      </w:r>
      <w:r>
        <w:rPr>
          <w:rFonts w:ascii="Calibri"/>
          <w:color w:val="585858"/>
          <w:spacing w:val="-2"/>
          <w:sz w:val="13"/>
        </w:rPr>
        <w:t>2026*</w:t>
      </w:r>
      <w:r>
        <w:rPr>
          <w:rFonts w:ascii="Calibri"/>
          <w:color w:val="585858"/>
          <w:sz w:val="13"/>
        </w:rPr>
        <w:tab/>
      </w:r>
      <w:r>
        <w:rPr>
          <w:rFonts w:ascii="Calibri"/>
          <w:color w:val="585858"/>
          <w:spacing w:val="-2"/>
          <w:sz w:val="13"/>
        </w:rPr>
        <w:t>2027*</w:t>
      </w:r>
      <w:r>
        <w:rPr>
          <w:rFonts w:ascii="Calibri"/>
          <w:color w:val="585858"/>
          <w:sz w:val="13"/>
        </w:rPr>
        <w:tab/>
      </w:r>
      <w:r>
        <w:rPr>
          <w:rFonts w:ascii="Calibri"/>
          <w:color w:val="585858"/>
          <w:spacing w:val="-2"/>
          <w:sz w:val="13"/>
        </w:rPr>
        <w:t>2028*</w:t>
      </w:r>
    </w:p>
    <w:p>
      <w:pPr>
        <w:pStyle w:val="BodyText"/>
        <w:spacing w:before="81"/>
        <w:rPr>
          <w:rFonts w:ascii="Calibri"/>
          <w:sz w:val="12"/>
        </w:rPr>
      </w:pPr>
    </w:p>
    <w:p>
      <w:pPr>
        <w:spacing w:before="0"/>
        <w:ind w:left="502" w:right="0" w:firstLine="0"/>
        <w:jc w:val="left"/>
        <w:rPr>
          <w:rFonts w:ascii="Arial"/>
          <w:sz w:val="12"/>
        </w:rPr>
      </w:pPr>
      <w:r>
        <w:rPr>
          <w:rFonts w:ascii="Arial"/>
          <w:sz w:val="12"/>
        </w:rPr>
        <mc:AlternateContent>
          <mc:Choice Requires="wps">
            <w:drawing>
              <wp:anchor distT="0" distB="0" distL="0" distR="0" allowOverlap="1" layoutInCell="1" locked="0" behindDoc="1" simplePos="0" relativeHeight="487591424">
                <wp:simplePos x="0" y="0"/>
                <wp:positionH relativeFrom="page">
                  <wp:posOffset>915161</wp:posOffset>
                </wp:positionH>
                <wp:positionV relativeFrom="paragraph">
                  <wp:posOffset>97816</wp:posOffset>
                </wp:positionV>
                <wp:extent cx="5941695" cy="5080"/>
                <wp:effectExtent l="0" t="0" r="0" b="0"/>
                <wp:wrapTopAndBottom/>
                <wp:docPr id="90" name="Group 90"/>
                <wp:cNvGraphicFramePr>
                  <a:graphicFrameLocks/>
                </wp:cNvGraphicFramePr>
                <a:graphic>
                  <a:graphicData uri="http://schemas.microsoft.com/office/word/2010/wordprocessingGroup">
                    <wpg:wgp>
                      <wpg:cNvPr id="90" name="Group 90"/>
                      <wpg:cNvGrpSpPr/>
                      <wpg:grpSpPr>
                        <a:xfrm>
                          <a:off x="0" y="0"/>
                          <a:ext cx="5941695" cy="5080"/>
                          <a:chExt cx="5941695" cy="5080"/>
                        </a:xfrm>
                      </wpg:grpSpPr>
                      <wps:wsp>
                        <wps:cNvPr id="91" name="Graphic 91"/>
                        <wps:cNvSpPr/>
                        <wps:spPr>
                          <a:xfrm>
                            <a:off x="0" y="380"/>
                            <a:ext cx="5941695" cy="1270"/>
                          </a:xfrm>
                          <a:custGeom>
                            <a:avLst/>
                            <a:gdLst/>
                            <a:ahLst/>
                            <a:cxnLst/>
                            <a:rect l="l" t="t" r="r" b="b"/>
                            <a:pathLst>
                              <a:path w="5941695" h="0">
                                <a:moveTo>
                                  <a:pt x="0" y="0"/>
                                </a:moveTo>
                                <a:lnTo>
                                  <a:pt x="5941314" y="0"/>
                                </a:lnTo>
                              </a:path>
                            </a:pathLst>
                          </a:custGeom>
                          <a:ln w="762">
                            <a:solidFill>
                              <a:srgbClr val="000000"/>
                            </a:solidFill>
                            <a:prstDash val="solid"/>
                          </a:ln>
                        </wps:spPr>
                        <wps:bodyPr wrap="square" lIns="0" tIns="0" rIns="0" bIns="0" rtlCol="0">
                          <a:prstTxWarp prst="textNoShape">
                            <a:avLst/>
                          </a:prstTxWarp>
                          <a:noAutofit/>
                        </wps:bodyPr>
                      </wps:wsp>
                      <wps:wsp>
                        <wps:cNvPr id="92" name="Graphic 92"/>
                        <wps:cNvSpPr/>
                        <wps:spPr>
                          <a:xfrm>
                            <a:off x="0" y="381"/>
                            <a:ext cx="5941695" cy="5080"/>
                          </a:xfrm>
                          <a:custGeom>
                            <a:avLst/>
                            <a:gdLst/>
                            <a:ahLst/>
                            <a:cxnLst/>
                            <a:rect l="l" t="t" r="r" b="b"/>
                            <a:pathLst>
                              <a:path w="5941695" h="5080">
                                <a:moveTo>
                                  <a:pt x="5941314" y="0"/>
                                </a:moveTo>
                                <a:lnTo>
                                  <a:pt x="0" y="0"/>
                                </a:lnTo>
                                <a:lnTo>
                                  <a:pt x="0" y="4571"/>
                                </a:lnTo>
                                <a:lnTo>
                                  <a:pt x="5941314" y="4571"/>
                                </a:lnTo>
                                <a:lnTo>
                                  <a:pt x="594131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2.059998pt;margin-top:7.702109pt;width:467.85pt;height:.4pt;mso-position-horizontal-relative:page;mso-position-vertical-relative:paragraph;z-index:-15725056;mso-wrap-distance-left:0;mso-wrap-distance-right:0" id="docshapegroup55" coordorigin="1441,154" coordsize="9357,8">
                <v:line style="position:absolute" from="1441,155" to="10798,155" stroked="true" strokeweight=".06pt" strokecolor="#000000">
                  <v:stroke dashstyle="solid"/>
                </v:line>
                <v:rect style="position:absolute;left:1441;top:154;width:9357;height:8" id="docshape56" filled="true" fillcolor="#000000" stroked="false">
                  <v:fill type="solid"/>
                </v:rect>
                <w10:wrap type="topAndBottom"/>
              </v:group>
            </w:pict>
          </mc:Fallback>
        </mc:AlternateContent>
      </w:r>
      <w:r>
        <w:rPr>
          <w:rFonts w:ascii="Arial"/>
          <w:spacing w:val="-2"/>
          <w:sz w:val="12"/>
        </w:rPr>
        <w:t>*</w:t>
      </w:r>
      <w:r>
        <w:rPr>
          <w:rFonts w:ascii="Arial"/>
          <w:spacing w:val="-7"/>
          <w:sz w:val="12"/>
        </w:rPr>
        <w:t> </w:t>
      </w:r>
      <w:r>
        <w:rPr>
          <w:rFonts w:ascii="Arial"/>
          <w:spacing w:val="-2"/>
          <w:sz w:val="12"/>
        </w:rPr>
        <w:t>Future</w:t>
      </w:r>
      <w:r>
        <w:rPr>
          <w:rFonts w:ascii="Arial"/>
          <w:spacing w:val="-7"/>
          <w:sz w:val="12"/>
        </w:rPr>
        <w:t> </w:t>
      </w:r>
      <w:r>
        <w:rPr>
          <w:rFonts w:ascii="Arial"/>
          <w:spacing w:val="-2"/>
          <w:sz w:val="12"/>
        </w:rPr>
        <w:t>Projected</w:t>
      </w:r>
      <w:r>
        <w:rPr>
          <w:rFonts w:ascii="Arial"/>
          <w:spacing w:val="-6"/>
          <w:sz w:val="12"/>
        </w:rPr>
        <w:t> </w:t>
      </w:r>
      <w:r>
        <w:rPr>
          <w:rFonts w:ascii="Arial"/>
          <w:spacing w:val="-2"/>
          <w:sz w:val="12"/>
        </w:rPr>
        <w:t>Data</w:t>
      </w:r>
      <w:r>
        <w:rPr>
          <w:rFonts w:ascii="Arial"/>
          <w:spacing w:val="-6"/>
          <w:sz w:val="12"/>
        </w:rPr>
        <w:t> </w:t>
      </w:r>
      <w:r>
        <w:rPr>
          <w:rFonts w:ascii="Arial"/>
          <w:spacing w:val="-2"/>
          <w:sz w:val="12"/>
        </w:rPr>
        <w:t>according</w:t>
      </w:r>
      <w:r>
        <w:rPr>
          <w:rFonts w:ascii="Arial"/>
          <w:spacing w:val="-7"/>
          <w:sz w:val="12"/>
        </w:rPr>
        <w:t> </w:t>
      </w:r>
      <w:r>
        <w:rPr>
          <w:rFonts w:ascii="Arial"/>
          <w:spacing w:val="-2"/>
          <w:sz w:val="12"/>
        </w:rPr>
        <w:t>to</w:t>
      </w:r>
      <w:r>
        <w:rPr>
          <w:rFonts w:ascii="Arial"/>
          <w:spacing w:val="-6"/>
          <w:sz w:val="12"/>
        </w:rPr>
        <w:t> </w:t>
      </w:r>
      <w:r>
        <w:rPr>
          <w:rFonts w:ascii="Arial"/>
          <w:spacing w:val="-2"/>
          <w:sz w:val="12"/>
        </w:rPr>
        <w:t>Axiometrics</w:t>
      </w:r>
    </w:p>
    <w:p>
      <w:pPr>
        <w:spacing w:before="63" w:after="42"/>
        <w:ind w:left="391" w:right="0" w:firstLine="0"/>
        <w:jc w:val="left"/>
        <w:rPr>
          <w:sz w:val="13"/>
        </w:rPr>
      </w:pPr>
      <w:r>
        <w:rPr>
          <w:spacing w:val="2"/>
          <w:sz w:val="13"/>
        </w:rPr>
        <w:t>Source:</w:t>
      </w:r>
      <w:r>
        <w:rPr>
          <w:spacing w:val="23"/>
          <w:sz w:val="13"/>
        </w:rPr>
        <w:t> </w:t>
      </w:r>
      <w:r>
        <w:rPr>
          <w:spacing w:val="2"/>
          <w:sz w:val="13"/>
        </w:rPr>
        <w:t>Axiometrics,</w:t>
      </w:r>
      <w:r>
        <w:rPr>
          <w:spacing w:val="15"/>
          <w:sz w:val="13"/>
        </w:rPr>
        <w:t> </w:t>
      </w:r>
      <w:r>
        <w:rPr>
          <w:spacing w:val="2"/>
          <w:sz w:val="13"/>
        </w:rPr>
        <w:t>2nd</w:t>
      </w:r>
      <w:r>
        <w:rPr>
          <w:spacing w:val="15"/>
          <w:sz w:val="13"/>
        </w:rPr>
        <w:t> </w:t>
      </w:r>
      <w:r>
        <w:rPr>
          <w:spacing w:val="2"/>
          <w:sz w:val="13"/>
        </w:rPr>
        <w:t>Quarter</w:t>
      </w:r>
      <w:r>
        <w:rPr>
          <w:spacing w:val="26"/>
          <w:sz w:val="13"/>
        </w:rPr>
        <w:t> </w:t>
      </w:r>
      <w:r>
        <w:rPr>
          <w:spacing w:val="-4"/>
          <w:sz w:val="13"/>
        </w:rPr>
        <w:t>2024</w:t>
      </w:r>
    </w:p>
    <w:p>
      <w:pPr>
        <w:spacing w:line="20" w:lineRule="exact"/>
        <w:ind w:left="361" w:right="0" w:firstLine="0"/>
        <w:rPr>
          <w:sz w:val="2"/>
        </w:rPr>
      </w:pPr>
      <w:r>
        <w:rPr>
          <w:sz w:val="2"/>
        </w:rPr>
        <mc:AlternateContent>
          <mc:Choice Requires="wps">
            <w:drawing>
              <wp:inline distT="0" distB="0" distL="0" distR="0">
                <wp:extent cx="5941695" cy="9525"/>
                <wp:effectExtent l="0" t="0" r="0" b="0"/>
                <wp:docPr id="93" name="Group 93"/>
                <wp:cNvGraphicFramePr>
                  <a:graphicFrameLocks/>
                </wp:cNvGraphicFramePr>
                <a:graphic>
                  <a:graphicData uri="http://schemas.microsoft.com/office/word/2010/wordprocessingGroup">
                    <wpg:wgp>
                      <wpg:cNvPr id="93" name="Group 93"/>
                      <wpg:cNvGrpSpPr/>
                      <wpg:grpSpPr>
                        <a:xfrm>
                          <a:off x="0" y="0"/>
                          <a:ext cx="5941695" cy="9525"/>
                          <a:chExt cx="5941695" cy="9525"/>
                        </a:xfrm>
                      </wpg:grpSpPr>
                      <wps:wsp>
                        <wps:cNvPr id="94" name="Graphic 94"/>
                        <wps:cNvSpPr/>
                        <wps:spPr>
                          <a:xfrm>
                            <a:off x="0" y="0"/>
                            <a:ext cx="5941695" cy="9525"/>
                          </a:xfrm>
                          <a:custGeom>
                            <a:avLst/>
                            <a:gdLst/>
                            <a:ahLst/>
                            <a:cxnLst/>
                            <a:rect l="l" t="t" r="r" b="b"/>
                            <a:pathLst>
                              <a:path w="5941695" h="9525">
                                <a:moveTo>
                                  <a:pt x="5941314" y="0"/>
                                </a:moveTo>
                                <a:lnTo>
                                  <a:pt x="0" y="0"/>
                                </a:lnTo>
                                <a:lnTo>
                                  <a:pt x="0" y="9144"/>
                                </a:lnTo>
                                <a:lnTo>
                                  <a:pt x="5941314" y="9144"/>
                                </a:lnTo>
                                <a:lnTo>
                                  <a:pt x="594131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7.85pt;height:.75pt;mso-position-horizontal-relative:char;mso-position-vertical-relative:line" id="docshapegroup57" coordorigin="0,0" coordsize="9357,15">
                <v:rect style="position:absolute;left:0;top:0;width:9357;height:15" id="docshape58" filled="true" fillcolor="#000000" stroked="false">
                  <v:fill type="solid"/>
                </v:rect>
              </v:group>
            </w:pict>
          </mc:Fallback>
        </mc:AlternateContent>
      </w:r>
      <w:r>
        <w:rPr>
          <w:sz w:val="2"/>
        </w:rPr>
      </w:r>
    </w:p>
    <w:p>
      <w:pPr>
        <w:pStyle w:val="BodyText"/>
        <w:spacing w:before="31"/>
        <w:rPr>
          <w:sz w:val="13"/>
        </w:rPr>
      </w:pPr>
    </w:p>
    <w:p>
      <w:pPr>
        <w:spacing w:before="0"/>
        <w:ind w:left="360" w:right="0" w:firstLine="0"/>
        <w:jc w:val="left"/>
        <w:rPr>
          <w:rFonts w:ascii="Trebuchet MS"/>
          <w:i/>
          <w:sz w:val="22"/>
        </w:rPr>
      </w:pPr>
      <w:r>
        <w:rPr>
          <w:rFonts w:ascii="Trebuchet MS"/>
          <w:i/>
          <w:color w:val="00694C"/>
          <w:spacing w:val="-6"/>
          <w:sz w:val="22"/>
        </w:rPr>
        <w:t>Rental</w:t>
      </w:r>
      <w:r>
        <w:rPr>
          <w:rFonts w:ascii="Trebuchet MS"/>
          <w:i/>
          <w:color w:val="00694C"/>
          <w:spacing w:val="-4"/>
          <w:sz w:val="22"/>
        </w:rPr>
        <w:t> </w:t>
      </w:r>
      <w:r>
        <w:rPr>
          <w:rFonts w:ascii="Trebuchet MS"/>
          <w:i/>
          <w:color w:val="00694C"/>
          <w:spacing w:val="-6"/>
          <w:sz w:val="22"/>
        </w:rPr>
        <w:t>Rate</w:t>
      </w:r>
      <w:r>
        <w:rPr>
          <w:rFonts w:ascii="Trebuchet MS"/>
          <w:i/>
          <w:color w:val="00694C"/>
          <w:spacing w:val="-3"/>
          <w:sz w:val="22"/>
        </w:rPr>
        <w:t> </w:t>
      </w:r>
      <w:r>
        <w:rPr>
          <w:rFonts w:ascii="Trebuchet MS"/>
          <w:i/>
          <w:color w:val="00694C"/>
          <w:spacing w:val="-6"/>
          <w:sz w:val="22"/>
        </w:rPr>
        <w:t>Trends</w:t>
      </w:r>
    </w:p>
    <w:p>
      <w:pPr>
        <w:pStyle w:val="BodyText"/>
        <w:spacing w:before="124"/>
        <w:ind w:left="360"/>
      </w:pPr>
      <w:r>
        <w:rPr>
          <w:spacing w:val="-2"/>
        </w:rPr>
        <w:t>The</w:t>
      </w:r>
      <w:r>
        <w:rPr>
          <w:spacing w:val="-8"/>
        </w:rPr>
        <w:t> </w:t>
      </w:r>
      <w:r>
        <w:rPr>
          <w:spacing w:val="-2"/>
        </w:rPr>
        <w:t>following</w:t>
      </w:r>
      <w:r>
        <w:rPr>
          <w:spacing w:val="-7"/>
        </w:rPr>
        <w:t> </w:t>
      </w:r>
      <w:r>
        <w:rPr>
          <w:spacing w:val="-2"/>
        </w:rPr>
        <w:t>table</w:t>
      </w:r>
      <w:r>
        <w:rPr>
          <w:spacing w:val="-7"/>
        </w:rPr>
        <w:t> </w:t>
      </w:r>
      <w:r>
        <w:rPr>
          <w:spacing w:val="-2"/>
        </w:rPr>
        <w:t>illustrates</w:t>
      </w:r>
      <w:r>
        <w:rPr>
          <w:spacing w:val="-7"/>
        </w:rPr>
        <w:t> </w:t>
      </w:r>
      <w:r>
        <w:rPr>
          <w:spacing w:val="-2"/>
        </w:rPr>
        <w:t>historical</w:t>
      </w:r>
      <w:r>
        <w:rPr>
          <w:spacing w:val="-8"/>
        </w:rPr>
        <w:t> </w:t>
      </w:r>
      <w:r>
        <w:rPr>
          <w:spacing w:val="-2"/>
        </w:rPr>
        <w:t>market</w:t>
      </w:r>
      <w:r>
        <w:rPr>
          <w:spacing w:val="-5"/>
        </w:rPr>
        <w:t> </w:t>
      </w:r>
      <w:r>
        <w:rPr>
          <w:spacing w:val="-2"/>
        </w:rPr>
        <w:t>trends</w:t>
      </w:r>
      <w:r>
        <w:rPr>
          <w:spacing w:val="-7"/>
        </w:rPr>
        <w:t> </w:t>
      </w:r>
      <w:r>
        <w:rPr>
          <w:spacing w:val="-2"/>
        </w:rPr>
        <w:t>within</w:t>
      </w:r>
      <w:r>
        <w:rPr>
          <w:spacing w:val="-7"/>
        </w:rPr>
        <w:t> </w:t>
      </w:r>
      <w:r>
        <w:rPr>
          <w:spacing w:val="-2"/>
        </w:rPr>
        <w:t>the</w:t>
      </w:r>
      <w:r>
        <w:rPr>
          <w:spacing w:val="-7"/>
        </w:rPr>
        <w:t> </w:t>
      </w:r>
      <w:r>
        <w:rPr>
          <w:spacing w:val="-2"/>
        </w:rPr>
        <w:t>Atlanta</w:t>
      </w:r>
      <w:r>
        <w:rPr>
          <w:spacing w:val="-7"/>
        </w:rPr>
        <w:t> </w:t>
      </w:r>
      <w:r>
        <w:rPr>
          <w:spacing w:val="-2"/>
        </w:rPr>
        <w:t>metropolitan</w:t>
      </w:r>
      <w:r>
        <w:rPr>
          <w:spacing w:val="-7"/>
        </w:rPr>
        <w:t> </w:t>
      </w:r>
      <w:r>
        <w:rPr>
          <w:spacing w:val="-2"/>
        </w:rPr>
        <w:t>area.</w:t>
      </w:r>
    </w:p>
    <w:p>
      <w:pPr>
        <w:pStyle w:val="BodyText"/>
        <w:spacing w:before="4"/>
        <w:rPr>
          <w:sz w:val="13"/>
        </w:rPr>
      </w:pPr>
      <w:r>
        <w:rPr>
          <w:sz w:val="13"/>
        </w:rPr>
        <mc:AlternateContent>
          <mc:Choice Requires="wps">
            <w:drawing>
              <wp:anchor distT="0" distB="0" distL="0" distR="0" allowOverlap="1" layoutInCell="1" locked="0" behindDoc="1" simplePos="0" relativeHeight="487592448">
                <wp:simplePos x="0" y="0"/>
                <wp:positionH relativeFrom="page">
                  <wp:posOffset>915161</wp:posOffset>
                </wp:positionH>
                <wp:positionV relativeFrom="paragraph">
                  <wp:posOffset>117090</wp:posOffset>
                </wp:positionV>
                <wp:extent cx="5941695" cy="9525"/>
                <wp:effectExtent l="0" t="0" r="0" b="0"/>
                <wp:wrapTopAndBottom/>
                <wp:docPr id="95" name="Graphic 95"/>
                <wp:cNvGraphicFramePr>
                  <a:graphicFrameLocks/>
                </wp:cNvGraphicFramePr>
                <a:graphic>
                  <a:graphicData uri="http://schemas.microsoft.com/office/word/2010/wordprocessingShape">
                    <wps:wsp>
                      <wps:cNvPr id="95" name="Graphic 95"/>
                      <wps:cNvSpPr/>
                      <wps:spPr>
                        <a:xfrm>
                          <a:off x="0" y="0"/>
                          <a:ext cx="5941695" cy="9525"/>
                        </a:xfrm>
                        <a:custGeom>
                          <a:avLst/>
                          <a:gdLst/>
                          <a:ahLst/>
                          <a:cxnLst/>
                          <a:rect l="l" t="t" r="r" b="b"/>
                          <a:pathLst>
                            <a:path w="5941695" h="9525">
                              <a:moveTo>
                                <a:pt x="5941314" y="0"/>
                              </a:moveTo>
                              <a:lnTo>
                                <a:pt x="0" y="0"/>
                              </a:lnTo>
                              <a:lnTo>
                                <a:pt x="0" y="9144"/>
                              </a:lnTo>
                              <a:lnTo>
                                <a:pt x="5941314" y="9144"/>
                              </a:lnTo>
                              <a:lnTo>
                                <a:pt x="59413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59998pt;margin-top:9.219756pt;width:467.82pt;height:.72pt;mso-position-horizontal-relative:page;mso-position-vertical-relative:paragraph;z-index:-15724032;mso-wrap-distance-left:0;mso-wrap-distance-right:0" id="docshape59" filled="true" fillcolor="#000000" stroked="false">
                <v:fill type="solid"/>
                <w10:wrap type="topAndBottom"/>
              </v:rect>
            </w:pict>
          </mc:Fallback>
        </mc:AlternateContent>
      </w:r>
    </w:p>
    <w:p>
      <w:pPr>
        <w:spacing w:before="27" w:after="38"/>
        <w:ind w:left="6" w:right="0" w:firstLine="0"/>
        <w:jc w:val="center"/>
        <w:rPr>
          <w:rFonts w:ascii="Tahoma"/>
          <w:b/>
          <w:sz w:val="16"/>
        </w:rPr>
      </w:pPr>
      <w:r>
        <w:rPr>
          <w:rFonts w:ascii="Tahoma"/>
          <w:b/>
          <w:spacing w:val="-2"/>
          <w:sz w:val="16"/>
        </w:rPr>
        <w:t>HISTORICAL</w:t>
      </w:r>
      <w:r>
        <w:rPr>
          <w:rFonts w:ascii="Tahoma"/>
          <w:b/>
          <w:sz w:val="16"/>
        </w:rPr>
        <w:t> </w:t>
      </w:r>
      <w:r>
        <w:rPr>
          <w:rFonts w:ascii="Tahoma"/>
          <w:b/>
          <w:spacing w:val="-2"/>
          <w:sz w:val="16"/>
        </w:rPr>
        <w:t>EFFECTIVE</w:t>
      </w:r>
      <w:r>
        <w:rPr>
          <w:rFonts w:ascii="Tahoma"/>
          <w:b/>
          <w:spacing w:val="-3"/>
          <w:sz w:val="16"/>
        </w:rPr>
        <w:t> </w:t>
      </w:r>
      <w:r>
        <w:rPr>
          <w:rFonts w:ascii="Tahoma"/>
          <w:b/>
          <w:spacing w:val="-2"/>
          <w:sz w:val="16"/>
        </w:rPr>
        <w:t>RENT:</w:t>
      </w:r>
      <w:r>
        <w:rPr>
          <w:rFonts w:ascii="Tahoma"/>
          <w:b/>
          <w:spacing w:val="3"/>
          <w:sz w:val="16"/>
        </w:rPr>
        <w:t> </w:t>
      </w:r>
      <w:r>
        <w:rPr>
          <w:rFonts w:ascii="Tahoma"/>
          <w:b/>
          <w:spacing w:val="-2"/>
          <w:sz w:val="16"/>
        </w:rPr>
        <w:t>ATLANTA</w:t>
      </w:r>
      <w:r>
        <w:rPr>
          <w:rFonts w:ascii="Tahoma"/>
          <w:b/>
          <w:sz w:val="16"/>
        </w:rPr>
        <w:t> </w:t>
      </w:r>
      <w:r>
        <w:rPr>
          <w:rFonts w:ascii="Tahoma"/>
          <w:b/>
          <w:spacing w:val="-2"/>
          <w:sz w:val="16"/>
        </w:rPr>
        <w:t>METRO</w:t>
      </w:r>
      <w:r>
        <w:rPr>
          <w:rFonts w:ascii="Tahoma"/>
          <w:b/>
          <w:spacing w:val="-1"/>
          <w:sz w:val="16"/>
        </w:rPr>
        <w:t> </w:t>
      </w:r>
      <w:r>
        <w:rPr>
          <w:rFonts w:ascii="Tahoma"/>
          <w:b/>
          <w:spacing w:val="-2"/>
          <w:sz w:val="16"/>
        </w:rPr>
        <w:t>APARTMENT MARKET</w:t>
      </w:r>
    </w:p>
    <w:p>
      <w:pPr>
        <w:spacing w:line="20" w:lineRule="exact"/>
        <w:ind w:left="360" w:right="0" w:firstLine="0"/>
        <w:rPr>
          <w:rFonts w:ascii="Tahoma"/>
          <w:sz w:val="2"/>
        </w:rPr>
      </w:pPr>
      <w:r>
        <w:rPr>
          <w:rFonts w:ascii="Tahoma"/>
          <w:sz w:val="2"/>
        </w:rPr>
        <mc:AlternateContent>
          <mc:Choice Requires="wps">
            <w:drawing>
              <wp:inline distT="0" distB="0" distL="0" distR="0">
                <wp:extent cx="5941695" cy="5715"/>
                <wp:effectExtent l="9525" t="0" r="0" b="3810"/>
                <wp:docPr id="96" name="Group 96"/>
                <wp:cNvGraphicFramePr>
                  <a:graphicFrameLocks/>
                </wp:cNvGraphicFramePr>
                <a:graphic>
                  <a:graphicData uri="http://schemas.microsoft.com/office/word/2010/wordprocessingGroup">
                    <wpg:wgp>
                      <wpg:cNvPr id="96" name="Group 96"/>
                      <wpg:cNvGrpSpPr/>
                      <wpg:grpSpPr>
                        <a:xfrm>
                          <a:off x="0" y="0"/>
                          <a:ext cx="5941695" cy="5715"/>
                          <a:chExt cx="5941695" cy="5715"/>
                        </a:xfrm>
                      </wpg:grpSpPr>
                      <wps:wsp>
                        <wps:cNvPr id="97" name="Graphic 97"/>
                        <wps:cNvSpPr/>
                        <wps:spPr>
                          <a:xfrm>
                            <a:off x="0" y="380"/>
                            <a:ext cx="5941695" cy="1270"/>
                          </a:xfrm>
                          <a:custGeom>
                            <a:avLst/>
                            <a:gdLst/>
                            <a:ahLst/>
                            <a:cxnLst/>
                            <a:rect l="l" t="t" r="r" b="b"/>
                            <a:pathLst>
                              <a:path w="5941695" h="0">
                                <a:moveTo>
                                  <a:pt x="0" y="0"/>
                                </a:moveTo>
                                <a:lnTo>
                                  <a:pt x="5941314" y="0"/>
                                </a:lnTo>
                              </a:path>
                            </a:pathLst>
                          </a:custGeom>
                          <a:ln w="762">
                            <a:solidFill>
                              <a:srgbClr val="000000"/>
                            </a:solidFill>
                            <a:prstDash val="solid"/>
                          </a:ln>
                        </wps:spPr>
                        <wps:bodyPr wrap="square" lIns="0" tIns="0" rIns="0" bIns="0" rtlCol="0">
                          <a:prstTxWarp prst="textNoShape">
                            <a:avLst/>
                          </a:prstTxWarp>
                          <a:noAutofit/>
                        </wps:bodyPr>
                      </wps:wsp>
                      <wps:wsp>
                        <wps:cNvPr id="98" name="Graphic 98"/>
                        <wps:cNvSpPr/>
                        <wps:spPr>
                          <a:xfrm>
                            <a:off x="0" y="1142"/>
                            <a:ext cx="5941695" cy="5080"/>
                          </a:xfrm>
                          <a:custGeom>
                            <a:avLst/>
                            <a:gdLst/>
                            <a:ahLst/>
                            <a:cxnLst/>
                            <a:rect l="l" t="t" r="r" b="b"/>
                            <a:pathLst>
                              <a:path w="5941695" h="5080">
                                <a:moveTo>
                                  <a:pt x="5941314" y="0"/>
                                </a:moveTo>
                                <a:lnTo>
                                  <a:pt x="0" y="0"/>
                                </a:lnTo>
                                <a:lnTo>
                                  <a:pt x="0" y="4572"/>
                                </a:lnTo>
                                <a:lnTo>
                                  <a:pt x="5941314" y="4572"/>
                                </a:lnTo>
                                <a:lnTo>
                                  <a:pt x="594131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7.85pt;height:.45pt;mso-position-horizontal-relative:char;mso-position-vertical-relative:line" id="docshapegroup60" coordorigin="0,0" coordsize="9357,9">
                <v:line style="position:absolute" from="0,1" to="9356,1" stroked="true" strokeweight=".06pt" strokecolor="#000000">
                  <v:stroke dashstyle="solid"/>
                </v:line>
                <v:rect style="position:absolute;left:0;top:1;width:9357;height:8" id="docshape61" filled="true" fillcolor="#000000" stroked="false">
                  <v:fill type="solid"/>
                </v:rect>
              </v:group>
            </w:pict>
          </mc:Fallback>
        </mc:AlternateContent>
      </w:r>
      <w:r>
        <w:rPr>
          <w:rFonts w:ascii="Tahoma"/>
          <w:sz w:val="2"/>
        </w:rPr>
      </w:r>
    </w:p>
    <w:p>
      <w:pPr>
        <w:pStyle w:val="BodyText"/>
        <w:spacing w:before="0"/>
        <w:rPr>
          <w:rFonts w:ascii="Tahoma"/>
          <w:b/>
          <w:sz w:val="13"/>
        </w:rPr>
      </w:pPr>
    </w:p>
    <w:p>
      <w:pPr>
        <w:pStyle w:val="BodyText"/>
        <w:spacing w:before="0"/>
        <w:rPr>
          <w:rFonts w:ascii="Tahoma"/>
          <w:b/>
          <w:sz w:val="13"/>
        </w:rPr>
      </w:pPr>
    </w:p>
    <w:p>
      <w:pPr>
        <w:pStyle w:val="BodyText"/>
        <w:spacing w:before="24"/>
        <w:rPr>
          <w:rFonts w:ascii="Tahoma"/>
          <w:b/>
          <w:sz w:val="13"/>
        </w:rPr>
      </w:pPr>
    </w:p>
    <w:p>
      <w:pPr>
        <w:spacing w:before="1"/>
        <w:ind w:left="734" w:right="0" w:firstLine="0"/>
        <w:jc w:val="left"/>
        <w:rPr>
          <w:rFonts w:ascii="Calibri"/>
          <w:sz w:val="13"/>
        </w:rPr>
      </w:pPr>
      <w:r>
        <w:rPr>
          <w:rFonts w:ascii="Calibri"/>
          <w:sz w:val="13"/>
        </w:rPr>
        <mc:AlternateContent>
          <mc:Choice Requires="wps">
            <w:drawing>
              <wp:anchor distT="0" distB="0" distL="0" distR="0" allowOverlap="1" layoutInCell="1" locked="0" behindDoc="0" simplePos="0" relativeHeight="15735808">
                <wp:simplePos x="0" y="0"/>
                <wp:positionH relativeFrom="page">
                  <wp:posOffset>1449324</wp:posOffset>
                </wp:positionH>
                <wp:positionV relativeFrom="paragraph">
                  <wp:posOffset>-88812</wp:posOffset>
                </wp:positionV>
                <wp:extent cx="5203190" cy="2347595"/>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5203190" cy="2347595"/>
                          <a:chExt cx="5203190" cy="2347595"/>
                        </a:xfrm>
                      </wpg:grpSpPr>
                      <pic:pic>
                        <pic:nvPicPr>
                          <pic:cNvPr id="100" name="Image 100"/>
                          <pic:cNvPicPr/>
                        </pic:nvPicPr>
                        <pic:blipFill>
                          <a:blip r:embed="rId11" cstate="print"/>
                          <a:stretch>
                            <a:fillRect/>
                          </a:stretch>
                        </pic:blipFill>
                        <pic:spPr>
                          <a:xfrm>
                            <a:off x="0" y="36144"/>
                            <a:ext cx="5202935" cy="2295144"/>
                          </a:xfrm>
                          <a:prstGeom prst="rect">
                            <a:avLst/>
                          </a:prstGeom>
                        </pic:spPr>
                      </pic:pic>
                      <wps:wsp>
                        <wps:cNvPr id="101" name="Graphic 101"/>
                        <wps:cNvSpPr/>
                        <wps:spPr>
                          <a:xfrm>
                            <a:off x="15240" y="2319096"/>
                            <a:ext cx="1270" cy="28575"/>
                          </a:xfrm>
                          <a:custGeom>
                            <a:avLst/>
                            <a:gdLst/>
                            <a:ahLst/>
                            <a:cxnLst/>
                            <a:rect l="l" t="t" r="r" b="b"/>
                            <a:pathLst>
                              <a:path w="0" h="28575">
                                <a:moveTo>
                                  <a:pt x="0" y="0"/>
                                </a:moveTo>
                                <a:lnTo>
                                  <a:pt x="0" y="28194"/>
                                </a:lnTo>
                              </a:path>
                            </a:pathLst>
                          </a:custGeom>
                          <a:ln w="9423">
                            <a:solidFill>
                              <a:srgbClr val="D8D8D8"/>
                            </a:solidFill>
                            <a:prstDash val="solid"/>
                          </a:ln>
                        </wps:spPr>
                        <wps:bodyPr wrap="square" lIns="0" tIns="0" rIns="0" bIns="0" rtlCol="0">
                          <a:prstTxWarp prst="textNoShape">
                            <a:avLst/>
                          </a:prstTxWarp>
                          <a:noAutofit/>
                        </wps:bodyPr>
                      </wps:wsp>
                      <wps:wsp>
                        <wps:cNvPr id="102" name="Graphic 102"/>
                        <wps:cNvSpPr/>
                        <wps:spPr>
                          <a:xfrm>
                            <a:off x="354329" y="2319096"/>
                            <a:ext cx="1270" cy="28575"/>
                          </a:xfrm>
                          <a:custGeom>
                            <a:avLst/>
                            <a:gdLst/>
                            <a:ahLst/>
                            <a:cxnLst/>
                            <a:rect l="l" t="t" r="r" b="b"/>
                            <a:pathLst>
                              <a:path w="0" h="28575">
                                <a:moveTo>
                                  <a:pt x="0" y="0"/>
                                </a:moveTo>
                                <a:lnTo>
                                  <a:pt x="0" y="28194"/>
                                </a:lnTo>
                              </a:path>
                            </a:pathLst>
                          </a:custGeom>
                          <a:ln w="9423">
                            <a:solidFill>
                              <a:srgbClr val="D8D8D8"/>
                            </a:solidFill>
                            <a:prstDash val="solid"/>
                          </a:ln>
                        </wps:spPr>
                        <wps:bodyPr wrap="square" lIns="0" tIns="0" rIns="0" bIns="0" rtlCol="0">
                          <a:prstTxWarp prst="textNoShape">
                            <a:avLst/>
                          </a:prstTxWarp>
                          <a:noAutofit/>
                        </wps:bodyPr>
                      </wps:wsp>
                      <wps:wsp>
                        <wps:cNvPr id="103" name="Graphic 103"/>
                        <wps:cNvSpPr/>
                        <wps:spPr>
                          <a:xfrm>
                            <a:off x="688848" y="2319096"/>
                            <a:ext cx="1270" cy="28575"/>
                          </a:xfrm>
                          <a:custGeom>
                            <a:avLst/>
                            <a:gdLst/>
                            <a:ahLst/>
                            <a:cxnLst/>
                            <a:rect l="l" t="t" r="r" b="b"/>
                            <a:pathLst>
                              <a:path w="0" h="28575">
                                <a:moveTo>
                                  <a:pt x="0" y="0"/>
                                </a:moveTo>
                                <a:lnTo>
                                  <a:pt x="0" y="28194"/>
                                </a:lnTo>
                              </a:path>
                            </a:pathLst>
                          </a:custGeom>
                          <a:ln w="9423">
                            <a:solidFill>
                              <a:srgbClr val="D8D8D8"/>
                            </a:solidFill>
                            <a:prstDash val="solid"/>
                          </a:ln>
                        </wps:spPr>
                        <wps:bodyPr wrap="square" lIns="0" tIns="0" rIns="0" bIns="0" rtlCol="0">
                          <a:prstTxWarp prst="textNoShape">
                            <a:avLst/>
                          </a:prstTxWarp>
                          <a:noAutofit/>
                        </wps:bodyPr>
                      </wps:wsp>
                      <wps:wsp>
                        <wps:cNvPr id="104" name="Graphic 104"/>
                        <wps:cNvSpPr/>
                        <wps:spPr>
                          <a:xfrm>
                            <a:off x="1023366" y="2319096"/>
                            <a:ext cx="1270" cy="28575"/>
                          </a:xfrm>
                          <a:custGeom>
                            <a:avLst/>
                            <a:gdLst/>
                            <a:ahLst/>
                            <a:cxnLst/>
                            <a:rect l="l" t="t" r="r" b="b"/>
                            <a:pathLst>
                              <a:path w="0" h="28575">
                                <a:moveTo>
                                  <a:pt x="0" y="0"/>
                                </a:moveTo>
                                <a:lnTo>
                                  <a:pt x="0" y="28194"/>
                                </a:lnTo>
                              </a:path>
                            </a:pathLst>
                          </a:custGeom>
                          <a:ln w="9423">
                            <a:solidFill>
                              <a:srgbClr val="D8D8D8"/>
                            </a:solidFill>
                            <a:prstDash val="solid"/>
                          </a:ln>
                        </wps:spPr>
                        <wps:bodyPr wrap="square" lIns="0" tIns="0" rIns="0" bIns="0" rtlCol="0">
                          <a:prstTxWarp prst="textNoShape">
                            <a:avLst/>
                          </a:prstTxWarp>
                          <a:noAutofit/>
                        </wps:bodyPr>
                      </wps:wsp>
                      <wps:wsp>
                        <wps:cNvPr id="105" name="Graphic 105"/>
                        <wps:cNvSpPr/>
                        <wps:spPr>
                          <a:xfrm>
                            <a:off x="1362455" y="2319096"/>
                            <a:ext cx="1270" cy="28575"/>
                          </a:xfrm>
                          <a:custGeom>
                            <a:avLst/>
                            <a:gdLst/>
                            <a:ahLst/>
                            <a:cxnLst/>
                            <a:rect l="l" t="t" r="r" b="b"/>
                            <a:pathLst>
                              <a:path w="0" h="28575">
                                <a:moveTo>
                                  <a:pt x="0" y="0"/>
                                </a:moveTo>
                                <a:lnTo>
                                  <a:pt x="0" y="28194"/>
                                </a:lnTo>
                              </a:path>
                            </a:pathLst>
                          </a:custGeom>
                          <a:ln w="9423">
                            <a:solidFill>
                              <a:srgbClr val="D8D8D8"/>
                            </a:solidFill>
                            <a:prstDash val="solid"/>
                          </a:ln>
                        </wps:spPr>
                        <wps:bodyPr wrap="square" lIns="0" tIns="0" rIns="0" bIns="0" rtlCol="0">
                          <a:prstTxWarp prst="textNoShape">
                            <a:avLst/>
                          </a:prstTxWarp>
                          <a:noAutofit/>
                        </wps:bodyPr>
                      </wps:wsp>
                      <wps:wsp>
                        <wps:cNvPr id="106" name="Graphic 106"/>
                        <wps:cNvSpPr/>
                        <wps:spPr>
                          <a:xfrm>
                            <a:off x="1696973" y="2319096"/>
                            <a:ext cx="1270" cy="28575"/>
                          </a:xfrm>
                          <a:custGeom>
                            <a:avLst/>
                            <a:gdLst/>
                            <a:ahLst/>
                            <a:cxnLst/>
                            <a:rect l="l" t="t" r="r" b="b"/>
                            <a:pathLst>
                              <a:path w="0" h="28575">
                                <a:moveTo>
                                  <a:pt x="0" y="0"/>
                                </a:moveTo>
                                <a:lnTo>
                                  <a:pt x="0" y="28194"/>
                                </a:lnTo>
                              </a:path>
                            </a:pathLst>
                          </a:custGeom>
                          <a:ln w="9423">
                            <a:solidFill>
                              <a:srgbClr val="D8D8D8"/>
                            </a:solidFill>
                            <a:prstDash val="solid"/>
                          </a:ln>
                        </wps:spPr>
                        <wps:bodyPr wrap="square" lIns="0" tIns="0" rIns="0" bIns="0" rtlCol="0">
                          <a:prstTxWarp prst="textNoShape">
                            <a:avLst/>
                          </a:prstTxWarp>
                          <a:noAutofit/>
                        </wps:bodyPr>
                      </wps:wsp>
                      <wps:wsp>
                        <wps:cNvPr id="107" name="Graphic 107"/>
                        <wps:cNvSpPr/>
                        <wps:spPr>
                          <a:xfrm>
                            <a:off x="2036064" y="2319096"/>
                            <a:ext cx="1270" cy="28575"/>
                          </a:xfrm>
                          <a:custGeom>
                            <a:avLst/>
                            <a:gdLst/>
                            <a:ahLst/>
                            <a:cxnLst/>
                            <a:rect l="l" t="t" r="r" b="b"/>
                            <a:pathLst>
                              <a:path w="0" h="28575">
                                <a:moveTo>
                                  <a:pt x="0" y="0"/>
                                </a:moveTo>
                                <a:lnTo>
                                  <a:pt x="0" y="28194"/>
                                </a:lnTo>
                              </a:path>
                            </a:pathLst>
                          </a:custGeom>
                          <a:ln w="9423">
                            <a:solidFill>
                              <a:srgbClr val="D8D8D8"/>
                            </a:solidFill>
                            <a:prstDash val="solid"/>
                          </a:ln>
                        </wps:spPr>
                        <wps:bodyPr wrap="square" lIns="0" tIns="0" rIns="0" bIns="0" rtlCol="0">
                          <a:prstTxWarp prst="textNoShape">
                            <a:avLst/>
                          </a:prstTxWarp>
                          <a:noAutofit/>
                        </wps:bodyPr>
                      </wps:wsp>
                      <wps:wsp>
                        <wps:cNvPr id="108" name="Graphic 108"/>
                        <wps:cNvSpPr/>
                        <wps:spPr>
                          <a:xfrm>
                            <a:off x="2370582" y="2319096"/>
                            <a:ext cx="1270" cy="28575"/>
                          </a:xfrm>
                          <a:custGeom>
                            <a:avLst/>
                            <a:gdLst/>
                            <a:ahLst/>
                            <a:cxnLst/>
                            <a:rect l="l" t="t" r="r" b="b"/>
                            <a:pathLst>
                              <a:path w="0" h="28575">
                                <a:moveTo>
                                  <a:pt x="0" y="0"/>
                                </a:moveTo>
                                <a:lnTo>
                                  <a:pt x="0" y="28194"/>
                                </a:lnTo>
                              </a:path>
                            </a:pathLst>
                          </a:custGeom>
                          <a:ln w="9423">
                            <a:solidFill>
                              <a:srgbClr val="D8D8D8"/>
                            </a:solidFill>
                            <a:prstDash val="solid"/>
                          </a:ln>
                        </wps:spPr>
                        <wps:bodyPr wrap="square" lIns="0" tIns="0" rIns="0" bIns="0" rtlCol="0">
                          <a:prstTxWarp prst="textNoShape">
                            <a:avLst/>
                          </a:prstTxWarp>
                          <a:noAutofit/>
                        </wps:bodyPr>
                      </wps:wsp>
                      <wps:wsp>
                        <wps:cNvPr id="109" name="Graphic 109"/>
                        <wps:cNvSpPr/>
                        <wps:spPr>
                          <a:xfrm>
                            <a:off x="2705100" y="2319096"/>
                            <a:ext cx="1270" cy="28575"/>
                          </a:xfrm>
                          <a:custGeom>
                            <a:avLst/>
                            <a:gdLst/>
                            <a:ahLst/>
                            <a:cxnLst/>
                            <a:rect l="l" t="t" r="r" b="b"/>
                            <a:pathLst>
                              <a:path w="0" h="28575">
                                <a:moveTo>
                                  <a:pt x="0" y="0"/>
                                </a:moveTo>
                                <a:lnTo>
                                  <a:pt x="0" y="28194"/>
                                </a:lnTo>
                              </a:path>
                            </a:pathLst>
                          </a:custGeom>
                          <a:ln w="9423">
                            <a:solidFill>
                              <a:srgbClr val="D8D8D8"/>
                            </a:solidFill>
                            <a:prstDash val="solid"/>
                          </a:ln>
                        </wps:spPr>
                        <wps:bodyPr wrap="square" lIns="0" tIns="0" rIns="0" bIns="0" rtlCol="0">
                          <a:prstTxWarp prst="textNoShape">
                            <a:avLst/>
                          </a:prstTxWarp>
                          <a:noAutofit/>
                        </wps:bodyPr>
                      </wps:wsp>
                      <wps:wsp>
                        <wps:cNvPr id="110" name="Graphic 110"/>
                        <wps:cNvSpPr/>
                        <wps:spPr>
                          <a:xfrm>
                            <a:off x="3044951" y="2319096"/>
                            <a:ext cx="1270" cy="28575"/>
                          </a:xfrm>
                          <a:custGeom>
                            <a:avLst/>
                            <a:gdLst/>
                            <a:ahLst/>
                            <a:cxnLst/>
                            <a:rect l="l" t="t" r="r" b="b"/>
                            <a:pathLst>
                              <a:path w="0" h="28575">
                                <a:moveTo>
                                  <a:pt x="0" y="0"/>
                                </a:moveTo>
                                <a:lnTo>
                                  <a:pt x="0" y="28194"/>
                                </a:lnTo>
                              </a:path>
                            </a:pathLst>
                          </a:custGeom>
                          <a:ln w="9423">
                            <a:solidFill>
                              <a:srgbClr val="D8D8D8"/>
                            </a:solidFill>
                            <a:prstDash val="solid"/>
                          </a:ln>
                        </wps:spPr>
                        <wps:bodyPr wrap="square" lIns="0" tIns="0" rIns="0" bIns="0" rtlCol="0">
                          <a:prstTxWarp prst="textNoShape">
                            <a:avLst/>
                          </a:prstTxWarp>
                          <a:noAutofit/>
                        </wps:bodyPr>
                      </wps:wsp>
                      <wps:wsp>
                        <wps:cNvPr id="111" name="Graphic 111"/>
                        <wps:cNvSpPr/>
                        <wps:spPr>
                          <a:xfrm>
                            <a:off x="3379470" y="2319096"/>
                            <a:ext cx="1270" cy="28575"/>
                          </a:xfrm>
                          <a:custGeom>
                            <a:avLst/>
                            <a:gdLst/>
                            <a:ahLst/>
                            <a:cxnLst/>
                            <a:rect l="l" t="t" r="r" b="b"/>
                            <a:pathLst>
                              <a:path w="0" h="28575">
                                <a:moveTo>
                                  <a:pt x="0" y="0"/>
                                </a:moveTo>
                                <a:lnTo>
                                  <a:pt x="0" y="28194"/>
                                </a:lnTo>
                              </a:path>
                            </a:pathLst>
                          </a:custGeom>
                          <a:ln w="9423">
                            <a:solidFill>
                              <a:srgbClr val="D8D8D8"/>
                            </a:solidFill>
                            <a:prstDash val="solid"/>
                          </a:ln>
                        </wps:spPr>
                        <wps:bodyPr wrap="square" lIns="0" tIns="0" rIns="0" bIns="0" rtlCol="0">
                          <a:prstTxWarp prst="textNoShape">
                            <a:avLst/>
                          </a:prstTxWarp>
                          <a:noAutofit/>
                        </wps:bodyPr>
                      </wps:wsp>
                      <wps:wsp>
                        <wps:cNvPr id="112" name="Graphic 112"/>
                        <wps:cNvSpPr/>
                        <wps:spPr>
                          <a:xfrm>
                            <a:off x="3718559" y="2319096"/>
                            <a:ext cx="1270" cy="28575"/>
                          </a:xfrm>
                          <a:custGeom>
                            <a:avLst/>
                            <a:gdLst/>
                            <a:ahLst/>
                            <a:cxnLst/>
                            <a:rect l="l" t="t" r="r" b="b"/>
                            <a:pathLst>
                              <a:path w="0" h="28575">
                                <a:moveTo>
                                  <a:pt x="0" y="0"/>
                                </a:moveTo>
                                <a:lnTo>
                                  <a:pt x="0" y="28194"/>
                                </a:lnTo>
                              </a:path>
                            </a:pathLst>
                          </a:custGeom>
                          <a:ln w="9423">
                            <a:solidFill>
                              <a:srgbClr val="D8D8D8"/>
                            </a:solidFill>
                            <a:prstDash val="solid"/>
                          </a:ln>
                        </wps:spPr>
                        <wps:bodyPr wrap="square" lIns="0" tIns="0" rIns="0" bIns="0" rtlCol="0">
                          <a:prstTxWarp prst="textNoShape">
                            <a:avLst/>
                          </a:prstTxWarp>
                          <a:noAutofit/>
                        </wps:bodyPr>
                      </wps:wsp>
                      <wps:wsp>
                        <wps:cNvPr id="113" name="Graphic 113"/>
                        <wps:cNvSpPr/>
                        <wps:spPr>
                          <a:xfrm>
                            <a:off x="4053078" y="2319096"/>
                            <a:ext cx="1270" cy="28575"/>
                          </a:xfrm>
                          <a:custGeom>
                            <a:avLst/>
                            <a:gdLst/>
                            <a:ahLst/>
                            <a:cxnLst/>
                            <a:rect l="l" t="t" r="r" b="b"/>
                            <a:pathLst>
                              <a:path w="0" h="28575">
                                <a:moveTo>
                                  <a:pt x="0" y="0"/>
                                </a:moveTo>
                                <a:lnTo>
                                  <a:pt x="0" y="28194"/>
                                </a:lnTo>
                              </a:path>
                            </a:pathLst>
                          </a:custGeom>
                          <a:ln w="9423">
                            <a:solidFill>
                              <a:srgbClr val="D8D8D8"/>
                            </a:solidFill>
                            <a:prstDash val="solid"/>
                          </a:ln>
                        </wps:spPr>
                        <wps:bodyPr wrap="square" lIns="0" tIns="0" rIns="0" bIns="0" rtlCol="0">
                          <a:prstTxWarp prst="textNoShape">
                            <a:avLst/>
                          </a:prstTxWarp>
                          <a:noAutofit/>
                        </wps:bodyPr>
                      </wps:wsp>
                      <wps:wsp>
                        <wps:cNvPr id="114" name="Graphic 114"/>
                        <wps:cNvSpPr/>
                        <wps:spPr>
                          <a:xfrm>
                            <a:off x="4387596" y="2319096"/>
                            <a:ext cx="1270" cy="28575"/>
                          </a:xfrm>
                          <a:custGeom>
                            <a:avLst/>
                            <a:gdLst/>
                            <a:ahLst/>
                            <a:cxnLst/>
                            <a:rect l="l" t="t" r="r" b="b"/>
                            <a:pathLst>
                              <a:path w="0" h="28575">
                                <a:moveTo>
                                  <a:pt x="0" y="0"/>
                                </a:moveTo>
                                <a:lnTo>
                                  <a:pt x="0" y="28194"/>
                                </a:lnTo>
                              </a:path>
                            </a:pathLst>
                          </a:custGeom>
                          <a:ln w="9423">
                            <a:solidFill>
                              <a:srgbClr val="D8D8D8"/>
                            </a:solidFill>
                            <a:prstDash val="solid"/>
                          </a:ln>
                        </wps:spPr>
                        <wps:bodyPr wrap="square" lIns="0" tIns="0" rIns="0" bIns="0" rtlCol="0">
                          <a:prstTxWarp prst="textNoShape">
                            <a:avLst/>
                          </a:prstTxWarp>
                          <a:noAutofit/>
                        </wps:bodyPr>
                      </wps:wsp>
                      <wps:wsp>
                        <wps:cNvPr id="115" name="Graphic 115"/>
                        <wps:cNvSpPr/>
                        <wps:spPr>
                          <a:xfrm>
                            <a:off x="4726685" y="2319096"/>
                            <a:ext cx="1270" cy="28575"/>
                          </a:xfrm>
                          <a:custGeom>
                            <a:avLst/>
                            <a:gdLst/>
                            <a:ahLst/>
                            <a:cxnLst/>
                            <a:rect l="l" t="t" r="r" b="b"/>
                            <a:pathLst>
                              <a:path w="0" h="28575">
                                <a:moveTo>
                                  <a:pt x="0" y="0"/>
                                </a:moveTo>
                                <a:lnTo>
                                  <a:pt x="0" y="28194"/>
                                </a:lnTo>
                              </a:path>
                            </a:pathLst>
                          </a:custGeom>
                          <a:ln w="9423">
                            <a:solidFill>
                              <a:srgbClr val="D8D8D8"/>
                            </a:solidFill>
                            <a:prstDash val="solid"/>
                          </a:ln>
                        </wps:spPr>
                        <wps:bodyPr wrap="square" lIns="0" tIns="0" rIns="0" bIns="0" rtlCol="0">
                          <a:prstTxWarp prst="textNoShape">
                            <a:avLst/>
                          </a:prstTxWarp>
                          <a:noAutofit/>
                        </wps:bodyPr>
                      </wps:wsp>
                      <wps:wsp>
                        <wps:cNvPr id="116" name="Graphic 116"/>
                        <wps:cNvSpPr/>
                        <wps:spPr>
                          <a:xfrm>
                            <a:off x="5061203" y="2319096"/>
                            <a:ext cx="1270" cy="28575"/>
                          </a:xfrm>
                          <a:custGeom>
                            <a:avLst/>
                            <a:gdLst/>
                            <a:ahLst/>
                            <a:cxnLst/>
                            <a:rect l="l" t="t" r="r" b="b"/>
                            <a:pathLst>
                              <a:path w="0" h="28575">
                                <a:moveTo>
                                  <a:pt x="0" y="0"/>
                                </a:moveTo>
                                <a:lnTo>
                                  <a:pt x="0" y="28194"/>
                                </a:lnTo>
                              </a:path>
                            </a:pathLst>
                          </a:custGeom>
                          <a:ln w="9423">
                            <a:solidFill>
                              <a:srgbClr val="D8D8D8"/>
                            </a:solidFill>
                            <a:prstDash val="solid"/>
                          </a:ln>
                        </wps:spPr>
                        <wps:bodyPr wrap="square" lIns="0" tIns="0" rIns="0" bIns="0" rtlCol="0">
                          <a:prstTxWarp prst="textNoShape">
                            <a:avLst/>
                          </a:prstTxWarp>
                          <a:noAutofit/>
                        </wps:bodyPr>
                      </wps:wsp>
                      <wps:wsp>
                        <wps:cNvPr id="117" name="Textbox 117"/>
                        <wps:cNvSpPr txBox="1"/>
                        <wps:spPr>
                          <a:xfrm>
                            <a:off x="4812816" y="0"/>
                            <a:ext cx="244475"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$1,787</w:t>
                              </w:r>
                            </w:p>
                          </w:txbxContent>
                        </wps:txbx>
                        <wps:bodyPr wrap="square" lIns="0" tIns="0" rIns="0" bIns="0" rtlCol="0">
                          <a:noAutofit/>
                        </wps:bodyPr>
                      </wps:wsp>
                      <wps:wsp>
                        <wps:cNvPr id="118" name="Textbox 118"/>
                        <wps:cNvSpPr txBox="1"/>
                        <wps:spPr>
                          <a:xfrm>
                            <a:off x="2795029" y="111249"/>
                            <a:ext cx="244475"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$1,695</w:t>
                              </w:r>
                            </w:p>
                          </w:txbxContent>
                        </wps:txbx>
                        <wps:bodyPr wrap="square" lIns="0" tIns="0" rIns="0" bIns="0" rtlCol="0">
                          <a:noAutofit/>
                        </wps:bodyPr>
                      </wps:wsp>
                      <wps:wsp>
                        <wps:cNvPr id="119" name="Textbox 119"/>
                        <wps:cNvSpPr txBox="1"/>
                        <wps:spPr>
                          <a:xfrm>
                            <a:off x="4476773" y="57146"/>
                            <a:ext cx="244475"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$1,740</w:t>
                              </w:r>
                            </w:p>
                          </w:txbxContent>
                        </wps:txbx>
                        <wps:bodyPr wrap="square" lIns="0" tIns="0" rIns="0" bIns="0" rtlCol="0">
                          <a:noAutofit/>
                        </wps:bodyPr>
                      </wps:wsp>
                      <wps:wsp>
                        <wps:cNvPr id="120" name="Textbox 120"/>
                        <wps:cNvSpPr txBox="1"/>
                        <wps:spPr>
                          <a:xfrm>
                            <a:off x="2458222" y="224026"/>
                            <a:ext cx="245110"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$1,602</w:t>
                              </w:r>
                            </w:p>
                          </w:txbxContent>
                        </wps:txbx>
                        <wps:bodyPr wrap="square" lIns="0" tIns="0" rIns="0" bIns="0" rtlCol="0">
                          <a:noAutofit/>
                        </wps:bodyPr>
                      </wps:wsp>
                      <wps:wsp>
                        <wps:cNvPr id="121" name="Textbox 121"/>
                        <wps:cNvSpPr txBox="1"/>
                        <wps:spPr>
                          <a:xfrm>
                            <a:off x="3131072" y="192781"/>
                            <a:ext cx="244475"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$1,628</w:t>
                              </w:r>
                            </w:p>
                          </w:txbxContent>
                        </wps:txbx>
                        <wps:bodyPr wrap="square" lIns="0" tIns="0" rIns="0" bIns="0" rtlCol="0">
                          <a:noAutofit/>
                        </wps:bodyPr>
                      </wps:wsp>
                      <wps:wsp>
                        <wps:cNvPr id="122" name="Textbox 122"/>
                        <wps:cNvSpPr txBox="1"/>
                        <wps:spPr>
                          <a:xfrm>
                            <a:off x="3467116" y="211833"/>
                            <a:ext cx="245110"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$1,612</w:t>
                              </w:r>
                            </w:p>
                          </w:txbxContent>
                        </wps:txbx>
                        <wps:bodyPr wrap="square" lIns="0" tIns="0" rIns="0" bIns="0" rtlCol="0">
                          <a:noAutofit/>
                        </wps:bodyPr>
                      </wps:wsp>
                      <wps:wsp>
                        <wps:cNvPr id="123" name="Textbox 123"/>
                        <wps:cNvSpPr txBox="1"/>
                        <wps:spPr>
                          <a:xfrm>
                            <a:off x="3803922" y="157730"/>
                            <a:ext cx="243204"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$1,657</w:t>
                              </w:r>
                            </w:p>
                          </w:txbxContent>
                        </wps:txbx>
                        <wps:bodyPr wrap="square" lIns="0" tIns="0" rIns="0" bIns="0" rtlCol="0">
                          <a:noAutofit/>
                        </wps:bodyPr>
                      </wps:wsp>
                      <wps:wsp>
                        <wps:cNvPr id="124" name="Textbox 124"/>
                        <wps:cNvSpPr txBox="1"/>
                        <wps:spPr>
                          <a:xfrm>
                            <a:off x="4139966" y="108960"/>
                            <a:ext cx="245110"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$1,697</w:t>
                              </w:r>
                            </w:p>
                          </w:txbxContent>
                        </wps:txbx>
                        <wps:bodyPr wrap="square" lIns="0" tIns="0" rIns="0" bIns="0" rtlCol="0">
                          <a:noAutofit/>
                        </wps:bodyPr>
                      </wps:wsp>
                      <wps:wsp>
                        <wps:cNvPr id="125" name="Textbox 125"/>
                        <wps:cNvSpPr txBox="1"/>
                        <wps:spPr>
                          <a:xfrm>
                            <a:off x="1785372" y="622545"/>
                            <a:ext cx="245110"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$1,273</w:t>
                              </w:r>
                            </w:p>
                          </w:txbxContent>
                        </wps:txbx>
                        <wps:bodyPr wrap="square" lIns="0" tIns="0" rIns="0" bIns="0" rtlCol="0">
                          <a:noAutofit/>
                        </wps:bodyPr>
                      </wps:wsp>
                      <wps:wsp>
                        <wps:cNvPr id="126" name="Textbox 126"/>
                        <wps:cNvSpPr txBox="1"/>
                        <wps:spPr>
                          <a:xfrm>
                            <a:off x="2122179" y="583687"/>
                            <a:ext cx="244475"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$1,305</w:t>
                              </w:r>
                            </w:p>
                          </w:txbxContent>
                        </wps:txbx>
                        <wps:bodyPr wrap="square" lIns="0" tIns="0" rIns="0" bIns="0" rtlCol="0">
                          <a:noAutofit/>
                        </wps:bodyPr>
                      </wps:wsp>
                      <wps:wsp>
                        <wps:cNvPr id="127" name="Textbox 127"/>
                        <wps:cNvSpPr txBox="1"/>
                        <wps:spPr>
                          <a:xfrm>
                            <a:off x="1449328" y="697981"/>
                            <a:ext cx="244475"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$1,211</w:t>
                              </w:r>
                            </w:p>
                          </w:txbxContent>
                        </wps:txbx>
                        <wps:bodyPr wrap="square" lIns="0" tIns="0" rIns="0" bIns="0" rtlCol="0">
                          <a:noAutofit/>
                        </wps:bodyPr>
                      </wps:wsp>
                      <wps:wsp>
                        <wps:cNvPr id="128" name="Textbox 128"/>
                        <wps:cNvSpPr txBox="1"/>
                        <wps:spPr>
                          <a:xfrm>
                            <a:off x="1113285" y="790942"/>
                            <a:ext cx="244475"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$1,134</w:t>
                              </w:r>
                            </w:p>
                          </w:txbxContent>
                        </wps:txbx>
                        <wps:bodyPr wrap="square" lIns="0" tIns="0" rIns="0" bIns="0" rtlCol="0">
                          <a:noAutofit/>
                        </wps:bodyPr>
                      </wps:wsp>
                      <wps:wsp>
                        <wps:cNvPr id="129" name="Textbox 129"/>
                        <wps:cNvSpPr txBox="1"/>
                        <wps:spPr>
                          <a:xfrm>
                            <a:off x="776478" y="858001"/>
                            <a:ext cx="244475"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$1,079</w:t>
                              </w:r>
                            </w:p>
                          </w:txbxContent>
                        </wps:txbx>
                        <wps:bodyPr wrap="square" lIns="0" tIns="0" rIns="0" bIns="0" rtlCol="0">
                          <a:noAutofit/>
                        </wps:bodyPr>
                      </wps:wsp>
                      <wps:wsp>
                        <wps:cNvPr id="130" name="Textbox 130"/>
                        <wps:cNvSpPr txBox="1"/>
                        <wps:spPr>
                          <a:xfrm>
                            <a:off x="440435" y="934962"/>
                            <a:ext cx="244475"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$1,015</w:t>
                              </w:r>
                            </w:p>
                          </w:txbxContent>
                        </wps:txbx>
                        <wps:bodyPr wrap="square" lIns="0" tIns="0" rIns="0" bIns="0" rtlCol="0">
                          <a:noAutofit/>
                        </wps:bodyPr>
                      </wps:wsp>
                      <wps:wsp>
                        <wps:cNvPr id="131" name="Textbox 131"/>
                        <wps:cNvSpPr txBox="1"/>
                        <wps:spPr>
                          <a:xfrm>
                            <a:off x="137161" y="1023354"/>
                            <a:ext cx="182880"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4"/>
                                  <w:sz w:val="13"/>
                                </w:rPr>
                                <w:t>$942</w:t>
                              </w:r>
                            </w:p>
                          </w:txbxContent>
                        </wps:txbx>
                        <wps:bodyPr wrap="square" lIns="0" tIns="0" rIns="0" bIns="0" rtlCol="0">
                          <a:noAutofit/>
                        </wps:bodyPr>
                      </wps:wsp>
                    </wpg:wgp>
                  </a:graphicData>
                </a:graphic>
              </wp:anchor>
            </w:drawing>
          </mc:Choice>
          <mc:Fallback>
            <w:pict>
              <v:group style="position:absolute;margin-left:114.120003pt;margin-top:-6.993114pt;width:409.7pt;height:184.85pt;mso-position-horizontal-relative:page;mso-position-vertical-relative:paragraph;z-index:15735808" id="docshapegroup62" coordorigin="2282,-140" coordsize="8194,3697">
                <v:shape style="position:absolute;left:2282;top:-83;width:8194;height:3615" type="#_x0000_t75" id="docshape63" stroked="false">
                  <v:imagedata r:id="rId11" o:title=""/>
                </v:shape>
                <v:line style="position:absolute" from="2306,3512" to="2306,3557" stroked="true" strokeweight=".742pt" strokecolor="#d8d8d8">
                  <v:stroke dashstyle="solid"/>
                </v:line>
                <v:line style="position:absolute" from="2840,3512" to="2840,3557" stroked="true" strokeweight=".742pt" strokecolor="#d8d8d8">
                  <v:stroke dashstyle="solid"/>
                </v:line>
                <v:line style="position:absolute" from="3367,3512" to="3367,3557" stroked="true" strokeweight=".742pt" strokecolor="#d8d8d8">
                  <v:stroke dashstyle="solid"/>
                </v:line>
                <v:line style="position:absolute" from="3894,3512" to="3894,3557" stroked="true" strokeweight=".742pt" strokecolor="#d8d8d8">
                  <v:stroke dashstyle="solid"/>
                </v:line>
                <v:line style="position:absolute" from="4428,3512" to="4428,3557" stroked="true" strokeweight=".742pt" strokecolor="#d8d8d8">
                  <v:stroke dashstyle="solid"/>
                </v:line>
                <v:line style="position:absolute" from="4955,3512" to="4955,3557" stroked="true" strokeweight=".742pt" strokecolor="#d8d8d8">
                  <v:stroke dashstyle="solid"/>
                </v:line>
                <v:line style="position:absolute" from="5489,3512" to="5489,3557" stroked="true" strokeweight=".742pt" strokecolor="#d8d8d8">
                  <v:stroke dashstyle="solid"/>
                </v:line>
                <v:line style="position:absolute" from="6016,3512" to="6016,3557" stroked="true" strokeweight=".742pt" strokecolor="#d8d8d8">
                  <v:stroke dashstyle="solid"/>
                </v:line>
                <v:line style="position:absolute" from="6542,3512" to="6542,3557" stroked="true" strokeweight=".742pt" strokecolor="#d8d8d8">
                  <v:stroke dashstyle="solid"/>
                </v:line>
                <v:line style="position:absolute" from="7078,3512" to="7078,3557" stroked="true" strokeweight=".742pt" strokecolor="#d8d8d8">
                  <v:stroke dashstyle="solid"/>
                </v:line>
                <v:line style="position:absolute" from="7604,3512" to="7604,3557" stroked="true" strokeweight=".742pt" strokecolor="#d8d8d8">
                  <v:stroke dashstyle="solid"/>
                </v:line>
                <v:line style="position:absolute" from="8138,3512" to="8138,3557" stroked="true" strokeweight=".742pt" strokecolor="#d8d8d8">
                  <v:stroke dashstyle="solid"/>
                </v:line>
                <v:line style="position:absolute" from="8665,3512" to="8665,3557" stroked="true" strokeweight=".742pt" strokecolor="#d8d8d8">
                  <v:stroke dashstyle="solid"/>
                </v:line>
                <v:line style="position:absolute" from="9192,3512" to="9192,3557" stroked="true" strokeweight=".742pt" strokecolor="#d8d8d8">
                  <v:stroke dashstyle="solid"/>
                </v:line>
                <v:line style="position:absolute" from="9726,3512" to="9726,3557" stroked="true" strokeweight=".742pt" strokecolor="#d8d8d8">
                  <v:stroke dashstyle="solid"/>
                </v:line>
                <v:line style="position:absolute" from="10253,3512" to="10253,3557" stroked="true" strokeweight=".742pt" strokecolor="#d8d8d8">
                  <v:stroke dashstyle="solid"/>
                </v:line>
                <v:shape style="position:absolute;left:9861;top:-140;width:385;height:134" type="#_x0000_t202" id="docshape64"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$1,787</w:t>
                        </w:r>
                      </w:p>
                    </w:txbxContent>
                  </v:textbox>
                  <w10:wrap type="none"/>
                </v:shape>
                <v:shape style="position:absolute;left:6684;top:35;width:385;height:134" type="#_x0000_t202" id="docshape65"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$1,695</w:t>
                        </w:r>
                      </w:p>
                    </w:txbxContent>
                  </v:textbox>
                  <w10:wrap type="none"/>
                </v:shape>
                <v:shape style="position:absolute;left:9332;top:-50;width:385;height:134" type="#_x0000_t202" id="docshape66"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$1,740</w:t>
                        </w:r>
                      </w:p>
                    </w:txbxContent>
                  </v:textbox>
                  <w10:wrap type="none"/>
                </v:shape>
                <v:shape style="position:absolute;left:6153;top:212;width:386;height:134" type="#_x0000_t202" id="docshape67"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$1,602</w:t>
                        </w:r>
                      </w:p>
                    </w:txbxContent>
                  </v:textbox>
                  <w10:wrap type="none"/>
                </v:shape>
                <v:shape style="position:absolute;left:7213;top:163;width:385;height:134" type="#_x0000_t202" id="docshape68"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$1,628</w:t>
                        </w:r>
                      </w:p>
                    </w:txbxContent>
                  </v:textbox>
                  <w10:wrap type="none"/>
                </v:shape>
                <v:shape style="position:absolute;left:7742;top:193;width:386;height:134" type="#_x0000_t202" id="docshape69"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$1,612</w:t>
                        </w:r>
                      </w:p>
                    </w:txbxContent>
                  </v:textbox>
                  <w10:wrap type="none"/>
                </v:shape>
                <v:shape style="position:absolute;left:8272;top:108;width:383;height:134" type="#_x0000_t202" id="docshape70"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$1,657</w:t>
                        </w:r>
                      </w:p>
                    </w:txbxContent>
                  </v:textbox>
                  <w10:wrap type="none"/>
                </v:shape>
                <v:shape style="position:absolute;left:8802;top:31;width:386;height:134" type="#_x0000_t202" id="docshape71"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$1,697</w:t>
                        </w:r>
                      </w:p>
                    </w:txbxContent>
                  </v:textbox>
                  <w10:wrap type="none"/>
                </v:shape>
                <v:shape style="position:absolute;left:5094;top:840;width:386;height:134" type="#_x0000_t202" id="docshape72"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$1,273</w:t>
                        </w:r>
                      </w:p>
                    </w:txbxContent>
                  </v:textbox>
                  <w10:wrap type="none"/>
                </v:shape>
                <v:shape style="position:absolute;left:5624;top:779;width:385;height:134" type="#_x0000_t202" id="docshape73"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$1,305</w:t>
                        </w:r>
                      </w:p>
                    </w:txbxContent>
                  </v:textbox>
                  <w10:wrap type="none"/>
                </v:shape>
                <v:shape style="position:absolute;left:4564;top:959;width:385;height:134" type="#_x0000_t202" id="docshape74"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$1,211</w:t>
                        </w:r>
                      </w:p>
                    </w:txbxContent>
                  </v:textbox>
                  <w10:wrap type="none"/>
                </v:shape>
                <v:shape style="position:absolute;left:4035;top:1105;width:385;height:134" type="#_x0000_t202" id="docshape75"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$1,134</w:t>
                        </w:r>
                      </w:p>
                    </w:txbxContent>
                  </v:textbox>
                  <w10:wrap type="none"/>
                </v:shape>
                <v:shape style="position:absolute;left:3505;top:1211;width:385;height:134" type="#_x0000_t202" id="docshape76"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$1,079</w:t>
                        </w:r>
                      </w:p>
                    </w:txbxContent>
                  </v:textbox>
                  <w10:wrap type="none"/>
                </v:shape>
                <v:shape style="position:absolute;left:2976;top:1332;width:385;height:134" type="#_x0000_t202" id="docshape77"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$1,015</w:t>
                        </w:r>
                      </w:p>
                    </w:txbxContent>
                  </v:textbox>
                  <w10:wrap type="none"/>
                </v:shape>
                <v:shape style="position:absolute;left:2498;top:1471;width:288;height:134" type="#_x0000_t202" id="docshape78" filled="false" stroked="false">
                  <v:textbox inset="0,0,0,0">
                    <w:txbxContent>
                      <w:p>
                        <w:pPr>
                          <w:spacing w:line="134" w:lineRule="exact" w:before="0"/>
                          <w:ind w:left="0" w:right="0" w:firstLine="0"/>
                          <w:jc w:val="left"/>
                          <w:rPr>
                            <w:rFonts w:ascii="Calibri"/>
                            <w:sz w:val="13"/>
                          </w:rPr>
                        </w:pPr>
                        <w:r>
                          <w:rPr>
                            <w:rFonts w:ascii="Calibri"/>
                            <w:color w:val="3F3F3F"/>
                            <w:spacing w:val="-4"/>
                            <w:sz w:val="13"/>
                          </w:rPr>
                          <w:t>$942</w:t>
                        </w:r>
                      </w:p>
                    </w:txbxContent>
                  </v:textbox>
                  <w10:wrap type="none"/>
                </v:shape>
                <w10:wrap type="none"/>
              </v:group>
            </w:pict>
          </mc:Fallback>
        </mc:AlternateContent>
      </w:r>
      <w:r>
        <w:rPr>
          <w:rFonts w:ascii="Calibri"/>
          <w:color w:val="585858"/>
          <w:spacing w:val="-2"/>
          <w:sz w:val="13"/>
        </w:rPr>
        <w:t>$1,800</w:t>
      </w:r>
    </w:p>
    <w:p>
      <w:pPr>
        <w:pStyle w:val="BodyText"/>
        <w:spacing w:before="64"/>
        <w:rPr>
          <w:rFonts w:ascii="Calibri"/>
          <w:sz w:val="13"/>
        </w:rPr>
      </w:pPr>
    </w:p>
    <w:p>
      <w:pPr>
        <w:spacing w:before="0"/>
        <w:ind w:left="734" w:right="0" w:firstLine="0"/>
        <w:jc w:val="left"/>
        <w:rPr>
          <w:rFonts w:ascii="Calibri"/>
          <w:sz w:val="13"/>
        </w:rPr>
      </w:pPr>
      <w:r>
        <w:rPr>
          <w:rFonts w:ascii="Calibri"/>
          <w:color w:val="585858"/>
          <w:spacing w:val="-2"/>
          <w:sz w:val="13"/>
        </w:rPr>
        <w:t>$1,600</w:t>
      </w:r>
    </w:p>
    <w:p>
      <w:pPr>
        <w:pStyle w:val="BodyText"/>
        <w:spacing w:before="64"/>
        <w:rPr>
          <w:rFonts w:ascii="Calibri"/>
          <w:sz w:val="13"/>
        </w:rPr>
      </w:pPr>
    </w:p>
    <w:p>
      <w:pPr>
        <w:spacing w:before="0"/>
        <w:ind w:left="734" w:right="0" w:firstLine="0"/>
        <w:jc w:val="left"/>
        <w:rPr>
          <w:rFonts w:ascii="Calibri"/>
          <w:sz w:val="13"/>
        </w:rPr>
      </w:pPr>
      <w:r>
        <w:rPr>
          <w:rFonts w:ascii="Calibri"/>
          <w:color w:val="585858"/>
          <w:spacing w:val="-2"/>
          <w:sz w:val="13"/>
        </w:rPr>
        <w:t>$1,400</w:t>
      </w:r>
    </w:p>
    <w:p>
      <w:pPr>
        <w:pStyle w:val="BodyText"/>
        <w:spacing w:before="64"/>
        <w:rPr>
          <w:rFonts w:ascii="Calibri"/>
          <w:sz w:val="13"/>
        </w:rPr>
      </w:pPr>
    </w:p>
    <w:p>
      <w:pPr>
        <w:spacing w:before="0"/>
        <w:ind w:left="734" w:right="0" w:firstLine="0"/>
        <w:jc w:val="left"/>
        <w:rPr>
          <w:rFonts w:ascii="Calibri"/>
          <w:sz w:val="13"/>
        </w:rPr>
      </w:pPr>
      <w:r>
        <w:rPr>
          <w:rFonts w:ascii="Calibri"/>
          <w:color w:val="585858"/>
          <w:spacing w:val="-2"/>
          <w:sz w:val="13"/>
        </w:rPr>
        <w:t>$1,200</w:t>
      </w:r>
    </w:p>
    <w:p>
      <w:pPr>
        <w:pStyle w:val="BodyText"/>
        <w:spacing w:before="64"/>
        <w:rPr>
          <w:rFonts w:ascii="Calibri"/>
          <w:sz w:val="13"/>
        </w:rPr>
      </w:pPr>
    </w:p>
    <w:p>
      <w:pPr>
        <w:spacing w:before="0"/>
        <w:ind w:left="734" w:right="0" w:firstLine="0"/>
        <w:jc w:val="left"/>
        <w:rPr>
          <w:rFonts w:ascii="Calibri"/>
          <w:sz w:val="13"/>
        </w:rPr>
      </w:pPr>
      <w:r>
        <w:rPr>
          <w:rFonts w:ascii="Calibri"/>
          <w:color w:val="585858"/>
          <w:spacing w:val="-2"/>
          <w:sz w:val="13"/>
        </w:rPr>
        <w:t>$1,000</w:t>
      </w:r>
    </w:p>
    <w:p>
      <w:pPr>
        <w:pStyle w:val="BodyText"/>
        <w:spacing w:before="64"/>
        <w:rPr>
          <w:rFonts w:ascii="Calibri"/>
          <w:sz w:val="13"/>
        </w:rPr>
      </w:pPr>
    </w:p>
    <w:p>
      <w:pPr>
        <w:spacing w:before="1"/>
        <w:ind w:left="836" w:right="0" w:firstLine="0"/>
        <w:jc w:val="left"/>
        <w:rPr>
          <w:rFonts w:ascii="Calibri"/>
          <w:sz w:val="13"/>
        </w:rPr>
      </w:pPr>
      <w:r>
        <w:rPr>
          <w:rFonts w:ascii="Calibri"/>
          <w:color w:val="585858"/>
          <w:spacing w:val="-4"/>
          <w:sz w:val="13"/>
        </w:rPr>
        <w:t>$800</w:t>
      </w:r>
    </w:p>
    <w:p>
      <w:pPr>
        <w:pStyle w:val="BodyText"/>
        <w:spacing w:before="64"/>
        <w:rPr>
          <w:rFonts w:ascii="Calibri"/>
          <w:sz w:val="13"/>
        </w:rPr>
      </w:pPr>
    </w:p>
    <w:p>
      <w:pPr>
        <w:spacing w:before="0"/>
        <w:ind w:left="836" w:right="0" w:firstLine="0"/>
        <w:jc w:val="left"/>
        <w:rPr>
          <w:rFonts w:ascii="Calibri"/>
          <w:sz w:val="13"/>
        </w:rPr>
      </w:pPr>
      <w:r>
        <w:rPr>
          <w:rFonts w:ascii="Calibri"/>
          <w:color w:val="585858"/>
          <w:spacing w:val="-4"/>
          <w:sz w:val="13"/>
        </w:rPr>
        <w:t>$600</w:t>
      </w:r>
    </w:p>
    <w:p>
      <w:pPr>
        <w:pStyle w:val="BodyText"/>
        <w:spacing w:before="64"/>
        <w:rPr>
          <w:rFonts w:ascii="Calibri"/>
          <w:sz w:val="13"/>
        </w:rPr>
      </w:pPr>
    </w:p>
    <w:p>
      <w:pPr>
        <w:spacing w:before="0"/>
        <w:ind w:left="836" w:right="0" w:firstLine="0"/>
        <w:jc w:val="left"/>
        <w:rPr>
          <w:rFonts w:ascii="Calibri"/>
          <w:sz w:val="13"/>
        </w:rPr>
      </w:pPr>
      <w:r>
        <w:rPr>
          <w:rFonts w:ascii="Calibri"/>
          <w:color w:val="585858"/>
          <w:spacing w:val="-4"/>
          <w:sz w:val="13"/>
        </w:rPr>
        <w:t>$400</w:t>
      </w:r>
    </w:p>
    <w:p>
      <w:pPr>
        <w:pStyle w:val="BodyText"/>
        <w:spacing w:before="64"/>
        <w:rPr>
          <w:rFonts w:ascii="Calibri"/>
          <w:sz w:val="13"/>
        </w:rPr>
      </w:pPr>
    </w:p>
    <w:p>
      <w:pPr>
        <w:spacing w:before="0"/>
        <w:ind w:left="836" w:right="0" w:firstLine="0"/>
        <w:jc w:val="left"/>
        <w:rPr>
          <w:rFonts w:ascii="Calibri"/>
          <w:sz w:val="13"/>
        </w:rPr>
      </w:pPr>
      <w:r>
        <w:rPr>
          <w:rFonts w:ascii="Calibri"/>
          <w:color w:val="585858"/>
          <w:spacing w:val="-4"/>
          <w:sz w:val="13"/>
        </w:rPr>
        <w:t>$200</w:t>
      </w:r>
    </w:p>
    <w:p>
      <w:pPr>
        <w:pStyle w:val="BodyText"/>
        <w:spacing w:before="64"/>
        <w:rPr>
          <w:rFonts w:ascii="Calibri"/>
          <w:sz w:val="13"/>
        </w:rPr>
      </w:pPr>
    </w:p>
    <w:p>
      <w:pPr>
        <w:spacing w:before="1"/>
        <w:ind w:left="970" w:right="0" w:firstLine="0"/>
        <w:jc w:val="left"/>
        <w:rPr>
          <w:rFonts w:ascii="Calibri"/>
          <w:sz w:val="13"/>
        </w:rPr>
      </w:pPr>
      <w:r>
        <w:rPr>
          <w:rFonts w:ascii="Calibri"/>
          <w:color w:val="585858"/>
          <w:spacing w:val="-5"/>
          <w:sz w:val="13"/>
        </w:rPr>
        <w:t>$0</w:t>
      </w:r>
    </w:p>
    <w:p>
      <w:pPr>
        <w:tabs>
          <w:tab w:pos="1891" w:val="left" w:leader="none"/>
          <w:tab w:pos="2420" w:val="left" w:leader="none"/>
          <w:tab w:pos="2949" w:val="left" w:leader="none"/>
          <w:tab w:pos="3480" w:val="left" w:leader="none"/>
          <w:tab w:pos="4009" w:val="left" w:leader="none"/>
          <w:tab w:pos="4539" w:val="left" w:leader="none"/>
          <w:tab w:pos="5069" w:val="left" w:leader="none"/>
          <w:tab w:pos="5598" w:val="left" w:leader="none"/>
          <w:tab w:pos="6128" w:val="left" w:leader="none"/>
          <w:tab w:pos="6625" w:val="left" w:leader="none"/>
        </w:tabs>
        <w:spacing w:before="8"/>
        <w:ind w:left="1360" w:right="0" w:firstLine="0"/>
        <w:jc w:val="left"/>
        <w:rPr>
          <w:rFonts w:ascii="Calibri"/>
          <w:sz w:val="13"/>
        </w:rPr>
      </w:pPr>
      <w:r>
        <w:rPr>
          <w:rFonts w:ascii="Calibri"/>
          <w:color w:val="585858"/>
          <w:spacing w:val="-4"/>
          <w:sz w:val="13"/>
        </w:rPr>
        <w:t>2014</w:t>
      </w:r>
      <w:r>
        <w:rPr>
          <w:rFonts w:ascii="Calibri"/>
          <w:color w:val="585858"/>
          <w:sz w:val="13"/>
        </w:rPr>
        <w:tab/>
      </w:r>
      <w:r>
        <w:rPr>
          <w:rFonts w:ascii="Calibri"/>
          <w:color w:val="585858"/>
          <w:spacing w:val="-4"/>
          <w:sz w:val="13"/>
        </w:rPr>
        <w:t>2015</w:t>
      </w:r>
      <w:r>
        <w:rPr>
          <w:rFonts w:ascii="Calibri"/>
          <w:color w:val="585858"/>
          <w:sz w:val="13"/>
        </w:rPr>
        <w:tab/>
      </w:r>
      <w:r>
        <w:rPr>
          <w:rFonts w:ascii="Calibri"/>
          <w:color w:val="585858"/>
          <w:spacing w:val="-4"/>
          <w:sz w:val="13"/>
        </w:rPr>
        <w:t>2016</w:t>
      </w:r>
      <w:r>
        <w:rPr>
          <w:rFonts w:ascii="Calibri"/>
          <w:color w:val="585858"/>
          <w:sz w:val="13"/>
        </w:rPr>
        <w:tab/>
      </w:r>
      <w:r>
        <w:rPr>
          <w:rFonts w:ascii="Calibri"/>
          <w:color w:val="585858"/>
          <w:spacing w:val="-4"/>
          <w:sz w:val="13"/>
        </w:rPr>
        <w:t>2017</w:t>
      </w:r>
      <w:r>
        <w:rPr>
          <w:rFonts w:ascii="Calibri"/>
          <w:color w:val="585858"/>
          <w:sz w:val="13"/>
        </w:rPr>
        <w:tab/>
      </w:r>
      <w:r>
        <w:rPr>
          <w:rFonts w:ascii="Calibri"/>
          <w:color w:val="585858"/>
          <w:spacing w:val="-4"/>
          <w:sz w:val="13"/>
        </w:rPr>
        <w:t>2018</w:t>
      </w:r>
      <w:r>
        <w:rPr>
          <w:rFonts w:ascii="Calibri"/>
          <w:color w:val="585858"/>
          <w:sz w:val="13"/>
        </w:rPr>
        <w:tab/>
      </w:r>
      <w:r>
        <w:rPr>
          <w:rFonts w:ascii="Calibri"/>
          <w:color w:val="585858"/>
          <w:spacing w:val="-4"/>
          <w:sz w:val="13"/>
        </w:rPr>
        <w:t>2019</w:t>
      </w:r>
      <w:r>
        <w:rPr>
          <w:rFonts w:ascii="Calibri"/>
          <w:color w:val="585858"/>
          <w:sz w:val="13"/>
        </w:rPr>
        <w:tab/>
      </w:r>
      <w:r>
        <w:rPr>
          <w:rFonts w:ascii="Calibri"/>
          <w:color w:val="585858"/>
          <w:spacing w:val="-4"/>
          <w:sz w:val="13"/>
        </w:rPr>
        <w:t>2020</w:t>
      </w:r>
      <w:r>
        <w:rPr>
          <w:rFonts w:ascii="Calibri"/>
          <w:color w:val="585858"/>
          <w:sz w:val="13"/>
        </w:rPr>
        <w:tab/>
      </w:r>
      <w:r>
        <w:rPr>
          <w:rFonts w:ascii="Calibri"/>
          <w:color w:val="585858"/>
          <w:spacing w:val="-4"/>
          <w:sz w:val="13"/>
        </w:rPr>
        <w:t>2021</w:t>
      </w:r>
      <w:r>
        <w:rPr>
          <w:rFonts w:ascii="Calibri"/>
          <w:color w:val="585858"/>
          <w:sz w:val="13"/>
        </w:rPr>
        <w:tab/>
      </w:r>
      <w:r>
        <w:rPr>
          <w:rFonts w:ascii="Calibri"/>
          <w:color w:val="585858"/>
          <w:spacing w:val="-4"/>
          <w:sz w:val="13"/>
        </w:rPr>
        <w:t>2022</w:t>
      </w:r>
      <w:r>
        <w:rPr>
          <w:rFonts w:ascii="Calibri"/>
          <w:color w:val="585858"/>
          <w:sz w:val="13"/>
        </w:rPr>
        <w:tab/>
      </w:r>
      <w:r>
        <w:rPr>
          <w:rFonts w:ascii="Calibri"/>
          <w:color w:val="585858"/>
          <w:spacing w:val="-4"/>
          <w:sz w:val="13"/>
        </w:rPr>
        <w:t>2023</w:t>
      </w:r>
      <w:r>
        <w:rPr>
          <w:rFonts w:ascii="Calibri"/>
          <w:color w:val="585858"/>
          <w:sz w:val="13"/>
        </w:rPr>
        <w:tab/>
        <w:t>2024*</w:t>
      </w:r>
      <w:r>
        <w:rPr>
          <w:rFonts w:ascii="Calibri"/>
          <w:color w:val="585858"/>
          <w:spacing w:val="68"/>
          <w:sz w:val="13"/>
        </w:rPr>
        <w:t>  </w:t>
      </w:r>
      <w:r>
        <w:rPr>
          <w:rFonts w:ascii="Calibri"/>
          <w:color w:val="585858"/>
          <w:sz w:val="13"/>
        </w:rPr>
        <w:t>2025*</w:t>
      </w:r>
      <w:r>
        <w:rPr>
          <w:rFonts w:ascii="Calibri"/>
          <w:color w:val="585858"/>
          <w:spacing w:val="69"/>
          <w:sz w:val="13"/>
        </w:rPr>
        <w:t>  </w:t>
      </w:r>
      <w:r>
        <w:rPr>
          <w:rFonts w:ascii="Calibri"/>
          <w:color w:val="585858"/>
          <w:sz w:val="13"/>
        </w:rPr>
        <w:t>2026*</w:t>
      </w:r>
      <w:r>
        <w:rPr>
          <w:rFonts w:ascii="Calibri"/>
          <w:color w:val="585858"/>
          <w:spacing w:val="69"/>
          <w:sz w:val="13"/>
        </w:rPr>
        <w:t>  </w:t>
      </w:r>
      <w:r>
        <w:rPr>
          <w:rFonts w:ascii="Calibri"/>
          <w:color w:val="585858"/>
          <w:sz w:val="13"/>
        </w:rPr>
        <w:t>2027*</w:t>
      </w:r>
      <w:r>
        <w:rPr>
          <w:rFonts w:ascii="Calibri"/>
          <w:color w:val="585858"/>
          <w:spacing w:val="68"/>
          <w:sz w:val="13"/>
        </w:rPr>
        <w:t>  </w:t>
      </w:r>
      <w:r>
        <w:rPr>
          <w:rFonts w:ascii="Calibri"/>
          <w:color w:val="585858"/>
          <w:spacing w:val="-2"/>
          <w:sz w:val="13"/>
        </w:rPr>
        <w:t>2028*</w:t>
      </w:r>
    </w:p>
    <w:p>
      <w:pPr>
        <w:pStyle w:val="BodyText"/>
        <w:spacing w:before="76"/>
        <w:rPr>
          <w:rFonts w:ascii="Calibri"/>
          <w:sz w:val="12"/>
        </w:rPr>
      </w:pPr>
    </w:p>
    <w:p>
      <w:pPr>
        <w:spacing w:before="0"/>
        <w:ind w:left="502" w:right="0" w:firstLine="0"/>
        <w:jc w:val="left"/>
        <w:rPr>
          <w:rFonts w:ascii="Arial"/>
          <w:sz w:val="12"/>
        </w:rPr>
      </w:pPr>
      <w:r>
        <w:rPr>
          <w:rFonts w:ascii="Arial"/>
          <w:sz w:val="12"/>
        </w:rPr>
        <mc:AlternateContent>
          <mc:Choice Requires="wps">
            <w:drawing>
              <wp:anchor distT="0" distB="0" distL="0" distR="0" allowOverlap="1" layoutInCell="1" locked="0" behindDoc="1" simplePos="0" relativeHeight="487593472">
                <wp:simplePos x="0" y="0"/>
                <wp:positionH relativeFrom="page">
                  <wp:posOffset>915161</wp:posOffset>
                </wp:positionH>
                <wp:positionV relativeFrom="paragraph">
                  <wp:posOffset>111979</wp:posOffset>
                </wp:positionV>
                <wp:extent cx="5941695" cy="5080"/>
                <wp:effectExtent l="0" t="0" r="0" b="0"/>
                <wp:wrapTopAndBottom/>
                <wp:docPr id="132" name="Group 132"/>
                <wp:cNvGraphicFramePr>
                  <a:graphicFrameLocks/>
                </wp:cNvGraphicFramePr>
                <a:graphic>
                  <a:graphicData uri="http://schemas.microsoft.com/office/word/2010/wordprocessingGroup">
                    <wpg:wgp>
                      <wpg:cNvPr id="132" name="Group 132"/>
                      <wpg:cNvGrpSpPr/>
                      <wpg:grpSpPr>
                        <a:xfrm>
                          <a:off x="0" y="0"/>
                          <a:ext cx="5941695" cy="5080"/>
                          <a:chExt cx="5941695" cy="5080"/>
                        </a:xfrm>
                      </wpg:grpSpPr>
                      <wps:wsp>
                        <wps:cNvPr id="133" name="Graphic 133"/>
                        <wps:cNvSpPr/>
                        <wps:spPr>
                          <a:xfrm>
                            <a:off x="0" y="380"/>
                            <a:ext cx="5941695" cy="1270"/>
                          </a:xfrm>
                          <a:custGeom>
                            <a:avLst/>
                            <a:gdLst/>
                            <a:ahLst/>
                            <a:cxnLst/>
                            <a:rect l="l" t="t" r="r" b="b"/>
                            <a:pathLst>
                              <a:path w="5941695" h="0">
                                <a:moveTo>
                                  <a:pt x="0" y="0"/>
                                </a:moveTo>
                                <a:lnTo>
                                  <a:pt x="5941314" y="0"/>
                                </a:lnTo>
                              </a:path>
                            </a:pathLst>
                          </a:custGeom>
                          <a:ln w="762">
                            <a:solidFill>
                              <a:srgbClr val="000000"/>
                            </a:solidFill>
                            <a:prstDash val="solid"/>
                          </a:ln>
                        </wps:spPr>
                        <wps:bodyPr wrap="square" lIns="0" tIns="0" rIns="0" bIns="0" rtlCol="0">
                          <a:prstTxWarp prst="textNoShape">
                            <a:avLst/>
                          </a:prstTxWarp>
                          <a:noAutofit/>
                        </wps:bodyPr>
                      </wps:wsp>
                      <wps:wsp>
                        <wps:cNvPr id="134" name="Graphic 134"/>
                        <wps:cNvSpPr/>
                        <wps:spPr>
                          <a:xfrm>
                            <a:off x="0" y="380"/>
                            <a:ext cx="5941695" cy="5080"/>
                          </a:xfrm>
                          <a:custGeom>
                            <a:avLst/>
                            <a:gdLst/>
                            <a:ahLst/>
                            <a:cxnLst/>
                            <a:rect l="l" t="t" r="r" b="b"/>
                            <a:pathLst>
                              <a:path w="5941695" h="5080">
                                <a:moveTo>
                                  <a:pt x="5941314" y="0"/>
                                </a:moveTo>
                                <a:lnTo>
                                  <a:pt x="0" y="0"/>
                                </a:lnTo>
                                <a:lnTo>
                                  <a:pt x="0" y="4571"/>
                                </a:lnTo>
                                <a:lnTo>
                                  <a:pt x="5941314" y="4571"/>
                                </a:lnTo>
                                <a:lnTo>
                                  <a:pt x="594131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2.059998pt;margin-top:8.817266pt;width:467.85pt;height:.4pt;mso-position-horizontal-relative:page;mso-position-vertical-relative:paragraph;z-index:-15723008;mso-wrap-distance-left:0;mso-wrap-distance-right:0" id="docshapegroup79" coordorigin="1441,176" coordsize="9357,8">
                <v:line style="position:absolute" from="1441,177" to="10798,177" stroked="true" strokeweight=".06pt" strokecolor="#000000">
                  <v:stroke dashstyle="solid"/>
                </v:line>
                <v:rect style="position:absolute;left:1441;top:176;width:9357;height:8" id="docshape80" filled="true" fillcolor="#000000" stroked="false">
                  <v:fill type="solid"/>
                </v:rect>
                <w10:wrap type="topAndBottom"/>
              </v:group>
            </w:pict>
          </mc:Fallback>
        </mc:AlternateContent>
      </w:r>
      <w:r>
        <w:rPr>
          <w:rFonts w:ascii="Arial"/>
          <w:spacing w:val="-2"/>
          <w:sz w:val="12"/>
        </w:rPr>
        <w:t>*</w:t>
      </w:r>
      <w:r>
        <w:rPr>
          <w:rFonts w:ascii="Arial"/>
          <w:spacing w:val="-7"/>
          <w:sz w:val="12"/>
        </w:rPr>
        <w:t> </w:t>
      </w:r>
      <w:r>
        <w:rPr>
          <w:rFonts w:ascii="Arial"/>
          <w:spacing w:val="-2"/>
          <w:sz w:val="12"/>
        </w:rPr>
        <w:t>Future</w:t>
      </w:r>
      <w:r>
        <w:rPr>
          <w:rFonts w:ascii="Arial"/>
          <w:spacing w:val="-7"/>
          <w:sz w:val="12"/>
        </w:rPr>
        <w:t> </w:t>
      </w:r>
      <w:r>
        <w:rPr>
          <w:rFonts w:ascii="Arial"/>
          <w:spacing w:val="-2"/>
          <w:sz w:val="12"/>
        </w:rPr>
        <w:t>Projected</w:t>
      </w:r>
      <w:r>
        <w:rPr>
          <w:rFonts w:ascii="Arial"/>
          <w:spacing w:val="-6"/>
          <w:sz w:val="12"/>
        </w:rPr>
        <w:t> </w:t>
      </w:r>
      <w:r>
        <w:rPr>
          <w:rFonts w:ascii="Arial"/>
          <w:spacing w:val="-2"/>
          <w:sz w:val="12"/>
        </w:rPr>
        <w:t>Data</w:t>
      </w:r>
      <w:r>
        <w:rPr>
          <w:rFonts w:ascii="Arial"/>
          <w:spacing w:val="-6"/>
          <w:sz w:val="12"/>
        </w:rPr>
        <w:t> </w:t>
      </w:r>
      <w:r>
        <w:rPr>
          <w:rFonts w:ascii="Arial"/>
          <w:spacing w:val="-2"/>
          <w:sz w:val="12"/>
        </w:rPr>
        <w:t>according</w:t>
      </w:r>
      <w:r>
        <w:rPr>
          <w:rFonts w:ascii="Arial"/>
          <w:spacing w:val="-7"/>
          <w:sz w:val="12"/>
        </w:rPr>
        <w:t> </w:t>
      </w:r>
      <w:r>
        <w:rPr>
          <w:rFonts w:ascii="Arial"/>
          <w:spacing w:val="-2"/>
          <w:sz w:val="12"/>
        </w:rPr>
        <w:t>to</w:t>
      </w:r>
      <w:r>
        <w:rPr>
          <w:rFonts w:ascii="Arial"/>
          <w:spacing w:val="-6"/>
          <w:sz w:val="12"/>
        </w:rPr>
        <w:t> </w:t>
      </w:r>
      <w:r>
        <w:rPr>
          <w:rFonts w:ascii="Arial"/>
          <w:spacing w:val="-2"/>
          <w:sz w:val="12"/>
        </w:rPr>
        <w:t>Axiometrics</w:t>
      </w:r>
    </w:p>
    <w:p>
      <w:pPr>
        <w:spacing w:before="63" w:after="42"/>
        <w:ind w:left="391" w:right="0" w:firstLine="0"/>
        <w:jc w:val="left"/>
        <w:rPr>
          <w:sz w:val="13"/>
        </w:rPr>
      </w:pPr>
      <w:r>
        <w:rPr>
          <w:spacing w:val="2"/>
          <w:sz w:val="13"/>
        </w:rPr>
        <w:t>Source:</w:t>
      </w:r>
      <w:r>
        <w:rPr>
          <w:spacing w:val="23"/>
          <w:sz w:val="13"/>
        </w:rPr>
        <w:t> </w:t>
      </w:r>
      <w:r>
        <w:rPr>
          <w:spacing w:val="2"/>
          <w:sz w:val="13"/>
        </w:rPr>
        <w:t>Axiometrics,</w:t>
      </w:r>
      <w:r>
        <w:rPr>
          <w:spacing w:val="15"/>
          <w:sz w:val="13"/>
        </w:rPr>
        <w:t> </w:t>
      </w:r>
      <w:r>
        <w:rPr>
          <w:spacing w:val="2"/>
          <w:sz w:val="13"/>
        </w:rPr>
        <w:t>2nd</w:t>
      </w:r>
      <w:r>
        <w:rPr>
          <w:spacing w:val="15"/>
          <w:sz w:val="13"/>
        </w:rPr>
        <w:t> </w:t>
      </w:r>
      <w:r>
        <w:rPr>
          <w:spacing w:val="2"/>
          <w:sz w:val="13"/>
        </w:rPr>
        <w:t>Quarter</w:t>
      </w:r>
      <w:r>
        <w:rPr>
          <w:spacing w:val="26"/>
          <w:sz w:val="13"/>
        </w:rPr>
        <w:t> </w:t>
      </w:r>
      <w:r>
        <w:rPr>
          <w:spacing w:val="-4"/>
          <w:sz w:val="13"/>
        </w:rPr>
        <w:t>2024</w:t>
      </w:r>
    </w:p>
    <w:p>
      <w:pPr>
        <w:spacing w:line="20" w:lineRule="exact"/>
        <w:ind w:left="361" w:right="0" w:firstLine="0"/>
        <w:rPr>
          <w:sz w:val="2"/>
        </w:rPr>
      </w:pPr>
      <w:r>
        <w:rPr>
          <w:sz w:val="2"/>
        </w:rPr>
        <mc:AlternateContent>
          <mc:Choice Requires="wps">
            <w:drawing>
              <wp:inline distT="0" distB="0" distL="0" distR="0">
                <wp:extent cx="5941695" cy="9525"/>
                <wp:effectExtent l="0" t="0" r="0" b="0"/>
                <wp:docPr id="135" name="Group 135"/>
                <wp:cNvGraphicFramePr>
                  <a:graphicFrameLocks/>
                </wp:cNvGraphicFramePr>
                <a:graphic>
                  <a:graphicData uri="http://schemas.microsoft.com/office/word/2010/wordprocessingGroup">
                    <wpg:wgp>
                      <wpg:cNvPr id="135" name="Group 135"/>
                      <wpg:cNvGrpSpPr/>
                      <wpg:grpSpPr>
                        <a:xfrm>
                          <a:off x="0" y="0"/>
                          <a:ext cx="5941695" cy="9525"/>
                          <a:chExt cx="5941695" cy="9525"/>
                        </a:xfrm>
                      </wpg:grpSpPr>
                      <wps:wsp>
                        <wps:cNvPr id="136" name="Graphic 136"/>
                        <wps:cNvSpPr/>
                        <wps:spPr>
                          <a:xfrm>
                            <a:off x="0" y="0"/>
                            <a:ext cx="5941695" cy="9525"/>
                          </a:xfrm>
                          <a:custGeom>
                            <a:avLst/>
                            <a:gdLst/>
                            <a:ahLst/>
                            <a:cxnLst/>
                            <a:rect l="l" t="t" r="r" b="b"/>
                            <a:pathLst>
                              <a:path w="5941695" h="9525">
                                <a:moveTo>
                                  <a:pt x="5941314" y="0"/>
                                </a:moveTo>
                                <a:lnTo>
                                  <a:pt x="0" y="0"/>
                                </a:lnTo>
                                <a:lnTo>
                                  <a:pt x="0" y="9143"/>
                                </a:lnTo>
                                <a:lnTo>
                                  <a:pt x="5941314" y="9143"/>
                                </a:lnTo>
                                <a:lnTo>
                                  <a:pt x="594131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7.85pt;height:.75pt;mso-position-horizontal-relative:char;mso-position-vertical-relative:line" id="docshapegroup81" coordorigin="0,0" coordsize="9357,15">
                <v:rect style="position:absolute;left:0;top:0;width:9357;height:15" id="docshape82" filled="true" fillcolor="#000000" stroked="false">
                  <v:fill type="solid"/>
                </v:rect>
              </v:group>
            </w:pict>
          </mc:Fallback>
        </mc:AlternateContent>
      </w:r>
      <w:r>
        <w:rPr>
          <w:sz w:val="2"/>
        </w:rPr>
      </w:r>
    </w:p>
    <w:p>
      <w:pPr>
        <w:pStyle w:val="BodyText"/>
        <w:spacing w:before="32"/>
        <w:rPr>
          <w:sz w:val="13"/>
        </w:rPr>
      </w:pPr>
    </w:p>
    <w:p>
      <w:pPr>
        <w:spacing w:before="0"/>
        <w:ind w:left="360" w:right="0" w:firstLine="0"/>
        <w:jc w:val="left"/>
        <w:rPr>
          <w:rFonts w:ascii="Trebuchet MS"/>
          <w:i/>
          <w:sz w:val="22"/>
        </w:rPr>
      </w:pPr>
      <w:r>
        <w:rPr>
          <w:rFonts w:ascii="Trebuchet MS"/>
          <w:i/>
          <w:color w:val="00694C"/>
          <w:spacing w:val="-2"/>
          <w:sz w:val="22"/>
        </w:rPr>
        <w:t>Absorption</w:t>
      </w:r>
      <w:r>
        <w:rPr>
          <w:rFonts w:ascii="Trebuchet MS"/>
          <w:i/>
          <w:color w:val="00694C"/>
          <w:spacing w:val="-8"/>
          <w:sz w:val="22"/>
        </w:rPr>
        <w:t> </w:t>
      </w:r>
      <w:r>
        <w:rPr>
          <w:rFonts w:ascii="Trebuchet MS"/>
          <w:i/>
          <w:color w:val="00694C"/>
          <w:spacing w:val="-2"/>
          <w:sz w:val="22"/>
        </w:rPr>
        <w:t>Trends</w:t>
      </w:r>
    </w:p>
    <w:p>
      <w:pPr>
        <w:pStyle w:val="BodyText"/>
        <w:spacing w:before="124"/>
        <w:ind w:left="360"/>
      </w:pPr>
      <w:r>
        <w:rPr/>
        <w:t>The</w:t>
      </w:r>
      <w:r>
        <w:rPr>
          <w:spacing w:val="-15"/>
        </w:rPr>
        <w:t> </w:t>
      </w:r>
      <w:r>
        <w:rPr/>
        <w:t>following</w:t>
      </w:r>
      <w:r>
        <w:rPr>
          <w:spacing w:val="-15"/>
        </w:rPr>
        <w:t> </w:t>
      </w:r>
      <w:r>
        <w:rPr/>
        <w:t>graph</w:t>
      </w:r>
      <w:r>
        <w:rPr>
          <w:spacing w:val="-14"/>
        </w:rPr>
        <w:t> </w:t>
      </w:r>
      <w:r>
        <w:rPr/>
        <w:t>illustrates</w:t>
      </w:r>
      <w:r>
        <w:rPr>
          <w:spacing w:val="-15"/>
        </w:rPr>
        <w:t> </w:t>
      </w:r>
      <w:r>
        <w:rPr/>
        <w:t>metro</w:t>
      </w:r>
      <w:r>
        <w:rPr>
          <w:spacing w:val="-14"/>
        </w:rPr>
        <w:t> </w:t>
      </w:r>
      <w:r>
        <w:rPr/>
        <w:t>Atlanta</w:t>
      </w:r>
      <w:r>
        <w:rPr>
          <w:spacing w:val="-15"/>
        </w:rPr>
        <w:t> </w:t>
      </w:r>
      <w:r>
        <w:rPr/>
        <w:t>apartment</w:t>
      </w:r>
      <w:r>
        <w:rPr>
          <w:spacing w:val="-14"/>
        </w:rPr>
        <w:t> </w:t>
      </w:r>
      <w:r>
        <w:rPr/>
        <w:t>absorption</w:t>
      </w:r>
      <w:r>
        <w:rPr>
          <w:spacing w:val="-14"/>
        </w:rPr>
        <w:t> </w:t>
      </w:r>
      <w:r>
        <w:rPr>
          <w:spacing w:val="-2"/>
        </w:rPr>
        <w:t>trends.</w:t>
      </w:r>
    </w:p>
    <w:p>
      <w:pPr>
        <w:pStyle w:val="BodyText"/>
        <w:spacing w:after="0"/>
        <w:sectPr>
          <w:pgSz w:w="12240" w:h="15840"/>
          <w:pgMar w:header="576" w:footer="855" w:top="1200" w:bottom="1040" w:left="1080" w:right="1080"/>
        </w:sectPr>
      </w:pPr>
    </w:p>
    <w:p>
      <w:pPr>
        <w:pStyle w:val="BodyText"/>
        <w:spacing w:before="6" w:after="1"/>
        <w:rPr>
          <w:sz w:val="7"/>
        </w:rPr>
      </w:pPr>
    </w:p>
    <w:p>
      <w:pPr>
        <w:spacing w:line="20" w:lineRule="exact"/>
        <w:ind w:left="361" w:right="0" w:firstLine="0"/>
        <w:rPr>
          <w:sz w:val="2"/>
        </w:rPr>
      </w:pPr>
      <w:r>
        <w:rPr>
          <w:sz w:val="2"/>
        </w:rPr>
        <mc:AlternateContent>
          <mc:Choice Requires="wps">
            <w:drawing>
              <wp:inline distT="0" distB="0" distL="0" distR="0">
                <wp:extent cx="5941695" cy="9525"/>
                <wp:effectExtent l="0" t="0" r="0" b="0"/>
                <wp:docPr id="137" name="Group 137"/>
                <wp:cNvGraphicFramePr>
                  <a:graphicFrameLocks/>
                </wp:cNvGraphicFramePr>
                <a:graphic>
                  <a:graphicData uri="http://schemas.microsoft.com/office/word/2010/wordprocessingGroup">
                    <wpg:wgp>
                      <wpg:cNvPr id="137" name="Group 137"/>
                      <wpg:cNvGrpSpPr/>
                      <wpg:grpSpPr>
                        <a:xfrm>
                          <a:off x="0" y="0"/>
                          <a:ext cx="5941695" cy="9525"/>
                          <a:chExt cx="5941695" cy="9525"/>
                        </a:xfrm>
                      </wpg:grpSpPr>
                      <wps:wsp>
                        <wps:cNvPr id="138" name="Graphic 138"/>
                        <wps:cNvSpPr/>
                        <wps:spPr>
                          <a:xfrm>
                            <a:off x="0" y="0"/>
                            <a:ext cx="5941695" cy="9525"/>
                          </a:xfrm>
                          <a:custGeom>
                            <a:avLst/>
                            <a:gdLst/>
                            <a:ahLst/>
                            <a:cxnLst/>
                            <a:rect l="l" t="t" r="r" b="b"/>
                            <a:pathLst>
                              <a:path w="5941695" h="9525">
                                <a:moveTo>
                                  <a:pt x="5941314" y="0"/>
                                </a:moveTo>
                                <a:lnTo>
                                  <a:pt x="0" y="0"/>
                                </a:lnTo>
                                <a:lnTo>
                                  <a:pt x="0" y="9143"/>
                                </a:lnTo>
                                <a:lnTo>
                                  <a:pt x="5941314" y="9143"/>
                                </a:lnTo>
                                <a:lnTo>
                                  <a:pt x="594131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7.85pt;height:.75pt;mso-position-horizontal-relative:char;mso-position-vertical-relative:line" id="docshapegroup83" coordorigin="0,0" coordsize="9357,15">
                <v:rect style="position:absolute;left:0;top:0;width:9357;height:15" id="docshape84" filled="true" fillcolor="#000000" stroked="false">
                  <v:fill type="solid"/>
                </v:rect>
              </v:group>
            </w:pict>
          </mc:Fallback>
        </mc:AlternateContent>
      </w:r>
      <w:r>
        <w:rPr>
          <w:sz w:val="2"/>
        </w:rPr>
      </w:r>
    </w:p>
    <w:p>
      <w:pPr>
        <w:spacing w:before="21"/>
        <w:ind w:left="0" w:right="0" w:firstLine="0"/>
        <w:jc w:val="center"/>
        <w:rPr>
          <w:rFonts w:ascii="Tahoma"/>
          <w:b/>
          <w:sz w:val="16"/>
        </w:rPr>
      </w:pPr>
      <w:r>
        <w:rPr>
          <w:rFonts w:ascii="Tahoma"/>
          <w:b/>
          <w:sz w:val="16"/>
        </w:rPr>
        <mc:AlternateContent>
          <mc:Choice Requires="wps">
            <w:drawing>
              <wp:anchor distT="0" distB="0" distL="0" distR="0" allowOverlap="1" layoutInCell="1" locked="0" behindDoc="1" simplePos="0" relativeHeight="487596032">
                <wp:simplePos x="0" y="0"/>
                <wp:positionH relativeFrom="page">
                  <wp:posOffset>915161</wp:posOffset>
                </wp:positionH>
                <wp:positionV relativeFrom="paragraph">
                  <wp:posOffset>160654</wp:posOffset>
                </wp:positionV>
                <wp:extent cx="5941695" cy="5715"/>
                <wp:effectExtent l="0" t="0" r="0" b="0"/>
                <wp:wrapTopAndBottom/>
                <wp:docPr id="139" name="Group 139"/>
                <wp:cNvGraphicFramePr>
                  <a:graphicFrameLocks/>
                </wp:cNvGraphicFramePr>
                <a:graphic>
                  <a:graphicData uri="http://schemas.microsoft.com/office/word/2010/wordprocessingGroup">
                    <wpg:wgp>
                      <wpg:cNvPr id="139" name="Group 139"/>
                      <wpg:cNvGrpSpPr/>
                      <wpg:grpSpPr>
                        <a:xfrm>
                          <a:off x="0" y="0"/>
                          <a:ext cx="5941695" cy="5715"/>
                          <a:chExt cx="5941695" cy="5715"/>
                        </a:xfrm>
                      </wpg:grpSpPr>
                      <wps:wsp>
                        <wps:cNvPr id="140" name="Graphic 140"/>
                        <wps:cNvSpPr/>
                        <wps:spPr>
                          <a:xfrm>
                            <a:off x="0" y="380"/>
                            <a:ext cx="5941695" cy="1270"/>
                          </a:xfrm>
                          <a:custGeom>
                            <a:avLst/>
                            <a:gdLst/>
                            <a:ahLst/>
                            <a:cxnLst/>
                            <a:rect l="l" t="t" r="r" b="b"/>
                            <a:pathLst>
                              <a:path w="5941695" h="0">
                                <a:moveTo>
                                  <a:pt x="0" y="0"/>
                                </a:moveTo>
                                <a:lnTo>
                                  <a:pt x="5941314" y="0"/>
                                </a:lnTo>
                              </a:path>
                            </a:pathLst>
                          </a:custGeom>
                          <a:ln w="762">
                            <a:solidFill>
                              <a:srgbClr val="000000"/>
                            </a:solidFill>
                            <a:prstDash val="solid"/>
                          </a:ln>
                        </wps:spPr>
                        <wps:bodyPr wrap="square" lIns="0" tIns="0" rIns="0" bIns="0" rtlCol="0">
                          <a:prstTxWarp prst="textNoShape">
                            <a:avLst/>
                          </a:prstTxWarp>
                          <a:noAutofit/>
                        </wps:bodyPr>
                      </wps:wsp>
                      <wps:wsp>
                        <wps:cNvPr id="141" name="Graphic 141"/>
                        <wps:cNvSpPr/>
                        <wps:spPr>
                          <a:xfrm>
                            <a:off x="0" y="1143"/>
                            <a:ext cx="5941695" cy="5080"/>
                          </a:xfrm>
                          <a:custGeom>
                            <a:avLst/>
                            <a:gdLst/>
                            <a:ahLst/>
                            <a:cxnLst/>
                            <a:rect l="l" t="t" r="r" b="b"/>
                            <a:pathLst>
                              <a:path w="5941695" h="5080">
                                <a:moveTo>
                                  <a:pt x="5941314" y="0"/>
                                </a:moveTo>
                                <a:lnTo>
                                  <a:pt x="0" y="0"/>
                                </a:lnTo>
                                <a:lnTo>
                                  <a:pt x="0" y="4571"/>
                                </a:lnTo>
                                <a:lnTo>
                                  <a:pt x="5941314" y="4571"/>
                                </a:lnTo>
                                <a:lnTo>
                                  <a:pt x="594131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2.059998pt;margin-top:12.64997pt;width:467.85pt;height:.45pt;mso-position-horizontal-relative:page;mso-position-vertical-relative:paragraph;z-index:-15720448;mso-wrap-distance-left:0;mso-wrap-distance-right:0" id="docshapegroup85" coordorigin="1441,253" coordsize="9357,9">
                <v:line style="position:absolute" from="1441,254" to="10798,254" stroked="true" strokeweight=".06pt" strokecolor="#000000">
                  <v:stroke dashstyle="solid"/>
                </v:line>
                <v:rect style="position:absolute;left:1441;top:254;width:9357;height:8" id="docshape86" filled="true" fillcolor="#000000" stroked="false">
                  <v:fill type="solid"/>
                </v:rect>
                <w10:wrap type="topAndBottom"/>
              </v:group>
            </w:pict>
          </mc:Fallback>
        </mc:AlternateContent>
      </w:r>
      <w:r>
        <w:rPr>
          <w:rFonts w:ascii="Tahoma"/>
          <w:b/>
          <w:sz w:val="16"/>
        </w:rPr>
        <w:t>HISTORICAL</w:t>
      </w:r>
      <w:r>
        <w:rPr>
          <w:rFonts w:ascii="Tahoma"/>
          <w:b/>
          <w:spacing w:val="-1"/>
          <w:sz w:val="16"/>
        </w:rPr>
        <w:t> </w:t>
      </w:r>
      <w:r>
        <w:rPr>
          <w:rFonts w:ascii="Tahoma"/>
          <w:b/>
          <w:sz w:val="16"/>
        </w:rPr>
        <w:t>NET</w:t>
      </w:r>
      <w:r>
        <w:rPr>
          <w:rFonts w:ascii="Tahoma"/>
          <w:b/>
          <w:spacing w:val="-5"/>
          <w:sz w:val="16"/>
        </w:rPr>
        <w:t> </w:t>
      </w:r>
      <w:r>
        <w:rPr>
          <w:rFonts w:ascii="Tahoma"/>
          <w:b/>
          <w:sz w:val="16"/>
        </w:rPr>
        <w:t>ABSORPTION: ATLANTA</w:t>
      </w:r>
      <w:r>
        <w:rPr>
          <w:rFonts w:ascii="Tahoma"/>
          <w:b/>
          <w:spacing w:val="-2"/>
          <w:sz w:val="16"/>
        </w:rPr>
        <w:t> </w:t>
      </w:r>
      <w:r>
        <w:rPr>
          <w:rFonts w:ascii="Tahoma"/>
          <w:b/>
          <w:sz w:val="16"/>
        </w:rPr>
        <w:t>METRO</w:t>
      </w:r>
      <w:r>
        <w:rPr>
          <w:rFonts w:ascii="Tahoma"/>
          <w:b/>
          <w:spacing w:val="-2"/>
          <w:sz w:val="16"/>
        </w:rPr>
        <w:t> </w:t>
      </w:r>
      <w:r>
        <w:rPr>
          <w:rFonts w:ascii="Tahoma"/>
          <w:b/>
          <w:sz w:val="16"/>
        </w:rPr>
        <w:t>APARTMENT</w:t>
      </w:r>
      <w:r>
        <w:rPr>
          <w:rFonts w:ascii="Tahoma"/>
          <w:b/>
          <w:spacing w:val="-4"/>
          <w:sz w:val="16"/>
        </w:rPr>
        <w:t> </w:t>
      </w:r>
      <w:r>
        <w:rPr>
          <w:rFonts w:ascii="Tahoma"/>
          <w:b/>
          <w:spacing w:val="-2"/>
          <w:sz w:val="16"/>
        </w:rPr>
        <w:t>MARKET</w:t>
      </w:r>
    </w:p>
    <w:p>
      <w:pPr>
        <w:pStyle w:val="BodyText"/>
        <w:spacing w:before="0"/>
        <w:rPr>
          <w:rFonts w:ascii="Tahoma"/>
          <w:b/>
          <w:sz w:val="13"/>
        </w:rPr>
      </w:pPr>
    </w:p>
    <w:p>
      <w:pPr>
        <w:pStyle w:val="BodyText"/>
        <w:spacing w:before="0"/>
        <w:rPr>
          <w:rFonts w:ascii="Tahoma"/>
          <w:b/>
          <w:sz w:val="13"/>
        </w:rPr>
      </w:pPr>
    </w:p>
    <w:p>
      <w:pPr>
        <w:pStyle w:val="BodyText"/>
        <w:spacing w:before="54"/>
        <w:rPr>
          <w:rFonts w:ascii="Tahoma"/>
          <w:b/>
          <w:sz w:val="13"/>
        </w:rPr>
      </w:pPr>
    </w:p>
    <w:p>
      <w:pPr>
        <w:spacing w:before="0"/>
        <w:ind w:left="693" w:right="0" w:firstLine="0"/>
        <w:jc w:val="left"/>
        <w:rPr>
          <w:rFonts w:ascii="Calibri"/>
          <w:sz w:val="13"/>
        </w:rPr>
      </w:pPr>
      <w:r>
        <w:rPr>
          <w:rFonts w:ascii="Calibri"/>
          <w:sz w:val="13"/>
        </w:rPr>
        <mc:AlternateContent>
          <mc:Choice Requires="wps">
            <w:drawing>
              <wp:anchor distT="0" distB="0" distL="0" distR="0" allowOverlap="1" layoutInCell="1" locked="0" behindDoc="0" simplePos="0" relativeHeight="15739392">
                <wp:simplePos x="0" y="0"/>
                <wp:positionH relativeFrom="page">
                  <wp:posOffset>1421891</wp:posOffset>
                </wp:positionH>
                <wp:positionV relativeFrom="paragraph">
                  <wp:posOffset>-50509</wp:posOffset>
                </wp:positionV>
                <wp:extent cx="5280660" cy="2414270"/>
                <wp:effectExtent l="0" t="0" r="0" b="0"/>
                <wp:wrapNone/>
                <wp:docPr id="142" name="Group 142"/>
                <wp:cNvGraphicFramePr>
                  <a:graphicFrameLocks/>
                </wp:cNvGraphicFramePr>
                <a:graphic>
                  <a:graphicData uri="http://schemas.microsoft.com/office/word/2010/wordprocessingGroup">
                    <wpg:wgp>
                      <wpg:cNvPr id="142" name="Group 142"/>
                      <wpg:cNvGrpSpPr/>
                      <wpg:grpSpPr>
                        <a:xfrm>
                          <a:off x="0" y="0"/>
                          <a:ext cx="5280660" cy="2414270"/>
                          <a:chExt cx="5280660" cy="2414270"/>
                        </a:xfrm>
                      </wpg:grpSpPr>
                      <pic:pic>
                        <pic:nvPicPr>
                          <pic:cNvPr id="143" name="Image 143"/>
                          <pic:cNvPicPr/>
                        </pic:nvPicPr>
                        <pic:blipFill>
                          <a:blip r:embed="rId12" cstate="print"/>
                          <a:stretch>
                            <a:fillRect/>
                          </a:stretch>
                        </pic:blipFill>
                        <pic:spPr>
                          <a:xfrm>
                            <a:off x="132587" y="4572"/>
                            <a:ext cx="5129784" cy="9144"/>
                          </a:xfrm>
                          <a:prstGeom prst="rect">
                            <a:avLst/>
                          </a:prstGeom>
                        </pic:spPr>
                      </pic:pic>
                      <pic:pic>
                        <pic:nvPicPr>
                          <pic:cNvPr id="144" name="Image 144"/>
                          <pic:cNvPicPr/>
                        </pic:nvPicPr>
                        <pic:blipFill>
                          <a:blip r:embed="rId13" cstate="print"/>
                          <a:stretch>
                            <a:fillRect/>
                          </a:stretch>
                        </pic:blipFill>
                        <pic:spPr>
                          <a:xfrm>
                            <a:off x="0" y="0"/>
                            <a:ext cx="5280660" cy="1847087"/>
                          </a:xfrm>
                          <a:prstGeom prst="rect">
                            <a:avLst/>
                          </a:prstGeom>
                        </pic:spPr>
                      </pic:pic>
                      <pic:pic>
                        <pic:nvPicPr>
                          <pic:cNvPr id="145" name="Image 145"/>
                          <pic:cNvPicPr/>
                        </pic:nvPicPr>
                        <pic:blipFill>
                          <a:blip r:embed="rId14" cstate="print"/>
                          <a:stretch>
                            <a:fillRect/>
                          </a:stretch>
                        </pic:blipFill>
                        <pic:spPr>
                          <a:xfrm>
                            <a:off x="128015" y="1833372"/>
                            <a:ext cx="5138927" cy="201168"/>
                          </a:xfrm>
                          <a:prstGeom prst="rect">
                            <a:avLst/>
                          </a:prstGeom>
                        </pic:spPr>
                      </pic:pic>
                      <pic:pic>
                        <pic:nvPicPr>
                          <pic:cNvPr id="146" name="Image 146"/>
                          <pic:cNvPicPr/>
                        </pic:nvPicPr>
                        <pic:blipFill>
                          <a:blip r:embed="rId15" cstate="print"/>
                          <a:stretch>
                            <a:fillRect/>
                          </a:stretch>
                        </pic:blipFill>
                        <pic:spPr>
                          <a:xfrm>
                            <a:off x="0" y="2020823"/>
                            <a:ext cx="5280660" cy="393192"/>
                          </a:xfrm>
                          <a:prstGeom prst="rect">
                            <a:avLst/>
                          </a:prstGeom>
                        </pic:spPr>
                      </pic:pic>
                      <wps:wsp>
                        <wps:cNvPr id="147" name="Graphic 147"/>
                        <wps:cNvSpPr/>
                        <wps:spPr>
                          <a:xfrm>
                            <a:off x="19050" y="1825751"/>
                            <a:ext cx="1270" cy="24130"/>
                          </a:xfrm>
                          <a:custGeom>
                            <a:avLst/>
                            <a:gdLst/>
                            <a:ahLst/>
                            <a:cxnLst/>
                            <a:rect l="l" t="t" r="r" b="b"/>
                            <a:pathLst>
                              <a:path w="0" h="24130">
                                <a:moveTo>
                                  <a:pt x="0" y="0"/>
                                </a:moveTo>
                                <a:lnTo>
                                  <a:pt x="0" y="23622"/>
                                </a:lnTo>
                              </a:path>
                              <a:path w="0" h="24130">
                                <a:moveTo>
                                  <a:pt x="0" y="0"/>
                                </a:moveTo>
                                <a:lnTo>
                                  <a:pt x="0" y="23622"/>
                                </a:lnTo>
                              </a:path>
                            </a:pathLst>
                          </a:custGeom>
                          <a:ln w="9423">
                            <a:solidFill>
                              <a:srgbClr val="D8D8D8"/>
                            </a:solidFill>
                            <a:prstDash val="solid"/>
                          </a:ln>
                        </wps:spPr>
                        <wps:bodyPr wrap="square" lIns="0" tIns="0" rIns="0" bIns="0" rtlCol="0">
                          <a:prstTxWarp prst="textNoShape">
                            <a:avLst/>
                          </a:prstTxWarp>
                          <a:noAutofit/>
                        </wps:bodyPr>
                      </wps:wsp>
                      <wps:wsp>
                        <wps:cNvPr id="148" name="Graphic 148"/>
                        <wps:cNvSpPr/>
                        <wps:spPr>
                          <a:xfrm>
                            <a:off x="358140" y="1825751"/>
                            <a:ext cx="1270" cy="24130"/>
                          </a:xfrm>
                          <a:custGeom>
                            <a:avLst/>
                            <a:gdLst/>
                            <a:ahLst/>
                            <a:cxnLst/>
                            <a:rect l="l" t="t" r="r" b="b"/>
                            <a:pathLst>
                              <a:path w="0" h="24130">
                                <a:moveTo>
                                  <a:pt x="0" y="0"/>
                                </a:moveTo>
                                <a:lnTo>
                                  <a:pt x="0" y="23622"/>
                                </a:lnTo>
                              </a:path>
                              <a:path w="0" h="24130">
                                <a:moveTo>
                                  <a:pt x="0" y="0"/>
                                </a:moveTo>
                                <a:lnTo>
                                  <a:pt x="0" y="23622"/>
                                </a:lnTo>
                              </a:path>
                            </a:pathLst>
                          </a:custGeom>
                          <a:ln w="9423">
                            <a:solidFill>
                              <a:srgbClr val="D8D8D8"/>
                            </a:solidFill>
                            <a:prstDash val="solid"/>
                          </a:ln>
                        </wps:spPr>
                        <wps:bodyPr wrap="square" lIns="0" tIns="0" rIns="0" bIns="0" rtlCol="0">
                          <a:prstTxWarp prst="textNoShape">
                            <a:avLst/>
                          </a:prstTxWarp>
                          <a:noAutofit/>
                        </wps:bodyPr>
                      </wps:wsp>
                      <wps:wsp>
                        <wps:cNvPr id="149" name="Graphic 149"/>
                        <wps:cNvSpPr/>
                        <wps:spPr>
                          <a:xfrm>
                            <a:off x="701801" y="1825751"/>
                            <a:ext cx="1270" cy="24130"/>
                          </a:xfrm>
                          <a:custGeom>
                            <a:avLst/>
                            <a:gdLst/>
                            <a:ahLst/>
                            <a:cxnLst/>
                            <a:rect l="l" t="t" r="r" b="b"/>
                            <a:pathLst>
                              <a:path w="0" h="24130">
                                <a:moveTo>
                                  <a:pt x="0" y="0"/>
                                </a:moveTo>
                                <a:lnTo>
                                  <a:pt x="0" y="23622"/>
                                </a:lnTo>
                              </a:path>
                              <a:path w="0" h="24130">
                                <a:moveTo>
                                  <a:pt x="0" y="0"/>
                                </a:moveTo>
                                <a:lnTo>
                                  <a:pt x="0" y="23622"/>
                                </a:lnTo>
                              </a:path>
                            </a:pathLst>
                          </a:custGeom>
                          <a:ln w="9423">
                            <a:solidFill>
                              <a:srgbClr val="D8D8D8"/>
                            </a:solidFill>
                            <a:prstDash val="solid"/>
                          </a:ln>
                        </wps:spPr>
                        <wps:bodyPr wrap="square" lIns="0" tIns="0" rIns="0" bIns="0" rtlCol="0">
                          <a:prstTxWarp prst="textNoShape">
                            <a:avLst/>
                          </a:prstTxWarp>
                          <a:noAutofit/>
                        </wps:bodyPr>
                      </wps:wsp>
                      <wps:wsp>
                        <wps:cNvPr id="150" name="Graphic 150"/>
                        <wps:cNvSpPr/>
                        <wps:spPr>
                          <a:xfrm>
                            <a:off x="1041653" y="1825751"/>
                            <a:ext cx="1270" cy="24130"/>
                          </a:xfrm>
                          <a:custGeom>
                            <a:avLst/>
                            <a:gdLst/>
                            <a:ahLst/>
                            <a:cxnLst/>
                            <a:rect l="l" t="t" r="r" b="b"/>
                            <a:pathLst>
                              <a:path w="0" h="24130">
                                <a:moveTo>
                                  <a:pt x="0" y="0"/>
                                </a:moveTo>
                                <a:lnTo>
                                  <a:pt x="0" y="23622"/>
                                </a:lnTo>
                              </a:path>
                              <a:path w="0" h="24130">
                                <a:moveTo>
                                  <a:pt x="0" y="0"/>
                                </a:moveTo>
                                <a:lnTo>
                                  <a:pt x="0" y="23622"/>
                                </a:lnTo>
                              </a:path>
                            </a:pathLst>
                          </a:custGeom>
                          <a:ln w="9423">
                            <a:solidFill>
                              <a:srgbClr val="D8D8D8"/>
                            </a:solidFill>
                            <a:prstDash val="solid"/>
                          </a:ln>
                        </wps:spPr>
                        <wps:bodyPr wrap="square" lIns="0" tIns="0" rIns="0" bIns="0" rtlCol="0">
                          <a:prstTxWarp prst="textNoShape">
                            <a:avLst/>
                          </a:prstTxWarp>
                          <a:noAutofit/>
                        </wps:bodyPr>
                      </wps:wsp>
                      <wps:wsp>
                        <wps:cNvPr id="151" name="Graphic 151"/>
                        <wps:cNvSpPr/>
                        <wps:spPr>
                          <a:xfrm>
                            <a:off x="1385316" y="1825751"/>
                            <a:ext cx="1270" cy="24130"/>
                          </a:xfrm>
                          <a:custGeom>
                            <a:avLst/>
                            <a:gdLst/>
                            <a:ahLst/>
                            <a:cxnLst/>
                            <a:rect l="l" t="t" r="r" b="b"/>
                            <a:pathLst>
                              <a:path w="0" h="24130">
                                <a:moveTo>
                                  <a:pt x="0" y="0"/>
                                </a:moveTo>
                                <a:lnTo>
                                  <a:pt x="0" y="23622"/>
                                </a:lnTo>
                              </a:path>
                              <a:path w="0" h="24130">
                                <a:moveTo>
                                  <a:pt x="0" y="0"/>
                                </a:moveTo>
                                <a:lnTo>
                                  <a:pt x="0" y="23622"/>
                                </a:lnTo>
                              </a:path>
                            </a:pathLst>
                          </a:custGeom>
                          <a:ln w="9423">
                            <a:solidFill>
                              <a:srgbClr val="D8D8D8"/>
                            </a:solidFill>
                            <a:prstDash val="solid"/>
                          </a:ln>
                        </wps:spPr>
                        <wps:bodyPr wrap="square" lIns="0" tIns="0" rIns="0" bIns="0" rtlCol="0">
                          <a:prstTxWarp prst="textNoShape">
                            <a:avLst/>
                          </a:prstTxWarp>
                          <a:noAutofit/>
                        </wps:bodyPr>
                      </wps:wsp>
                      <wps:wsp>
                        <wps:cNvPr id="152" name="Graphic 152"/>
                        <wps:cNvSpPr/>
                        <wps:spPr>
                          <a:xfrm>
                            <a:off x="1724405" y="1825751"/>
                            <a:ext cx="1270" cy="24130"/>
                          </a:xfrm>
                          <a:custGeom>
                            <a:avLst/>
                            <a:gdLst/>
                            <a:ahLst/>
                            <a:cxnLst/>
                            <a:rect l="l" t="t" r="r" b="b"/>
                            <a:pathLst>
                              <a:path w="0" h="24130">
                                <a:moveTo>
                                  <a:pt x="0" y="0"/>
                                </a:moveTo>
                                <a:lnTo>
                                  <a:pt x="0" y="23622"/>
                                </a:lnTo>
                              </a:path>
                              <a:path w="0" h="24130">
                                <a:moveTo>
                                  <a:pt x="0" y="0"/>
                                </a:moveTo>
                                <a:lnTo>
                                  <a:pt x="0" y="23622"/>
                                </a:lnTo>
                              </a:path>
                            </a:pathLst>
                          </a:custGeom>
                          <a:ln w="9423">
                            <a:solidFill>
                              <a:srgbClr val="D8D8D8"/>
                            </a:solidFill>
                            <a:prstDash val="solid"/>
                          </a:ln>
                        </wps:spPr>
                        <wps:bodyPr wrap="square" lIns="0" tIns="0" rIns="0" bIns="0" rtlCol="0">
                          <a:prstTxWarp prst="textNoShape">
                            <a:avLst/>
                          </a:prstTxWarp>
                          <a:noAutofit/>
                        </wps:bodyPr>
                      </wps:wsp>
                      <wps:wsp>
                        <wps:cNvPr id="153" name="Graphic 153"/>
                        <wps:cNvSpPr/>
                        <wps:spPr>
                          <a:xfrm>
                            <a:off x="2063495" y="1825751"/>
                            <a:ext cx="1270" cy="24130"/>
                          </a:xfrm>
                          <a:custGeom>
                            <a:avLst/>
                            <a:gdLst/>
                            <a:ahLst/>
                            <a:cxnLst/>
                            <a:rect l="l" t="t" r="r" b="b"/>
                            <a:pathLst>
                              <a:path w="0" h="24130">
                                <a:moveTo>
                                  <a:pt x="0" y="0"/>
                                </a:moveTo>
                                <a:lnTo>
                                  <a:pt x="0" y="23622"/>
                                </a:lnTo>
                              </a:path>
                              <a:path w="0" h="24130">
                                <a:moveTo>
                                  <a:pt x="0" y="0"/>
                                </a:moveTo>
                                <a:lnTo>
                                  <a:pt x="0" y="23622"/>
                                </a:lnTo>
                              </a:path>
                            </a:pathLst>
                          </a:custGeom>
                          <a:ln w="9423">
                            <a:solidFill>
                              <a:srgbClr val="D8D8D8"/>
                            </a:solidFill>
                            <a:prstDash val="solid"/>
                          </a:ln>
                        </wps:spPr>
                        <wps:bodyPr wrap="square" lIns="0" tIns="0" rIns="0" bIns="0" rtlCol="0">
                          <a:prstTxWarp prst="textNoShape">
                            <a:avLst/>
                          </a:prstTxWarp>
                          <a:noAutofit/>
                        </wps:bodyPr>
                      </wps:wsp>
                      <wps:wsp>
                        <wps:cNvPr id="154" name="Graphic 154"/>
                        <wps:cNvSpPr/>
                        <wps:spPr>
                          <a:xfrm>
                            <a:off x="2407920" y="1825751"/>
                            <a:ext cx="1270" cy="24130"/>
                          </a:xfrm>
                          <a:custGeom>
                            <a:avLst/>
                            <a:gdLst/>
                            <a:ahLst/>
                            <a:cxnLst/>
                            <a:rect l="l" t="t" r="r" b="b"/>
                            <a:pathLst>
                              <a:path w="0" h="24130">
                                <a:moveTo>
                                  <a:pt x="0" y="0"/>
                                </a:moveTo>
                                <a:lnTo>
                                  <a:pt x="0" y="23622"/>
                                </a:lnTo>
                              </a:path>
                              <a:path w="0" h="24130">
                                <a:moveTo>
                                  <a:pt x="0" y="0"/>
                                </a:moveTo>
                                <a:lnTo>
                                  <a:pt x="0" y="23622"/>
                                </a:lnTo>
                              </a:path>
                            </a:pathLst>
                          </a:custGeom>
                          <a:ln w="9423">
                            <a:solidFill>
                              <a:srgbClr val="D8D8D8"/>
                            </a:solidFill>
                            <a:prstDash val="solid"/>
                          </a:ln>
                        </wps:spPr>
                        <wps:bodyPr wrap="square" lIns="0" tIns="0" rIns="0" bIns="0" rtlCol="0">
                          <a:prstTxWarp prst="textNoShape">
                            <a:avLst/>
                          </a:prstTxWarp>
                          <a:noAutofit/>
                        </wps:bodyPr>
                      </wps:wsp>
                      <wps:wsp>
                        <wps:cNvPr id="155" name="Graphic 155"/>
                        <wps:cNvSpPr/>
                        <wps:spPr>
                          <a:xfrm>
                            <a:off x="2747010" y="1825751"/>
                            <a:ext cx="1270" cy="24130"/>
                          </a:xfrm>
                          <a:custGeom>
                            <a:avLst/>
                            <a:gdLst/>
                            <a:ahLst/>
                            <a:cxnLst/>
                            <a:rect l="l" t="t" r="r" b="b"/>
                            <a:pathLst>
                              <a:path w="0" h="24130">
                                <a:moveTo>
                                  <a:pt x="0" y="0"/>
                                </a:moveTo>
                                <a:lnTo>
                                  <a:pt x="0" y="23622"/>
                                </a:lnTo>
                              </a:path>
                              <a:path w="0" h="24130">
                                <a:moveTo>
                                  <a:pt x="0" y="0"/>
                                </a:moveTo>
                                <a:lnTo>
                                  <a:pt x="0" y="23622"/>
                                </a:lnTo>
                              </a:path>
                            </a:pathLst>
                          </a:custGeom>
                          <a:ln w="9423">
                            <a:solidFill>
                              <a:srgbClr val="D8D8D8"/>
                            </a:solidFill>
                            <a:prstDash val="solid"/>
                          </a:ln>
                        </wps:spPr>
                        <wps:bodyPr wrap="square" lIns="0" tIns="0" rIns="0" bIns="0" rtlCol="0">
                          <a:prstTxWarp prst="textNoShape">
                            <a:avLst/>
                          </a:prstTxWarp>
                          <a:noAutofit/>
                        </wps:bodyPr>
                      </wps:wsp>
                      <wps:wsp>
                        <wps:cNvPr id="156" name="Graphic 156"/>
                        <wps:cNvSpPr/>
                        <wps:spPr>
                          <a:xfrm>
                            <a:off x="3090672" y="1825751"/>
                            <a:ext cx="1270" cy="24130"/>
                          </a:xfrm>
                          <a:custGeom>
                            <a:avLst/>
                            <a:gdLst/>
                            <a:ahLst/>
                            <a:cxnLst/>
                            <a:rect l="l" t="t" r="r" b="b"/>
                            <a:pathLst>
                              <a:path w="0" h="24130">
                                <a:moveTo>
                                  <a:pt x="0" y="0"/>
                                </a:moveTo>
                                <a:lnTo>
                                  <a:pt x="0" y="23622"/>
                                </a:lnTo>
                              </a:path>
                              <a:path w="0" h="24130">
                                <a:moveTo>
                                  <a:pt x="0" y="0"/>
                                </a:moveTo>
                                <a:lnTo>
                                  <a:pt x="0" y="23622"/>
                                </a:lnTo>
                              </a:path>
                            </a:pathLst>
                          </a:custGeom>
                          <a:ln w="9423">
                            <a:solidFill>
                              <a:srgbClr val="D8D8D8"/>
                            </a:solidFill>
                            <a:prstDash val="solid"/>
                          </a:ln>
                        </wps:spPr>
                        <wps:bodyPr wrap="square" lIns="0" tIns="0" rIns="0" bIns="0" rtlCol="0">
                          <a:prstTxWarp prst="textNoShape">
                            <a:avLst/>
                          </a:prstTxWarp>
                          <a:noAutofit/>
                        </wps:bodyPr>
                      </wps:wsp>
                      <wps:wsp>
                        <wps:cNvPr id="157" name="Graphic 157"/>
                        <wps:cNvSpPr/>
                        <wps:spPr>
                          <a:xfrm>
                            <a:off x="3430523" y="1825751"/>
                            <a:ext cx="1270" cy="24130"/>
                          </a:xfrm>
                          <a:custGeom>
                            <a:avLst/>
                            <a:gdLst/>
                            <a:ahLst/>
                            <a:cxnLst/>
                            <a:rect l="l" t="t" r="r" b="b"/>
                            <a:pathLst>
                              <a:path w="0" h="24130">
                                <a:moveTo>
                                  <a:pt x="0" y="0"/>
                                </a:moveTo>
                                <a:lnTo>
                                  <a:pt x="0" y="23622"/>
                                </a:lnTo>
                              </a:path>
                              <a:path w="0" h="24130">
                                <a:moveTo>
                                  <a:pt x="0" y="0"/>
                                </a:moveTo>
                                <a:lnTo>
                                  <a:pt x="0" y="23622"/>
                                </a:lnTo>
                              </a:path>
                            </a:pathLst>
                          </a:custGeom>
                          <a:ln w="9423">
                            <a:solidFill>
                              <a:srgbClr val="D8D8D8"/>
                            </a:solidFill>
                            <a:prstDash val="solid"/>
                          </a:ln>
                        </wps:spPr>
                        <wps:bodyPr wrap="square" lIns="0" tIns="0" rIns="0" bIns="0" rtlCol="0">
                          <a:prstTxWarp prst="textNoShape">
                            <a:avLst/>
                          </a:prstTxWarp>
                          <a:noAutofit/>
                        </wps:bodyPr>
                      </wps:wsp>
                      <wps:wsp>
                        <wps:cNvPr id="158" name="Graphic 158"/>
                        <wps:cNvSpPr/>
                        <wps:spPr>
                          <a:xfrm>
                            <a:off x="3774185" y="1825751"/>
                            <a:ext cx="1270" cy="24130"/>
                          </a:xfrm>
                          <a:custGeom>
                            <a:avLst/>
                            <a:gdLst/>
                            <a:ahLst/>
                            <a:cxnLst/>
                            <a:rect l="l" t="t" r="r" b="b"/>
                            <a:pathLst>
                              <a:path w="0" h="24130">
                                <a:moveTo>
                                  <a:pt x="0" y="0"/>
                                </a:moveTo>
                                <a:lnTo>
                                  <a:pt x="0" y="23622"/>
                                </a:lnTo>
                              </a:path>
                              <a:path w="0" h="24130">
                                <a:moveTo>
                                  <a:pt x="0" y="0"/>
                                </a:moveTo>
                                <a:lnTo>
                                  <a:pt x="0" y="23622"/>
                                </a:lnTo>
                              </a:path>
                            </a:pathLst>
                          </a:custGeom>
                          <a:ln w="9423">
                            <a:solidFill>
                              <a:srgbClr val="D8D8D8"/>
                            </a:solidFill>
                            <a:prstDash val="solid"/>
                          </a:ln>
                        </wps:spPr>
                        <wps:bodyPr wrap="square" lIns="0" tIns="0" rIns="0" bIns="0" rtlCol="0">
                          <a:prstTxWarp prst="textNoShape">
                            <a:avLst/>
                          </a:prstTxWarp>
                          <a:noAutofit/>
                        </wps:bodyPr>
                      </wps:wsp>
                      <wps:wsp>
                        <wps:cNvPr id="159" name="Graphic 159"/>
                        <wps:cNvSpPr/>
                        <wps:spPr>
                          <a:xfrm>
                            <a:off x="4113276" y="1825751"/>
                            <a:ext cx="1270" cy="24130"/>
                          </a:xfrm>
                          <a:custGeom>
                            <a:avLst/>
                            <a:gdLst/>
                            <a:ahLst/>
                            <a:cxnLst/>
                            <a:rect l="l" t="t" r="r" b="b"/>
                            <a:pathLst>
                              <a:path w="0" h="24130">
                                <a:moveTo>
                                  <a:pt x="0" y="0"/>
                                </a:moveTo>
                                <a:lnTo>
                                  <a:pt x="0" y="23622"/>
                                </a:lnTo>
                              </a:path>
                              <a:path w="0" h="24130">
                                <a:moveTo>
                                  <a:pt x="0" y="0"/>
                                </a:moveTo>
                                <a:lnTo>
                                  <a:pt x="0" y="23622"/>
                                </a:lnTo>
                              </a:path>
                            </a:pathLst>
                          </a:custGeom>
                          <a:ln w="9423">
                            <a:solidFill>
                              <a:srgbClr val="D8D8D8"/>
                            </a:solidFill>
                            <a:prstDash val="solid"/>
                          </a:ln>
                        </wps:spPr>
                        <wps:bodyPr wrap="square" lIns="0" tIns="0" rIns="0" bIns="0" rtlCol="0">
                          <a:prstTxWarp prst="textNoShape">
                            <a:avLst/>
                          </a:prstTxWarp>
                          <a:noAutofit/>
                        </wps:bodyPr>
                      </wps:wsp>
                      <wps:wsp>
                        <wps:cNvPr id="160" name="Graphic 160"/>
                        <wps:cNvSpPr/>
                        <wps:spPr>
                          <a:xfrm>
                            <a:off x="4457700" y="1825751"/>
                            <a:ext cx="1270" cy="24130"/>
                          </a:xfrm>
                          <a:custGeom>
                            <a:avLst/>
                            <a:gdLst/>
                            <a:ahLst/>
                            <a:cxnLst/>
                            <a:rect l="l" t="t" r="r" b="b"/>
                            <a:pathLst>
                              <a:path w="0" h="24130">
                                <a:moveTo>
                                  <a:pt x="0" y="0"/>
                                </a:moveTo>
                                <a:lnTo>
                                  <a:pt x="0" y="23622"/>
                                </a:lnTo>
                              </a:path>
                              <a:path w="0" h="24130">
                                <a:moveTo>
                                  <a:pt x="0" y="0"/>
                                </a:moveTo>
                                <a:lnTo>
                                  <a:pt x="0" y="23622"/>
                                </a:lnTo>
                              </a:path>
                            </a:pathLst>
                          </a:custGeom>
                          <a:ln w="9423">
                            <a:solidFill>
                              <a:srgbClr val="D8D8D8"/>
                            </a:solidFill>
                            <a:prstDash val="solid"/>
                          </a:ln>
                        </wps:spPr>
                        <wps:bodyPr wrap="square" lIns="0" tIns="0" rIns="0" bIns="0" rtlCol="0">
                          <a:prstTxWarp prst="textNoShape">
                            <a:avLst/>
                          </a:prstTxWarp>
                          <a:noAutofit/>
                        </wps:bodyPr>
                      </wps:wsp>
                      <wps:wsp>
                        <wps:cNvPr id="161" name="Graphic 161"/>
                        <wps:cNvSpPr/>
                        <wps:spPr>
                          <a:xfrm>
                            <a:off x="4796790" y="1825751"/>
                            <a:ext cx="1270" cy="24130"/>
                          </a:xfrm>
                          <a:custGeom>
                            <a:avLst/>
                            <a:gdLst/>
                            <a:ahLst/>
                            <a:cxnLst/>
                            <a:rect l="l" t="t" r="r" b="b"/>
                            <a:pathLst>
                              <a:path w="0" h="24130">
                                <a:moveTo>
                                  <a:pt x="0" y="0"/>
                                </a:moveTo>
                                <a:lnTo>
                                  <a:pt x="0" y="23622"/>
                                </a:lnTo>
                              </a:path>
                              <a:path w="0" h="24130">
                                <a:moveTo>
                                  <a:pt x="0" y="0"/>
                                </a:moveTo>
                                <a:lnTo>
                                  <a:pt x="0" y="23622"/>
                                </a:lnTo>
                              </a:path>
                            </a:pathLst>
                          </a:custGeom>
                          <a:ln w="9423">
                            <a:solidFill>
                              <a:srgbClr val="D8D8D8"/>
                            </a:solidFill>
                            <a:prstDash val="solid"/>
                          </a:ln>
                        </wps:spPr>
                        <wps:bodyPr wrap="square" lIns="0" tIns="0" rIns="0" bIns="0" rtlCol="0">
                          <a:prstTxWarp prst="textNoShape">
                            <a:avLst/>
                          </a:prstTxWarp>
                          <a:noAutofit/>
                        </wps:bodyPr>
                      </wps:wsp>
                      <wps:wsp>
                        <wps:cNvPr id="162" name="Graphic 162"/>
                        <wps:cNvSpPr/>
                        <wps:spPr>
                          <a:xfrm>
                            <a:off x="5140452" y="1825751"/>
                            <a:ext cx="1270" cy="24130"/>
                          </a:xfrm>
                          <a:custGeom>
                            <a:avLst/>
                            <a:gdLst/>
                            <a:ahLst/>
                            <a:cxnLst/>
                            <a:rect l="l" t="t" r="r" b="b"/>
                            <a:pathLst>
                              <a:path w="0" h="24130">
                                <a:moveTo>
                                  <a:pt x="0" y="0"/>
                                </a:moveTo>
                                <a:lnTo>
                                  <a:pt x="0" y="23622"/>
                                </a:lnTo>
                              </a:path>
                              <a:path w="0" h="24130">
                                <a:moveTo>
                                  <a:pt x="0" y="0"/>
                                </a:moveTo>
                                <a:lnTo>
                                  <a:pt x="0" y="23622"/>
                                </a:lnTo>
                              </a:path>
                            </a:pathLst>
                          </a:custGeom>
                          <a:ln w="9423">
                            <a:solidFill>
                              <a:srgbClr val="D8D8D8"/>
                            </a:solidFill>
                            <a:prstDash val="solid"/>
                          </a:ln>
                        </wps:spPr>
                        <wps:bodyPr wrap="square" lIns="0" tIns="0" rIns="0" bIns="0" rtlCol="0">
                          <a:prstTxWarp prst="textNoShape">
                            <a:avLst/>
                          </a:prstTxWarp>
                          <a:noAutofit/>
                        </wps:bodyPr>
                      </wps:wsp>
                      <wps:wsp>
                        <wps:cNvPr id="163" name="Textbox 163"/>
                        <wps:cNvSpPr txBox="1"/>
                        <wps:spPr>
                          <a:xfrm>
                            <a:off x="3522718" y="141396"/>
                            <a:ext cx="244475"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26,593</w:t>
                              </w:r>
                            </w:p>
                          </w:txbxContent>
                        </wps:txbx>
                        <wps:bodyPr wrap="square" lIns="0" tIns="0" rIns="0" bIns="0" rtlCol="0">
                          <a:noAutofit/>
                        </wps:bodyPr>
                      </wps:wsp>
                      <wps:wsp>
                        <wps:cNvPr id="164" name="Textbox 164"/>
                        <wps:cNvSpPr txBox="1"/>
                        <wps:spPr>
                          <a:xfrm>
                            <a:off x="2156452" y="713654"/>
                            <a:ext cx="586105" cy="88265"/>
                          </a:xfrm>
                          <a:prstGeom prst="rect">
                            <a:avLst/>
                          </a:prstGeom>
                        </wps:spPr>
                        <wps:txbx>
                          <w:txbxContent>
                            <w:p>
                              <w:pPr>
                                <w:spacing w:line="138" w:lineRule="exact" w:before="0"/>
                                <w:ind w:left="0" w:right="0" w:firstLine="0"/>
                                <w:jc w:val="left"/>
                                <w:rPr>
                                  <w:rFonts w:ascii="Calibri"/>
                                  <w:sz w:val="13"/>
                                </w:rPr>
                              </w:pPr>
                              <w:r>
                                <w:rPr>
                                  <w:rFonts w:ascii="Calibri"/>
                                  <w:color w:val="3F3F3F"/>
                                  <w:sz w:val="13"/>
                                </w:rPr>
                                <w:t>16,577</w:t>
                              </w:r>
                              <w:r>
                                <w:rPr>
                                  <w:rFonts w:ascii="Calibri"/>
                                  <w:color w:val="3F3F3F"/>
                                  <w:spacing w:val="54"/>
                                  <w:sz w:val="13"/>
                                </w:rPr>
                                <w:t>  </w:t>
                              </w:r>
                              <w:r>
                                <w:rPr>
                                  <w:rFonts w:ascii="Calibri"/>
                                  <w:color w:val="3F3F3F"/>
                                  <w:spacing w:val="-2"/>
                                  <w:sz w:val="13"/>
                                </w:rPr>
                                <w:t>16,635</w:t>
                              </w:r>
                            </w:p>
                          </w:txbxContent>
                        </wps:txbx>
                        <wps:bodyPr wrap="square" lIns="0" tIns="0" rIns="0" bIns="0" rtlCol="0">
                          <a:noAutofit/>
                        </wps:bodyPr>
                      </wps:wsp>
                      <wps:wsp>
                        <wps:cNvPr id="165" name="Textbox 165"/>
                        <wps:cNvSpPr txBox="1"/>
                        <wps:spPr>
                          <a:xfrm>
                            <a:off x="3864096" y="832527"/>
                            <a:ext cx="244475"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14,567</w:t>
                              </w:r>
                            </w:p>
                          </w:txbxContent>
                        </wps:txbx>
                        <wps:bodyPr wrap="square" lIns="0" tIns="0" rIns="0" bIns="0" rtlCol="0">
                          <a:noAutofit/>
                        </wps:bodyPr>
                      </wps:wsp>
                      <wps:wsp>
                        <wps:cNvPr id="166" name="Textbox 166"/>
                        <wps:cNvSpPr txBox="1"/>
                        <wps:spPr>
                          <a:xfrm>
                            <a:off x="449579" y="1043597"/>
                            <a:ext cx="244475"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10,898</w:t>
                              </w:r>
                            </w:p>
                          </w:txbxContent>
                        </wps:txbx>
                        <wps:bodyPr wrap="square" lIns="0" tIns="0" rIns="0" bIns="0" rtlCol="0">
                          <a:noAutofit/>
                        </wps:bodyPr>
                      </wps:wsp>
                      <wps:wsp>
                        <wps:cNvPr id="167" name="Textbox 167"/>
                        <wps:cNvSpPr txBox="1"/>
                        <wps:spPr>
                          <a:xfrm>
                            <a:off x="1132327" y="1029124"/>
                            <a:ext cx="244475"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11,150</w:t>
                              </w:r>
                            </w:p>
                          </w:txbxContent>
                        </wps:txbx>
                        <wps:bodyPr wrap="square" lIns="0" tIns="0" rIns="0" bIns="0" rtlCol="0">
                          <a:noAutofit/>
                        </wps:bodyPr>
                      </wps:wsp>
                      <wps:wsp>
                        <wps:cNvPr id="168" name="Textbox 168"/>
                        <wps:cNvSpPr txBox="1"/>
                        <wps:spPr>
                          <a:xfrm>
                            <a:off x="1473704" y="997880"/>
                            <a:ext cx="244475"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11,689</w:t>
                              </w:r>
                            </w:p>
                          </w:txbxContent>
                        </wps:txbx>
                        <wps:bodyPr wrap="square" lIns="0" tIns="0" rIns="0" bIns="0" rtlCol="0">
                          <a:noAutofit/>
                        </wps:bodyPr>
                      </wps:wsp>
                      <wps:wsp>
                        <wps:cNvPr id="169" name="Textbox 169"/>
                        <wps:cNvSpPr txBox="1"/>
                        <wps:spPr>
                          <a:xfrm>
                            <a:off x="1838701" y="1098464"/>
                            <a:ext cx="201930"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9,941</w:t>
                              </w:r>
                            </w:p>
                          </w:txbxContent>
                        </wps:txbx>
                        <wps:bodyPr wrap="square" lIns="0" tIns="0" rIns="0" bIns="0" rtlCol="0">
                          <a:noAutofit/>
                        </wps:bodyPr>
                      </wps:wsp>
                      <wps:wsp>
                        <wps:cNvPr id="170" name="Textbox 170"/>
                        <wps:cNvSpPr txBox="1"/>
                        <wps:spPr>
                          <a:xfrm>
                            <a:off x="3181340" y="1081701"/>
                            <a:ext cx="244475"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10,234</w:t>
                              </w:r>
                            </w:p>
                          </w:txbxContent>
                        </wps:txbx>
                        <wps:bodyPr wrap="square" lIns="0" tIns="0" rIns="0" bIns="0" rtlCol="0">
                          <a:noAutofit/>
                        </wps:bodyPr>
                      </wps:wsp>
                      <wps:wsp>
                        <wps:cNvPr id="171" name="Textbox 171"/>
                        <wps:cNvSpPr txBox="1"/>
                        <wps:spPr>
                          <a:xfrm>
                            <a:off x="131829" y="1179995"/>
                            <a:ext cx="201930"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8,521</w:t>
                              </w:r>
                            </w:p>
                          </w:txbxContent>
                        </wps:txbx>
                        <wps:bodyPr wrap="square" lIns="0" tIns="0" rIns="0" bIns="0" rtlCol="0">
                          <a:noAutofit/>
                        </wps:bodyPr>
                      </wps:wsp>
                      <wps:wsp>
                        <wps:cNvPr id="172" name="Textbox 172"/>
                        <wps:cNvSpPr txBox="1"/>
                        <wps:spPr>
                          <a:xfrm>
                            <a:off x="814576" y="1211240"/>
                            <a:ext cx="201930"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7,974</w:t>
                              </w:r>
                            </w:p>
                          </w:txbxContent>
                        </wps:txbx>
                        <wps:bodyPr wrap="square" lIns="0" tIns="0" rIns="0" bIns="0" rtlCol="0">
                          <a:noAutofit/>
                        </wps:bodyPr>
                      </wps:wsp>
                      <wps:wsp>
                        <wps:cNvPr id="173" name="Textbox 173"/>
                        <wps:cNvSpPr txBox="1"/>
                        <wps:spPr>
                          <a:xfrm>
                            <a:off x="4229093" y="1295824"/>
                            <a:ext cx="201930"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6,499</w:t>
                              </w:r>
                            </w:p>
                          </w:txbxContent>
                        </wps:txbx>
                        <wps:bodyPr wrap="square" lIns="0" tIns="0" rIns="0" bIns="0" rtlCol="0">
                          <a:noAutofit/>
                        </wps:bodyPr>
                      </wps:wsp>
                      <wps:wsp>
                        <wps:cNvPr id="174" name="Textbox 174"/>
                        <wps:cNvSpPr txBox="1"/>
                        <wps:spPr>
                          <a:xfrm>
                            <a:off x="4570471" y="1356023"/>
                            <a:ext cx="201930"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5,456</w:t>
                              </w:r>
                            </w:p>
                          </w:txbxContent>
                        </wps:txbx>
                        <wps:bodyPr wrap="square" lIns="0" tIns="0" rIns="0" bIns="0" rtlCol="0">
                          <a:noAutofit/>
                        </wps:bodyPr>
                      </wps:wsp>
                      <wps:wsp>
                        <wps:cNvPr id="175" name="Textbox 175"/>
                        <wps:cNvSpPr txBox="1"/>
                        <wps:spPr>
                          <a:xfrm>
                            <a:off x="4911849" y="1387268"/>
                            <a:ext cx="201930" cy="85090"/>
                          </a:xfrm>
                          <a:prstGeom prst="rect">
                            <a:avLst/>
                          </a:prstGeom>
                        </wps:spPr>
                        <wps:txbx>
                          <w:txbxContent>
                            <w:p>
                              <w:pPr>
                                <w:spacing w:line="134" w:lineRule="exact" w:before="0"/>
                                <w:ind w:left="0" w:right="0" w:firstLine="0"/>
                                <w:jc w:val="left"/>
                                <w:rPr>
                                  <w:rFonts w:ascii="Calibri"/>
                                  <w:sz w:val="13"/>
                                </w:rPr>
                              </w:pPr>
                              <w:r>
                                <w:rPr>
                                  <w:rFonts w:ascii="Calibri"/>
                                  <w:color w:val="3F3F3F"/>
                                  <w:spacing w:val="-2"/>
                                  <w:sz w:val="13"/>
                                </w:rPr>
                                <w:t>4,916</w:t>
                              </w:r>
                            </w:p>
                          </w:txbxContent>
                        </wps:txbx>
                        <wps:bodyPr wrap="square" lIns="0" tIns="0" rIns="0" bIns="0" rtlCol="0">
                          <a:noAutofit/>
                        </wps:bodyPr>
                      </wps:wsp>
                      <wps:wsp>
                        <wps:cNvPr id="176" name="Textbox 176"/>
                        <wps:cNvSpPr txBox="1"/>
                        <wps:spPr>
                          <a:xfrm>
                            <a:off x="104394" y="1895511"/>
                            <a:ext cx="4984750" cy="415925"/>
                          </a:xfrm>
                          <a:prstGeom prst="rect">
                            <a:avLst/>
                          </a:prstGeom>
                        </wps:spPr>
                        <wps:txbx>
                          <w:txbxContent>
                            <w:p>
                              <w:pPr>
                                <w:tabs>
                                  <w:tab w:pos="537" w:val="left" w:leader="none"/>
                                  <w:tab w:pos="1075" w:val="left" w:leader="none"/>
                                  <w:tab w:pos="1612" w:val="left" w:leader="none"/>
                                  <w:tab w:pos="2150" w:val="left" w:leader="none"/>
                                  <w:tab w:pos="2688" w:val="left" w:leader="none"/>
                                  <w:tab w:pos="3225" w:val="left" w:leader="none"/>
                                  <w:tab w:pos="3764" w:val="left" w:leader="none"/>
                                  <w:tab w:pos="4302" w:val="left" w:leader="none"/>
                                  <w:tab w:pos="4840" w:val="left" w:leader="none"/>
                                  <w:tab w:pos="5344" w:val="left" w:leader="none"/>
                                  <w:tab w:pos="5881" w:val="left" w:leader="none"/>
                                  <w:tab w:pos="6419" w:val="left" w:leader="none"/>
                                  <w:tab w:pos="6957" w:val="left" w:leader="none"/>
                                  <w:tab w:pos="7495" w:val="left" w:leader="none"/>
                                </w:tabs>
                                <w:spacing w:line="135" w:lineRule="exact" w:before="0"/>
                                <w:ind w:left="0" w:right="0" w:firstLine="0"/>
                                <w:jc w:val="left"/>
                                <w:rPr>
                                  <w:rFonts w:ascii="Calibri"/>
                                  <w:sz w:val="13"/>
                                </w:rPr>
                              </w:pPr>
                              <w:r>
                                <w:rPr>
                                  <w:rFonts w:ascii="Calibri"/>
                                  <w:color w:val="585858"/>
                                  <w:spacing w:val="-4"/>
                                  <w:sz w:val="13"/>
                                </w:rPr>
                                <w:t>2014</w:t>
                              </w:r>
                              <w:r>
                                <w:rPr>
                                  <w:rFonts w:ascii="Calibri"/>
                                  <w:color w:val="585858"/>
                                  <w:sz w:val="13"/>
                                </w:rPr>
                                <w:tab/>
                              </w:r>
                              <w:r>
                                <w:rPr>
                                  <w:rFonts w:ascii="Calibri"/>
                                  <w:color w:val="585858"/>
                                  <w:spacing w:val="-4"/>
                                  <w:sz w:val="13"/>
                                </w:rPr>
                                <w:t>2015</w:t>
                              </w:r>
                              <w:r>
                                <w:rPr>
                                  <w:rFonts w:ascii="Calibri"/>
                                  <w:color w:val="585858"/>
                                  <w:sz w:val="13"/>
                                </w:rPr>
                                <w:tab/>
                              </w:r>
                              <w:r>
                                <w:rPr>
                                  <w:rFonts w:ascii="Calibri"/>
                                  <w:color w:val="585858"/>
                                  <w:spacing w:val="-4"/>
                                  <w:sz w:val="13"/>
                                </w:rPr>
                                <w:t>2016</w:t>
                              </w:r>
                              <w:r>
                                <w:rPr>
                                  <w:rFonts w:ascii="Calibri"/>
                                  <w:color w:val="585858"/>
                                  <w:sz w:val="13"/>
                                </w:rPr>
                                <w:tab/>
                              </w:r>
                              <w:r>
                                <w:rPr>
                                  <w:rFonts w:ascii="Calibri"/>
                                  <w:color w:val="585858"/>
                                  <w:spacing w:val="-4"/>
                                  <w:sz w:val="13"/>
                                </w:rPr>
                                <w:t>2017</w:t>
                              </w:r>
                              <w:r>
                                <w:rPr>
                                  <w:rFonts w:ascii="Calibri"/>
                                  <w:color w:val="585858"/>
                                  <w:sz w:val="13"/>
                                </w:rPr>
                                <w:tab/>
                              </w:r>
                              <w:r>
                                <w:rPr>
                                  <w:rFonts w:ascii="Calibri"/>
                                  <w:color w:val="585858"/>
                                  <w:spacing w:val="-4"/>
                                  <w:sz w:val="13"/>
                                </w:rPr>
                                <w:t>2018</w:t>
                              </w:r>
                              <w:r>
                                <w:rPr>
                                  <w:rFonts w:ascii="Calibri"/>
                                  <w:color w:val="585858"/>
                                  <w:sz w:val="13"/>
                                </w:rPr>
                                <w:tab/>
                              </w:r>
                              <w:r>
                                <w:rPr>
                                  <w:rFonts w:ascii="Calibri"/>
                                  <w:color w:val="585858"/>
                                  <w:spacing w:val="-4"/>
                                  <w:sz w:val="13"/>
                                </w:rPr>
                                <w:t>2019</w:t>
                              </w:r>
                              <w:r>
                                <w:rPr>
                                  <w:rFonts w:ascii="Calibri"/>
                                  <w:color w:val="585858"/>
                                  <w:sz w:val="13"/>
                                </w:rPr>
                                <w:tab/>
                              </w:r>
                              <w:r>
                                <w:rPr>
                                  <w:rFonts w:ascii="Calibri"/>
                                  <w:color w:val="585858"/>
                                  <w:spacing w:val="-4"/>
                                  <w:sz w:val="13"/>
                                </w:rPr>
                                <w:t>2020</w:t>
                              </w:r>
                              <w:r>
                                <w:rPr>
                                  <w:rFonts w:ascii="Calibri"/>
                                  <w:color w:val="585858"/>
                                  <w:sz w:val="13"/>
                                </w:rPr>
                                <w:tab/>
                              </w:r>
                              <w:r>
                                <w:rPr>
                                  <w:rFonts w:ascii="Calibri"/>
                                  <w:color w:val="585858"/>
                                  <w:spacing w:val="-4"/>
                                  <w:sz w:val="13"/>
                                </w:rPr>
                                <w:t>2021</w:t>
                              </w:r>
                              <w:r>
                                <w:rPr>
                                  <w:rFonts w:ascii="Calibri"/>
                                  <w:color w:val="585858"/>
                                  <w:sz w:val="13"/>
                                </w:rPr>
                                <w:tab/>
                              </w:r>
                              <w:r>
                                <w:rPr>
                                  <w:rFonts w:ascii="Calibri"/>
                                  <w:color w:val="585858"/>
                                  <w:spacing w:val="-4"/>
                                  <w:sz w:val="13"/>
                                </w:rPr>
                                <w:t>2022</w:t>
                              </w:r>
                              <w:r>
                                <w:rPr>
                                  <w:rFonts w:ascii="Calibri"/>
                                  <w:color w:val="585858"/>
                                  <w:sz w:val="13"/>
                                </w:rPr>
                                <w:tab/>
                              </w:r>
                              <w:r>
                                <w:rPr>
                                  <w:rFonts w:ascii="Calibri"/>
                                  <w:color w:val="585858"/>
                                  <w:spacing w:val="-4"/>
                                  <w:sz w:val="13"/>
                                </w:rPr>
                                <w:t>2023</w:t>
                              </w:r>
                              <w:r>
                                <w:rPr>
                                  <w:rFonts w:ascii="Calibri"/>
                                  <w:color w:val="585858"/>
                                  <w:sz w:val="13"/>
                                </w:rPr>
                                <w:tab/>
                              </w:r>
                              <w:r>
                                <w:rPr>
                                  <w:rFonts w:ascii="Calibri"/>
                                  <w:color w:val="585858"/>
                                  <w:spacing w:val="-2"/>
                                  <w:sz w:val="13"/>
                                </w:rPr>
                                <w:t>2024*</w:t>
                              </w:r>
                              <w:r>
                                <w:rPr>
                                  <w:rFonts w:ascii="Calibri"/>
                                  <w:color w:val="585858"/>
                                  <w:sz w:val="13"/>
                                </w:rPr>
                                <w:tab/>
                              </w:r>
                              <w:r>
                                <w:rPr>
                                  <w:rFonts w:ascii="Calibri"/>
                                  <w:color w:val="585858"/>
                                  <w:spacing w:val="-2"/>
                                  <w:sz w:val="13"/>
                                </w:rPr>
                                <w:t>2025*</w:t>
                              </w:r>
                              <w:r>
                                <w:rPr>
                                  <w:rFonts w:ascii="Calibri"/>
                                  <w:color w:val="585858"/>
                                  <w:sz w:val="13"/>
                                </w:rPr>
                                <w:tab/>
                              </w:r>
                              <w:r>
                                <w:rPr>
                                  <w:rFonts w:ascii="Calibri"/>
                                  <w:color w:val="585858"/>
                                  <w:spacing w:val="-2"/>
                                  <w:sz w:val="13"/>
                                </w:rPr>
                                <w:t>2026*</w:t>
                              </w:r>
                              <w:r>
                                <w:rPr>
                                  <w:rFonts w:ascii="Calibri"/>
                                  <w:color w:val="585858"/>
                                  <w:sz w:val="13"/>
                                </w:rPr>
                                <w:tab/>
                              </w:r>
                              <w:r>
                                <w:rPr>
                                  <w:rFonts w:ascii="Calibri"/>
                                  <w:color w:val="585858"/>
                                  <w:spacing w:val="-2"/>
                                  <w:sz w:val="13"/>
                                </w:rPr>
                                <w:t>2027*</w:t>
                              </w:r>
                              <w:r>
                                <w:rPr>
                                  <w:rFonts w:ascii="Calibri"/>
                                  <w:color w:val="585858"/>
                                  <w:sz w:val="13"/>
                                </w:rPr>
                                <w:tab/>
                              </w:r>
                              <w:r>
                                <w:rPr>
                                  <w:rFonts w:ascii="Calibri"/>
                                  <w:color w:val="585858"/>
                                  <w:spacing w:val="-2"/>
                                  <w:sz w:val="13"/>
                                </w:rPr>
                                <w:t>2028*</w:t>
                              </w:r>
                            </w:p>
                            <w:p>
                              <w:pPr>
                                <w:spacing w:line="240" w:lineRule="auto" w:before="0"/>
                                <w:rPr>
                                  <w:rFonts w:ascii="Calibri"/>
                                  <w:sz w:val="13"/>
                                </w:rPr>
                              </w:pPr>
                            </w:p>
                            <w:p>
                              <w:pPr>
                                <w:spacing w:line="240" w:lineRule="auto" w:before="44"/>
                                <w:rPr>
                                  <w:rFonts w:ascii="Calibri"/>
                                  <w:sz w:val="13"/>
                                </w:rPr>
                              </w:pPr>
                            </w:p>
                            <w:p>
                              <w:pPr>
                                <w:spacing w:line="157" w:lineRule="exact" w:before="0"/>
                                <w:ind w:left="1137" w:right="0" w:firstLine="0"/>
                                <w:jc w:val="center"/>
                                <w:rPr>
                                  <w:rFonts w:ascii="Calibri"/>
                                  <w:sz w:val="13"/>
                                </w:rPr>
                              </w:pPr>
                              <w:r>
                                <w:rPr>
                                  <w:rFonts w:ascii="Calibri"/>
                                  <w:color w:val="3F3F3F"/>
                                  <w:sz w:val="13"/>
                                </w:rPr>
                                <w:t>-</w:t>
                              </w:r>
                              <w:r>
                                <w:rPr>
                                  <w:rFonts w:ascii="Calibri"/>
                                  <w:color w:val="3F3F3F"/>
                                  <w:spacing w:val="-2"/>
                                  <w:sz w:val="13"/>
                                </w:rPr>
                                <w:t>6,409</w:t>
                              </w:r>
                            </w:p>
                          </w:txbxContent>
                        </wps:txbx>
                        <wps:bodyPr wrap="square" lIns="0" tIns="0" rIns="0" bIns="0" rtlCol="0">
                          <a:noAutofit/>
                        </wps:bodyPr>
                      </wps:wsp>
                    </wpg:wgp>
                  </a:graphicData>
                </a:graphic>
              </wp:anchor>
            </w:drawing>
          </mc:Choice>
          <mc:Fallback>
            <w:pict>
              <v:group style="position:absolute;margin-left:111.959999pt;margin-top:-3.977109pt;width:415.8pt;height:190.1pt;mso-position-horizontal-relative:page;mso-position-vertical-relative:paragraph;z-index:15739392" id="docshapegroup87" coordorigin="2239,-80" coordsize="8316,3802">
                <v:shape style="position:absolute;left:2448;top:-73;width:8079;height:15" type="#_x0000_t75" id="docshape88" stroked="false">
                  <v:imagedata r:id="rId12" o:title=""/>
                </v:shape>
                <v:shape style="position:absolute;left:2239;top:-80;width:8316;height:2909" type="#_x0000_t75" id="docshape89" stroked="false">
                  <v:imagedata r:id="rId13" o:title=""/>
                </v:shape>
                <v:shape style="position:absolute;left:2440;top:2807;width:8093;height:317" type="#_x0000_t75" id="docshape90" stroked="false">
                  <v:imagedata r:id="rId14" o:title=""/>
                </v:shape>
                <v:shape style="position:absolute;left:2239;top:3102;width:8316;height:620" type="#_x0000_t75" id="docshape91" stroked="false">
                  <v:imagedata r:id="rId15" o:title=""/>
                </v:shape>
                <v:shape style="position:absolute;left:2269;top:2795;width:2;height:38" id="docshape92" coordorigin="2269,2796" coordsize="0,38" path="m2269,2796l2269,2833m2269,2796l2269,2833e" filled="false" stroked="true" strokeweight=".742pt" strokecolor="#d8d8d8">
                  <v:path arrowok="t"/>
                  <v:stroke dashstyle="solid"/>
                </v:shape>
                <v:shape style="position:absolute;left:2803;top:2795;width:2;height:38" id="docshape93" coordorigin="2803,2796" coordsize="0,38" path="m2803,2796l2803,2833m2803,2796l2803,2833e" filled="false" stroked="true" strokeweight=".742pt" strokecolor="#d8d8d8">
                  <v:path arrowok="t"/>
                  <v:stroke dashstyle="solid"/>
                </v:shape>
                <v:shape style="position:absolute;left:3344;top:2795;width:2;height:38" id="docshape94" coordorigin="3344,2796" coordsize="0,38" path="m3344,2796l3344,2833m3344,2796l3344,2833e" filled="false" stroked="true" strokeweight=".742pt" strokecolor="#d8d8d8">
                  <v:path arrowok="t"/>
                  <v:stroke dashstyle="solid"/>
                </v:shape>
                <v:shape style="position:absolute;left:3879;top:2795;width:2;height:38" id="docshape95" coordorigin="3880,2796" coordsize="0,38" path="m3880,2796l3880,2833m3880,2796l3880,2833e" filled="false" stroked="true" strokeweight=".742pt" strokecolor="#d8d8d8">
                  <v:path arrowok="t"/>
                  <v:stroke dashstyle="solid"/>
                </v:shape>
                <v:shape style="position:absolute;left:4420;top:2795;width:2;height:38" id="docshape96" coordorigin="4421,2796" coordsize="0,38" path="m4421,2796l4421,2833m4421,2796l4421,2833e" filled="false" stroked="true" strokeweight=".742pt" strokecolor="#d8d8d8">
                  <v:path arrowok="t"/>
                  <v:stroke dashstyle="solid"/>
                </v:shape>
                <v:shape style="position:absolute;left:4954;top:2795;width:2;height:38" id="docshape97" coordorigin="4955,2796" coordsize="0,38" path="m4955,2796l4955,2833m4955,2796l4955,2833e" filled="false" stroked="true" strokeweight=".742pt" strokecolor="#d8d8d8">
                  <v:path arrowok="t"/>
                  <v:stroke dashstyle="solid"/>
                </v:shape>
                <v:shape style="position:absolute;left:5488;top:2795;width:2;height:38" id="docshape98" coordorigin="5489,2796" coordsize="0,38" path="m5489,2796l5489,2833m5489,2796l5489,2833e" filled="false" stroked="true" strokeweight=".742pt" strokecolor="#d8d8d8">
                  <v:path arrowok="t"/>
                  <v:stroke dashstyle="solid"/>
                </v:shape>
                <v:shape style="position:absolute;left:6031;top:2795;width:2;height:38" id="docshape99" coordorigin="6031,2796" coordsize="0,38" path="m6031,2796l6031,2833m6031,2796l6031,2833e" filled="false" stroked="true" strokeweight=".742pt" strokecolor="#d8d8d8">
                  <v:path arrowok="t"/>
                  <v:stroke dashstyle="solid"/>
                </v:shape>
                <v:shape style="position:absolute;left:6565;top:2795;width:2;height:38" id="docshape100" coordorigin="6565,2796" coordsize="0,38" path="m6565,2796l6565,2833m6565,2796l6565,2833e" filled="false" stroked="true" strokeweight=".742pt" strokecolor="#d8d8d8">
                  <v:path arrowok="t"/>
                  <v:stroke dashstyle="solid"/>
                </v:shape>
                <v:shape style="position:absolute;left:7106;top:2795;width:2;height:38" id="docshape101" coordorigin="7106,2796" coordsize="0,38" path="m7106,2796l7106,2833m7106,2796l7106,2833e" filled="false" stroked="true" strokeweight=".742pt" strokecolor="#d8d8d8">
                  <v:path arrowok="t"/>
                  <v:stroke dashstyle="solid"/>
                </v:shape>
                <v:shape style="position:absolute;left:7641;top:2795;width:2;height:38" id="docshape102" coordorigin="7642,2796" coordsize="0,38" path="m7642,2796l7642,2833m7642,2796l7642,2833e" filled="false" stroked="true" strokeweight=".742pt" strokecolor="#d8d8d8">
                  <v:path arrowok="t"/>
                  <v:stroke dashstyle="solid"/>
                </v:shape>
                <v:shape style="position:absolute;left:8182;top:2795;width:2;height:38" id="docshape103" coordorigin="8183,2796" coordsize="0,38" path="m8183,2796l8183,2833m8183,2796l8183,2833e" filled="false" stroked="true" strokeweight=".742pt" strokecolor="#d8d8d8">
                  <v:path arrowok="t"/>
                  <v:stroke dashstyle="solid"/>
                </v:shape>
                <v:shape style="position:absolute;left:8716;top:2795;width:2;height:38" id="docshape104" coordorigin="8717,2796" coordsize="0,38" path="m8717,2796l8717,2833m8717,2796l8717,2833e" filled="false" stroked="true" strokeweight=".742pt" strokecolor="#d8d8d8">
                  <v:path arrowok="t"/>
                  <v:stroke dashstyle="solid"/>
                </v:shape>
                <v:shape style="position:absolute;left:9259;top:2795;width:2;height:38" id="docshape105" coordorigin="9259,2796" coordsize="0,38" path="m9259,2796l9259,2833m9259,2796l9259,2833e" filled="false" stroked="true" strokeweight=".742pt" strokecolor="#d8d8d8">
                  <v:path arrowok="t"/>
                  <v:stroke dashstyle="solid"/>
                </v:shape>
                <v:shape style="position:absolute;left:9793;top:2795;width:2;height:38" id="docshape106" coordorigin="9793,2796" coordsize="0,38" path="m9793,2796l9793,2833m9793,2796l9793,2833e" filled="false" stroked="true" strokeweight=".742pt" strokecolor="#d8d8d8">
                  <v:path arrowok="t"/>
                  <v:stroke dashstyle="solid"/>
                </v:shape>
                <v:shape style="position:absolute;left:10334;top:2795;width:2;height:38" id="docshape107" coordorigin="10334,2796" coordsize="0,38" path="m10334,2796l10334,2833m10334,2796l10334,2833e" filled="false" stroked="true" strokeweight=".742pt" strokecolor="#d8d8d8">
                  <v:path arrowok="t"/>
                  <v:stroke dashstyle="solid"/>
                </v:shape>
                <v:shape style="position:absolute;left:7786;top:143;width:385;height:134" type="#_x0000_t202" id="docshape108"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26,593</w:t>
                        </w:r>
                      </w:p>
                    </w:txbxContent>
                  </v:textbox>
                  <w10:wrap type="none"/>
                </v:shape>
                <v:shape style="position:absolute;left:5635;top:1044;width:923;height:139" type="#_x0000_t202" id="docshape109" filled="false" stroked="false">
                  <v:textbox inset="0,0,0,0">
                    <w:txbxContent>
                      <w:p>
                        <w:pPr>
                          <w:spacing w:line="138" w:lineRule="exact" w:before="0"/>
                          <w:ind w:left="0" w:right="0" w:firstLine="0"/>
                          <w:jc w:val="left"/>
                          <w:rPr>
                            <w:rFonts w:ascii="Calibri"/>
                            <w:sz w:val="13"/>
                          </w:rPr>
                        </w:pPr>
                        <w:r>
                          <w:rPr>
                            <w:rFonts w:ascii="Calibri"/>
                            <w:color w:val="3F3F3F"/>
                            <w:sz w:val="13"/>
                          </w:rPr>
                          <w:t>16,577</w:t>
                        </w:r>
                        <w:r>
                          <w:rPr>
                            <w:rFonts w:ascii="Calibri"/>
                            <w:color w:val="3F3F3F"/>
                            <w:spacing w:val="54"/>
                            <w:sz w:val="13"/>
                          </w:rPr>
                          <w:t>  </w:t>
                        </w:r>
                        <w:r>
                          <w:rPr>
                            <w:rFonts w:ascii="Calibri"/>
                            <w:color w:val="3F3F3F"/>
                            <w:spacing w:val="-2"/>
                            <w:sz w:val="13"/>
                          </w:rPr>
                          <w:t>16,635</w:t>
                        </w:r>
                      </w:p>
                    </w:txbxContent>
                  </v:textbox>
                  <w10:wrap type="none"/>
                </v:shape>
                <v:shape style="position:absolute;left:8324;top:1231;width:385;height:134" type="#_x0000_t202" id="docshape110"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14,567</w:t>
                        </w:r>
                      </w:p>
                    </w:txbxContent>
                  </v:textbox>
                  <w10:wrap type="none"/>
                </v:shape>
                <v:shape style="position:absolute;left:2947;top:1563;width:385;height:134" type="#_x0000_t202" id="docshape111"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10,898</w:t>
                        </w:r>
                      </w:p>
                    </w:txbxContent>
                  </v:textbox>
                  <w10:wrap type="none"/>
                </v:shape>
                <v:shape style="position:absolute;left:4022;top:1541;width:385;height:134" type="#_x0000_t202" id="docshape112"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11,150</w:t>
                        </w:r>
                      </w:p>
                    </w:txbxContent>
                  </v:textbox>
                  <w10:wrap type="none"/>
                </v:shape>
                <v:shape style="position:absolute;left:4560;top:1491;width:385;height:134" type="#_x0000_t202" id="docshape113"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11,689</w:t>
                        </w:r>
                      </w:p>
                    </w:txbxContent>
                  </v:textbox>
                  <w10:wrap type="none"/>
                </v:shape>
                <v:shape style="position:absolute;left:5134;top:1650;width:318;height:134" type="#_x0000_t202" id="docshape114"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9,941</w:t>
                        </w:r>
                      </w:p>
                    </w:txbxContent>
                  </v:textbox>
                  <w10:wrap type="none"/>
                </v:shape>
                <v:shape style="position:absolute;left:7249;top:1623;width:385;height:134" type="#_x0000_t202" id="docshape115"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10,234</w:t>
                        </w:r>
                      </w:p>
                    </w:txbxContent>
                  </v:textbox>
                  <w10:wrap type="none"/>
                </v:shape>
                <v:shape style="position:absolute;left:2446;top:1778;width:318;height:134" type="#_x0000_t202" id="docshape116"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8,521</w:t>
                        </w:r>
                      </w:p>
                    </w:txbxContent>
                  </v:textbox>
                  <w10:wrap type="none"/>
                </v:shape>
                <v:shape style="position:absolute;left:3522;top:1827;width:318;height:134" type="#_x0000_t202" id="docshape117"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7,974</w:t>
                        </w:r>
                      </w:p>
                    </w:txbxContent>
                  </v:textbox>
                  <w10:wrap type="none"/>
                </v:shape>
                <v:shape style="position:absolute;left:8899;top:1961;width:318;height:134" type="#_x0000_t202" id="docshape118"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6,499</w:t>
                        </w:r>
                      </w:p>
                    </w:txbxContent>
                  </v:textbox>
                  <w10:wrap type="none"/>
                </v:shape>
                <v:shape style="position:absolute;left:9436;top:2055;width:318;height:134" type="#_x0000_t202" id="docshape119"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5,456</w:t>
                        </w:r>
                      </w:p>
                    </w:txbxContent>
                  </v:textbox>
                  <w10:wrap type="none"/>
                </v:shape>
                <v:shape style="position:absolute;left:9974;top:2105;width:318;height:134" type="#_x0000_t202" id="docshape120" filled="false" stroked="false">
                  <v:textbox inset="0,0,0,0">
                    <w:txbxContent>
                      <w:p>
                        <w:pPr>
                          <w:spacing w:line="134" w:lineRule="exact" w:before="0"/>
                          <w:ind w:left="0" w:right="0" w:firstLine="0"/>
                          <w:jc w:val="left"/>
                          <w:rPr>
                            <w:rFonts w:ascii="Calibri"/>
                            <w:sz w:val="13"/>
                          </w:rPr>
                        </w:pPr>
                        <w:r>
                          <w:rPr>
                            <w:rFonts w:ascii="Calibri"/>
                            <w:color w:val="3F3F3F"/>
                            <w:spacing w:val="-2"/>
                            <w:sz w:val="13"/>
                          </w:rPr>
                          <w:t>4,916</w:t>
                        </w:r>
                      </w:p>
                    </w:txbxContent>
                  </v:textbox>
                  <w10:wrap type="none"/>
                </v:shape>
                <v:shape style="position:absolute;left:2403;top:2905;width:7850;height:655" type="#_x0000_t202" id="docshape121" filled="false" stroked="false">
                  <v:textbox inset="0,0,0,0">
                    <w:txbxContent>
                      <w:p>
                        <w:pPr>
                          <w:tabs>
                            <w:tab w:pos="537" w:val="left" w:leader="none"/>
                            <w:tab w:pos="1075" w:val="left" w:leader="none"/>
                            <w:tab w:pos="1612" w:val="left" w:leader="none"/>
                            <w:tab w:pos="2150" w:val="left" w:leader="none"/>
                            <w:tab w:pos="2688" w:val="left" w:leader="none"/>
                            <w:tab w:pos="3225" w:val="left" w:leader="none"/>
                            <w:tab w:pos="3764" w:val="left" w:leader="none"/>
                            <w:tab w:pos="4302" w:val="left" w:leader="none"/>
                            <w:tab w:pos="4840" w:val="left" w:leader="none"/>
                            <w:tab w:pos="5344" w:val="left" w:leader="none"/>
                            <w:tab w:pos="5881" w:val="left" w:leader="none"/>
                            <w:tab w:pos="6419" w:val="left" w:leader="none"/>
                            <w:tab w:pos="6957" w:val="left" w:leader="none"/>
                            <w:tab w:pos="7495" w:val="left" w:leader="none"/>
                          </w:tabs>
                          <w:spacing w:line="135" w:lineRule="exact" w:before="0"/>
                          <w:ind w:left="0" w:right="0" w:firstLine="0"/>
                          <w:jc w:val="left"/>
                          <w:rPr>
                            <w:rFonts w:ascii="Calibri"/>
                            <w:sz w:val="13"/>
                          </w:rPr>
                        </w:pPr>
                        <w:r>
                          <w:rPr>
                            <w:rFonts w:ascii="Calibri"/>
                            <w:color w:val="585858"/>
                            <w:spacing w:val="-4"/>
                            <w:sz w:val="13"/>
                          </w:rPr>
                          <w:t>2014</w:t>
                        </w:r>
                        <w:r>
                          <w:rPr>
                            <w:rFonts w:ascii="Calibri"/>
                            <w:color w:val="585858"/>
                            <w:sz w:val="13"/>
                          </w:rPr>
                          <w:tab/>
                        </w:r>
                        <w:r>
                          <w:rPr>
                            <w:rFonts w:ascii="Calibri"/>
                            <w:color w:val="585858"/>
                            <w:spacing w:val="-4"/>
                            <w:sz w:val="13"/>
                          </w:rPr>
                          <w:t>2015</w:t>
                        </w:r>
                        <w:r>
                          <w:rPr>
                            <w:rFonts w:ascii="Calibri"/>
                            <w:color w:val="585858"/>
                            <w:sz w:val="13"/>
                          </w:rPr>
                          <w:tab/>
                        </w:r>
                        <w:r>
                          <w:rPr>
                            <w:rFonts w:ascii="Calibri"/>
                            <w:color w:val="585858"/>
                            <w:spacing w:val="-4"/>
                            <w:sz w:val="13"/>
                          </w:rPr>
                          <w:t>2016</w:t>
                        </w:r>
                        <w:r>
                          <w:rPr>
                            <w:rFonts w:ascii="Calibri"/>
                            <w:color w:val="585858"/>
                            <w:sz w:val="13"/>
                          </w:rPr>
                          <w:tab/>
                        </w:r>
                        <w:r>
                          <w:rPr>
                            <w:rFonts w:ascii="Calibri"/>
                            <w:color w:val="585858"/>
                            <w:spacing w:val="-4"/>
                            <w:sz w:val="13"/>
                          </w:rPr>
                          <w:t>2017</w:t>
                        </w:r>
                        <w:r>
                          <w:rPr>
                            <w:rFonts w:ascii="Calibri"/>
                            <w:color w:val="585858"/>
                            <w:sz w:val="13"/>
                          </w:rPr>
                          <w:tab/>
                        </w:r>
                        <w:r>
                          <w:rPr>
                            <w:rFonts w:ascii="Calibri"/>
                            <w:color w:val="585858"/>
                            <w:spacing w:val="-4"/>
                            <w:sz w:val="13"/>
                          </w:rPr>
                          <w:t>2018</w:t>
                        </w:r>
                        <w:r>
                          <w:rPr>
                            <w:rFonts w:ascii="Calibri"/>
                            <w:color w:val="585858"/>
                            <w:sz w:val="13"/>
                          </w:rPr>
                          <w:tab/>
                        </w:r>
                        <w:r>
                          <w:rPr>
                            <w:rFonts w:ascii="Calibri"/>
                            <w:color w:val="585858"/>
                            <w:spacing w:val="-4"/>
                            <w:sz w:val="13"/>
                          </w:rPr>
                          <w:t>2019</w:t>
                        </w:r>
                        <w:r>
                          <w:rPr>
                            <w:rFonts w:ascii="Calibri"/>
                            <w:color w:val="585858"/>
                            <w:sz w:val="13"/>
                          </w:rPr>
                          <w:tab/>
                        </w:r>
                        <w:r>
                          <w:rPr>
                            <w:rFonts w:ascii="Calibri"/>
                            <w:color w:val="585858"/>
                            <w:spacing w:val="-4"/>
                            <w:sz w:val="13"/>
                          </w:rPr>
                          <w:t>2020</w:t>
                        </w:r>
                        <w:r>
                          <w:rPr>
                            <w:rFonts w:ascii="Calibri"/>
                            <w:color w:val="585858"/>
                            <w:sz w:val="13"/>
                          </w:rPr>
                          <w:tab/>
                        </w:r>
                        <w:r>
                          <w:rPr>
                            <w:rFonts w:ascii="Calibri"/>
                            <w:color w:val="585858"/>
                            <w:spacing w:val="-4"/>
                            <w:sz w:val="13"/>
                          </w:rPr>
                          <w:t>2021</w:t>
                        </w:r>
                        <w:r>
                          <w:rPr>
                            <w:rFonts w:ascii="Calibri"/>
                            <w:color w:val="585858"/>
                            <w:sz w:val="13"/>
                          </w:rPr>
                          <w:tab/>
                        </w:r>
                        <w:r>
                          <w:rPr>
                            <w:rFonts w:ascii="Calibri"/>
                            <w:color w:val="585858"/>
                            <w:spacing w:val="-4"/>
                            <w:sz w:val="13"/>
                          </w:rPr>
                          <w:t>2022</w:t>
                        </w:r>
                        <w:r>
                          <w:rPr>
                            <w:rFonts w:ascii="Calibri"/>
                            <w:color w:val="585858"/>
                            <w:sz w:val="13"/>
                          </w:rPr>
                          <w:tab/>
                        </w:r>
                        <w:r>
                          <w:rPr>
                            <w:rFonts w:ascii="Calibri"/>
                            <w:color w:val="585858"/>
                            <w:spacing w:val="-4"/>
                            <w:sz w:val="13"/>
                          </w:rPr>
                          <w:t>2023</w:t>
                        </w:r>
                        <w:r>
                          <w:rPr>
                            <w:rFonts w:ascii="Calibri"/>
                            <w:color w:val="585858"/>
                            <w:sz w:val="13"/>
                          </w:rPr>
                          <w:tab/>
                        </w:r>
                        <w:r>
                          <w:rPr>
                            <w:rFonts w:ascii="Calibri"/>
                            <w:color w:val="585858"/>
                            <w:spacing w:val="-2"/>
                            <w:sz w:val="13"/>
                          </w:rPr>
                          <w:t>2024*</w:t>
                        </w:r>
                        <w:r>
                          <w:rPr>
                            <w:rFonts w:ascii="Calibri"/>
                            <w:color w:val="585858"/>
                            <w:sz w:val="13"/>
                          </w:rPr>
                          <w:tab/>
                        </w:r>
                        <w:r>
                          <w:rPr>
                            <w:rFonts w:ascii="Calibri"/>
                            <w:color w:val="585858"/>
                            <w:spacing w:val="-2"/>
                            <w:sz w:val="13"/>
                          </w:rPr>
                          <w:t>2025*</w:t>
                        </w:r>
                        <w:r>
                          <w:rPr>
                            <w:rFonts w:ascii="Calibri"/>
                            <w:color w:val="585858"/>
                            <w:sz w:val="13"/>
                          </w:rPr>
                          <w:tab/>
                        </w:r>
                        <w:r>
                          <w:rPr>
                            <w:rFonts w:ascii="Calibri"/>
                            <w:color w:val="585858"/>
                            <w:spacing w:val="-2"/>
                            <w:sz w:val="13"/>
                          </w:rPr>
                          <w:t>2026*</w:t>
                        </w:r>
                        <w:r>
                          <w:rPr>
                            <w:rFonts w:ascii="Calibri"/>
                            <w:color w:val="585858"/>
                            <w:sz w:val="13"/>
                          </w:rPr>
                          <w:tab/>
                        </w:r>
                        <w:r>
                          <w:rPr>
                            <w:rFonts w:ascii="Calibri"/>
                            <w:color w:val="585858"/>
                            <w:spacing w:val="-2"/>
                            <w:sz w:val="13"/>
                          </w:rPr>
                          <w:t>2027*</w:t>
                        </w:r>
                        <w:r>
                          <w:rPr>
                            <w:rFonts w:ascii="Calibri"/>
                            <w:color w:val="585858"/>
                            <w:sz w:val="13"/>
                          </w:rPr>
                          <w:tab/>
                        </w:r>
                        <w:r>
                          <w:rPr>
                            <w:rFonts w:ascii="Calibri"/>
                            <w:color w:val="585858"/>
                            <w:spacing w:val="-2"/>
                            <w:sz w:val="13"/>
                          </w:rPr>
                          <w:t>2028*</w:t>
                        </w:r>
                      </w:p>
                      <w:p>
                        <w:pPr>
                          <w:spacing w:line="240" w:lineRule="auto" w:before="0"/>
                          <w:rPr>
                            <w:rFonts w:ascii="Calibri"/>
                            <w:sz w:val="13"/>
                          </w:rPr>
                        </w:pPr>
                      </w:p>
                      <w:p>
                        <w:pPr>
                          <w:spacing w:line="240" w:lineRule="auto" w:before="44"/>
                          <w:rPr>
                            <w:rFonts w:ascii="Calibri"/>
                            <w:sz w:val="13"/>
                          </w:rPr>
                        </w:pPr>
                      </w:p>
                      <w:p>
                        <w:pPr>
                          <w:spacing w:line="157" w:lineRule="exact" w:before="0"/>
                          <w:ind w:left="1137" w:right="0" w:firstLine="0"/>
                          <w:jc w:val="center"/>
                          <w:rPr>
                            <w:rFonts w:ascii="Calibri"/>
                            <w:sz w:val="13"/>
                          </w:rPr>
                        </w:pPr>
                        <w:r>
                          <w:rPr>
                            <w:rFonts w:ascii="Calibri"/>
                            <w:color w:val="3F3F3F"/>
                            <w:sz w:val="13"/>
                          </w:rPr>
                          <w:t>-</w:t>
                        </w:r>
                        <w:r>
                          <w:rPr>
                            <w:rFonts w:ascii="Calibri"/>
                            <w:color w:val="3F3F3F"/>
                            <w:spacing w:val="-2"/>
                            <w:sz w:val="13"/>
                          </w:rPr>
                          <w:t>6,409</w:t>
                        </w:r>
                      </w:p>
                    </w:txbxContent>
                  </v:textbox>
                  <w10:wrap type="none"/>
                </v:shape>
                <w10:wrap type="none"/>
              </v:group>
            </w:pict>
          </mc:Fallback>
        </mc:AlternateContent>
      </w:r>
      <w:r>
        <w:rPr>
          <w:rFonts w:ascii="Calibri"/>
          <w:color w:val="585858"/>
          <w:spacing w:val="-2"/>
          <w:sz w:val="13"/>
        </w:rPr>
        <w:t>30,000</w:t>
      </w:r>
    </w:p>
    <w:p>
      <w:pPr>
        <w:pStyle w:val="BodyText"/>
        <w:spacing w:before="135"/>
        <w:rPr>
          <w:rFonts w:ascii="Calibri"/>
          <w:sz w:val="13"/>
        </w:rPr>
      </w:pPr>
    </w:p>
    <w:p>
      <w:pPr>
        <w:spacing w:before="0"/>
        <w:ind w:left="693" w:right="0" w:firstLine="0"/>
        <w:jc w:val="left"/>
        <w:rPr>
          <w:rFonts w:ascii="Calibri"/>
          <w:sz w:val="13"/>
        </w:rPr>
      </w:pPr>
      <w:r>
        <w:rPr>
          <w:rFonts w:ascii="Calibri"/>
          <w:color w:val="585858"/>
          <w:spacing w:val="-2"/>
          <w:sz w:val="13"/>
        </w:rPr>
        <w:t>25,000</w:t>
      </w:r>
    </w:p>
    <w:p>
      <w:pPr>
        <w:pStyle w:val="BodyText"/>
        <w:spacing w:before="135"/>
        <w:rPr>
          <w:rFonts w:ascii="Calibri"/>
          <w:sz w:val="13"/>
        </w:rPr>
      </w:pPr>
    </w:p>
    <w:p>
      <w:pPr>
        <w:spacing w:before="0"/>
        <w:ind w:left="693" w:right="0" w:firstLine="0"/>
        <w:jc w:val="left"/>
        <w:rPr>
          <w:rFonts w:ascii="Calibri"/>
          <w:sz w:val="13"/>
        </w:rPr>
      </w:pPr>
      <w:r>
        <w:rPr>
          <w:rFonts w:ascii="Calibri"/>
          <w:color w:val="585858"/>
          <w:spacing w:val="-2"/>
          <w:sz w:val="13"/>
        </w:rPr>
        <w:t>20,000</w:t>
      </w:r>
    </w:p>
    <w:p>
      <w:pPr>
        <w:pStyle w:val="BodyText"/>
        <w:spacing w:before="136"/>
        <w:rPr>
          <w:rFonts w:ascii="Calibri"/>
          <w:sz w:val="13"/>
        </w:rPr>
      </w:pPr>
    </w:p>
    <w:p>
      <w:pPr>
        <w:spacing w:before="1"/>
        <w:ind w:left="693" w:right="0" w:firstLine="0"/>
        <w:jc w:val="left"/>
        <w:rPr>
          <w:rFonts w:ascii="Calibri"/>
          <w:sz w:val="13"/>
        </w:rPr>
      </w:pPr>
      <w:r>
        <w:rPr>
          <w:rFonts w:ascii="Calibri"/>
          <w:color w:val="585858"/>
          <w:spacing w:val="-2"/>
          <w:sz w:val="13"/>
        </w:rPr>
        <w:t>15,000</w:t>
      </w:r>
    </w:p>
    <w:p>
      <w:pPr>
        <w:pStyle w:val="BodyText"/>
        <w:spacing w:before="134"/>
        <w:rPr>
          <w:rFonts w:ascii="Calibri"/>
          <w:sz w:val="13"/>
        </w:rPr>
      </w:pPr>
    </w:p>
    <w:p>
      <w:pPr>
        <w:spacing w:before="1"/>
        <w:ind w:left="693" w:right="0" w:firstLine="0"/>
        <w:jc w:val="left"/>
        <w:rPr>
          <w:rFonts w:ascii="Calibri"/>
          <w:sz w:val="13"/>
        </w:rPr>
      </w:pPr>
      <w:r>
        <w:rPr>
          <w:rFonts w:ascii="Calibri"/>
          <w:color w:val="585858"/>
          <w:spacing w:val="-2"/>
          <w:sz w:val="13"/>
        </w:rPr>
        <w:t>10,000</w:t>
      </w:r>
    </w:p>
    <w:p>
      <w:pPr>
        <w:pStyle w:val="BodyText"/>
        <w:spacing w:before="134"/>
        <w:rPr>
          <w:rFonts w:ascii="Calibri"/>
          <w:sz w:val="13"/>
        </w:rPr>
      </w:pPr>
    </w:p>
    <w:p>
      <w:pPr>
        <w:spacing w:before="1"/>
        <w:ind w:left="760" w:right="0" w:firstLine="0"/>
        <w:jc w:val="left"/>
        <w:rPr>
          <w:rFonts w:ascii="Calibri"/>
          <w:sz w:val="13"/>
        </w:rPr>
      </w:pPr>
      <w:r>
        <w:rPr>
          <w:rFonts w:ascii="Calibri"/>
          <w:color w:val="585858"/>
          <w:spacing w:val="-2"/>
          <w:sz w:val="13"/>
        </w:rPr>
        <w:t>5,000</w:t>
      </w:r>
    </w:p>
    <w:p>
      <w:pPr>
        <w:pStyle w:val="BodyText"/>
        <w:spacing w:before="134"/>
        <w:rPr>
          <w:rFonts w:ascii="Calibri"/>
          <w:sz w:val="13"/>
        </w:rPr>
      </w:pPr>
    </w:p>
    <w:p>
      <w:pPr>
        <w:spacing w:before="1"/>
        <w:ind w:left="997" w:right="0" w:firstLine="0"/>
        <w:jc w:val="left"/>
        <w:rPr>
          <w:rFonts w:ascii="Calibri"/>
          <w:sz w:val="13"/>
        </w:rPr>
      </w:pPr>
      <w:r>
        <w:rPr>
          <w:rFonts w:ascii="Calibri"/>
          <w:color w:val="585858"/>
          <w:spacing w:val="-10"/>
          <w:sz w:val="13"/>
        </w:rPr>
        <w:t>0</w:t>
      </w:r>
    </w:p>
    <w:p>
      <w:pPr>
        <w:pStyle w:val="BodyText"/>
        <w:spacing w:before="135"/>
        <w:rPr>
          <w:rFonts w:ascii="Calibri"/>
          <w:sz w:val="13"/>
        </w:rPr>
      </w:pPr>
    </w:p>
    <w:p>
      <w:pPr>
        <w:spacing w:before="0"/>
        <w:ind w:left="720" w:right="0" w:firstLine="0"/>
        <w:jc w:val="left"/>
        <w:rPr>
          <w:rFonts w:ascii="Calibri"/>
          <w:sz w:val="13"/>
        </w:rPr>
      </w:pPr>
      <w:r>
        <w:rPr>
          <w:rFonts w:ascii="Calibri"/>
          <w:color w:val="585858"/>
          <w:sz w:val="13"/>
        </w:rPr>
        <w:t>-</w:t>
      </w:r>
      <w:r>
        <w:rPr>
          <w:rFonts w:ascii="Calibri"/>
          <w:color w:val="585858"/>
          <w:spacing w:val="-2"/>
          <w:sz w:val="13"/>
        </w:rPr>
        <w:t>5,000</w:t>
      </w:r>
    </w:p>
    <w:p>
      <w:pPr>
        <w:pStyle w:val="BodyText"/>
        <w:spacing w:before="135"/>
        <w:rPr>
          <w:rFonts w:ascii="Calibri"/>
          <w:sz w:val="13"/>
        </w:rPr>
      </w:pPr>
    </w:p>
    <w:p>
      <w:pPr>
        <w:spacing w:before="0"/>
        <w:ind w:left="652" w:right="0" w:firstLine="0"/>
        <w:jc w:val="left"/>
        <w:rPr>
          <w:rFonts w:ascii="Calibri"/>
          <w:sz w:val="13"/>
        </w:rPr>
      </w:pPr>
      <w:r>
        <w:rPr>
          <w:rFonts w:ascii="Calibri"/>
          <w:color w:val="585858"/>
          <w:sz w:val="13"/>
        </w:rPr>
        <w:t>-</w:t>
      </w:r>
      <w:r>
        <w:rPr>
          <w:rFonts w:ascii="Calibri"/>
          <w:color w:val="585858"/>
          <w:spacing w:val="-2"/>
          <w:sz w:val="13"/>
        </w:rPr>
        <w:t>10,000</w:t>
      </w:r>
    </w:p>
    <w:p>
      <w:pPr>
        <w:pStyle w:val="BodyText"/>
        <w:spacing w:before="38"/>
        <w:rPr>
          <w:rFonts w:ascii="Calibri"/>
          <w:sz w:val="12"/>
        </w:rPr>
      </w:pPr>
    </w:p>
    <w:p>
      <w:pPr>
        <w:spacing w:before="0"/>
        <w:ind w:left="502" w:right="0" w:firstLine="0"/>
        <w:jc w:val="left"/>
        <w:rPr>
          <w:rFonts w:ascii="Arial"/>
          <w:sz w:val="12"/>
        </w:rPr>
      </w:pPr>
      <w:r>
        <w:rPr>
          <w:rFonts w:ascii="Arial"/>
          <w:sz w:val="12"/>
        </w:rPr>
        <mc:AlternateContent>
          <mc:Choice Requires="wps">
            <w:drawing>
              <wp:anchor distT="0" distB="0" distL="0" distR="0" allowOverlap="1" layoutInCell="1" locked="0" behindDoc="1" simplePos="0" relativeHeight="487596544">
                <wp:simplePos x="0" y="0"/>
                <wp:positionH relativeFrom="page">
                  <wp:posOffset>915161</wp:posOffset>
                </wp:positionH>
                <wp:positionV relativeFrom="paragraph">
                  <wp:posOffset>111772</wp:posOffset>
                </wp:positionV>
                <wp:extent cx="5941695" cy="5080"/>
                <wp:effectExtent l="0" t="0" r="0" b="0"/>
                <wp:wrapTopAndBottom/>
                <wp:docPr id="177" name="Group 177"/>
                <wp:cNvGraphicFramePr>
                  <a:graphicFrameLocks/>
                </wp:cNvGraphicFramePr>
                <a:graphic>
                  <a:graphicData uri="http://schemas.microsoft.com/office/word/2010/wordprocessingGroup">
                    <wpg:wgp>
                      <wpg:cNvPr id="177" name="Group 177"/>
                      <wpg:cNvGrpSpPr/>
                      <wpg:grpSpPr>
                        <a:xfrm>
                          <a:off x="0" y="0"/>
                          <a:ext cx="5941695" cy="5080"/>
                          <a:chExt cx="5941695" cy="5080"/>
                        </a:xfrm>
                      </wpg:grpSpPr>
                      <wps:wsp>
                        <wps:cNvPr id="178" name="Graphic 178"/>
                        <wps:cNvSpPr/>
                        <wps:spPr>
                          <a:xfrm>
                            <a:off x="0" y="380"/>
                            <a:ext cx="5941695" cy="1270"/>
                          </a:xfrm>
                          <a:custGeom>
                            <a:avLst/>
                            <a:gdLst/>
                            <a:ahLst/>
                            <a:cxnLst/>
                            <a:rect l="l" t="t" r="r" b="b"/>
                            <a:pathLst>
                              <a:path w="5941695" h="0">
                                <a:moveTo>
                                  <a:pt x="0" y="0"/>
                                </a:moveTo>
                                <a:lnTo>
                                  <a:pt x="5941314" y="0"/>
                                </a:lnTo>
                              </a:path>
                            </a:pathLst>
                          </a:custGeom>
                          <a:ln w="762">
                            <a:solidFill>
                              <a:srgbClr val="000000"/>
                            </a:solidFill>
                            <a:prstDash val="solid"/>
                          </a:ln>
                        </wps:spPr>
                        <wps:bodyPr wrap="square" lIns="0" tIns="0" rIns="0" bIns="0" rtlCol="0">
                          <a:prstTxWarp prst="textNoShape">
                            <a:avLst/>
                          </a:prstTxWarp>
                          <a:noAutofit/>
                        </wps:bodyPr>
                      </wps:wsp>
                      <wps:wsp>
                        <wps:cNvPr id="179" name="Graphic 179"/>
                        <wps:cNvSpPr/>
                        <wps:spPr>
                          <a:xfrm>
                            <a:off x="0" y="381"/>
                            <a:ext cx="5941695" cy="5080"/>
                          </a:xfrm>
                          <a:custGeom>
                            <a:avLst/>
                            <a:gdLst/>
                            <a:ahLst/>
                            <a:cxnLst/>
                            <a:rect l="l" t="t" r="r" b="b"/>
                            <a:pathLst>
                              <a:path w="5941695" h="5080">
                                <a:moveTo>
                                  <a:pt x="5941314" y="0"/>
                                </a:moveTo>
                                <a:lnTo>
                                  <a:pt x="0" y="0"/>
                                </a:lnTo>
                                <a:lnTo>
                                  <a:pt x="0" y="4571"/>
                                </a:lnTo>
                                <a:lnTo>
                                  <a:pt x="5941314" y="4571"/>
                                </a:lnTo>
                                <a:lnTo>
                                  <a:pt x="594131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2.059998pt;margin-top:8.800977pt;width:467.85pt;height:.4pt;mso-position-horizontal-relative:page;mso-position-vertical-relative:paragraph;z-index:-15719936;mso-wrap-distance-left:0;mso-wrap-distance-right:0" id="docshapegroup122" coordorigin="1441,176" coordsize="9357,8">
                <v:line style="position:absolute" from="1441,177" to="10798,177" stroked="true" strokeweight=".06pt" strokecolor="#000000">
                  <v:stroke dashstyle="solid"/>
                </v:line>
                <v:rect style="position:absolute;left:1441;top:176;width:9357;height:8" id="docshape123" filled="true" fillcolor="#000000" stroked="false">
                  <v:fill type="solid"/>
                </v:rect>
                <w10:wrap type="topAndBottom"/>
              </v:group>
            </w:pict>
          </mc:Fallback>
        </mc:AlternateContent>
      </w:r>
      <w:r>
        <w:rPr>
          <w:rFonts w:ascii="Arial"/>
          <w:spacing w:val="-2"/>
          <w:sz w:val="12"/>
        </w:rPr>
        <w:t>*</w:t>
      </w:r>
      <w:r>
        <w:rPr>
          <w:rFonts w:ascii="Arial"/>
          <w:spacing w:val="-7"/>
          <w:sz w:val="12"/>
        </w:rPr>
        <w:t> </w:t>
      </w:r>
      <w:r>
        <w:rPr>
          <w:rFonts w:ascii="Arial"/>
          <w:spacing w:val="-2"/>
          <w:sz w:val="12"/>
        </w:rPr>
        <w:t>Future</w:t>
      </w:r>
      <w:r>
        <w:rPr>
          <w:rFonts w:ascii="Arial"/>
          <w:spacing w:val="-7"/>
          <w:sz w:val="12"/>
        </w:rPr>
        <w:t> </w:t>
      </w:r>
      <w:r>
        <w:rPr>
          <w:rFonts w:ascii="Arial"/>
          <w:spacing w:val="-2"/>
          <w:sz w:val="12"/>
        </w:rPr>
        <w:t>Projected</w:t>
      </w:r>
      <w:r>
        <w:rPr>
          <w:rFonts w:ascii="Arial"/>
          <w:spacing w:val="-6"/>
          <w:sz w:val="12"/>
        </w:rPr>
        <w:t> </w:t>
      </w:r>
      <w:r>
        <w:rPr>
          <w:rFonts w:ascii="Arial"/>
          <w:spacing w:val="-2"/>
          <w:sz w:val="12"/>
        </w:rPr>
        <w:t>Data</w:t>
      </w:r>
      <w:r>
        <w:rPr>
          <w:rFonts w:ascii="Arial"/>
          <w:spacing w:val="-6"/>
          <w:sz w:val="12"/>
        </w:rPr>
        <w:t> </w:t>
      </w:r>
      <w:r>
        <w:rPr>
          <w:rFonts w:ascii="Arial"/>
          <w:spacing w:val="-2"/>
          <w:sz w:val="12"/>
        </w:rPr>
        <w:t>according</w:t>
      </w:r>
      <w:r>
        <w:rPr>
          <w:rFonts w:ascii="Arial"/>
          <w:spacing w:val="-7"/>
          <w:sz w:val="12"/>
        </w:rPr>
        <w:t> </w:t>
      </w:r>
      <w:r>
        <w:rPr>
          <w:rFonts w:ascii="Arial"/>
          <w:spacing w:val="-2"/>
          <w:sz w:val="12"/>
        </w:rPr>
        <w:t>to</w:t>
      </w:r>
      <w:r>
        <w:rPr>
          <w:rFonts w:ascii="Arial"/>
          <w:spacing w:val="-6"/>
          <w:sz w:val="12"/>
        </w:rPr>
        <w:t> </w:t>
      </w:r>
      <w:r>
        <w:rPr>
          <w:rFonts w:ascii="Arial"/>
          <w:spacing w:val="-2"/>
          <w:sz w:val="12"/>
        </w:rPr>
        <w:t>Axiometrics</w:t>
      </w:r>
    </w:p>
    <w:p>
      <w:pPr>
        <w:spacing w:before="63" w:after="42"/>
        <w:ind w:left="391" w:right="0" w:firstLine="0"/>
        <w:jc w:val="left"/>
        <w:rPr>
          <w:sz w:val="13"/>
        </w:rPr>
      </w:pPr>
      <w:r>
        <w:rPr>
          <w:spacing w:val="2"/>
          <w:sz w:val="13"/>
        </w:rPr>
        <w:t>Source:</w:t>
      </w:r>
      <w:r>
        <w:rPr>
          <w:spacing w:val="23"/>
          <w:sz w:val="13"/>
        </w:rPr>
        <w:t> </w:t>
      </w:r>
      <w:r>
        <w:rPr>
          <w:spacing w:val="2"/>
          <w:sz w:val="13"/>
        </w:rPr>
        <w:t>Axiometrics,</w:t>
      </w:r>
      <w:r>
        <w:rPr>
          <w:spacing w:val="15"/>
          <w:sz w:val="13"/>
        </w:rPr>
        <w:t> </w:t>
      </w:r>
      <w:r>
        <w:rPr>
          <w:spacing w:val="2"/>
          <w:sz w:val="13"/>
        </w:rPr>
        <w:t>2nd</w:t>
      </w:r>
      <w:r>
        <w:rPr>
          <w:spacing w:val="15"/>
          <w:sz w:val="13"/>
        </w:rPr>
        <w:t> </w:t>
      </w:r>
      <w:r>
        <w:rPr>
          <w:spacing w:val="2"/>
          <w:sz w:val="13"/>
        </w:rPr>
        <w:t>Quarter</w:t>
      </w:r>
      <w:r>
        <w:rPr>
          <w:spacing w:val="26"/>
          <w:sz w:val="13"/>
        </w:rPr>
        <w:t> </w:t>
      </w:r>
      <w:r>
        <w:rPr>
          <w:spacing w:val="-4"/>
          <w:sz w:val="13"/>
        </w:rPr>
        <w:t>2024</w:t>
      </w:r>
    </w:p>
    <w:p>
      <w:pPr>
        <w:spacing w:line="20" w:lineRule="exact"/>
        <w:ind w:left="361" w:right="0" w:firstLine="0"/>
        <w:rPr>
          <w:sz w:val="2"/>
        </w:rPr>
      </w:pPr>
      <w:r>
        <w:rPr>
          <w:sz w:val="2"/>
        </w:rPr>
        <mc:AlternateContent>
          <mc:Choice Requires="wps">
            <w:drawing>
              <wp:inline distT="0" distB="0" distL="0" distR="0">
                <wp:extent cx="5941695" cy="9525"/>
                <wp:effectExtent l="0" t="0" r="0" b="0"/>
                <wp:docPr id="180" name="Group 180"/>
                <wp:cNvGraphicFramePr>
                  <a:graphicFrameLocks/>
                </wp:cNvGraphicFramePr>
                <a:graphic>
                  <a:graphicData uri="http://schemas.microsoft.com/office/word/2010/wordprocessingGroup">
                    <wpg:wgp>
                      <wpg:cNvPr id="180" name="Group 180"/>
                      <wpg:cNvGrpSpPr/>
                      <wpg:grpSpPr>
                        <a:xfrm>
                          <a:off x="0" y="0"/>
                          <a:ext cx="5941695" cy="9525"/>
                          <a:chExt cx="5941695" cy="9525"/>
                        </a:xfrm>
                      </wpg:grpSpPr>
                      <wps:wsp>
                        <wps:cNvPr id="181" name="Graphic 181"/>
                        <wps:cNvSpPr/>
                        <wps:spPr>
                          <a:xfrm>
                            <a:off x="0" y="0"/>
                            <a:ext cx="5941695" cy="9525"/>
                          </a:xfrm>
                          <a:custGeom>
                            <a:avLst/>
                            <a:gdLst/>
                            <a:ahLst/>
                            <a:cxnLst/>
                            <a:rect l="l" t="t" r="r" b="b"/>
                            <a:pathLst>
                              <a:path w="5941695" h="9525">
                                <a:moveTo>
                                  <a:pt x="5941314" y="0"/>
                                </a:moveTo>
                                <a:lnTo>
                                  <a:pt x="0" y="0"/>
                                </a:lnTo>
                                <a:lnTo>
                                  <a:pt x="0" y="9144"/>
                                </a:lnTo>
                                <a:lnTo>
                                  <a:pt x="5941314" y="9144"/>
                                </a:lnTo>
                                <a:lnTo>
                                  <a:pt x="594131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7.85pt;height:.75pt;mso-position-horizontal-relative:char;mso-position-vertical-relative:line" id="docshapegroup124" coordorigin="0,0" coordsize="9357,15">
                <v:rect style="position:absolute;left:0;top:0;width:9357;height:15" id="docshape125" filled="true" fillcolor="#000000" stroked="false">
                  <v:fill type="solid"/>
                </v:rect>
              </v:group>
            </w:pict>
          </mc:Fallback>
        </mc:AlternateContent>
      </w:r>
      <w:r>
        <w:rPr>
          <w:sz w:val="2"/>
        </w:rPr>
      </w:r>
    </w:p>
    <w:p>
      <w:pPr>
        <w:pStyle w:val="BodyText"/>
        <w:spacing w:before="31"/>
        <w:rPr>
          <w:sz w:val="13"/>
        </w:rPr>
      </w:pPr>
    </w:p>
    <w:p>
      <w:pPr>
        <w:spacing w:before="0"/>
        <w:ind w:left="360" w:right="0" w:firstLine="0"/>
        <w:jc w:val="left"/>
        <w:rPr>
          <w:rFonts w:ascii="Trebuchet MS"/>
          <w:i/>
          <w:sz w:val="22"/>
        </w:rPr>
      </w:pPr>
      <w:r>
        <w:rPr>
          <w:rFonts w:ascii="Trebuchet MS"/>
          <w:i/>
          <w:color w:val="00694C"/>
          <w:sz w:val="22"/>
        </w:rPr>
        <w:t>Demand</w:t>
      </w:r>
      <w:r>
        <w:rPr>
          <w:rFonts w:ascii="Trebuchet MS"/>
          <w:i/>
          <w:color w:val="00694C"/>
          <w:spacing w:val="39"/>
          <w:sz w:val="22"/>
        </w:rPr>
        <w:t> </w:t>
      </w:r>
      <w:r>
        <w:rPr>
          <w:rFonts w:ascii="Trebuchet MS"/>
          <w:i/>
          <w:color w:val="00694C"/>
          <w:spacing w:val="-2"/>
          <w:sz w:val="22"/>
        </w:rPr>
        <w:t>Generators</w:t>
      </w:r>
    </w:p>
    <w:p>
      <w:pPr>
        <w:pStyle w:val="BodyText"/>
        <w:spacing w:line="300" w:lineRule="auto" w:before="124"/>
        <w:ind w:left="360" w:right="357"/>
        <w:jc w:val="both"/>
      </w:pPr>
      <w:r>
        <w:rPr/>
        <w:t>Demand for multi-family communities is primarily correlated to population and employment shifts.</w:t>
      </w:r>
      <w:r>
        <w:rPr>
          <w:spacing w:val="40"/>
        </w:rPr>
        <w:t> </w:t>
      </w:r>
      <w:r>
        <w:rPr/>
        <w:t>More recently, changes in capital markets, particularly the home mortgage market, have had an additional impact on demand.</w:t>
      </w:r>
      <w:r>
        <w:rPr>
          <w:spacing w:val="40"/>
        </w:rPr>
        <w:t> </w:t>
      </w:r>
      <w:r>
        <w:rPr/>
        <w:t>The primary indicator of apartment demand is changes in job</w:t>
      </w:r>
      <w:r>
        <w:rPr>
          <w:spacing w:val="-1"/>
        </w:rPr>
        <w:t> </w:t>
      </w:r>
      <w:r>
        <w:rPr/>
        <w:t>growth, as</w:t>
      </w:r>
      <w:r>
        <w:rPr>
          <w:spacing w:val="-1"/>
        </w:rPr>
        <w:t> </w:t>
      </w:r>
      <w:r>
        <w:rPr/>
        <w:t>the</w:t>
      </w:r>
      <w:r>
        <w:rPr>
          <w:spacing w:val="-1"/>
        </w:rPr>
        <w:t> </w:t>
      </w:r>
      <w:r>
        <w:rPr/>
        <w:t>addition</w:t>
      </w:r>
      <w:r>
        <w:rPr>
          <w:spacing w:val="-1"/>
        </w:rPr>
        <w:t> </w:t>
      </w:r>
      <w:r>
        <w:rPr/>
        <w:t>of</w:t>
      </w:r>
      <w:r>
        <w:rPr>
          <w:spacing w:val="-1"/>
        </w:rPr>
        <w:t> </w:t>
      </w:r>
      <w:r>
        <w:rPr/>
        <w:t>new jobs</w:t>
      </w:r>
      <w:r>
        <w:rPr>
          <w:spacing w:val="-1"/>
        </w:rPr>
        <w:t> </w:t>
      </w:r>
      <w:r>
        <w:rPr/>
        <w:t>ultimately provides the</w:t>
      </w:r>
      <w:r>
        <w:rPr>
          <w:spacing w:val="-1"/>
        </w:rPr>
        <w:t> </w:t>
      </w:r>
      <w:r>
        <w:rPr/>
        <w:t>catalyst</w:t>
      </w:r>
      <w:r>
        <w:rPr>
          <w:spacing w:val="-1"/>
        </w:rPr>
        <w:t> </w:t>
      </w:r>
      <w:r>
        <w:rPr/>
        <w:t>for</w:t>
      </w:r>
      <w:r>
        <w:rPr>
          <w:spacing w:val="-1"/>
        </w:rPr>
        <w:t> </w:t>
      </w:r>
      <w:r>
        <w:rPr/>
        <w:t>new</w:t>
      </w:r>
      <w:r>
        <w:rPr>
          <w:spacing w:val="-1"/>
        </w:rPr>
        <w:t> </w:t>
      </w:r>
      <w:r>
        <w:rPr/>
        <w:t>apartments.</w:t>
      </w:r>
    </w:p>
    <w:p>
      <w:pPr>
        <w:pStyle w:val="Heading2"/>
        <w:spacing w:before="125"/>
        <w:rPr>
          <w:rFonts w:ascii="Trebuchet MS"/>
        </w:rPr>
      </w:pPr>
      <w:r>
        <w:rPr>
          <w:rFonts w:ascii="Trebuchet MS"/>
          <w:color w:val="00694C"/>
          <w:spacing w:val="-2"/>
          <w:w w:val="85"/>
        </w:rPr>
        <w:t>EMPLOYMENT</w:t>
      </w:r>
    </w:p>
    <w:p>
      <w:pPr>
        <w:pStyle w:val="BodyText"/>
        <w:spacing w:before="123"/>
        <w:ind w:left="360"/>
        <w:jc w:val="both"/>
      </w:pPr>
      <w:r>
        <w:rPr>
          <w:spacing w:val="-2"/>
        </w:rPr>
        <w:t>The</w:t>
      </w:r>
      <w:r>
        <w:rPr>
          <w:spacing w:val="-3"/>
        </w:rPr>
        <w:t> </w:t>
      </w:r>
      <w:r>
        <w:rPr>
          <w:spacing w:val="-2"/>
        </w:rPr>
        <w:t>following</w:t>
      </w:r>
      <w:r>
        <w:rPr>
          <w:spacing w:val="-3"/>
        </w:rPr>
        <w:t> </w:t>
      </w:r>
      <w:r>
        <w:rPr>
          <w:spacing w:val="-2"/>
        </w:rPr>
        <w:t>table</w:t>
      </w:r>
      <w:r>
        <w:rPr>
          <w:spacing w:val="-3"/>
        </w:rPr>
        <w:t> </w:t>
      </w:r>
      <w:r>
        <w:rPr>
          <w:spacing w:val="-2"/>
        </w:rPr>
        <w:t>summarizes</w:t>
      </w:r>
      <w:r>
        <w:rPr>
          <w:spacing w:val="-3"/>
        </w:rPr>
        <w:t> </w:t>
      </w:r>
      <w:r>
        <w:rPr>
          <w:spacing w:val="-2"/>
        </w:rPr>
        <w:t>employment</w:t>
      </w:r>
      <w:r>
        <w:rPr>
          <w:spacing w:val="-3"/>
        </w:rPr>
        <w:t> </w:t>
      </w:r>
      <w:r>
        <w:rPr>
          <w:spacing w:val="-2"/>
        </w:rPr>
        <w:t>trends</w:t>
      </w:r>
      <w:r>
        <w:rPr>
          <w:spacing w:val="-3"/>
        </w:rPr>
        <w:t> </w:t>
      </w:r>
      <w:r>
        <w:rPr>
          <w:spacing w:val="-2"/>
        </w:rPr>
        <w:t>in</w:t>
      </w:r>
      <w:r>
        <w:rPr>
          <w:spacing w:val="-3"/>
        </w:rPr>
        <w:t> </w:t>
      </w:r>
      <w:r>
        <w:rPr>
          <w:spacing w:val="-2"/>
        </w:rPr>
        <w:t>the Atlanta</w:t>
      </w:r>
      <w:r>
        <w:rPr>
          <w:spacing w:val="-3"/>
        </w:rPr>
        <w:t> </w:t>
      </w:r>
      <w:r>
        <w:rPr>
          <w:spacing w:val="-2"/>
        </w:rPr>
        <w:t>metropolitan</w:t>
      </w:r>
      <w:r>
        <w:rPr>
          <w:spacing w:val="-3"/>
        </w:rPr>
        <w:t> </w:t>
      </w:r>
      <w:r>
        <w:rPr>
          <w:spacing w:val="-2"/>
        </w:rPr>
        <w:t>area.</w:t>
      </w:r>
    </w:p>
    <w:p>
      <w:pPr>
        <w:pStyle w:val="BodyText"/>
        <w:spacing w:before="4"/>
        <w:rPr>
          <w:sz w:val="13"/>
        </w:rPr>
      </w:pPr>
      <w:r>
        <w:rPr>
          <w:sz w:val="13"/>
        </w:rPr>
        <mc:AlternateContent>
          <mc:Choice Requires="wps">
            <w:drawing>
              <wp:anchor distT="0" distB="0" distL="0" distR="0" allowOverlap="1" layoutInCell="1" locked="0" behindDoc="1" simplePos="0" relativeHeight="487597568">
                <wp:simplePos x="0" y="0"/>
                <wp:positionH relativeFrom="page">
                  <wp:posOffset>1726692</wp:posOffset>
                </wp:positionH>
                <wp:positionV relativeFrom="paragraph">
                  <wp:posOffset>117184</wp:posOffset>
                </wp:positionV>
                <wp:extent cx="4318635" cy="13335"/>
                <wp:effectExtent l="0" t="0" r="0" b="0"/>
                <wp:wrapTopAndBottom/>
                <wp:docPr id="182" name="Group 182"/>
                <wp:cNvGraphicFramePr>
                  <a:graphicFrameLocks/>
                </wp:cNvGraphicFramePr>
                <a:graphic>
                  <a:graphicData uri="http://schemas.microsoft.com/office/word/2010/wordprocessingGroup">
                    <wpg:wgp>
                      <wpg:cNvPr id="182" name="Group 182"/>
                      <wpg:cNvGrpSpPr/>
                      <wpg:grpSpPr>
                        <a:xfrm>
                          <a:off x="0" y="0"/>
                          <a:ext cx="4318635" cy="13335"/>
                          <a:chExt cx="4318635" cy="13335"/>
                        </a:xfrm>
                      </wpg:grpSpPr>
                      <wps:wsp>
                        <wps:cNvPr id="183" name="Graphic 183"/>
                        <wps:cNvSpPr/>
                        <wps:spPr>
                          <a:xfrm>
                            <a:off x="0" y="381"/>
                            <a:ext cx="4318635" cy="13335"/>
                          </a:xfrm>
                          <a:custGeom>
                            <a:avLst/>
                            <a:gdLst/>
                            <a:ahLst/>
                            <a:cxnLst/>
                            <a:rect l="l" t="t" r="r" b="b"/>
                            <a:pathLst>
                              <a:path w="4318635" h="13335">
                                <a:moveTo>
                                  <a:pt x="4318254" y="0"/>
                                </a:moveTo>
                                <a:lnTo>
                                  <a:pt x="0" y="0"/>
                                </a:lnTo>
                                <a:lnTo>
                                  <a:pt x="0" y="12953"/>
                                </a:lnTo>
                                <a:lnTo>
                                  <a:pt x="4318254" y="12953"/>
                                </a:lnTo>
                                <a:lnTo>
                                  <a:pt x="4318254" y="0"/>
                                </a:lnTo>
                                <a:close/>
                              </a:path>
                            </a:pathLst>
                          </a:custGeom>
                          <a:solidFill>
                            <a:srgbClr val="000000"/>
                          </a:solidFill>
                        </wps:spPr>
                        <wps:bodyPr wrap="square" lIns="0" tIns="0" rIns="0" bIns="0" rtlCol="0">
                          <a:prstTxWarp prst="textNoShape">
                            <a:avLst/>
                          </a:prstTxWarp>
                          <a:noAutofit/>
                        </wps:bodyPr>
                      </wps:wsp>
                      <wps:wsp>
                        <wps:cNvPr id="184" name="Graphic 184"/>
                        <wps:cNvSpPr/>
                        <wps:spPr>
                          <a:xfrm>
                            <a:off x="4317491" y="380"/>
                            <a:ext cx="1270" cy="1270"/>
                          </a:xfrm>
                          <a:custGeom>
                            <a:avLst/>
                            <a:gdLst/>
                            <a:ahLst/>
                            <a:cxnLst/>
                            <a:rect l="l" t="t" r="r" b="b"/>
                            <a:pathLst>
                              <a:path w="1270" h="0">
                                <a:moveTo>
                                  <a:pt x="0" y="0"/>
                                </a:moveTo>
                                <a:lnTo>
                                  <a:pt x="761" y="0"/>
                                </a:lnTo>
                              </a:path>
                            </a:pathLst>
                          </a:custGeom>
                          <a:ln w="762">
                            <a:solidFill>
                              <a:srgbClr val="D4D4D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5.960007pt;margin-top:9.227106pt;width:340.05pt;height:1.05pt;mso-position-horizontal-relative:page;mso-position-vertical-relative:paragraph;z-index:-15718912;mso-wrap-distance-left:0;mso-wrap-distance-right:0" id="docshapegroup126" coordorigin="2719,185" coordsize="6801,21">
                <v:rect style="position:absolute;left:2719;top:185;width:6801;height:21" id="docshape127" filled="true" fillcolor="#000000" stroked="false">
                  <v:fill type="solid"/>
                </v:rect>
                <v:line style="position:absolute" from="9518,185" to="9520,185" stroked="true" strokeweight=".06pt" strokecolor="#d4d4d4">
                  <v:stroke dashstyle="solid"/>
                </v:line>
                <w10:wrap type="topAndBottom"/>
              </v:group>
            </w:pict>
          </mc:Fallback>
        </mc:AlternateContent>
      </w:r>
    </w:p>
    <w:p>
      <w:pPr>
        <w:spacing w:before="0" w:after="8"/>
        <w:ind w:left="3" w:right="0" w:firstLine="0"/>
        <w:jc w:val="center"/>
        <w:rPr>
          <w:rFonts w:ascii="Tahoma"/>
          <w:b/>
          <w:sz w:val="22"/>
        </w:rPr>
      </w:pPr>
      <w:r>
        <w:rPr>
          <w:rFonts w:ascii="Tahoma"/>
          <w:b/>
          <w:sz w:val="22"/>
        </w:rPr>
        <w:t>AVERAGE</w:t>
      </w:r>
      <w:r>
        <w:rPr>
          <w:rFonts w:ascii="Tahoma"/>
          <w:b/>
          <w:spacing w:val="15"/>
          <w:sz w:val="22"/>
        </w:rPr>
        <w:t> </w:t>
      </w:r>
      <w:r>
        <w:rPr>
          <w:rFonts w:ascii="Tahoma"/>
          <w:b/>
          <w:sz w:val="22"/>
        </w:rPr>
        <w:t>ANNUAL</w:t>
      </w:r>
      <w:r>
        <w:rPr>
          <w:rFonts w:ascii="Tahoma"/>
          <w:b/>
          <w:spacing w:val="25"/>
          <w:sz w:val="22"/>
        </w:rPr>
        <w:t> </w:t>
      </w:r>
      <w:r>
        <w:rPr>
          <w:rFonts w:ascii="Tahoma"/>
          <w:b/>
          <w:sz w:val="22"/>
        </w:rPr>
        <w:t>UNEMPLOYMENT</w:t>
      </w:r>
      <w:r>
        <w:rPr>
          <w:rFonts w:ascii="Tahoma"/>
          <w:b/>
          <w:spacing w:val="19"/>
          <w:sz w:val="22"/>
        </w:rPr>
        <w:t> </w:t>
      </w:r>
      <w:r>
        <w:rPr>
          <w:rFonts w:ascii="Tahoma"/>
          <w:b/>
          <w:spacing w:val="-4"/>
          <w:sz w:val="22"/>
        </w:rPr>
        <w:t>RATE</w:t>
      </w:r>
    </w:p>
    <w:tbl>
      <w:tblPr>
        <w:tblW w:w="0" w:type="auto"/>
        <w:jc w:val="left"/>
        <w:tblInd w:w="16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28"/>
        <w:gridCol w:w="1269"/>
        <w:gridCol w:w="1242"/>
        <w:gridCol w:w="1160"/>
      </w:tblGrid>
      <w:tr>
        <w:trPr>
          <w:trHeight w:val="264" w:hRule="atLeast"/>
        </w:trPr>
        <w:tc>
          <w:tcPr>
            <w:tcW w:w="3128" w:type="dxa"/>
            <w:tcBorders>
              <w:top w:val="single" w:sz="6" w:space="0" w:color="000000"/>
              <w:bottom w:val="single" w:sz="6" w:space="0" w:color="000000"/>
            </w:tcBorders>
          </w:tcPr>
          <w:p>
            <w:pPr>
              <w:pStyle w:val="TableParagraph"/>
              <w:rPr>
                <w:rFonts w:ascii="Times New Roman"/>
                <w:sz w:val="18"/>
              </w:rPr>
            </w:pPr>
          </w:p>
        </w:tc>
        <w:tc>
          <w:tcPr>
            <w:tcW w:w="1269" w:type="dxa"/>
            <w:tcBorders>
              <w:top w:val="single" w:sz="6" w:space="0" w:color="000000"/>
              <w:bottom w:val="single" w:sz="6" w:space="0" w:color="000000"/>
            </w:tcBorders>
          </w:tcPr>
          <w:p>
            <w:pPr>
              <w:pStyle w:val="TableParagraph"/>
              <w:spacing w:line="217" w:lineRule="exact" w:before="27"/>
              <w:ind w:left="68" w:right="5"/>
              <w:jc w:val="center"/>
              <w:rPr>
                <w:sz w:val="20"/>
              </w:rPr>
            </w:pPr>
            <w:r>
              <w:rPr>
                <w:spacing w:val="-5"/>
                <w:w w:val="105"/>
                <w:sz w:val="20"/>
              </w:rPr>
              <w:t>MSA</w:t>
            </w:r>
          </w:p>
        </w:tc>
        <w:tc>
          <w:tcPr>
            <w:tcW w:w="1242" w:type="dxa"/>
            <w:tcBorders>
              <w:top w:val="single" w:sz="6" w:space="0" w:color="000000"/>
              <w:bottom w:val="single" w:sz="6" w:space="0" w:color="000000"/>
            </w:tcBorders>
          </w:tcPr>
          <w:p>
            <w:pPr>
              <w:pStyle w:val="TableParagraph"/>
              <w:spacing w:line="217" w:lineRule="exact" w:before="27"/>
              <w:ind w:left="4" w:right="41"/>
              <w:jc w:val="center"/>
              <w:rPr>
                <w:sz w:val="20"/>
              </w:rPr>
            </w:pPr>
            <w:r>
              <w:rPr>
                <w:spacing w:val="-2"/>
                <w:w w:val="110"/>
                <w:sz w:val="20"/>
              </w:rPr>
              <w:t>State</w:t>
            </w:r>
          </w:p>
        </w:tc>
        <w:tc>
          <w:tcPr>
            <w:tcW w:w="1160" w:type="dxa"/>
            <w:tcBorders>
              <w:top w:val="single" w:sz="6" w:space="0" w:color="000000"/>
              <w:bottom w:val="single" w:sz="6" w:space="0" w:color="000000"/>
            </w:tcBorders>
          </w:tcPr>
          <w:p>
            <w:pPr>
              <w:pStyle w:val="TableParagraph"/>
              <w:spacing w:line="217" w:lineRule="exact" w:before="27"/>
              <w:ind w:left="2" w:right="41"/>
              <w:jc w:val="center"/>
              <w:rPr>
                <w:sz w:val="20"/>
              </w:rPr>
            </w:pPr>
            <w:r>
              <w:rPr>
                <w:spacing w:val="-5"/>
                <w:w w:val="115"/>
                <w:sz w:val="20"/>
              </w:rPr>
              <w:t>US</w:t>
            </w:r>
          </w:p>
        </w:tc>
      </w:tr>
      <w:tr>
        <w:trPr>
          <w:trHeight w:val="268" w:hRule="atLeast"/>
        </w:trPr>
        <w:tc>
          <w:tcPr>
            <w:tcW w:w="3128" w:type="dxa"/>
            <w:tcBorders>
              <w:top w:val="single" w:sz="6" w:space="0" w:color="000000"/>
            </w:tcBorders>
          </w:tcPr>
          <w:p>
            <w:pPr>
              <w:pStyle w:val="TableParagraph"/>
              <w:spacing w:line="221" w:lineRule="exact" w:before="27"/>
              <w:ind w:left="68" w:right="2"/>
              <w:jc w:val="center"/>
              <w:rPr>
                <w:sz w:val="20"/>
              </w:rPr>
            </w:pPr>
            <w:r>
              <w:rPr>
                <w:spacing w:val="-4"/>
                <w:w w:val="115"/>
                <w:sz w:val="20"/>
              </w:rPr>
              <w:t>2013</w:t>
            </w:r>
          </w:p>
        </w:tc>
        <w:tc>
          <w:tcPr>
            <w:tcW w:w="1269" w:type="dxa"/>
            <w:tcBorders>
              <w:top w:val="single" w:sz="6" w:space="0" w:color="000000"/>
            </w:tcBorders>
          </w:tcPr>
          <w:p>
            <w:pPr>
              <w:pStyle w:val="TableParagraph"/>
              <w:spacing w:line="221" w:lineRule="exact" w:before="27"/>
              <w:ind w:left="68"/>
              <w:jc w:val="center"/>
              <w:rPr>
                <w:sz w:val="20"/>
              </w:rPr>
            </w:pPr>
            <w:r>
              <w:rPr>
                <w:spacing w:val="-4"/>
                <w:sz w:val="20"/>
              </w:rPr>
              <w:t>7.7%</w:t>
            </w:r>
          </w:p>
        </w:tc>
        <w:tc>
          <w:tcPr>
            <w:tcW w:w="1242" w:type="dxa"/>
            <w:tcBorders>
              <w:top w:val="single" w:sz="6" w:space="0" w:color="000000"/>
            </w:tcBorders>
          </w:tcPr>
          <w:p>
            <w:pPr>
              <w:pStyle w:val="TableParagraph"/>
              <w:spacing w:line="221" w:lineRule="exact" w:before="27"/>
              <w:ind w:left="1" w:right="41"/>
              <w:jc w:val="center"/>
              <w:rPr>
                <w:sz w:val="20"/>
              </w:rPr>
            </w:pPr>
            <w:r>
              <w:rPr>
                <w:spacing w:val="-4"/>
                <w:sz w:val="20"/>
              </w:rPr>
              <w:t>8.1%</w:t>
            </w:r>
          </w:p>
        </w:tc>
        <w:tc>
          <w:tcPr>
            <w:tcW w:w="1160" w:type="dxa"/>
            <w:tcBorders>
              <w:top w:val="single" w:sz="6" w:space="0" w:color="000000"/>
            </w:tcBorders>
          </w:tcPr>
          <w:p>
            <w:pPr>
              <w:pStyle w:val="TableParagraph"/>
              <w:spacing w:line="221" w:lineRule="exact" w:before="27"/>
              <w:ind w:right="41"/>
              <w:jc w:val="center"/>
              <w:rPr>
                <w:sz w:val="20"/>
              </w:rPr>
            </w:pPr>
            <w:r>
              <w:rPr>
                <w:spacing w:val="-5"/>
                <w:w w:val="105"/>
                <w:sz w:val="20"/>
              </w:rPr>
              <w:t>7.4</w:t>
            </w:r>
          </w:p>
        </w:tc>
      </w:tr>
      <w:tr>
        <w:trPr>
          <w:trHeight w:val="290" w:hRule="atLeast"/>
        </w:trPr>
        <w:tc>
          <w:tcPr>
            <w:tcW w:w="3128" w:type="dxa"/>
            <w:shd w:val="clear" w:color="auto" w:fill="E2EFDA"/>
          </w:tcPr>
          <w:p>
            <w:pPr>
              <w:pStyle w:val="TableParagraph"/>
              <w:spacing w:line="231" w:lineRule="exact" w:before="39"/>
              <w:ind w:left="68" w:right="2"/>
              <w:jc w:val="center"/>
              <w:rPr>
                <w:sz w:val="20"/>
              </w:rPr>
            </w:pPr>
            <w:r>
              <w:rPr>
                <w:spacing w:val="-4"/>
                <w:w w:val="115"/>
                <w:sz w:val="20"/>
              </w:rPr>
              <w:t>2014</w:t>
            </w:r>
          </w:p>
        </w:tc>
        <w:tc>
          <w:tcPr>
            <w:tcW w:w="1269" w:type="dxa"/>
            <w:shd w:val="clear" w:color="auto" w:fill="E2EFDA"/>
          </w:tcPr>
          <w:p>
            <w:pPr>
              <w:pStyle w:val="TableParagraph"/>
              <w:spacing w:line="231" w:lineRule="exact" w:before="39"/>
              <w:ind w:left="68"/>
              <w:jc w:val="center"/>
              <w:rPr>
                <w:sz w:val="20"/>
              </w:rPr>
            </w:pPr>
            <w:r>
              <w:rPr>
                <w:spacing w:val="-4"/>
                <w:sz w:val="20"/>
              </w:rPr>
              <w:t>6.8%</w:t>
            </w:r>
          </w:p>
        </w:tc>
        <w:tc>
          <w:tcPr>
            <w:tcW w:w="1242" w:type="dxa"/>
            <w:shd w:val="clear" w:color="auto" w:fill="E2EFDA"/>
          </w:tcPr>
          <w:p>
            <w:pPr>
              <w:pStyle w:val="TableParagraph"/>
              <w:spacing w:line="231" w:lineRule="exact" w:before="39"/>
              <w:ind w:left="1" w:right="41"/>
              <w:jc w:val="center"/>
              <w:rPr>
                <w:sz w:val="20"/>
              </w:rPr>
            </w:pPr>
            <w:r>
              <w:rPr>
                <w:spacing w:val="-4"/>
                <w:sz w:val="20"/>
              </w:rPr>
              <w:t>7.1%</w:t>
            </w:r>
          </w:p>
        </w:tc>
        <w:tc>
          <w:tcPr>
            <w:tcW w:w="1160" w:type="dxa"/>
            <w:shd w:val="clear" w:color="auto" w:fill="E2EFDA"/>
          </w:tcPr>
          <w:p>
            <w:pPr>
              <w:pStyle w:val="TableParagraph"/>
              <w:spacing w:line="231" w:lineRule="exact" w:before="39"/>
              <w:ind w:right="41"/>
              <w:jc w:val="center"/>
              <w:rPr>
                <w:sz w:val="20"/>
              </w:rPr>
            </w:pPr>
            <w:r>
              <w:rPr>
                <w:spacing w:val="-5"/>
                <w:w w:val="105"/>
                <w:sz w:val="20"/>
              </w:rPr>
              <w:t>6.2</w:t>
            </w:r>
          </w:p>
        </w:tc>
      </w:tr>
      <w:tr>
        <w:trPr>
          <w:trHeight w:val="269" w:hRule="atLeast"/>
        </w:trPr>
        <w:tc>
          <w:tcPr>
            <w:tcW w:w="3128" w:type="dxa"/>
          </w:tcPr>
          <w:p>
            <w:pPr>
              <w:pStyle w:val="TableParagraph"/>
              <w:spacing w:line="221" w:lineRule="exact" w:before="29"/>
              <w:ind w:left="68" w:right="2"/>
              <w:jc w:val="center"/>
              <w:rPr>
                <w:sz w:val="20"/>
              </w:rPr>
            </w:pPr>
            <w:r>
              <w:rPr>
                <w:spacing w:val="-4"/>
                <w:w w:val="115"/>
                <w:sz w:val="20"/>
              </w:rPr>
              <w:t>2015</w:t>
            </w:r>
          </w:p>
        </w:tc>
        <w:tc>
          <w:tcPr>
            <w:tcW w:w="1269" w:type="dxa"/>
          </w:tcPr>
          <w:p>
            <w:pPr>
              <w:pStyle w:val="TableParagraph"/>
              <w:spacing w:line="221" w:lineRule="exact" w:before="29"/>
              <w:ind w:left="68"/>
              <w:jc w:val="center"/>
              <w:rPr>
                <w:sz w:val="20"/>
              </w:rPr>
            </w:pPr>
            <w:r>
              <w:rPr>
                <w:spacing w:val="-4"/>
                <w:sz w:val="20"/>
              </w:rPr>
              <w:t>5.8%</w:t>
            </w:r>
          </w:p>
        </w:tc>
        <w:tc>
          <w:tcPr>
            <w:tcW w:w="1242" w:type="dxa"/>
          </w:tcPr>
          <w:p>
            <w:pPr>
              <w:pStyle w:val="TableParagraph"/>
              <w:spacing w:line="221" w:lineRule="exact" w:before="29"/>
              <w:ind w:left="1" w:right="41"/>
              <w:jc w:val="center"/>
              <w:rPr>
                <w:sz w:val="20"/>
              </w:rPr>
            </w:pPr>
            <w:r>
              <w:rPr>
                <w:spacing w:val="-4"/>
                <w:sz w:val="20"/>
              </w:rPr>
              <w:t>6.1%</w:t>
            </w:r>
          </w:p>
        </w:tc>
        <w:tc>
          <w:tcPr>
            <w:tcW w:w="1160" w:type="dxa"/>
          </w:tcPr>
          <w:p>
            <w:pPr>
              <w:pStyle w:val="TableParagraph"/>
              <w:spacing w:line="221" w:lineRule="exact" w:before="29"/>
              <w:ind w:right="41"/>
              <w:jc w:val="center"/>
              <w:rPr>
                <w:sz w:val="20"/>
              </w:rPr>
            </w:pPr>
            <w:r>
              <w:rPr>
                <w:spacing w:val="-5"/>
                <w:w w:val="105"/>
                <w:sz w:val="20"/>
              </w:rPr>
              <w:t>5.3</w:t>
            </w:r>
          </w:p>
        </w:tc>
      </w:tr>
      <w:tr>
        <w:trPr>
          <w:trHeight w:val="278" w:hRule="atLeast"/>
        </w:trPr>
        <w:tc>
          <w:tcPr>
            <w:tcW w:w="3128" w:type="dxa"/>
            <w:shd w:val="clear" w:color="auto" w:fill="E2EFDA"/>
          </w:tcPr>
          <w:p>
            <w:pPr>
              <w:pStyle w:val="TableParagraph"/>
              <w:spacing w:line="219" w:lineRule="exact" w:before="39"/>
              <w:ind w:left="68" w:right="2"/>
              <w:jc w:val="center"/>
              <w:rPr>
                <w:sz w:val="20"/>
              </w:rPr>
            </w:pPr>
            <w:r>
              <w:rPr>
                <w:spacing w:val="-4"/>
                <w:w w:val="115"/>
                <w:sz w:val="20"/>
              </w:rPr>
              <w:t>2016</w:t>
            </w:r>
          </w:p>
        </w:tc>
        <w:tc>
          <w:tcPr>
            <w:tcW w:w="1269" w:type="dxa"/>
            <w:shd w:val="clear" w:color="auto" w:fill="E2EFDA"/>
          </w:tcPr>
          <w:p>
            <w:pPr>
              <w:pStyle w:val="TableParagraph"/>
              <w:spacing w:line="219" w:lineRule="exact" w:before="39"/>
              <w:ind w:left="68"/>
              <w:jc w:val="center"/>
              <w:rPr>
                <w:sz w:val="20"/>
              </w:rPr>
            </w:pPr>
            <w:r>
              <w:rPr>
                <w:spacing w:val="-4"/>
                <w:sz w:val="20"/>
              </w:rPr>
              <w:t>5.2%</w:t>
            </w:r>
          </w:p>
        </w:tc>
        <w:tc>
          <w:tcPr>
            <w:tcW w:w="1242" w:type="dxa"/>
            <w:shd w:val="clear" w:color="auto" w:fill="E2EFDA"/>
          </w:tcPr>
          <w:p>
            <w:pPr>
              <w:pStyle w:val="TableParagraph"/>
              <w:spacing w:line="219" w:lineRule="exact" w:before="39"/>
              <w:ind w:left="1" w:right="41"/>
              <w:jc w:val="center"/>
              <w:rPr>
                <w:sz w:val="20"/>
              </w:rPr>
            </w:pPr>
            <w:r>
              <w:rPr>
                <w:spacing w:val="-4"/>
                <w:sz w:val="20"/>
              </w:rPr>
              <w:t>5.5%</w:t>
            </w:r>
          </w:p>
        </w:tc>
        <w:tc>
          <w:tcPr>
            <w:tcW w:w="1160" w:type="dxa"/>
            <w:shd w:val="clear" w:color="auto" w:fill="E2EFDA"/>
          </w:tcPr>
          <w:p>
            <w:pPr>
              <w:pStyle w:val="TableParagraph"/>
              <w:spacing w:line="219" w:lineRule="exact" w:before="39"/>
              <w:ind w:right="41"/>
              <w:jc w:val="center"/>
              <w:rPr>
                <w:sz w:val="20"/>
              </w:rPr>
            </w:pPr>
            <w:r>
              <w:rPr>
                <w:spacing w:val="-5"/>
                <w:w w:val="105"/>
                <w:sz w:val="20"/>
              </w:rPr>
              <w:t>4.9</w:t>
            </w:r>
          </w:p>
        </w:tc>
      </w:tr>
      <w:tr>
        <w:trPr>
          <w:trHeight w:val="280" w:hRule="atLeast"/>
        </w:trPr>
        <w:tc>
          <w:tcPr>
            <w:tcW w:w="3128" w:type="dxa"/>
          </w:tcPr>
          <w:p>
            <w:pPr>
              <w:pStyle w:val="TableParagraph"/>
              <w:spacing w:line="221" w:lineRule="exact" w:before="40"/>
              <w:ind w:left="68" w:right="2"/>
              <w:jc w:val="center"/>
              <w:rPr>
                <w:sz w:val="20"/>
              </w:rPr>
            </w:pPr>
            <w:r>
              <w:rPr>
                <w:spacing w:val="-4"/>
                <w:w w:val="115"/>
                <w:sz w:val="20"/>
              </w:rPr>
              <w:t>2017</w:t>
            </w:r>
          </w:p>
        </w:tc>
        <w:tc>
          <w:tcPr>
            <w:tcW w:w="1269" w:type="dxa"/>
          </w:tcPr>
          <w:p>
            <w:pPr>
              <w:pStyle w:val="TableParagraph"/>
              <w:spacing w:line="221" w:lineRule="exact" w:before="40"/>
              <w:ind w:left="68"/>
              <w:jc w:val="center"/>
              <w:rPr>
                <w:sz w:val="20"/>
              </w:rPr>
            </w:pPr>
            <w:r>
              <w:rPr>
                <w:spacing w:val="-4"/>
                <w:sz w:val="20"/>
              </w:rPr>
              <w:t>4.6%</w:t>
            </w:r>
          </w:p>
        </w:tc>
        <w:tc>
          <w:tcPr>
            <w:tcW w:w="1242" w:type="dxa"/>
          </w:tcPr>
          <w:p>
            <w:pPr>
              <w:pStyle w:val="TableParagraph"/>
              <w:spacing w:line="221" w:lineRule="exact" w:before="40"/>
              <w:ind w:left="1" w:right="41"/>
              <w:jc w:val="center"/>
              <w:rPr>
                <w:sz w:val="20"/>
              </w:rPr>
            </w:pPr>
            <w:r>
              <w:rPr>
                <w:spacing w:val="-4"/>
                <w:sz w:val="20"/>
              </w:rPr>
              <w:t>4.8%</w:t>
            </w:r>
          </w:p>
        </w:tc>
        <w:tc>
          <w:tcPr>
            <w:tcW w:w="1160" w:type="dxa"/>
          </w:tcPr>
          <w:p>
            <w:pPr>
              <w:pStyle w:val="TableParagraph"/>
              <w:spacing w:line="221" w:lineRule="exact" w:before="40"/>
              <w:ind w:right="41"/>
              <w:jc w:val="center"/>
              <w:rPr>
                <w:sz w:val="20"/>
              </w:rPr>
            </w:pPr>
            <w:r>
              <w:rPr>
                <w:spacing w:val="-5"/>
                <w:w w:val="105"/>
                <w:sz w:val="20"/>
              </w:rPr>
              <w:t>4.4</w:t>
            </w:r>
          </w:p>
        </w:tc>
      </w:tr>
      <w:tr>
        <w:trPr>
          <w:trHeight w:val="290" w:hRule="atLeast"/>
        </w:trPr>
        <w:tc>
          <w:tcPr>
            <w:tcW w:w="3128" w:type="dxa"/>
            <w:shd w:val="clear" w:color="auto" w:fill="E2EFDA"/>
          </w:tcPr>
          <w:p>
            <w:pPr>
              <w:pStyle w:val="TableParagraph"/>
              <w:spacing w:line="230" w:lineRule="exact" w:before="40"/>
              <w:ind w:left="68" w:right="2"/>
              <w:jc w:val="center"/>
              <w:rPr>
                <w:sz w:val="20"/>
              </w:rPr>
            </w:pPr>
            <w:r>
              <w:rPr>
                <w:spacing w:val="-4"/>
                <w:w w:val="115"/>
                <w:sz w:val="20"/>
              </w:rPr>
              <w:t>2018</w:t>
            </w:r>
          </w:p>
        </w:tc>
        <w:tc>
          <w:tcPr>
            <w:tcW w:w="1269" w:type="dxa"/>
            <w:shd w:val="clear" w:color="auto" w:fill="E2EFDA"/>
          </w:tcPr>
          <w:p>
            <w:pPr>
              <w:pStyle w:val="TableParagraph"/>
              <w:spacing w:line="230" w:lineRule="exact" w:before="40"/>
              <w:ind w:left="68"/>
              <w:jc w:val="center"/>
              <w:rPr>
                <w:sz w:val="20"/>
              </w:rPr>
            </w:pPr>
            <w:r>
              <w:rPr>
                <w:spacing w:val="-4"/>
                <w:sz w:val="20"/>
              </w:rPr>
              <w:t>3.8%</w:t>
            </w:r>
          </w:p>
        </w:tc>
        <w:tc>
          <w:tcPr>
            <w:tcW w:w="1242" w:type="dxa"/>
            <w:shd w:val="clear" w:color="auto" w:fill="E2EFDA"/>
          </w:tcPr>
          <w:p>
            <w:pPr>
              <w:pStyle w:val="TableParagraph"/>
              <w:spacing w:line="230" w:lineRule="exact" w:before="40"/>
              <w:ind w:left="1" w:right="41"/>
              <w:jc w:val="center"/>
              <w:rPr>
                <w:sz w:val="20"/>
              </w:rPr>
            </w:pPr>
            <w:r>
              <w:rPr>
                <w:spacing w:val="-4"/>
                <w:sz w:val="20"/>
              </w:rPr>
              <w:t>4.0%</w:t>
            </w:r>
          </w:p>
        </w:tc>
        <w:tc>
          <w:tcPr>
            <w:tcW w:w="1160" w:type="dxa"/>
            <w:shd w:val="clear" w:color="auto" w:fill="E2EFDA"/>
          </w:tcPr>
          <w:p>
            <w:pPr>
              <w:pStyle w:val="TableParagraph"/>
              <w:spacing w:line="230" w:lineRule="exact" w:before="40"/>
              <w:ind w:right="41"/>
              <w:jc w:val="center"/>
              <w:rPr>
                <w:sz w:val="20"/>
              </w:rPr>
            </w:pPr>
            <w:r>
              <w:rPr>
                <w:spacing w:val="-5"/>
                <w:w w:val="105"/>
                <w:sz w:val="20"/>
              </w:rPr>
              <w:t>3.9</w:t>
            </w:r>
          </w:p>
        </w:tc>
      </w:tr>
      <w:tr>
        <w:trPr>
          <w:trHeight w:val="269" w:hRule="atLeast"/>
        </w:trPr>
        <w:tc>
          <w:tcPr>
            <w:tcW w:w="3128" w:type="dxa"/>
          </w:tcPr>
          <w:p>
            <w:pPr>
              <w:pStyle w:val="TableParagraph"/>
              <w:spacing w:line="219" w:lineRule="exact" w:before="29"/>
              <w:ind w:left="68" w:right="2"/>
              <w:jc w:val="center"/>
              <w:rPr>
                <w:sz w:val="20"/>
              </w:rPr>
            </w:pPr>
            <w:r>
              <w:rPr>
                <w:spacing w:val="-4"/>
                <w:w w:val="115"/>
                <w:sz w:val="20"/>
              </w:rPr>
              <w:t>2019</w:t>
            </w:r>
          </w:p>
        </w:tc>
        <w:tc>
          <w:tcPr>
            <w:tcW w:w="1269" w:type="dxa"/>
          </w:tcPr>
          <w:p>
            <w:pPr>
              <w:pStyle w:val="TableParagraph"/>
              <w:spacing w:line="219" w:lineRule="exact" w:before="29"/>
              <w:ind w:left="68"/>
              <w:jc w:val="center"/>
              <w:rPr>
                <w:sz w:val="20"/>
              </w:rPr>
            </w:pPr>
            <w:r>
              <w:rPr>
                <w:spacing w:val="-4"/>
                <w:sz w:val="20"/>
              </w:rPr>
              <w:t>3.4%</w:t>
            </w:r>
          </w:p>
        </w:tc>
        <w:tc>
          <w:tcPr>
            <w:tcW w:w="1242" w:type="dxa"/>
          </w:tcPr>
          <w:p>
            <w:pPr>
              <w:pStyle w:val="TableParagraph"/>
              <w:spacing w:line="219" w:lineRule="exact" w:before="29"/>
              <w:ind w:left="1" w:right="41"/>
              <w:jc w:val="center"/>
              <w:rPr>
                <w:sz w:val="20"/>
              </w:rPr>
            </w:pPr>
            <w:r>
              <w:rPr>
                <w:spacing w:val="-4"/>
                <w:sz w:val="20"/>
              </w:rPr>
              <w:t>3.5%</w:t>
            </w:r>
          </w:p>
        </w:tc>
        <w:tc>
          <w:tcPr>
            <w:tcW w:w="1160" w:type="dxa"/>
          </w:tcPr>
          <w:p>
            <w:pPr>
              <w:pStyle w:val="TableParagraph"/>
              <w:spacing w:line="219" w:lineRule="exact" w:before="29"/>
              <w:ind w:right="41"/>
              <w:jc w:val="center"/>
              <w:rPr>
                <w:sz w:val="20"/>
              </w:rPr>
            </w:pPr>
            <w:r>
              <w:rPr>
                <w:spacing w:val="-5"/>
                <w:w w:val="105"/>
                <w:sz w:val="20"/>
              </w:rPr>
              <w:t>3.7</w:t>
            </w:r>
          </w:p>
        </w:tc>
      </w:tr>
      <w:tr>
        <w:trPr>
          <w:trHeight w:val="290" w:hRule="atLeast"/>
        </w:trPr>
        <w:tc>
          <w:tcPr>
            <w:tcW w:w="3128" w:type="dxa"/>
            <w:shd w:val="clear" w:color="auto" w:fill="E2EFDA"/>
          </w:tcPr>
          <w:p>
            <w:pPr>
              <w:pStyle w:val="TableParagraph"/>
              <w:spacing w:line="230" w:lineRule="exact" w:before="40"/>
              <w:ind w:left="68" w:right="2"/>
              <w:jc w:val="center"/>
              <w:rPr>
                <w:sz w:val="20"/>
              </w:rPr>
            </w:pPr>
            <w:r>
              <w:rPr>
                <w:spacing w:val="-4"/>
                <w:w w:val="105"/>
                <w:sz w:val="20"/>
              </w:rPr>
              <w:t>2020</w:t>
            </w:r>
          </w:p>
        </w:tc>
        <w:tc>
          <w:tcPr>
            <w:tcW w:w="1269" w:type="dxa"/>
            <w:shd w:val="clear" w:color="auto" w:fill="E2EFDA"/>
          </w:tcPr>
          <w:p>
            <w:pPr>
              <w:pStyle w:val="TableParagraph"/>
              <w:spacing w:line="230" w:lineRule="exact" w:before="40"/>
              <w:ind w:left="68"/>
              <w:jc w:val="center"/>
              <w:rPr>
                <w:sz w:val="20"/>
              </w:rPr>
            </w:pPr>
            <w:r>
              <w:rPr>
                <w:spacing w:val="-4"/>
                <w:sz w:val="20"/>
              </w:rPr>
              <w:t>6.8%</w:t>
            </w:r>
          </w:p>
        </w:tc>
        <w:tc>
          <w:tcPr>
            <w:tcW w:w="1242" w:type="dxa"/>
            <w:shd w:val="clear" w:color="auto" w:fill="E2EFDA"/>
          </w:tcPr>
          <w:p>
            <w:pPr>
              <w:pStyle w:val="TableParagraph"/>
              <w:spacing w:line="230" w:lineRule="exact" w:before="40"/>
              <w:ind w:left="1" w:right="41"/>
              <w:jc w:val="center"/>
              <w:rPr>
                <w:sz w:val="20"/>
              </w:rPr>
            </w:pPr>
            <w:r>
              <w:rPr>
                <w:spacing w:val="-4"/>
                <w:sz w:val="20"/>
              </w:rPr>
              <w:t>6.6%</w:t>
            </w:r>
          </w:p>
        </w:tc>
        <w:tc>
          <w:tcPr>
            <w:tcW w:w="1160" w:type="dxa"/>
            <w:shd w:val="clear" w:color="auto" w:fill="E2EFDA"/>
          </w:tcPr>
          <w:p>
            <w:pPr>
              <w:pStyle w:val="TableParagraph"/>
              <w:spacing w:line="230" w:lineRule="exact" w:before="40"/>
              <w:ind w:right="41"/>
              <w:jc w:val="center"/>
              <w:rPr>
                <w:sz w:val="20"/>
              </w:rPr>
            </w:pPr>
            <w:r>
              <w:rPr>
                <w:spacing w:val="-5"/>
                <w:w w:val="120"/>
                <w:sz w:val="20"/>
              </w:rPr>
              <w:t>8.1</w:t>
            </w:r>
          </w:p>
        </w:tc>
      </w:tr>
      <w:tr>
        <w:trPr>
          <w:trHeight w:val="270" w:hRule="atLeast"/>
        </w:trPr>
        <w:tc>
          <w:tcPr>
            <w:tcW w:w="3128" w:type="dxa"/>
          </w:tcPr>
          <w:p>
            <w:pPr>
              <w:pStyle w:val="TableParagraph"/>
              <w:spacing w:line="221" w:lineRule="exact" w:before="29"/>
              <w:ind w:left="68" w:right="2"/>
              <w:jc w:val="center"/>
              <w:rPr>
                <w:sz w:val="20"/>
              </w:rPr>
            </w:pPr>
            <w:r>
              <w:rPr>
                <w:spacing w:val="-4"/>
                <w:w w:val="115"/>
                <w:sz w:val="20"/>
              </w:rPr>
              <w:t>2021</w:t>
            </w:r>
          </w:p>
        </w:tc>
        <w:tc>
          <w:tcPr>
            <w:tcW w:w="1269" w:type="dxa"/>
          </w:tcPr>
          <w:p>
            <w:pPr>
              <w:pStyle w:val="TableParagraph"/>
              <w:spacing w:line="221" w:lineRule="exact" w:before="29"/>
              <w:ind w:left="68"/>
              <w:jc w:val="center"/>
              <w:rPr>
                <w:sz w:val="20"/>
              </w:rPr>
            </w:pPr>
            <w:r>
              <w:rPr>
                <w:spacing w:val="-4"/>
                <w:sz w:val="20"/>
              </w:rPr>
              <w:t>3.9%</w:t>
            </w:r>
          </w:p>
        </w:tc>
        <w:tc>
          <w:tcPr>
            <w:tcW w:w="1242" w:type="dxa"/>
          </w:tcPr>
          <w:p>
            <w:pPr>
              <w:pStyle w:val="TableParagraph"/>
              <w:spacing w:line="221" w:lineRule="exact" w:before="29"/>
              <w:ind w:left="1" w:right="41"/>
              <w:jc w:val="center"/>
              <w:rPr>
                <w:sz w:val="20"/>
              </w:rPr>
            </w:pPr>
            <w:r>
              <w:rPr>
                <w:spacing w:val="-4"/>
                <w:sz w:val="20"/>
              </w:rPr>
              <w:t>3.8%</w:t>
            </w:r>
          </w:p>
        </w:tc>
        <w:tc>
          <w:tcPr>
            <w:tcW w:w="1160" w:type="dxa"/>
          </w:tcPr>
          <w:p>
            <w:pPr>
              <w:pStyle w:val="TableParagraph"/>
              <w:spacing w:line="221" w:lineRule="exact" w:before="29"/>
              <w:ind w:right="41"/>
              <w:jc w:val="center"/>
              <w:rPr>
                <w:sz w:val="20"/>
              </w:rPr>
            </w:pPr>
            <w:r>
              <w:rPr>
                <w:spacing w:val="-5"/>
                <w:w w:val="105"/>
                <w:sz w:val="20"/>
              </w:rPr>
              <w:t>5.4</w:t>
            </w:r>
          </w:p>
        </w:tc>
      </w:tr>
      <w:tr>
        <w:trPr>
          <w:trHeight w:val="279" w:hRule="atLeast"/>
        </w:trPr>
        <w:tc>
          <w:tcPr>
            <w:tcW w:w="3128" w:type="dxa"/>
            <w:shd w:val="clear" w:color="auto" w:fill="E2EFDA"/>
          </w:tcPr>
          <w:p>
            <w:pPr>
              <w:pStyle w:val="TableParagraph"/>
              <w:spacing w:line="219" w:lineRule="exact" w:before="40"/>
              <w:ind w:left="68" w:right="2"/>
              <w:jc w:val="center"/>
              <w:rPr>
                <w:sz w:val="20"/>
              </w:rPr>
            </w:pPr>
            <w:r>
              <w:rPr>
                <w:spacing w:val="-4"/>
                <w:w w:val="105"/>
                <w:sz w:val="20"/>
              </w:rPr>
              <w:t>2022</w:t>
            </w:r>
          </w:p>
        </w:tc>
        <w:tc>
          <w:tcPr>
            <w:tcW w:w="1269" w:type="dxa"/>
            <w:shd w:val="clear" w:color="auto" w:fill="E2EFDA"/>
          </w:tcPr>
          <w:p>
            <w:pPr>
              <w:pStyle w:val="TableParagraph"/>
              <w:spacing w:line="219" w:lineRule="exact" w:before="40"/>
              <w:ind w:left="68"/>
              <w:jc w:val="center"/>
              <w:rPr>
                <w:sz w:val="20"/>
              </w:rPr>
            </w:pPr>
            <w:r>
              <w:rPr>
                <w:spacing w:val="-4"/>
                <w:sz w:val="20"/>
              </w:rPr>
              <w:t>3.0%</w:t>
            </w:r>
          </w:p>
        </w:tc>
        <w:tc>
          <w:tcPr>
            <w:tcW w:w="1242" w:type="dxa"/>
            <w:shd w:val="clear" w:color="auto" w:fill="E2EFDA"/>
          </w:tcPr>
          <w:p>
            <w:pPr>
              <w:pStyle w:val="TableParagraph"/>
              <w:spacing w:line="219" w:lineRule="exact" w:before="40"/>
              <w:ind w:left="1" w:right="41"/>
              <w:jc w:val="center"/>
              <w:rPr>
                <w:sz w:val="20"/>
              </w:rPr>
            </w:pPr>
            <w:r>
              <w:rPr>
                <w:spacing w:val="-4"/>
                <w:sz w:val="20"/>
              </w:rPr>
              <w:t>3.1%</w:t>
            </w:r>
          </w:p>
        </w:tc>
        <w:tc>
          <w:tcPr>
            <w:tcW w:w="1160" w:type="dxa"/>
            <w:shd w:val="clear" w:color="auto" w:fill="E2EFDA"/>
          </w:tcPr>
          <w:p>
            <w:pPr>
              <w:pStyle w:val="TableParagraph"/>
              <w:spacing w:line="219" w:lineRule="exact" w:before="40"/>
              <w:ind w:right="41"/>
              <w:jc w:val="center"/>
              <w:rPr>
                <w:sz w:val="20"/>
              </w:rPr>
            </w:pPr>
            <w:r>
              <w:rPr>
                <w:spacing w:val="-5"/>
                <w:w w:val="105"/>
                <w:sz w:val="20"/>
              </w:rPr>
              <w:t>3.6</w:t>
            </w:r>
          </w:p>
        </w:tc>
      </w:tr>
      <w:tr>
        <w:trPr>
          <w:trHeight w:val="276" w:hRule="atLeast"/>
        </w:trPr>
        <w:tc>
          <w:tcPr>
            <w:tcW w:w="3128" w:type="dxa"/>
            <w:tcBorders>
              <w:bottom w:val="single" w:sz="6" w:space="0" w:color="000000"/>
            </w:tcBorders>
          </w:tcPr>
          <w:p>
            <w:pPr>
              <w:pStyle w:val="TableParagraph"/>
              <w:spacing w:line="217" w:lineRule="exact" w:before="40"/>
              <w:ind w:left="68" w:right="2"/>
              <w:jc w:val="center"/>
              <w:rPr>
                <w:sz w:val="20"/>
              </w:rPr>
            </w:pPr>
            <w:r>
              <w:rPr>
                <w:spacing w:val="-4"/>
                <w:w w:val="105"/>
                <w:sz w:val="20"/>
              </w:rPr>
              <w:t>2023</w:t>
            </w:r>
          </w:p>
        </w:tc>
        <w:tc>
          <w:tcPr>
            <w:tcW w:w="1269" w:type="dxa"/>
            <w:tcBorders>
              <w:bottom w:val="single" w:sz="6" w:space="0" w:color="000000"/>
            </w:tcBorders>
          </w:tcPr>
          <w:p>
            <w:pPr>
              <w:pStyle w:val="TableParagraph"/>
              <w:spacing w:line="217" w:lineRule="exact" w:before="40"/>
              <w:ind w:left="68"/>
              <w:jc w:val="center"/>
              <w:rPr>
                <w:sz w:val="20"/>
              </w:rPr>
            </w:pPr>
            <w:r>
              <w:rPr>
                <w:spacing w:val="-4"/>
                <w:sz w:val="20"/>
              </w:rPr>
              <w:t>3.1%</w:t>
            </w:r>
          </w:p>
        </w:tc>
        <w:tc>
          <w:tcPr>
            <w:tcW w:w="1242" w:type="dxa"/>
            <w:tcBorders>
              <w:bottom w:val="single" w:sz="6" w:space="0" w:color="000000"/>
            </w:tcBorders>
          </w:tcPr>
          <w:p>
            <w:pPr>
              <w:pStyle w:val="TableParagraph"/>
              <w:spacing w:line="217" w:lineRule="exact" w:before="40"/>
              <w:ind w:left="1" w:right="41"/>
              <w:jc w:val="center"/>
              <w:rPr>
                <w:sz w:val="20"/>
              </w:rPr>
            </w:pPr>
            <w:r>
              <w:rPr>
                <w:spacing w:val="-4"/>
                <w:sz w:val="20"/>
              </w:rPr>
              <w:t>3.2%</w:t>
            </w:r>
          </w:p>
        </w:tc>
        <w:tc>
          <w:tcPr>
            <w:tcW w:w="1160" w:type="dxa"/>
            <w:tcBorders>
              <w:bottom w:val="single" w:sz="6" w:space="0" w:color="000000"/>
            </w:tcBorders>
          </w:tcPr>
          <w:p>
            <w:pPr>
              <w:pStyle w:val="TableParagraph"/>
              <w:spacing w:line="217" w:lineRule="exact" w:before="40"/>
              <w:ind w:right="41"/>
              <w:jc w:val="center"/>
              <w:rPr>
                <w:sz w:val="20"/>
              </w:rPr>
            </w:pPr>
            <w:r>
              <w:rPr>
                <w:spacing w:val="-5"/>
                <w:w w:val="105"/>
                <w:sz w:val="20"/>
              </w:rPr>
              <w:t>3.4</w:t>
            </w:r>
          </w:p>
        </w:tc>
      </w:tr>
      <w:tr>
        <w:trPr>
          <w:trHeight w:val="265" w:hRule="atLeast"/>
        </w:trPr>
        <w:tc>
          <w:tcPr>
            <w:tcW w:w="3128" w:type="dxa"/>
            <w:tcBorders>
              <w:top w:val="single" w:sz="6" w:space="0" w:color="000000"/>
              <w:bottom w:val="single" w:sz="6" w:space="0" w:color="000000"/>
            </w:tcBorders>
          </w:tcPr>
          <w:p>
            <w:pPr>
              <w:pStyle w:val="TableParagraph"/>
              <w:spacing w:line="218" w:lineRule="exact" w:before="27"/>
              <w:ind w:left="68"/>
              <w:jc w:val="center"/>
              <w:rPr>
                <w:sz w:val="20"/>
              </w:rPr>
            </w:pPr>
            <w:r>
              <w:rPr>
                <w:w w:val="105"/>
                <w:sz w:val="20"/>
              </w:rPr>
              <w:t>June</w:t>
            </w:r>
            <w:r>
              <w:rPr>
                <w:spacing w:val="-2"/>
                <w:w w:val="105"/>
                <w:sz w:val="20"/>
              </w:rPr>
              <w:t> </w:t>
            </w:r>
            <w:r>
              <w:rPr>
                <w:w w:val="105"/>
                <w:sz w:val="20"/>
              </w:rPr>
              <w:t>2024</w:t>
            </w:r>
            <w:r>
              <w:rPr>
                <w:spacing w:val="-1"/>
                <w:w w:val="105"/>
                <w:sz w:val="20"/>
              </w:rPr>
              <w:t> </w:t>
            </w:r>
            <w:r>
              <w:rPr>
                <w:spacing w:val="-2"/>
                <w:w w:val="105"/>
                <w:sz w:val="20"/>
              </w:rPr>
              <w:t>(preliminary)</w:t>
            </w:r>
          </w:p>
        </w:tc>
        <w:tc>
          <w:tcPr>
            <w:tcW w:w="1269" w:type="dxa"/>
            <w:tcBorders>
              <w:top w:val="single" w:sz="6" w:space="0" w:color="000000"/>
              <w:bottom w:val="single" w:sz="6" w:space="0" w:color="000000"/>
            </w:tcBorders>
          </w:tcPr>
          <w:p>
            <w:pPr>
              <w:pStyle w:val="TableParagraph"/>
              <w:spacing w:line="218" w:lineRule="exact" w:before="27"/>
              <w:ind w:left="68" w:right="1"/>
              <w:jc w:val="center"/>
              <w:rPr>
                <w:sz w:val="20"/>
              </w:rPr>
            </w:pPr>
            <w:r>
              <w:rPr>
                <w:spacing w:val="-4"/>
                <w:sz w:val="20"/>
              </w:rPr>
              <w:t>3.9%</w:t>
            </w:r>
          </w:p>
        </w:tc>
        <w:tc>
          <w:tcPr>
            <w:tcW w:w="1242" w:type="dxa"/>
            <w:tcBorders>
              <w:top w:val="single" w:sz="6" w:space="0" w:color="000000"/>
              <w:bottom w:val="single" w:sz="6" w:space="0" w:color="000000"/>
            </w:tcBorders>
          </w:tcPr>
          <w:p>
            <w:pPr>
              <w:pStyle w:val="TableParagraph"/>
              <w:spacing w:line="218" w:lineRule="exact" w:before="27"/>
              <w:ind w:right="41"/>
              <w:jc w:val="center"/>
              <w:rPr>
                <w:sz w:val="20"/>
              </w:rPr>
            </w:pPr>
            <w:r>
              <w:rPr>
                <w:spacing w:val="-4"/>
                <w:sz w:val="20"/>
              </w:rPr>
              <w:t>3.2%</w:t>
            </w:r>
          </w:p>
        </w:tc>
        <w:tc>
          <w:tcPr>
            <w:tcW w:w="1160" w:type="dxa"/>
            <w:tcBorders>
              <w:top w:val="single" w:sz="6" w:space="0" w:color="000000"/>
              <w:bottom w:val="single" w:sz="6" w:space="0" w:color="000000"/>
            </w:tcBorders>
          </w:tcPr>
          <w:p>
            <w:pPr>
              <w:pStyle w:val="TableParagraph"/>
              <w:spacing w:line="218" w:lineRule="exact" w:before="27"/>
              <w:ind w:left="3" w:right="41"/>
              <w:jc w:val="center"/>
              <w:rPr>
                <w:sz w:val="20"/>
              </w:rPr>
            </w:pPr>
            <w:r>
              <w:rPr>
                <w:spacing w:val="-5"/>
                <w:w w:val="120"/>
                <w:sz w:val="20"/>
              </w:rPr>
              <w:t>4.1</w:t>
            </w:r>
          </w:p>
        </w:tc>
      </w:tr>
    </w:tbl>
    <w:p>
      <w:pPr>
        <w:spacing w:before="25"/>
        <w:ind w:left="1678" w:right="0" w:firstLine="0"/>
        <w:jc w:val="left"/>
        <w:rPr>
          <w:sz w:val="20"/>
        </w:rPr>
      </w:pPr>
      <w:r>
        <w:rPr>
          <w:w w:val="105"/>
          <w:sz w:val="20"/>
        </w:rPr>
        <w:t>Source:</w:t>
      </w:r>
      <w:r>
        <w:rPr>
          <w:spacing w:val="7"/>
          <w:w w:val="105"/>
          <w:sz w:val="20"/>
        </w:rPr>
        <w:t> </w:t>
      </w:r>
      <w:r>
        <w:rPr>
          <w:w w:val="105"/>
          <w:sz w:val="20"/>
        </w:rPr>
        <w:t>US</w:t>
      </w:r>
      <w:r>
        <w:rPr>
          <w:spacing w:val="4"/>
          <w:w w:val="105"/>
          <w:sz w:val="20"/>
        </w:rPr>
        <w:t> </w:t>
      </w:r>
      <w:r>
        <w:rPr>
          <w:w w:val="105"/>
          <w:sz w:val="20"/>
        </w:rPr>
        <w:t>Bureau</w:t>
      </w:r>
      <w:r>
        <w:rPr>
          <w:spacing w:val="5"/>
          <w:w w:val="105"/>
          <w:sz w:val="20"/>
        </w:rPr>
        <w:t> </w:t>
      </w:r>
      <w:r>
        <w:rPr>
          <w:w w:val="105"/>
          <w:sz w:val="20"/>
        </w:rPr>
        <w:t>of</w:t>
      </w:r>
      <w:r>
        <w:rPr>
          <w:spacing w:val="2"/>
          <w:w w:val="105"/>
          <w:sz w:val="20"/>
        </w:rPr>
        <w:t> </w:t>
      </w:r>
      <w:r>
        <w:rPr>
          <w:w w:val="105"/>
          <w:sz w:val="20"/>
        </w:rPr>
        <w:t>Labor</w:t>
      </w:r>
      <w:r>
        <w:rPr>
          <w:spacing w:val="-1"/>
          <w:w w:val="105"/>
          <w:sz w:val="20"/>
        </w:rPr>
        <w:t> </w:t>
      </w:r>
      <w:r>
        <w:rPr>
          <w:spacing w:val="-2"/>
          <w:w w:val="105"/>
          <w:sz w:val="20"/>
        </w:rPr>
        <w:t>Statistics</w:t>
      </w:r>
    </w:p>
    <w:p>
      <w:pPr>
        <w:spacing w:line="20" w:lineRule="exact"/>
        <w:ind w:left="1639" w:right="0" w:firstLine="0"/>
        <w:rPr>
          <w:sz w:val="2"/>
        </w:rPr>
      </w:pPr>
      <w:r>
        <w:rPr>
          <w:sz w:val="2"/>
        </w:rPr>
        <mc:AlternateContent>
          <mc:Choice Requires="wps">
            <w:drawing>
              <wp:inline distT="0" distB="0" distL="0" distR="0">
                <wp:extent cx="4318635" cy="13335"/>
                <wp:effectExtent l="0" t="0" r="0" b="5714"/>
                <wp:docPr id="185" name="Group 185"/>
                <wp:cNvGraphicFramePr>
                  <a:graphicFrameLocks/>
                </wp:cNvGraphicFramePr>
                <a:graphic>
                  <a:graphicData uri="http://schemas.microsoft.com/office/word/2010/wordprocessingGroup">
                    <wpg:wgp>
                      <wpg:cNvPr id="185" name="Group 185"/>
                      <wpg:cNvGrpSpPr/>
                      <wpg:grpSpPr>
                        <a:xfrm>
                          <a:off x="0" y="0"/>
                          <a:ext cx="4318635" cy="13335"/>
                          <a:chExt cx="4318635" cy="13335"/>
                        </a:xfrm>
                      </wpg:grpSpPr>
                      <wps:wsp>
                        <wps:cNvPr id="186" name="Graphic 186"/>
                        <wps:cNvSpPr/>
                        <wps:spPr>
                          <a:xfrm>
                            <a:off x="0" y="0"/>
                            <a:ext cx="4318635" cy="13335"/>
                          </a:xfrm>
                          <a:custGeom>
                            <a:avLst/>
                            <a:gdLst/>
                            <a:ahLst/>
                            <a:cxnLst/>
                            <a:rect l="l" t="t" r="r" b="b"/>
                            <a:pathLst>
                              <a:path w="4318635" h="13335">
                                <a:moveTo>
                                  <a:pt x="4318254" y="0"/>
                                </a:moveTo>
                                <a:lnTo>
                                  <a:pt x="0" y="0"/>
                                </a:lnTo>
                                <a:lnTo>
                                  <a:pt x="0" y="12953"/>
                                </a:lnTo>
                                <a:lnTo>
                                  <a:pt x="4318254" y="12953"/>
                                </a:lnTo>
                                <a:lnTo>
                                  <a:pt x="4318254" y="0"/>
                                </a:lnTo>
                                <a:close/>
                              </a:path>
                            </a:pathLst>
                          </a:custGeom>
                          <a:solidFill>
                            <a:srgbClr val="000000"/>
                          </a:solidFill>
                        </wps:spPr>
                        <wps:bodyPr wrap="square" lIns="0" tIns="0" rIns="0" bIns="0" rtlCol="0">
                          <a:prstTxWarp prst="textNoShape">
                            <a:avLst/>
                          </a:prstTxWarp>
                          <a:noAutofit/>
                        </wps:bodyPr>
                      </wps:wsp>
                      <wps:wsp>
                        <wps:cNvPr id="187" name="Graphic 187"/>
                        <wps:cNvSpPr/>
                        <wps:spPr>
                          <a:xfrm>
                            <a:off x="4317491" y="6096"/>
                            <a:ext cx="1270" cy="1270"/>
                          </a:xfrm>
                          <a:custGeom>
                            <a:avLst/>
                            <a:gdLst/>
                            <a:ahLst/>
                            <a:cxnLst/>
                            <a:rect l="l" t="t" r="r" b="b"/>
                            <a:pathLst>
                              <a:path w="1270" h="0">
                                <a:moveTo>
                                  <a:pt x="0" y="0"/>
                                </a:moveTo>
                                <a:lnTo>
                                  <a:pt x="761" y="0"/>
                                </a:lnTo>
                              </a:path>
                            </a:pathLst>
                          </a:custGeom>
                          <a:ln w="762">
                            <a:solidFill>
                              <a:srgbClr val="D4D4D4"/>
                            </a:solidFill>
                            <a:prstDash val="solid"/>
                          </a:ln>
                        </wps:spPr>
                        <wps:bodyPr wrap="square" lIns="0" tIns="0" rIns="0" bIns="0" rtlCol="0">
                          <a:prstTxWarp prst="textNoShape">
                            <a:avLst/>
                          </a:prstTxWarp>
                          <a:noAutofit/>
                        </wps:bodyPr>
                      </wps:wsp>
                    </wpg:wgp>
                  </a:graphicData>
                </a:graphic>
              </wp:inline>
            </w:drawing>
          </mc:Choice>
          <mc:Fallback>
            <w:pict>
              <v:group style="width:340.05pt;height:1.05pt;mso-position-horizontal-relative:char;mso-position-vertical-relative:line" id="docshapegroup128" coordorigin="0,0" coordsize="6801,21">
                <v:rect style="position:absolute;left:0;top:0;width:6801;height:21" id="docshape129" filled="true" fillcolor="#000000" stroked="false">
                  <v:fill type="solid"/>
                </v:rect>
                <v:line style="position:absolute" from="6799,10" to="6800,10" stroked="true" strokeweight=".06pt" strokecolor="#d4d4d4">
                  <v:stroke dashstyle="solid"/>
                </v:line>
              </v:group>
            </w:pict>
          </mc:Fallback>
        </mc:AlternateContent>
      </w:r>
      <w:r>
        <w:rPr>
          <w:sz w:val="2"/>
        </w:rPr>
      </w:r>
    </w:p>
    <w:p>
      <w:pPr>
        <w:spacing w:after="0" w:line="20" w:lineRule="exact"/>
        <w:rPr>
          <w:sz w:val="2"/>
        </w:rPr>
        <w:sectPr>
          <w:pgSz w:w="12240" w:h="15840"/>
          <w:pgMar w:header="576" w:footer="855" w:top="1200" w:bottom="1040" w:left="1080" w:right="1080"/>
        </w:sectPr>
      </w:pPr>
    </w:p>
    <w:p>
      <w:pPr>
        <w:pStyle w:val="Heading2"/>
        <w:spacing w:before="96"/>
        <w:jc w:val="both"/>
        <w:rPr>
          <w:rFonts w:ascii="Trebuchet MS"/>
        </w:rPr>
      </w:pPr>
      <w:r>
        <w:rPr>
          <w:rFonts w:ascii="Trebuchet MS"/>
          <w:color w:val="00694C"/>
          <w:spacing w:val="2"/>
          <w:w w:val="70"/>
        </w:rPr>
        <w:t>POPULATION</w:t>
      </w:r>
      <w:r>
        <w:rPr>
          <w:rFonts w:ascii="Trebuchet MS"/>
          <w:color w:val="00694C"/>
          <w:spacing w:val="5"/>
        </w:rPr>
        <w:t> </w:t>
      </w:r>
      <w:r>
        <w:rPr>
          <w:rFonts w:ascii="Trebuchet MS"/>
          <w:color w:val="00694C"/>
          <w:spacing w:val="-2"/>
          <w:w w:val="85"/>
        </w:rPr>
        <w:t>GROWTH</w:t>
      </w:r>
    </w:p>
    <w:p>
      <w:pPr>
        <w:pStyle w:val="BodyText"/>
        <w:spacing w:line="300" w:lineRule="auto" w:before="124"/>
        <w:ind w:left="360" w:right="358"/>
        <w:jc w:val="both"/>
      </w:pPr>
      <w:r>
        <w:rPr/>
        <w:t>Metro Atlanta remains one of the fastest growing areas in the country, with over 1.9 million people added from 2000 to 2023.</w:t>
      </w:r>
      <w:r>
        <w:rPr>
          <w:spacing w:val="40"/>
        </w:rPr>
        <w:t> </w:t>
      </w:r>
      <w:r>
        <w:rPr/>
        <w:t>The following table illustrates the Atlanta MSA’s population change by county.</w:t>
      </w:r>
      <w:r>
        <w:rPr>
          <w:spacing w:val="40"/>
        </w:rPr>
        <w:t> </w:t>
      </w:r>
      <w:r>
        <w:rPr/>
        <w:t>As illustrated, the Atlanta MSA is expected to gain over 390,000 people over the next five years.</w:t>
      </w:r>
    </w:p>
    <w:p>
      <w:pPr>
        <w:pStyle w:val="BodyText"/>
        <w:spacing w:before="10"/>
        <w:rPr>
          <w:sz w:val="7"/>
        </w:rPr>
      </w:pPr>
      <w:r>
        <w:rPr>
          <w:sz w:val="7"/>
        </w:rPr>
        <mc:AlternateContent>
          <mc:Choice Requires="wps">
            <w:drawing>
              <wp:anchor distT="0" distB="0" distL="0" distR="0" allowOverlap="1" layoutInCell="1" locked="0" behindDoc="1" simplePos="0" relativeHeight="487599104">
                <wp:simplePos x="0" y="0"/>
                <wp:positionH relativeFrom="page">
                  <wp:posOffset>915924</wp:posOffset>
                </wp:positionH>
                <wp:positionV relativeFrom="paragraph">
                  <wp:posOffset>75203</wp:posOffset>
                </wp:positionV>
                <wp:extent cx="5941060" cy="7620"/>
                <wp:effectExtent l="0" t="0" r="0" b="0"/>
                <wp:wrapTopAndBottom/>
                <wp:docPr id="188" name="Graphic 188"/>
                <wp:cNvGraphicFramePr>
                  <a:graphicFrameLocks/>
                </wp:cNvGraphicFramePr>
                <a:graphic>
                  <a:graphicData uri="http://schemas.microsoft.com/office/word/2010/wordprocessingShape">
                    <wps:wsp>
                      <wps:cNvPr id="188" name="Graphic 188"/>
                      <wps:cNvSpPr/>
                      <wps:spPr>
                        <a:xfrm>
                          <a:off x="0" y="0"/>
                          <a:ext cx="5941060" cy="7620"/>
                        </a:xfrm>
                        <a:custGeom>
                          <a:avLst/>
                          <a:gdLst/>
                          <a:ahLst/>
                          <a:cxnLst/>
                          <a:rect l="l" t="t" r="r" b="b"/>
                          <a:pathLst>
                            <a:path w="5941060" h="7620">
                              <a:moveTo>
                                <a:pt x="5940552" y="0"/>
                              </a:moveTo>
                              <a:lnTo>
                                <a:pt x="0" y="0"/>
                              </a:lnTo>
                              <a:lnTo>
                                <a:pt x="0" y="7619"/>
                              </a:lnTo>
                              <a:lnTo>
                                <a:pt x="5940552" y="7619"/>
                              </a:lnTo>
                              <a:lnTo>
                                <a:pt x="59405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120003pt;margin-top:5.921505pt;width:467.76pt;height:.599980pt;mso-position-horizontal-relative:page;mso-position-vertical-relative:paragraph;z-index:-15717376;mso-wrap-distance-left:0;mso-wrap-distance-right:0" id="docshape130" filled="true" fillcolor="#000000" stroked="false">
                <v:fill type="solid"/>
                <w10:wrap type="topAndBottom"/>
              </v:rect>
            </w:pict>
          </mc:Fallback>
        </mc:AlternateContent>
      </w:r>
    </w:p>
    <w:p>
      <w:pPr>
        <w:spacing w:before="7" w:after="12"/>
        <w:ind w:left="15" w:right="59" w:firstLine="0"/>
        <w:jc w:val="center"/>
        <w:rPr>
          <w:rFonts w:ascii="Tahoma"/>
          <w:b/>
          <w:sz w:val="17"/>
        </w:rPr>
      </w:pPr>
      <w:r>
        <w:rPr>
          <w:rFonts w:ascii="Tahoma"/>
          <w:b/>
          <w:sz w:val="17"/>
        </w:rPr>
        <w:t>ATLANTA</w:t>
      </w:r>
      <w:r>
        <w:rPr>
          <w:rFonts w:ascii="Tahoma"/>
          <w:b/>
          <w:spacing w:val="19"/>
          <w:sz w:val="17"/>
        </w:rPr>
        <w:t> </w:t>
      </w:r>
      <w:r>
        <w:rPr>
          <w:rFonts w:ascii="Tahoma"/>
          <w:b/>
          <w:sz w:val="17"/>
        </w:rPr>
        <w:t>MSA</w:t>
      </w:r>
      <w:r>
        <w:rPr>
          <w:rFonts w:ascii="Tahoma"/>
          <w:b/>
          <w:spacing w:val="20"/>
          <w:sz w:val="17"/>
        </w:rPr>
        <w:t> </w:t>
      </w:r>
      <w:r>
        <w:rPr>
          <w:rFonts w:ascii="Tahoma"/>
          <w:b/>
          <w:sz w:val="17"/>
        </w:rPr>
        <w:t>-</w:t>
      </w:r>
      <w:r>
        <w:rPr>
          <w:rFonts w:ascii="Tahoma"/>
          <w:b/>
          <w:spacing w:val="21"/>
          <w:sz w:val="17"/>
        </w:rPr>
        <w:t> </w:t>
      </w:r>
      <w:r>
        <w:rPr>
          <w:rFonts w:ascii="Tahoma"/>
          <w:b/>
          <w:sz w:val="17"/>
        </w:rPr>
        <w:t>POPULATION</w:t>
      </w:r>
      <w:r>
        <w:rPr>
          <w:rFonts w:ascii="Tahoma"/>
          <w:b/>
          <w:spacing w:val="21"/>
          <w:sz w:val="17"/>
        </w:rPr>
        <w:t> </w:t>
      </w:r>
      <w:r>
        <w:rPr>
          <w:rFonts w:ascii="Tahoma"/>
          <w:b/>
          <w:sz w:val="17"/>
        </w:rPr>
        <w:t>BY</w:t>
      </w:r>
      <w:r>
        <w:rPr>
          <w:rFonts w:ascii="Tahoma"/>
          <w:b/>
          <w:spacing w:val="17"/>
          <w:sz w:val="17"/>
        </w:rPr>
        <w:t> </w:t>
      </w:r>
      <w:r>
        <w:rPr>
          <w:rFonts w:ascii="Tahoma"/>
          <w:b/>
          <w:spacing w:val="-2"/>
          <w:sz w:val="17"/>
        </w:rPr>
        <w:t>COUNTY</w:t>
      </w:r>
    </w:p>
    <w:tbl>
      <w:tblPr>
        <w:tblW w:w="0" w:type="auto"/>
        <w:jc w:val="left"/>
        <w:tblInd w:w="3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12"/>
        <w:gridCol w:w="1221"/>
        <w:gridCol w:w="1346"/>
        <w:gridCol w:w="1293"/>
        <w:gridCol w:w="1137"/>
        <w:gridCol w:w="1206"/>
        <w:gridCol w:w="1058"/>
        <w:gridCol w:w="1146"/>
      </w:tblGrid>
      <w:tr>
        <w:trPr>
          <w:trHeight w:val="460" w:hRule="atLeast"/>
        </w:trPr>
        <w:tc>
          <w:tcPr>
            <w:tcW w:w="1012" w:type="dxa"/>
            <w:tcBorders>
              <w:top w:val="single" w:sz="6" w:space="0" w:color="000000"/>
            </w:tcBorders>
          </w:tcPr>
          <w:p>
            <w:pPr>
              <w:pStyle w:val="TableParagraph"/>
              <w:rPr>
                <w:rFonts w:ascii="Times New Roman"/>
                <w:sz w:val="18"/>
              </w:rPr>
            </w:pPr>
          </w:p>
        </w:tc>
        <w:tc>
          <w:tcPr>
            <w:tcW w:w="1221" w:type="dxa"/>
            <w:tcBorders>
              <w:top w:val="single" w:sz="6" w:space="0" w:color="000000"/>
            </w:tcBorders>
          </w:tcPr>
          <w:p>
            <w:pPr>
              <w:pStyle w:val="TableParagraph"/>
              <w:spacing w:before="39"/>
              <w:rPr>
                <w:rFonts w:ascii="Tahoma"/>
                <w:b/>
                <w:sz w:val="17"/>
              </w:rPr>
            </w:pPr>
          </w:p>
          <w:p>
            <w:pPr>
              <w:pStyle w:val="TableParagraph"/>
              <w:spacing w:line="197" w:lineRule="exact"/>
              <w:ind w:left="36"/>
              <w:rPr>
                <w:sz w:val="17"/>
              </w:rPr>
            </w:pPr>
            <w:r>
              <w:rPr>
                <w:spacing w:val="-2"/>
                <w:w w:val="110"/>
                <w:sz w:val="17"/>
              </w:rPr>
              <w:t>Percentage</w:t>
            </w:r>
          </w:p>
        </w:tc>
        <w:tc>
          <w:tcPr>
            <w:tcW w:w="1346" w:type="dxa"/>
            <w:tcBorders>
              <w:top w:val="single" w:sz="6" w:space="0" w:color="000000"/>
            </w:tcBorders>
          </w:tcPr>
          <w:p>
            <w:pPr>
              <w:pStyle w:val="TableParagraph"/>
              <w:rPr>
                <w:rFonts w:ascii="Times New Roman"/>
                <w:sz w:val="18"/>
              </w:rPr>
            </w:pPr>
          </w:p>
        </w:tc>
        <w:tc>
          <w:tcPr>
            <w:tcW w:w="1293" w:type="dxa"/>
            <w:tcBorders>
              <w:top w:val="single" w:sz="6" w:space="0" w:color="000000"/>
            </w:tcBorders>
          </w:tcPr>
          <w:p>
            <w:pPr>
              <w:pStyle w:val="TableParagraph"/>
              <w:rPr>
                <w:rFonts w:ascii="Times New Roman"/>
                <w:sz w:val="18"/>
              </w:rPr>
            </w:pPr>
          </w:p>
        </w:tc>
        <w:tc>
          <w:tcPr>
            <w:tcW w:w="1137" w:type="dxa"/>
            <w:tcBorders>
              <w:top w:val="single" w:sz="6" w:space="0" w:color="000000"/>
            </w:tcBorders>
          </w:tcPr>
          <w:p>
            <w:pPr>
              <w:pStyle w:val="TableParagraph"/>
              <w:rPr>
                <w:rFonts w:ascii="Times New Roman"/>
                <w:sz w:val="18"/>
              </w:rPr>
            </w:pPr>
          </w:p>
        </w:tc>
        <w:tc>
          <w:tcPr>
            <w:tcW w:w="1206" w:type="dxa"/>
            <w:tcBorders>
              <w:top w:val="single" w:sz="6" w:space="0" w:color="000000"/>
            </w:tcBorders>
          </w:tcPr>
          <w:p>
            <w:pPr>
              <w:pStyle w:val="TableParagraph"/>
              <w:spacing w:before="14"/>
              <w:ind w:left="271"/>
              <w:rPr>
                <w:sz w:val="17"/>
              </w:rPr>
            </w:pPr>
            <w:r>
              <w:rPr>
                <w:spacing w:val="-2"/>
                <w:w w:val="105"/>
                <w:sz w:val="17"/>
              </w:rPr>
              <w:t>Annual</w:t>
            </w:r>
          </w:p>
          <w:p>
            <w:pPr>
              <w:pStyle w:val="TableParagraph"/>
              <w:spacing w:line="197" w:lineRule="exact" w:before="26"/>
              <w:ind w:left="259"/>
              <w:rPr>
                <w:sz w:val="17"/>
              </w:rPr>
            </w:pPr>
            <w:r>
              <w:rPr>
                <w:spacing w:val="-2"/>
                <w:sz w:val="17"/>
              </w:rPr>
              <w:t>Growth</w:t>
            </w:r>
          </w:p>
        </w:tc>
        <w:tc>
          <w:tcPr>
            <w:tcW w:w="1058" w:type="dxa"/>
            <w:tcBorders>
              <w:top w:val="single" w:sz="6" w:space="0" w:color="000000"/>
            </w:tcBorders>
          </w:tcPr>
          <w:p>
            <w:pPr>
              <w:pStyle w:val="TableParagraph"/>
              <w:spacing w:before="39"/>
              <w:rPr>
                <w:rFonts w:ascii="Tahoma"/>
                <w:b/>
                <w:sz w:val="17"/>
              </w:rPr>
            </w:pPr>
          </w:p>
          <w:p>
            <w:pPr>
              <w:pStyle w:val="TableParagraph"/>
              <w:spacing w:line="197" w:lineRule="exact"/>
              <w:ind w:left="279"/>
              <w:rPr>
                <w:sz w:val="17"/>
              </w:rPr>
            </w:pPr>
            <w:r>
              <w:rPr>
                <w:spacing w:val="-4"/>
                <w:w w:val="105"/>
                <w:sz w:val="17"/>
              </w:rPr>
              <w:t>2028</w:t>
            </w:r>
          </w:p>
        </w:tc>
        <w:tc>
          <w:tcPr>
            <w:tcW w:w="1146" w:type="dxa"/>
            <w:tcBorders>
              <w:top w:val="single" w:sz="6" w:space="0" w:color="000000"/>
            </w:tcBorders>
          </w:tcPr>
          <w:p>
            <w:pPr>
              <w:pStyle w:val="TableParagraph"/>
              <w:spacing w:before="14"/>
              <w:ind w:left="260"/>
              <w:rPr>
                <w:sz w:val="17"/>
              </w:rPr>
            </w:pPr>
            <w:r>
              <w:rPr>
                <w:spacing w:val="-2"/>
                <w:w w:val="105"/>
                <w:sz w:val="17"/>
              </w:rPr>
              <w:t>Annual</w:t>
            </w:r>
          </w:p>
          <w:p>
            <w:pPr>
              <w:pStyle w:val="TableParagraph"/>
              <w:spacing w:line="197" w:lineRule="exact" w:before="26"/>
              <w:ind w:left="248"/>
              <w:rPr>
                <w:sz w:val="17"/>
              </w:rPr>
            </w:pPr>
            <w:r>
              <w:rPr>
                <w:spacing w:val="-2"/>
                <w:sz w:val="17"/>
              </w:rPr>
              <w:t>Growth</w:t>
            </w:r>
          </w:p>
        </w:tc>
      </w:tr>
      <w:tr>
        <w:trPr>
          <w:trHeight w:val="217" w:hRule="atLeast"/>
        </w:trPr>
        <w:tc>
          <w:tcPr>
            <w:tcW w:w="1012" w:type="dxa"/>
            <w:tcBorders>
              <w:bottom w:val="single" w:sz="6" w:space="0" w:color="000000"/>
            </w:tcBorders>
          </w:tcPr>
          <w:p>
            <w:pPr>
              <w:pStyle w:val="TableParagraph"/>
              <w:spacing w:line="182" w:lineRule="exact" w:before="15"/>
              <w:ind w:left="79"/>
              <w:rPr>
                <w:sz w:val="17"/>
              </w:rPr>
            </w:pPr>
            <w:r>
              <w:rPr>
                <w:spacing w:val="-2"/>
                <w:sz w:val="17"/>
              </w:rPr>
              <w:t>County</w:t>
            </w:r>
          </w:p>
        </w:tc>
        <w:tc>
          <w:tcPr>
            <w:tcW w:w="1221" w:type="dxa"/>
            <w:tcBorders>
              <w:bottom w:val="single" w:sz="6" w:space="0" w:color="000000"/>
            </w:tcBorders>
          </w:tcPr>
          <w:p>
            <w:pPr>
              <w:pStyle w:val="TableParagraph"/>
              <w:spacing w:line="182" w:lineRule="exact" w:before="15"/>
              <w:ind w:left="198"/>
              <w:rPr>
                <w:sz w:val="17"/>
              </w:rPr>
            </w:pPr>
            <w:r>
              <w:rPr>
                <w:sz w:val="17"/>
              </w:rPr>
              <w:t>of</w:t>
            </w:r>
            <w:r>
              <w:rPr>
                <w:spacing w:val="12"/>
                <w:sz w:val="17"/>
              </w:rPr>
              <w:t> </w:t>
            </w:r>
            <w:r>
              <w:rPr>
                <w:spacing w:val="-5"/>
                <w:sz w:val="17"/>
              </w:rPr>
              <w:t>MSA</w:t>
            </w:r>
          </w:p>
        </w:tc>
        <w:tc>
          <w:tcPr>
            <w:tcW w:w="1346" w:type="dxa"/>
            <w:tcBorders>
              <w:bottom w:val="single" w:sz="6" w:space="0" w:color="000000"/>
            </w:tcBorders>
          </w:tcPr>
          <w:p>
            <w:pPr>
              <w:pStyle w:val="TableParagraph"/>
              <w:spacing w:line="182" w:lineRule="exact" w:before="15"/>
              <w:ind w:left="281"/>
              <w:rPr>
                <w:sz w:val="17"/>
              </w:rPr>
            </w:pPr>
            <w:r>
              <w:rPr>
                <w:spacing w:val="-4"/>
                <w:w w:val="105"/>
                <w:sz w:val="17"/>
              </w:rPr>
              <w:t>2000</w:t>
            </w:r>
          </w:p>
        </w:tc>
        <w:tc>
          <w:tcPr>
            <w:tcW w:w="1293" w:type="dxa"/>
            <w:tcBorders>
              <w:bottom w:val="single" w:sz="6" w:space="0" w:color="000000"/>
            </w:tcBorders>
          </w:tcPr>
          <w:p>
            <w:pPr>
              <w:pStyle w:val="TableParagraph"/>
              <w:spacing w:line="182" w:lineRule="exact" w:before="15"/>
              <w:ind w:left="311"/>
              <w:rPr>
                <w:sz w:val="17"/>
              </w:rPr>
            </w:pPr>
            <w:r>
              <w:rPr>
                <w:spacing w:val="-4"/>
                <w:w w:val="115"/>
                <w:sz w:val="17"/>
              </w:rPr>
              <w:t>2010</w:t>
            </w:r>
          </w:p>
        </w:tc>
        <w:tc>
          <w:tcPr>
            <w:tcW w:w="1137" w:type="dxa"/>
            <w:tcBorders>
              <w:bottom w:val="single" w:sz="6" w:space="0" w:color="000000"/>
            </w:tcBorders>
          </w:tcPr>
          <w:p>
            <w:pPr>
              <w:pStyle w:val="TableParagraph"/>
              <w:spacing w:line="182" w:lineRule="exact" w:before="15"/>
              <w:ind w:left="312"/>
              <w:rPr>
                <w:sz w:val="17"/>
              </w:rPr>
            </w:pPr>
            <w:r>
              <w:rPr>
                <w:spacing w:val="-4"/>
                <w:w w:val="105"/>
                <w:sz w:val="17"/>
              </w:rPr>
              <w:t>2023</w:t>
            </w:r>
          </w:p>
        </w:tc>
        <w:tc>
          <w:tcPr>
            <w:tcW w:w="1206" w:type="dxa"/>
            <w:tcBorders>
              <w:bottom w:val="single" w:sz="6" w:space="0" w:color="000000"/>
            </w:tcBorders>
          </w:tcPr>
          <w:p>
            <w:pPr>
              <w:pStyle w:val="TableParagraph"/>
              <w:spacing w:line="182" w:lineRule="exact" w:before="15"/>
              <w:ind w:left="109"/>
              <w:rPr>
                <w:sz w:val="17"/>
              </w:rPr>
            </w:pPr>
            <w:r>
              <w:rPr>
                <w:w w:val="110"/>
                <w:sz w:val="17"/>
              </w:rPr>
              <w:t>2010-</w:t>
            </w:r>
            <w:r>
              <w:rPr>
                <w:spacing w:val="-4"/>
                <w:w w:val="110"/>
                <w:sz w:val="17"/>
              </w:rPr>
              <w:t>2023</w:t>
            </w:r>
          </w:p>
        </w:tc>
        <w:tc>
          <w:tcPr>
            <w:tcW w:w="1058" w:type="dxa"/>
            <w:tcBorders>
              <w:bottom w:val="single" w:sz="6" w:space="0" w:color="000000"/>
            </w:tcBorders>
          </w:tcPr>
          <w:p>
            <w:pPr>
              <w:pStyle w:val="TableParagraph"/>
              <w:spacing w:line="182" w:lineRule="exact" w:before="15"/>
              <w:ind w:left="117"/>
              <w:rPr>
                <w:sz w:val="17"/>
              </w:rPr>
            </w:pPr>
            <w:r>
              <w:rPr>
                <w:spacing w:val="-2"/>
                <w:w w:val="105"/>
                <w:sz w:val="17"/>
              </w:rPr>
              <w:t>Projected</w:t>
            </w:r>
          </w:p>
        </w:tc>
        <w:tc>
          <w:tcPr>
            <w:tcW w:w="1146" w:type="dxa"/>
            <w:tcBorders>
              <w:bottom w:val="single" w:sz="6" w:space="0" w:color="000000"/>
            </w:tcBorders>
          </w:tcPr>
          <w:p>
            <w:pPr>
              <w:pStyle w:val="TableParagraph"/>
              <w:spacing w:line="182" w:lineRule="exact" w:before="15"/>
              <w:ind w:right="144"/>
              <w:jc w:val="right"/>
              <w:rPr>
                <w:sz w:val="17"/>
              </w:rPr>
            </w:pPr>
            <w:r>
              <w:rPr>
                <w:w w:val="105"/>
                <w:sz w:val="17"/>
              </w:rPr>
              <w:t>2022-</w:t>
            </w:r>
            <w:r>
              <w:rPr>
                <w:spacing w:val="-4"/>
                <w:w w:val="110"/>
                <w:sz w:val="17"/>
              </w:rPr>
              <w:t>2028</w:t>
            </w:r>
          </w:p>
        </w:tc>
      </w:tr>
      <w:tr>
        <w:trPr>
          <w:trHeight w:val="229" w:hRule="atLeast"/>
        </w:trPr>
        <w:tc>
          <w:tcPr>
            <w:tcW w:w="1012" w:type="dxa"/>
            <w:tcBorders>
              <w:top w:val="single" w:sz="6" w:space="0" w:color="000000"/>
            </w:tcBorders>
          </w:tcPr>
          <w:p>
            <w:pPr>
              <w:pStyle w:val="TableParagraph"/>
              <w:spacing w:line="197" w:lineRule="exact" w:before="13"/>
              <w:ind w:left="79"/>
              <w:rPr>
                <w:sz w:val="17"/>
              </w:rPr>
            </w:pPr>
            <w:r>
              <w:rPr>
                <w:spacing w:val="-2"/>
                <w:w w:val="105"/>
                <w:sz w:val="17"/>
              </w:rPr>
              <w:t>Barrow</w:t>
            </w:r>
          </w:p>
        </w:tc>
        <w:tc>
          <w:tcPr>
            <w:tcW w:w="1221" w:type="dxa"/>
            <w:tcBorders>
              <w:top w:val="single" w:sz="6" w:space="0" w:color="000000"/>
            </w:tcBorders>
          </w:tcPr>
          <w:p>
            <w:pPr>
              <w:pStyle w:val="TableParagraph"/>
              <w:spacing w:line="197" w:lineRule="exact" w:before="13"/>
              <w:ind w:right="236"/>
              <w:jc w:val="right"/>
              <w:rPr>
                <w:sz w:val="17"/>
              </w:rPr>
            </w:pPr>
            <w:r>
              <w:rPr>
                <w:spacing w:val="-4"/>
                <w:w w:val="115"/>
                <w:sz w:val="17"/>
              </w:rPr>
              <w:t>1.4%</w:t>
            </w:r>
          </w:p>
        </w:tc>
        <w:tc>
          <w:tcPr>
            <w:tcW w:w="1346" w:type="dxa"/>
            <w:tcBorders>
              <w:top w:val="single" w:sz="6" w:space="0" w:color="000000"/>
            </w:tcBorders>
          </w:tcPr>
          <w:p>
            <w:pPr>
              <w:pStyle w:val="TableParagraph"/>
              <w:spacing w:line="197" w:lineRule="exact" w:before="13"/>
              <w:ind w:right="263"/>
              <w:jc w:val="right"/>
              <w:rPr>
                <w:sz w:val="17"/>
              </w:rPr>
            </w:pPr>
            <w:r>
              <w:rPr>
                <w:spacing w:val="-2"/>
                <w:w w:val="115"/>
                <w:sz w:val="17"/>
              </w:rPr>
              <w:t>46,144</w:t>
            </w:r>
          </w:p>
        </w:tc>
        <w:tc>
          <w:tcPr>
            <w:tcW w:w="1293" w:type="dxa"/>
            <w:tcBorders>
              <w:top w:val="single" w:sz="6" w:space="0" w:color="000000"/>
            </w:tcBorders>
          </w:tcPr>
          <w:p>
            <w:pPr>
              <w:pStyle w:val="TableParagraph"/>
              <w:spacing w:line="197" w:lineRule="exact" w:before="13"/>
              <w:ind w:right="182"/>
              <w:jc w:val="right"/>
              <w:rPr>
                <w:sz w:val="17"/>
              </w:rPr>
            </w:pPr>
            <w:r>
              <w:rPr>
                <w:spacing w:val="-2"/>
                <w:w w:val="110"/>
                <w:sz w:val="17"/>
              </w:rPr>
              <w:t>69,367</w:t>
            </w:r>
          </w:p>
        </w:tc>
        <w:tc>
          <w:tcPr>
            <w:tcW w:w="1137" w:type="dxa"/>
            <w:tcBorders>
              <w:top w:val="single" w:sz="6" w:space="0" w:color="000000"/>
            </w:tcBorders>
          </w:tcPr>
          <w:p>
            <w:pPr>
              <w:pStyle w:val="TableParagraph"/>
              <w:spacing w:line="197" w:lineRule="exact" w:before="13"/>
              <w:ind w:right="105"/>
              <w:jc w:val="right"/>
              <w:rPr>
                <w:sz w:val="17"/>
              </w:rPr>
            </w:pPr>
            <w:r>
              <w:rPr>
                <w:spacing w:val="-2"/>
                <w:w w:val="115"/>
                <w:sz w:val="17"/>
              </w:rPr>
              <w:t>89,106</w:t>
            </w:r>
          </w:p>
        </w:tc>
        <w:tc>
          <w:tcPr>
            <w:tcW w:w="1206" w:type="dxa"/>
            <w:tcBorders>
              <w:top w:val="single" w:sz="6" w:space="0" w:color="000000"/>
            </w:tcBorders>
          </w:tcPr>
          <w:p>
            <w:pPr>
              <w:pStyle w:val="TableParagraph"/>
              <w:spacing w:line="197" w:lineRule="exact" w:before="13"/>
              <w:ind w:right="113"/>
              <w:jc w:val="right"/>
              <w:rPr>
                <w:sz w:val="17"/>
              </w:rPr>
            </w:pPr>
            <w:r>
              <w:rPr>
                <w:spacing w:val="-4"/>
                <w:w w:val="105"/>
                <w:sz w:val="17"/>
              </w:rPr>
              <w:t>28.5%</w:t>
            </w:r>
          </w:p>
        </w:tc>
        <w:tc>
          <w:tcPr>
            <w:tcW w:w="1058" w:type="dxa"/>
            <w:tcBorders>
              <w:top w:val="single" w:sz="6" w:space="0" w:color="000000"/>
            </w:tcBorders>
          </w:tcPr>
          <w:p>
            <w:pPr>
              <w:pStyle w:val="TableParagraph"/>
              <w:spacing w:line="197" w:lineRule="exact" w:before="13"/>
              <w:ind w:right="94"/>
              <w:jc w:val="right"/>
              <w:rPr>
                <w:sz w:val="17"/>
              </w:rPr>
            </w:pPr>
            <w:r>
              <w:rPr>
                <w:spacing w:val="-2"/>
                <w:w w:val="110"/>
                <w:sz w:val="17"/>
              </w:rPr>
              <w:t>98,539</w:t>
            </w:r>
          </w:p>
        </w:tc>
        <w:tc>
          <w:tcPr>
            <w:tcW w:w="1146" w:type="dxa"/>
            <w:tcBorders>
              <w:top w:val="single" w:sz="6" w:space="0" w:color="000000"/>
            </w:tcBorders>
          </w:tcPr>
          <w:p>
            <w:pPr>
              <w:pStyle w:val="TableParagraph"/>
              <w:spacing w:line="197" w:lineRule="exact" w:before="13"/>
              <w:ind w:right="76"/>
              <w:jc w:val="right"/>
              <w:rPr>
                <w:sz w:val="17"/>
              </w:rPr>
            </w:pPr>
            <w:r>
              <w:rPr>
                <w:spacing w:val="-4"/>
                <w:w w:val="110"/>
                <w:sz w:val="17"/>
              </w:rPr>
              <w:t>10.6%</w:t>
            </w:r>
          </w:p>
        </w:tc>
      </w:tr>
      <w:tr>
        <w:trPr>
          <w:trHeight w:val="230" w:hRule="atLeast"/>
        </w:trPr>
        <w:tc>
          <w:tcPr>
            <w:tcW w:w="1012" w:type="dxa"/>
          </w:tcPr>
          <w:p>
            <w:pPr>
              <w:pStyle w:val="TableParagraph"/>
              <w:spacing w:line="196" w:lineRule="exact" w:before="15"/>
              <w:ind w:left="79"/>
              <w:rPr>
                <w:sz w:val="17"/>
              </w:rPr>
            </w:pPr>
            <w:r>
              <w:rPr>
                <w:spacing w:val="-2"/>
                <w:sz w:val="17"/>
              </w:rPr>
              <w:t>Bartow</w:t>
            </w:r>
          </w:p>
        </w:tc>
        <w:tc>
          <w:tcPr>
            <w:tcW w:w="1221" w:type="dxa"/>
          </w:tcPr>
          <w:p>
            <w:pPr>
              <w:pStyle w:val="TableParagraph"/>
              <w:spacing w:line="196" w:lineRule="exact" w:before="15"/>
              <w:ind w:right="236"/>
              <w:jc w:val="right"/>
              <w:rPr>
                <w:sz w:val="17"/>
              </w:rPr>
            </w:pPr>
            <w:r>
              <w:rPr>
                <w:spacing w:val="-4"/>
                <w:w w:val="115"/>
                <w:sz w:val="17"/>
              </w:rPr>
              <w:t>1.8%</w:t>
            </w:r>
          </w:p>
        </w:tc>
        <w:tc>
          <w:tcPr>
            <w:tcW w:w="1346" w:type="dxa"/>
          </w:tcPr>
          <w:p>
            <w:pPr>
              <w:pStyle w:val="TableParagraph"/>
              <w:spacing w:line="196" w:lineRule="exact" w:before="15"/>
              <w:ind w:right="263"/>
              <w:jc w:val="right"/>
              <w:rPr>
                <w:sz w:val="17"/>
              </w:rPr>
            </w:pPr>
            <w:r>
              <w:rPr>
                <w:spacing w:val="-2"/>
                <w:w w:val="115"/>
                <w:sz w:val="17"/>
              </w:rPr>
              <w:t>76,019</w:t>
            </w:r>
          </w:p>
        </w:tc>
        <w:tc>
          <w:tcPr>
            <w:tcW w:w="1293" w:type="dxa"/>
          </w:tcPr>
          <w:p>
            <w:pPr>
              <w:pStyle w:val="TableParagraph"/>
              <w:spacing w:line="196" w:lineRule="exact" w:before="15"/>
              <w:ind w:right="182"/>
              <w:jc w:val="right"/>
              <w:rPr>
                <w:sz w:val="17"/>
              </w:rPr>
            </w:pPr>
            <w:r>
              <w:rPr>
                <w:spacing w:val="-2"/>
                <w:w w:val="120"/>
                <w:sz w:val="17"/>
              </w:rPr>
              <w:t>100,157</w:t>
            </w:r>
          </w:p>
        </w:tc>
        <w:tc>
          <w:tcPr>
            <w:tcW w:w="1137" w:type="dxa"/>
          </w:tcPr>
          <w:p>
            <w:pPr>
              <w:pStyle w:val="TableParagraph"/>
              <w:spacing w:line="196" w:lineRule="exact" w:before="15"/>
              <w:ind w:right="105"/>
              <w:jc w:val="right"/>
              <w:rPr>
                <w:sz w:val="17"/>
              </w:rPr>
            </w:pPr>
            <w:r>
              <w:rPr>
                <w:spacing w:val="-2"/>
                <w:w w:val="120"/>
                <w:sz w:val="17"/>
              </w:rPr>
              <w:t>112,844</w:t>
            </w:r>
          </w:p>
        </w:tc>
        <w:tc>
          <w:tcPr>
            <w:tcW w:w="1206" w:type="dxa"/>
          </w:tcPr>
          <w:p>
            <w:pPr>
              <w:pStyle w:val="TableParagraph"/>
              <w:spacing w:line="196" w:lineRule="exact" w:before="15"/>
              <w:ind w:right="113"/>
              <w:jc w:val="right"/>
              <w:rPr>
                <w:sz w:val="17"/>
              </w:rPr>
            </w:pPr>
            <w:r>
              <w:rPr>
                <w:spacing w:val="-2"/>
                <w:w w:val="110"/>
                <w:sz w:val="17"/>
              </w:rPr>
              <w:t>12.7%</w:t>
            </w:r>
          </w:p>
        </w:tc>
        <w:tc>
          <w:tcPr>
            <w:tcW w:w="1058" w:type="dxa"/>
          </w:tcPr>
          <w:p>
            <w:pPr>
              <w:pStyle w:val="TableParagraph"/>
              <w:spacing w:line="196" w:lineRule="exact" w:before="15"/>
              <w:ind w:right="94"/>
              <w:jc w:val="right"/>
              <w:rPr>
                <w:sz w:val="17"/>
              </w:rPr>
            </w:pPr>
            <w:r>
              <w:rPr>
                <w:spacing w:val="-2"/>
                <w:w w:val="130"/>
                <w:sz w:val="17"/>
              </w:rPr>
              <w:t>121,851</w:t>
            </w:r>
          </w:p>
        </w:tc>
        <w:tc>
          <w:tcPr>
            <w:tcW w:w="1146" w:type="dxa"/>
          </w:tcPr>
          <w:p>
            <w:pPr>
              <w:pStyle w:val="TableParagraph"/>
              <w:spacing w:line="196" w:lineRule="exact" w:before="15"/>
              <w:ind w:right="76"/>
              <w:jc w:val="right"/>
              <w:rPr>
                <w:sz w:val="17"/>
              </w:rPr>
            </w:pPr>
            <w:r>
              <w:rPr>
                <w:spacing w:val="-4"/>
                <w:sz w:val="17"/>
              </w:rPr>
              <w:t>8.0%</w:t>
            </w:r>
          </w:p>
        </w:tc>
      </w:tr>
      <w:tr>
        <w:trPr>
          <w:trHeight w:val="230" w:hRule="atLeast"/>
        </w:trPr>
        <w:tc>
          <w:tcPr>
            <w:tcW w:w="1012" w:type="dxa"/>
          </w:tcPr>
          <w:p>
            <w:pPr>
              <w:pStyle w:val="TableParagraph"/>
              <w:spacing w:line="197" w:lineRule="exact" w:before="14"/>
              <w:ind w:left="79"/>
              <w:rPr>
                <w:sz w:val="17"/>
              </w:rPr>
            </w:pPr>
            <w:r>
              <w:rPr>
                <w:spacing w:val="-2"/>
                <w:w w:val="105"/>
                <w:sz w:val="17"/>
              </w:rPr>
              <w:t>Butts</w:t>
            </w:r>
          </w:p>
        </w:tc>
        <w:tc>
          <w:tcPr>
            <w:tcW w:w="1221" w:type="dxa"/>
          </w:tcPr>
          <w:p>
            <w:pPr>
              <w:pStyle w:val="TableParagraph"/>
              <w:spacing w:line="197" w:lineRule="exact" w:before="14"/>
              <w:ind w:right="236"/>
              <w:jc w:val="right"/>
              <w:rPr>
                <w:sz w:val="17"/>
              </w:rPr>
            </w:pPr>
            <w:r>
              <w:rPr>
                <w:spacing w:val="-4"/>
                <w:sz w:val="17"/>
              </w:rPr>
              <w:t>0.4%</w:t>
            </w:r>
          </w:p>
        </w:tc>
        <w:tc>
          <w:tcPr>
            <w:tcW w:w="1346" w:type="dxa"/>
          </w:tcPr>
          <w:p>
            <w:pPr>
              <w:pStyle w:val="TableParagraph"/>
              <w:spacing w:line="197" w:lineRule="exact" w:before="14"/>
              <w:ind w:right="263"/>
              <w:jc w:val="right"/>
              <w:rPr>
                <w:sz w:val="17"/>
              </w:rPr>
            </w:pPr>
            <w:r>
              <w:rPr>
                <w:spacing w:val="-2"/>
                <w:w w:val="115"/>
                <w:sz w:val="17"/>
              </w:rPr>
              <w:t>19,460</w:t>
            </w:r>
          </w:p>
        </w:tc>
        <w:tc>
          <w:tcPr>
            <w:tcW w:w="1293" w:type="dxa"/>
          </w:tcPr>
          <w:p>
            <w:pPr>
              <w:pStyle w:val="TableParagraph"/>
              <w:spacing w:line="197" w:lineRule="exact" w:before="14"/>
              <w:ind w:right="182"/>
              <w:jc w:val="right"/>
              <w:rPr>
                <w:sz w:val="17"/>
              </w:rPr>
            </w:pPr>
            <w:r>
              <w:rPr>
                <w:spacing w:val="-2"/>
                <w:w w:val="110"/>
                <w:sz w:val="17"/>
              </w:rPr>
              <w:t>23,655</w:t>
            </w:r>
          </w:p>
        </w:tc>
        <w:tc>
          <w:tcPr>
            <w:tcW w:w="1137" w:type="dxa"/>
          </w:tcPr>
          <w:p>
            <w:pPr>
              <w:pStyle w:val="TableParagraph"/>
              <w:spacing w:line="197" w:lineRule="exact" w:before="14"/>
              <w:ind w:right="105"/>
              <w:jc w:val="right"/>
              <w:rPr>
                <w:sz w:val="17"/>
              </w:rPr>
            </w:pPr>
            <w:r>
              <w:rPr>
                <w:spacing w:val="-2"/>
                <w:w w:val="115"/>
                <w:sz w:val="17"/>
              </w:rPr>
              <w:t>25,971</w:t>
            </w:r>
          </w:p>
        </w:tc>
        <w:tc>
          <w:tcPr>
            <w:tcW w:w="1206" w:type="dxa"/>
          </w:tcPr>
          <w:p>
            <w:pPr>
              <w:pStyle w:val="TableParagraph"/>
              <w:spacing w:line="197" w:lineRule="exact" w:before="14"/>
              <w:ind w:right="112"/>
              <w:jc w:val="right"/>
              <w:rPr>
                <w:sz w:val="17"/>
              </w:rPr>
            </w:pPr>
            <w:r>
              <w:rPr>
                <w:spacing w:val="-4"/>
                <w:sz w:val="17"/>
              </w:rPr>
              <w:t>9.8%</w:t>
            </w:r>
          </w:p>
        </w:tc>
        <w:tc>
          <w:tcPr>
            <w:tcW w:w="1058" w:type="dxa"/>
          </w:tcPr>
          <w:p>
            <w:pPr>
              <w:pStyle w:val="TableParagraph"/>
              <w:spacing w:line="197" w:lineRule="exact" w:before="14"/>
              <w:ind w:right="94"/>
              <w:jc w:val="right"/>
              <w:rPr>
                <w:sz w:val="17"/>
              </w:rPr>
            </w:pPr>
            <w:r>
              <w:rPr>
                <w:spacing w:val="-2"/>
                <w:w w:val="110"/>
                <w:sz w:val="17"/>
              </w:rPr>
              <w:t>26,792</w:t>
            </w:r>
          </w:p>
        </w:tc>
        <w:tc>
          <w:tcPr>
            <w:tcW w:w="1146" w:type="dxa"/>
          </w:tcPr>
          <w:p>
            <w:pPr>
              <w:pStyle w:val="TableParagraph"/>
              <w:spacing w:line="197" w:lineRule="exact" w:before="14"/>
              <w:ind w:right="76"/>
              <w:jc w:val="right"/>
              <w:rPr>
                <w:sz w:val="17"/>
              </w:rPr>
            </w:pPr>
            <w:r>
              <w:rPr>
                <w:spacing w:val="-4"/>
                <w:sz w:val="17"/>
              </w:rPr>
              <w:t>3.2%</w:t>
            </w:r>
          </w:p>
        </w:tc>
      </w:tr>
      <w:tr>
        <w:trPr>
          <w:trHeight w:val="230" w:hRule="atLeast"/>
        </w:trPr>
        <w:tc>
          <w:tcPr>
            <w:tcW w:w="1012" w:type="dxa"/>
          </w:tcPr>
          <w:p>
            <w:pPr>
              <w:pStyle w:val="TableParagraph"/>
              <w:spacing w:line="196" w:lineRule="exact" w:before="15"/>
              <w:ind w:left="79"/>
              <w:rPr>
                <w:sz w:val="17"/>
              </w:rPr>
            </w:pPr>
            <w:r>
              <w:rPr>
                <w:spacing w:val="-2"/>
                <w:w w:val="105"/>
                <w:sz w:val="17"/>
              </w:rPr>
              <w:t>Carroll</w:t>
            </w:r>
          </w:p>
        </w:tc>
        <w:tc>
          <w:tcPr>
            <w:tcW w:w="1221" w:type="dxa"/>
          </w:tcPr>
          <w:p>
            <w:pPr>
              <w:pStyle w:val="TableParagraph"/>
              <w:spacing w:line="196" w:lineRule="exact" w:before="15"/>
              <w:ind w:right="236"/>
              <w:jc w:val="right"/>
              <w:rPr>
                <w:sz w:val="17"/>
              </w:rPr>
            </w:pPr>
            <w:r>
              <w:rPr>
                <w:spacing w:val="-4"/>
                <w:sz w:val="17"/>
              </w:rPr>
              <w:t>2.0%</w:t>
            </w:r>
          </w:p>
        </w:tc>
        <w:tc>
          <w:tcPr>
            <w:tcW w:w="1346" w:type="dxa"/>
          </w:tcPr>
          <w:p>
            <w:pPr>
              <w:pStyle w:val="TableParagraph"/>
              <w:spacing w:line="196" w:lineRule="exact" w:before="15"/>
              <w:ind w:right="263"/>
              <w:jc w:val="right"/>
              <w:rPr>
                <w:sz w:val="17"/>
              </w:rPr>
            </w:pPr>
            <w:r>
              <w:rPr>
                <w:spacing w:val="-2"/>
                <w:w w:val="110"/>
                <w:sz w:val="17"/>
              </w:rPr>
              <w:t>87,268</w:t>
            </w:r>
          </w:p>
        </w:tc>
        <w:tc>
          <w:tcPr>
            <w:tcW w:w="1293" w:type="dxa"/>
          </w:tcPr>
          <w:p>
            <w:pPr>
              <w:pStyle w:val="TableParagraph"/>
              <w:spacing w:line="196" w:lineRule="exact" w:before="15"/>
              <w:ind w:right="182"/>
              <w:jc w:val="right"/>
              <w:rPr>
                <w:sz w:val="17"/>
              </w:rPr>
            </w:pPr>
            <w:r>
              <w:rPr>
                <w:spacing w:val="-2"/>
                <w:w w:val="120"/>
                <w:sz w:val="17"/>
              </w:rPr>
              <w:t>110,527</w:t>
            </w:r>
          </w:p>
        </w:tc>
        <w:tc>
          <w:tcPr>
            <w:tcW w:w="1137" w:type="dxa"/>
          </w:tcPr>
          <w:p>
            <w:pPr>
              <w:pStyle w:val="TableParagraph"/>
              <w:spacing w:line="196" w:lineRule="exact" w:before="15"/>
              <w:ind w:right="105"/>
              <w:jc w:val="right"/>
              <w:rPr>
                <w:sz w:val="17"/>
              </w:rPr>
            </w:pPr>
            <w:r>
              <w:rPr>
                <w:spacing w:val="-2"/>
                <w:w w:val="115"/>
                <w:sz w:val="17"/>
              </w:rPr>
              <w:t>122,939</w:t>
            </w:r>
          </w:p>
        </w:tc>
        <w:tc>
          <w:tcPr>
            <w:tcW w:w="1206" w:type="dxa"/>
          </w:tcPr>
          <w:p>
            <w:pPr>
              <w:pStyle w:val="TableParagraph"/>
              <w:spacing w:line="196" w:lineRule="exact" w:before="15"/>
              <w:ind w:right="113"/>
              <w:jc w:val="right"/>
              <w:rPr>
                <w:sz w:val="17"/>
              </w:rPr>
            </w:pPr>
            <w:r>
              <w:rPr>
                <w:spacing w:val="-2"/>
                <w:w w:val="120"/>
                <w:sz w:val="17"/>
              </w:rPr>
              <w:t>11.2%</w:t>
            </w:r>
          </w:p>
        </w:tc>
        <w:tc>
          <w:tcPr>
            <w:tcW w:w="1058" w:type="dxa"/>
          </w:tcPr>
          <w:p>
            <w:pPr>
              <w:pStyle w:val="TableParagraph"/>
              <w:spacing w:line="196" w:lineRule="exact" w:before="15"/>
              <w:ind w:right="94"/>
              <w:jc w:val="right"/>
              <w:rPr>
                <w:sz w:val="17"/>
              </w:rPr>
            </w:pPr>
            <w:r>
              <w:rPr>
                <w:spacing w:val="-2"/>
                <w:w w:val="115"/>
                <w:sz w:val="17"/>
              </w:rPr>
              <w:t>127,356</w:t>
            </w:r>
          </w:p>
        </w:tc>
        <w:tc>
          <w:tcPr>
            <w:tcW w:w="1146" w:type="dxa"/>
          </w:tcPr>
          <w:p>
            <w:pPr>
              <w:pStyle w:val="TableParagraph"/>
              <w:spacing w:line="196" w:lineRule="exact" w:before="15"/>
              <w:ind w:right="76"/>
              <w:jc w:val="right"/>
              <w:rPr>
                <w:sz w:val="17"/>
              </w:rPr>
            </w:pPr>
            <w:r>
              <w:rPr>
                <w:spacing w:val="-4"/>
                <w:sz w:val="17"/>
              </w:rPr>
              <w:t>3.6%</w:t>
            </w:r>
          </w:p>
        </w:tc>
      </w:tr>
      <w:tr>
        <w:trPr>
          <w:trHeight w:val="230" w:hRule="atLeast"/>
        </w:trPr>
        <w:tc>
          <w:tcPr>
            <w:tcW w:w="1012" w:type="dxa"/>
          </w:tcPr>
          <w:p>
            <w:pPr>
              <w:pStyle w:val="TableParagraph"/>
              <w:spacing w:line="197" w:lineRule="exact" w:before="14"/>
              <w:ind w:left="79"/>
              <w:rPr>
                <w:sz w:val="17"/>
              </w:rPr>
            </w:pPr>
            <w:r>
              <w:rPr>
                <w:spacing w:val="-2"/>
                <w:w w:val="110"/>
                <w:sz w:val="17"/>
              </w:rPr>
              <w:t>Cherokee</w:t>
            </w:r>
          </w:p>
        </w:tc>
        <w:tc>
          <w:tcPr>
            <w:tcW w:w="1221" w:type="dxa"/>
          </w:tcPr>
          <w:p>
            <w:pPr>
              <w:pStyle w:val="TableParagraph"/>
              <w:spacing w:line="197" w:lineRule="exact" w:before="14"/>
              <w:ind w:right="236"/>
              <w:jc w:val="right"/>
              <w:rPr>
                <w:sz w:val="17"/>
              </w:rPr>
            </w:pPr>
            <w:r>
              <w:rPr>
                <w:spacing w:val="-4"/>
                <w:sz w:val="17"/>
              </w:rPr>
              <w:t>4.5%</w:t>
            </w:r>
          </w:p>
        </w:tc>
        <w:tc>
          <w:tcPr>
            <w:tcW w:w="1346" w:type="dxa"/>
          </w:tcPr>
          <w:p>
            <w:pPr>
              <w:pStyle w:val="TableParagraph"/>
              <w:spacing w:line="197" w:lineRule="exact" w:before="14"/>
              <w:ind w:right="263"/>
              <w:jc w:val="right"/>
              <w:rPr>
                <w:sz w:val="17"/>
              </w:rPr>
            </w:pPr>
            <w:r>
              <w:rPr>
                <w:spacing w:val="-2"/>
                <w:w w:val="125"/>
                <w:sz w:val="17"/>
              </w:rPr>
              <w:t>141,919</w:t>
            </w:r>
          </w:p>
        </w:tc>
        <w:tc>
          <w:tcPr>
            <w:tcW w:w="1293" w:type="dxa"/>
          </w:tcPr>
          <w:p>
            <w:pPr>
              <w:pStyle w:val="TableParagraph"/>
              <w:spacing w:line="197" w:lineRule="exact" w:before="14"/>
              <w:ind w:right="182"/>
              <w:jc w:val="right"/>
              <w:rPr>
                <w:sz w:val="17"/>
              </w:rPr>
            </w:pPr>
            <w:r>
              <w:rPr>
                <w:spacing w:val="-2"/>
                <w:w w:val="115"/>
                <w:sz w:val="17"/>
              </w:rPr>
              <w:t>214,346</w:t>
            </w:r>
          </w:p>
        </w:tc>
        <w:tc>
          <w:tcPr>
            <w:tcW w:w="1137" w:type="dxa"/>
          </w:tcPr>
          <w:p>
            <w:pPr>
              <w:pStyle w:val="TableParagraph"/>
              <w:spacing w:line="197" w:lineRule="exact" w:before="14"/>
              <w:ind w:right="105"/>
              <w:jc w:val="right"/>
              <w:rPr>
                <w:sz w:val="17"/>
              </w:rPr>
            </w:pPr>
            <w:r>
              <w:rPr>
                <w:spacing w:val="-2"/>
                <w:w w:val="110"/>
                <w:sz w:val="17"/>
              </w:rPr>
              <w:t>283,868</w:t>
            </w:r>
          </w:p>
        </w:tc>
        <w:tc>
          <w:tcPr>
            <w:tcW w:w="1206" w:type="dxa"/>
          </w:tcPr>
          <w:p>
            <w:pPr>
              <w:pStyle w:val="TableParagraph"/>
              <w:spacing w:line="197" w:lineRule="exact" w:before="14"/>
              <w:ind w:right="113"/>
              <w:jc w:val="right"/>
              <w:rPr>
                <w:sz w:val="17"/>
              </w:rPr>
            </w:pPr>
            <w:r>
              <w:rPr>
                <w:spacing w:val="-4"/>
                <w:w w:val="105"/>
                <w:sz w:val="17"/>
              </w:rPr>
              <w:t>32.4%</w:t>
            </w:r>
          </w:p>
        </w:tc>
        <w:tc>
          <w:tcPr>
            <w:tcW w:w="1058" w:type="dxa"/>
          </w:tcPr>
          <w:p>
            <w:pPr>
              <w:pStyle w:val="TableParagraph"/>
              <w:spacing w:line="197" w:lineRule="exact" w:before="14"/>
              <w:ind w:right="94"/>
              <w:jc w:val="right"/>
              <w:rPr>
                <w:sz w:val="17"/>
              </w:rPr>
            </w:pPr>
            <w:r>
              <w:rPr>
                <w:spacing w:val="-2"/>
                <w:w w:val="120"/>
                <w:sz w:val="17"/>
              </w:rPr>
              <w:t>311,255</w:t>
            </w:r>
          </w:p>
        </w:tc>
        <w:tc>
          <w:tcPr>
            <w:tcW w:w="1146" w:type="dxa"/>
          </w:tcPr>
          <w:p>
            <w:pPr>
              <w:pStyle w:val="TableParagraph"/>
              <w:spacing w:line="197" w:lineRule="exact" w:before="14"/>
              <w:ind w:right="76"/>
              <w:jc w:val="right"/>
              <w:rPr>
                <w:sz w:val="17"/>
              </w:rPr>
            </w:pPr>
            <w:r>
              <w:rPr>
                <w:spacing w:val="-4"/>
                <w:sz w:val="17"/>
              </w:rPr>
              <w:t>9.6%</w:t>
            </w:r>
          </w:p>
        </w:tc>
      </w:tr>
      <w:tr>
        <w:trPr>
          <w:trHeight w:val="230" w:hRule="atLeast"/>
        </w:trPr>
        <w:tc>
          <w:tcPr>
            <w:tcW w:w="1012" w:type="dxa"/>
          </w:tcPr>
          <w:p>
            <w:pPr>
              <w:pStyle w:val="TableParagraph"/>
              <w:spacing w:line="196" w:lineRule="exact" w:before="15"/>
              <w:ind w:left="79"/>
              <w:rPr>
                <w:sz w:val="17"/>
              </w:rPr>
            </w:pPr>
            <w:r>
              <w:rPr>
                <w:spacing w:val="-2"/>
                <w:w w:val="105"/>
                <w:sz w:val="17"/>
              </w:rPr>
              <w:t>Clayton</w:t>
            </w:r>
          </w:p>
        </w:tc>
        <w:tc>
          <w:tcPr>
            <w:tcW w:w="1221" w:type="dxa"/>
          </w:tcPr>
          <w:p>
            <w:pPr>
              <w:pStyle w:val="TableParagraph"/>
              <w:spacing w:line="196" w:lineRule="exact" w:before="15"/>
              <w:ind w:right="236"/>
              <w:jc w:val="right"/>
              <w:rPr>
                <w:sz w:val="17"/>
              </w:rPr>
            </w:pPr>
            <w:r>
              <w:rPr>
                <w:spacing w:val="-4"/>
                <w:sz w:val="17"/>
              </w:rPr>
              <w:t>4.9%</w:t>
            </w:r>
          </w:p>
        </w:tc>
        <w:tc>
          <w:tcPr>
            <w:tcW w:w="1346" w:type="dxa"/>
          </w:tcPr>
          <w:p>
            <w:pPr>
              <w:pStyle w:val="TableParagraph"/>
              <w:spacing w:line="196" w:lineRule="exact" w:before="15"/>
              <w:ind w:right="263"/>
              <w:jc w:val="right"/>
              <w:rPr>
                <w:sz w:val="17"/>
              </w:rPr>
            </w:pPr>
            <w:r>
              <w:rPr>
                <w:spacing w:val="-2"/>
                <w:w w:val="115"/>
                <w:sz w:val="17"/>
              </w:rPr>
              <w:t>236,517</w:t>
            </w:r>
          </w:p>
        </w:tc>
        <w:tc>
          <w:tcPr>
            <w:tcW w:w="1293" w:type="dxa"/>
          </w:tcPr>
          <w:p>
            <w:pPr>
              <w:pStyle w:val="TableParagraph"/>
              <w:spacing w:line="196" w:lineRule="exact" w:before="15"/>
              <w:ind w:right="182"/>
              <w:jc w:val="right"/>
              <w:rPr>
                <w:sz w:val="17"/>
              </w:rPr>
            </w:pPr>
            <w:r>
              <w:rPr>
                <w:spacing w:val="-2"/>
                <w:w w:val="110"/>
                <w:sz w:val="17"/>
              </w:rPr>
              <w:t>259,424</w:t>
            </w:r>
          </w:p>
        </w:tc>
        <w:tc>
          <w:tcPr>
            <w:tcW w:w="1137" w:type="dxa"/>
          </w:tcPr>
          <w:p>
            <w:pPr>
              <w:pStyle w:val="TableParagraph"/>
              <w:spacing w:line="196" w:lineRule="exact" w:before="15"/>
              <w:ind w:right="105"/>
              <w:jc w:val="right"/>
              <w:rPr>
                <w:sz w:val="17"/>
              </w:rPr>
            </w:pPr>
            <w:r>
              <w:rPr>
                <w:spacing w:val="-2"/>
                <w:w w:val="105"/>
                <w:sz w:val="17"/>
              </w:rPr>
              <w:t>306,865</w:t>
            </w:r>
          </w:p>
        </w:tc>
        <w:tc>
          <w:tcPr>
            <w:tcW w:w="1206" w:type="dxa"/>
          </w:tcPr>
          <w:p>
            <w:pPr>
              <w:pStyle w:val="TableParagraph"/>
              <w:spacing w:line="196" w:lineRule="exact" w:before="15"/>
              <w:ind w:right="113"/>
              <w:jc w:val="right"/>
              <w:rPr>
                <w:sz w:val="17"/>
              </w:rPr>
            </w:pPr>
            <w:r>
              <w:rPr>
                <w:spacing w:val="-2"/>
                <w:w w:val="110"/>
                <w:sz w:val="17"/>
              </w:rPr>
              <w:t>18.3%</w:t>
            </w:r>
          </w:p>
        </w:tc>
        <w:tc>
          <w:tcPr>
            <w:tcW w:w="1058" w:type="dxa"/>
          </w:tcPr>
          <w:p>
            <w:pPr>
              <w:pStyle w:val="TableParagraph"/>
              <w:spacing w:line="196" w:lineRule="exact" w:before="15"/>
              <w:ind w:right="94"/>
              <w:jc w:val="right"/>
              <w:rPr>
                <w:sz w:val="17"/>
              </w:rPr>
            </w:pPr>
            <w:r>
              <w:rPr>
                <w:spacing w:val="-2"/>
                <w:w w:val="115"/>
                <w:sz w:val="17"/>
              </w:rPr>
              <w:t>329,841</w:t>
            </w:r>
          </w:p>
        </w:tc>
        <w:tc>
          <w:tcPr>
            <w:tcW w:w="1146" w:type="dxa"/>
          </w:tcPr>
          <w:p>
            <w:pPr>
              <w:pStyle w:val="TableParagraph"/>
              <w:spacing w:line="196" w:lineRule="exact" w:before="15"/>
              <w:ind w:right="76"/>
              <w:jc w:val="right"/>
              <w:rPr>
                <w:sz w:val="17"/>
              </w:rPr>
            </w:pPr>
            <w:r>
              <w:rPr>
                <w:spacing w:val="-4"/>
                <w:sz w:val="17"/>
              </w:rPr>
              <w:t>7.5%</w:t>
            </w:r>
          </w:p>
        </w:tc>
      </w:tr>
      <w:tr>
        <w:trPr>
          <w:trHeight w:val="230" w:hRule="atLeast"/>
        </w:trPr>
        <w:tc>
          <w:tcPr>
            <w:tcW w:w="1012" w:type="dxa"/>
          </w:tcPr>
          <w:p>
            <w:pPr>
              <w:pStyle w:val="TableParagraph"/>
              <w:spacing w:line="197" w:lineRule="exact" w:before="14"/>
              <w:ind w:left="79"/>
              <w:rPr>
                <w:sz w:val="17"/>
              </w:rPr>
            </w:pPr>
            <w:r>
              <w:rPr>
                <w:spacing w:val="-4"/>
                <w:w w:val="105"/>
                <w:sz w:val="17"/>
              </w:rPr>
              <w:t>Cobb</w:t>
            </w:r>
          </w:p>
        </w:tc>
        <w:tc>
          <w:tcPr>
            <w:tcW w:w="1221" w:type="dxa"/>
          </w:tcPr>
          <w:p>
            <w:pPr>
              <w:pStyle w:val="TableParagraph"/>
              <w:spacing w:line="197" w:lineRule="exact" w:before="14"/>
              <w:ind w:right="237"/>
              <w:jc w:val="right"/>
              <w:rPr>
                <w:sz w:val="17"/>
              </w:rPr>
            </w:pPr>
            <w:r>
              <w:rPr>
                <w:spacing w:val="-2"/>
                <w:w w:val="110"/>
                <w:sz w:val="17"/>
              </w:rPr>
              <w:t>12.3%</w:t>
            </w:r>
          </w:p>
        </w:tc>
        <w:tc>
          <w:tcPr>
            <w:tcW w:w="1346" w:type="dxa"/>
          </w:tcPr>
          <w:p>
            <w:pPr>
              <w:pStyle w:val="TableParagraph"/>
              <w:spacing w:line="197" w:lineRule="exact" w:before="14"/>
              <w:ind w:right="263"/>
              <w:jc w:val="right"/>
              <w:rPr>
                <w:sz w:val="17"/>
              </w:rPr>
            </w:pPr>
            <w:r>
              <w:rPr>
                <w:spacing w:val="-2"/>
                <w:w w:val="115"/>
                <w:sz w:val="17"/>
              </w:rPr>
              <w:t>607,751</w:t>
            </w:r>
          </w:p>
        </w:tc>
        <w:tc>
          <w:tcPr>
            <w:tcW w:w="1293" w:type="dxa"/>
          </w:tcPr>
          <w:p>
            <w:pPr>
              <w:pStyle w:val="TableParagraph"/>
              <w:spacing w:line="197" w:lineRule="exact" w:before="14"/>
              <w:ind w:right="182"/>
              <w:jc w:val="right"/>
              <w:rPr>
                <w:sz w:val="17"/>
              </w:rPr>
            </w:pPr>
            <w:r>
              <w:rPr>
                <w:spacing w:val="-2"/>
                <w:w w:val="105"/>
                <w:sz w:val="17"/>
              </w:rPr>
              <w:t>688,078</w:t>
            </w:r>
          </w:p>
        </w:tc>
        <w:tc>
          <w:tcPr>
            <w:tcW w:w="1137" w:type="dxa"/>
          </w:tcPr>
          <w:p>
            <w:pPr>
              <w:pStyle w:val="TableParagraph"/>
              <w:spacing w:line="197" w:lineRule="exact" w:before="14"/>
              <w:ind w:right="105"/>
              <w:jc w:val="right"/>
              <w:rPr>
                <w:sz w:val="17"/>
              </w:rPr>
            </w:pPr>
            <w:r>
              <w:rPr>
                <w:spacing w:val="-2"/>
                <w:w w:val="110"/>
                <w:sz w:val="17"/>
              </w:rPr>
              <w:t>773,279</w:t>
            </w:r>
          </w:p>
        </w:tc>
        <w:tc>
          <w:tcPr>
            <w:tcW w:w="1206" w:type="dxa"/>
          </w:tcPr>
          <w:p>
            <w:pPr>
              <w:pStyle w:val="TableParagraph"/>
              <w:spacing w:line="197" w:lineRule="exact" w:before="14"/>
              <w:ind w:right="113"/>
              <w:jc w:val="right"/>
              <w:rPr>
                <w:sz w:val="17"/>
              </w:rPr>
            </w:pPr>
            <w:r>
              <w:rPr>
                <w:spacing w:val="-2"/>
                <w:w w:val="110"/>
                <w:sz w:val="17"/>
              </w:rPr>
              <w:t>12.4%</w:t>
            </w:r>
          </w:p>
        </w:tc>
        <w:tc>
          <w:tcPr>
            <w:tcW w:w="1058" w:type="dxa"/>
          </w:tcPr>
          <w:p>
            <w:pPr>
              <w:pStyle w:val="TableParagraph"/>
              <w:spacing w:line="197" w:lineRule="exact" w:before="14"/>
              <w:ind w:right="94"/>
              <w:jc w:val="right"/>
              <w:rPr>
                <w:sz w:val="17"/>
              </w:rPr>
            </w:pPr>
            <w:r>
              <w:rPr>
                <w:spacing w:val="-2"/>
                <w:w w:val="115"/>
                <w:sz w:val="17"/>
              </w:rPr>
              <w:t>813,585</w:t>
            </w:r>
          </w:p>
        </w:tc>
        <w:tc>
          <w:tcPr>
            <w:tcW w:w="1146" w:type="dxa"/>
          </w:tcPr>
          <w:p>
            <w:pPr>
              <w:pStyle w:val="TableParagraph"/>
              <w:spacing w:line="197" w:lineRule="exact" w:before="14"/>
              <w:ind w:right="76"/>
              <w:jc w:val="right"/>
              <w:rPr>
                <w:sz w:val="17"/>
              </w:rPr>
            </w:pPr>
            <w:r>
              <w:rPr>
                <w:spacing w:val="-4"/>
                <w:sz w:val="17"/>
              </w:rPr>
              <w:t>5.2%</w:t>
            </w:r>
          </w:p>
        </w:tc>
      </w:tr>
      <w:tr>
        <w:trPr>
          <w:trHeight w:val="230" w:hRule="atLeast"/>
        </w:trPr>
        <w:tc>
          <w:tcPr>
            <w:tcW w:w="1012" w:type="dxa"/>
          </w:tcPr>
          <w:p>
            <w:pPr>
              <w:pStyle w:val="TableParagraph"/>
              <w:spacing w:line="196" w:lineRule="exact" w:before="15"/>
              <w:ind w:left="79"/>
              <w:rPr>
                <w:sz w:val="17"/>
              </w:rPr>
            </w:pPr>
            <w:r>
              <w:rPr>
                <w:spacing w:val="-2"/>
                <w:w w:val="105"/>
                <w:sz w:val="17"/>
              </w:rPr>
              <w:t>Coweta</w:t>
            </w:r>
          </w:p>
        </w:tc>
        <w:tc>
          <w:tcPr>
            <w:tcW w:w="1221" w:type="dxa"/>
          </w:tcPr>
          <w:p>
            <w:pPr>
              <w:pStyle w:val="TableParagraph"/>
              <w:spacing w:line="196" w:lineRule="exact" w:before="15"/>
              <w:ind w:right="236"/>
              <w:jc w:val="right"/>
              <w:rPr>
                <w:sz w:val="17"/>
              </w:rPr>
            </w:pPr>
            <w:r>
              <w:rPr>
                <w:spacing w:val="-4"/>
                <w:sz w:val="17"/>
              </w:rPr>
              <w:t>2.5%</w:t>
            </w:r>
          </w:p>
        </w:tc>
        <w:tc>
          <w:tcPr>
            <w:tcW w:w="1346" w:type="dxa"/>
          </w:tcPr>
          <w:p>
            <w:pPr>
              <w:pStyle w:val="TableParagraph"/>
              <w:spacing w:line="196" w:lineRule="exact" w:before="15"/>
              <w:ind w:right="263"/>
              <w:jc w:val="right"/>
              <w:rPr>
                <w:sz w:val="17"/>
              </w:rPr>
            </w:pPr>
            <w:r>
              <w:rPr>
                <w:spacing w:val="-2"/>
                <w:w w:val="115"/>
                <w:sz w:val="17"/>
              </w:rPr>
              <w:t>89,215</w:t>
            </w:r>
          </w:p>
        </w:tc>
        <w:tc>
          <w:tcPr>
            <w:tcW w:w="1293" w:type="dxa"/>
          </w:tcPr>
          <w:p>
            <w:pPr>
              <w:pStyle w:val="TableParagraph"/>
              <w:spacing w:line="196" w:lineRule="exact" w:before="15"/>
              <w:ind w:right="181"/>
              <w:jc w:val="right"/>
              <w:rPr>
                <w:sz w:val="17"/>
              </w:rPr>
            </w:pPr>
            <w:r>
              <w:rPr>
                <w:spacing w:val="-2"/>
                <w:w w:val="120"/>
                <w:sz w:val="17"/>
              </w:rPr>
              <w:t>127,317</w:t>
            </w:r>
          </w:p>
        </w:tc>
        <w:tc>
          <w:tcPr>
            <w:tcW w:w="1137" w:type="dxa"/>
          </w:tcPr>
          <w:p>
            <w:pPr>
              <w:pStyle w:val="TableParagraph"/>
              <w:spacing w:line="196" w:lineRule="exact" w:before="15"/>
              <w:ind w:right="105"/>
              <w:jc w:val="right"/>
              <w:rPr>
                <w:sz w:val="17"/>
              </w:rPr>
            </w:pPr>
            <w:r>
              <w:rPr>
                <w:spacing w:val="-2"/>
                <w:w w:val="115"/>
                <w:sz w:val="17"/>
              </w:rPr>
              <w:t>154,479</w:t>
            </w:r>
          </w:p>
        </w:tc>
        <w:tc>
          <w:tcPr>
            <w:tcW w:w="1206" w:type="dxa"/>
          </w:tcPr>
          <w:p>
            <w:pPr>
              <w:pStyle w:val="TableParagraph"/>
              <w:spacing w:line="196" w:lineRule="exact" w:before="15"/>
              <w:ind w:right="114"/>
              <w:jc w:val="right"/>
              <w:rPr>
                <w:sz w:val="17"/>
              </w:rPr>
            </w:pPr>
            <w:r>
              <w:rPr>
                <w:spacing w:val="-2"/>
                <w:w w:val="110"/>
                <w:sz w:val="17"/>
              </w:rPr>
              <w:t>21.3%</w:t>
            </w:r>
          </w:p>
        </w:tc>
        <w:tc>
          <w:tcPr>
            <w:tcW w:w="1058" w:type="dxa"/>
          </w:tcPr>
          <w:p>
            <w:pPr>
              <w:pStyle w:val="TableParagraph"/>
              <w:spacing w:line="196" w:lineRule="exact" w:before="15"/>
              <w:ind w:right="94"/>
              <w:jc w:val="right"/>
              <w:rPr>
                <w:sz w:val="17"/>
              </w:rPr>
            </w:pPr>
            <w:r>
              <w:rPr>
                <w:spacing w:val="-2"/>
                <w:w w:val="115"/>
                <w:sz w:val="17"/>
              </w:rPr>
              <w:t>167,362</w:t>
            </w:r>
          </w:p>
        </w:tc>
        <w:tc>
          <w:tcPr>
            <w:tcW w:w="1146" w:type="dxa"/>
          </w:tcPr>
          <w:p>
            <w:pPr>
              <w:pStyle w:val="TableParagraph"/>
              <w:spacing w:line="196" w:lineRule="exact" w:before="15"/>
              <w:ind w:right="76"/>
              <w:jc w:val="right"/>
              <w:rPr>
                <w:sz w:val="17"/>
              </w:rPr>
            </w:pPr>
            <w:r>
              <w:rPr>
                <w:spacing w:val="-4"/>
                <w:sz w:val="17"/>
              </w:rPr>
              <w:t>8.3%</w:t>
            </w:r>
          </w:p>
        </w:tc>
      </w:tr>
      <w:tr>
        <w:trPr>
          <w:trHeight w:val="230" w:hRule="atLeast"/>
        </w:trPr>
        <w:tc>
          <w:tcPr>
            <w:tcW w:w="1012" w:type="dxa"/>
          </w:tcPr>
          <w:p>
            <w:pPr>
              <w:pStyle w:val="TableParagraph"/>
              <w:spacing w:line="197" w:lineRule="exact" w:before="14"/>
              <w:ind w:left="79"/>
              <w:rPr>
                <w:sz w:val="17"/>
              </w:rPr>
            </w:pPr>
            <w:r>
              <w:rPr>
                <w:spacing w:val="-2"/>
                <w:w w:val="110"/>
                <w:sz w:val="17"/>
              </w:rPr>
              <w:t>Dawson</w:t>
            </w:r>
          </w:p>
        </w:tc>
        <w:tc>
          <w:tcPr>
            <w:tcW w:w="1221" w:type="dxa"/>
          </w:tcPr>
          <w:p>
            <w:pPr>
              <w:pStyle w:val="TableParagraph"/>
              <w:spacing w:line="197" w:lineRule="exact" w:before="14"/>
              <w:ind w:right="236"/>
              <w:jc w:val="right"/>
              <w:rPr>
                <w:sz w:val="17"/>
              </w:rPr>
            </w:pPr>
            <w:r>
              <w:rPr>
                <w:spacing w:val="-4"/>
                <w:sz w:val="17"/>
              </w:rPr>
              <w:t>0.5%</w:t>
            </w:r>
          </w:p>
        </w:tc>
        <w:tc>
          <w:tcPr>
            <w:tcW w:w="1346" w:type="dxa"/>
          </w:tcPr>
          <w:p>
            <w:pPr>
              <w:pStyle w:val="TableParagraph"/>
              <w:spacing w:line="197" w:lineRule="exact" w:before="14"/>
              <w:ind w:right="263"/>
              <w:jc w:val="right"/>
              <w:rPr>
                <w:sz w:val="17"/>
              </w:rPr>
            </w:pPr>
            <w:r>
              <w:rPr>
                <w:spacing w:val="-2"/>
                <w:w w:val="115"/>
                <w:sz w:val="17"/>
              </w:rPr>
              <w:t>15,999</w:t>
            </w:r>
          </w:p>
        </w:tc>
        <w:tc>
          <w:tcPr>
            <w:tcW w:w="1293" w:type="dxa"/>
          </w:tcPr>
          <w:p>
            <w:pPr>
              <w:pStyle w:val="TableParagraph"/>
              <w:spacing w:line="197" w:lineRule="exact" w:before="14"/>
              <w:ind w:right="181"/>
              <w:jc w:val="right"/>
              <w:rPr>
                <w:sz w:val="17"/>
              </w:rPr>
            </w:pPr>
            <w:r>
              <w:rPr>
                <w:spacing w:val="-2"/>
                <w:w w:val="105"/>
                <w:sz w:val="17"/>
              </w:rPr>
              <w:t>22,330</w:t>
            </w:r>
          </w:p>
        </w:tc>
        <w:tc>
          <w:tcPr>
            <w:tcW w:w="1137" w:type="dxa"/>
          </w:tcPr>
          <w:p>
            <w:pPr>
              <w:pStyle w:val="TableParagraph"/>
              <w:spacing w:line="197" w:lineRule="exact" w:before="14"/>
              <w:ind w:right="105"/>
              <w:jc w:val="right"/>
              <w:rPr>
                <w:sz w:val="17"/>
              </w:rPr>
            </w:pPr>
            <w:r>
              <w:rPr>
                <w:spacing w:val="-2"/>
                <w:w w:val="115"/>
                <w:sz w:val="17"/>
              </w:rPr>
              <w:t>30,081</w:t>
            </w:r>
          </w:p>
        </w:tc>
        <w:tc>
          <w:tcPr>
            <w:tcW w:w="1206" w:type="dxa"/>
          </w:tcPr>
          <w:p>
            <w:pPr>
              <w:pStyle w:val="TableParagraph"/>
              <w:spacing w:line="197" w:lineRule="exact" w:before="14"/>
              <w:ind w:right="112"/>
              <w:jc w:val="right"/>
              <w:rPr>
                <w:sz w:val="17"/>
              </w:rPr>
            </w:pPr>
            <w:r>
              <w:rPr>
                <w:spacing w:val="-4"/>
                <w:w w:val="105"/>
                <w:sz w:val="17"/>
              </w:rPr>
              <w:t>34.7%</w:t>
            </w:r>
          </w:p>
        </w:tc>
        <w:tc>
          <w:tcPr>
            <w:tcW w:w="1058" w:type="dxa"/>
          </w:tcPr>
          <w:p>
            <w:pPr>
              <w:pStyle w:val="TableParagraph"/>
              <w:spacing w:line="197" w:lineRule="exact" w:before="14"/>
              <w:ind w:right="94"/>
              <w:jc w:val="right"/>
              <w:rPr>
                <w:sz w:val="17"/>
              </w:rPr>
            </w:pPr>
            <w:r>
              <w:rPr>
                <w:spacing w:val="-2"/>
                <w:w w:val="115"/>
                <w:sz w:val="17"/>
              </w:rPr>
              <w:t>34,991</w:t>
            </w:r>
          </w:p>
        </w:tc>
        <w:tc>
          <w:tcPr>
            <w:tcW w:w="1146" w:type="dxa"/>
          </w:tcPr>
          <w:p>
            <w:pPr>
              <w:pStyle w:val="TableParagraph"/>
              <w:spacing w:line="197" w:lineRule="exact" w:before="14"/>
              <w:ind w:right="76"/>
              <w:jc w:val="right"/>
              <w:rPr>
                <w:sz w:val="17"/>
              </w:rPr>
            </w:pPr>
            <w:r>
              <w:rPr>
                <w:spacing w:val="-2"/>
                <w:w w:val="110"/>
                <w:sz w:val="17"/>
              </w:rPr>
              <w:t>16.3%</w:t>
            </w:r>
          </w:p>
        </w:tc>
      </w:tr>
      <w:tr>
        <w:trPr>
          <w:trHeight w:val="230" w:hRule="atLeast"/>
        </w:trPr>
        <w:tc>
          <w:tcPr>
            <w:tcW w:w="1012" w:type="dxa"/>
          </w:tcPr>
          <w:p>
            <w:pPr>
              <w:pStyle w:val="TableParagraph"/>
              <w:spacing w:line="196" w:lineRule="exact" w:before="15"/>
              <w:ind w:left="79"/>
              <w:rPr>
                <w:sz w:val="17"/>
              </w:rPr>
            </w:pPr>
            <w:r>
              <w:rPr>
                <w:spacing w:val="-2"/>
                <w:w w:val="110"/>
                <w:sz w:val="17"/>
              </w:rPr>
              <w:t>DeKalb</w:t>
            </w:r>
          </w:p>
        </w:tc>
        <w:tc>
          <w:tcPr>
            <w:tcW w:w="1221" w:type="dxa"/>
          </w:tcPr>
          <w:p>
            <w:pPr>
              <w:pStyle w:val="TableParagraph"/>
              <w:spacing w:line="196" w:lineRule="exact" w:before="15"/>
              <w:ind w:right="236"/>
              <w:jc w:val="right"/>
              <w:rPr>
                <w:sz w:val="17"/>
              </w:rPr>
            </w:pPr>
            <w:r>
              <w:rPr>
                <w:spacing w:val="-2"/>
                <w:w w:val="110"/>
                <w:sz w:val="17"/>
              </w:rPr>
              <w:t>12.2%</w:t>
            </w:r>
          </w:p>
        </w:tc>
        <w:tc>
          <w:tcPr>
            <w:tcW w:w="1346" w:type="dxa"/>
          </w:tcPr>
          <w:p>
            <w:pPr>
              <w:pStyle w:val="TableParagraph"/>
              <w:spacing w:line="196" w:lineRule="exact" w:before="15"/>
              <w:ind w:right="263"/>
              <w:jc w:val="right"/>
              <w:rPr>
                <w:sz w:val="17"/>
              </w:rPr>
            </w:pPr>
            <w:r>
              <w:rPr>
                <w:spacing w:val="-2"/>
                <w:w w:val="110"/>
                <w:sz w:val="17"/>
              </w:rPr>
              <w:t>665,865</w:t>
            </w:r>
          </w:p>
        </w:tc>
        <w:tc>
          <w:tcPr>
            <w:tcW w:w="1293" w:type="dxa"/>
          </w:tcPr>
          <w:p>
            <w:pPr>
              <w:pStyle w:val="TableParagraph"/>
              <w:spacing w:line="196" w:lineRule="exact" w:before="15"/>
              <w:ind w:right="181"/>
              <w:jc w:val="right"/>
              <w:rPr>
                <w:sz w:val="17"/>
              </w:rPr>
            </w:pPr>
            <w:r>
              <w:rPr>
                <w:spacing w:val="-2"/>
                <w:w w:val="115"/>
                <w:sz w:val="17"/>
              </w:rPr>
              <w:t>691,893</w:t>
            </w:r>
          </w:p>
        </w:tc>
        <w:tc>
          <w:tcPr>
            <w:tcW w:w="1137" w:type="dxa"/>
          </w:tcPr>
          <w:p>
            <w:pPr>
              <w:pStyle w:val="TableParagraph"/>
              <w:spacing w:line="196" w:lineRule="exact" w:before="15"/>
              <w:ind w:right="105"/>
              <w:jc w:val="right"/>
              <w:rPr>
                <w:sz w:val="17"/>
              </w:rPr>
            </w:pPr>
            <w:r>
              <w:rPr>
                <w:spacing w:val="-2"/>
                <w:w w:val="105"/>
                <w:sz w:val="17"/>
              </w:rPr>
              <w:t>767,066</w:t>
            </w:r>
          </w:p>
        </w:tc>
        <w:tc>
          <w:tcPr>
            <w:tcW w:w="1206" w:type="dxa"/>
          </w:tcPr>
          <w:p>
            <w:pPr>
              <w:pStyle w:val="TableParagraph"/>
              <w:spacing w:line="196" w:lineRule="exact" w:before="15"/>
              <w:ind w:right="112"/>
              <w:jc w:val="right"/>
              <w:rPr>
                <w:sz w:val="17"/>
              </w:rPr>
            </w:pPr>
            <w:r>
              <w:rPr>
                <w:spacing w:val="-4"/>
                <w:w w:val="110"/>
                <w:sz w:val="17"/>
              </w:rPr>
              <w:t>10.9%</w:t>
            </w:r>
          </w:p>
        </w:tc>
        <w:tc>
          <w:tcPr>
            <w:tcW w:w="1058" w:type="dxa"/>
          </w:tcPr>
          <w:p>
            <w:pPr>
              <w:pStyle w:val="TableParagraph"/>
              <w:spacing w:line="196" w:lineRule="exact" w:before="15"/>
              <w:ind w:right="94"/>
              <w:jc w:val="right"/>
              <w:rPr>
                <w:sz w:val="17"/>
              </w:rPr>
            </w:pPr>
            <w:r>
              <w:rPr>
                <w:spacing w:val="-2"/>
                <w:w w:val="110"/>
                <w:sz w:val="17"/>
              </w:rPr>
              <w:t>784,832</w:t>
            </w:r>
          </w:p>
        </w:tc>
        <w:tc>
          <w:tcPr>
            <w:tcW w:w="1146" w:type="dxa"/>
          </w:tcPr>
          <w:p>
            <w:pPr>
              <w:pStyle w:val="TableParagraph"/>
              <w:spacing w:line="196" w:lineRule="exact" w:before="15"/>
              <w:ind w:right="76"/>
              <w:jc w:val="right"/>
              <w:rPr>
                <w:sz w:val="17"/>
              </w:rPr>
            </w:pPr>
            <w:r>
              <w:rPr>
                <w:spacing w:val="-4"/>
                <w:sz w:val="17"/>
              </w:rPr>
              <w:t>2.3%</w:t>
            </w:r>
          </w:p>
        </w:tc>
      </w:tr>
      <w:tr>
        <w:trPr>
          <w:trHeight w:val="230" w:hRule="atLeast"/>
        </w:trPr>
        <w:tc>
          <w:tcPr>
            <w:tcW w:w="1012" w:type="dxa"/>
          </w:tcPr>
          <w:p>
            <w:pPr>
              <w:pStyle w:val="TableParagraph"/>
              <w:spacing w:line="197" w:lineRule="exact" w:before="14"/>
              <w:ind w:left="79"/>
              <w:rPr>
                <w:sz w:val="17"/>
              </w:rPr>
            </w:pPr>
            <w:r>
              <w:rPr>
                <w:spacing w:val="-2"/>
                <w:w w:val="110"/>
                <w:sz w:val="17"/>
              </w:rPr>
              <w:t>Douglas</w:t>
            </w:r>
          </w:p>
        </w:tc>
        <w:tc>
          <w:tcPr>
            <w:tcW w:w="1221" w:type="dxa"/>
          </w:tcPr>
          <w:p>
            <w:pPr>
              <w:pStyle w:val="TableParagraph"/>
              <w:spacing w:line="197" w:lineRule="exact" w:before="14"/>
              <w:ind w:right="235"/>
              <w:jc w:val="right"/>
              <w:rPr>
                <w:sz w:val="17"/>
              </w:rPr>
            </w:pPr>
            <w:r>
              <w:rPr>
                <w:spacing w:val="-4"/>
                <w:sz w:val="17"/>
              </w:rPr>
              <w:t>2.4%</w:t>
            </w:r>
          </w:p>
        </w:tc>
        <w:tc>
          <w:tcPr>
            <w:tcW w:w="1346" w:type="dxa"/>
          </w:tcPr>
          <w:p>
            <w:pPr>
              <w:pStyle w:val="TableParagraph"/>
              <w:spacing w:line="197" w:lineRule="exact" w:before="14"/>
              <w:ind w:right="262"/>
              <w:jc w:val="right"/>
              <w:rPr>
                <w:sz w:val="17"/>
              </w:rPr>
            </w:pPr>
            <w:r>
              <w:rPr>
                <w:spacing w:val="-2"/>
                <w:w w:val="110"/>
                <w:sz w:val="17"/>
              </w:rPr>
              <w:t>92,329</w:t>
            </w:r>
          </w:p>
        </w:tc>
        <w:tc>
          <w:tcPr>
            <w:tcW w:w="1293" w:type="dxa"/>
          </w:tcPr>
          <w:p>
            <w:pPr>
              <w:pStyle w:val="TableParagraph"/>
              <w:spacing w:line="197" w:lineRule="exact" w:before="14"/>
              <w:ind w:right="181"/>
              <w:jc w:val="right"/>
              <w:rPr>
                <w:sz w:val="17"/>
              </w:rPr>
            </w:pPr>
            <w:r>
              <w:rPr>
                <w:spacing w:val="-2"/>
                <w:w w:val="115"/>
                <w:sz w:val="17"/>
              </w:rPr>
              <w:t>132,403</w:t>
            </w:r>
          </w:p>
        </w:tc>
        <w:tc>
          <w:tcPr>
            <w:tcW w:w="1137" w:type="dxa"/>
          </w:tcPr>
          <w:p>
            <w:pPr>
              <w:pStyle w:val="TableParagraph"/>
              <w:spacing w:line="197" w:lineRule="exact" w:before="14"/>
              <w:ind w:right="105"/>
              <w:jc w:val="right"/>
              <w:rPr>
                <w:sz w:val="17"/>
              </w:rPr>
            </w:pPr>
            <w:r>
              <w:rPr>
                <w:spacing w:val="-2"/>
                <w:w w:val="115"/>
                <w:sz w:val="17"/>
              </w:rPr>
              <w:t>152,690</w:t>
            </w:r>
          </w:p>
        </w:tc>
        <w:tc>
          <w:tcPr>
            <w:tcW w:w="1206" w:type="dxa"/>
          </w:tcPr>
          <w:p>
            <w:pPr>
              <w:pStyle w:val="TableParagraph"/>
              <w:spacing w:line="197" w:lineRule="exact" w:before="14"/>
              <w:ind w:right="112"/>
              <w:jc w:val="right"/>
              <w:rPr>
                <w:sz w:val="17"/>
              </w:rPr>
            </w:pPr>
            <w:r>
              <w:rPr>
                <w:spacing w:val="-2"/>
                <w:w w:val="110"/>
                <w:sz w:val="17"/>
              </w:rPr>
              <w:t>15.3%</w:t>
            </w:r>
          </w:p>
        </w:tc>
        <w:tc>
          <w:tcPr>
            <w:tcW w:w="1058" w:type="dxa"/>
          </w:tcPr>
          <w:p>
            <w:pPr>
              <w:pStyle w:val="TableParagraph"/>
              <w:spacing w:line="197" w:lineRule="exact" w:before="14"/>
              <w:ind w:right="94"/>
              <w:jc w:val="right"/>
              <w:rPr>
                <w:sz w:val="17"/>
              </w:rPr>
            </w:pPr>
            <w:r>
              <w:rPr>
                <w:spacing w:val="-2"/>
                <w:w w:val="115"/>
                <w:sz w:val="17"/>
              </w:rPr>
              <w:t>167,076</w:t>
            </w:r>
          </w:p>
        </w:tc>
        <w:tc>
          <w:tcPr>
            <w:tcW w:w="1146" w:type="dxa"/>
          </w:tcPr>
          <w:p>
            <w:pPr>
              <w:pStyle w:val="TableParagraph"/>
              <w:spacing w:line="197" w:lineRule="exact" w:before="14"/>
              <w:ind w:right="76"/>
              <w:jc w:val="right"/>
              <w:rPr>
                <w:sz w:val="17"/>
              </w:rPr>
            </w:pPr>
            <w:r>
              <w:rPr>
                <w:spacing w:val="-4"/>
                <w:sz w:val="17"/>
              </w:rPr>
              <w:t>9.4%</w:t>
            </w:r>
          </w:p>
        </w:tc>
      </w:tr>
      <w:tr>
        <w:trPr>
          <w:trHeight w:val="230" w:hRule="atLeast"/>
        </w:trPr>
        <w:tc>
          <w:tcPr>
            <w:tcW w:w="1012" w:type="dxa"/>
          </w:tcPr>
          <w:p>
            <w:pPr>
              <w:pStyle w:val="TableParagraph"/>
              <w:spacing w:line="196" w:lineRule="exact" w:before="15"/>
              <w:ind w:left="79"/>
              <w:rPr>
                <w:sz w:val="17"/>
              </w:rPr>
            </w:pPr>
            <w:r>
              <w:rPr>
                <w:spacing w:val="-2"/>
                <w:w w:val="105"/>
                <w:sz w:val="17"/>
              </w:rPr>
              <w:t>Fayette</w:t>
            </w:r>
          </w:p>
        </w:tc>
        <w:tc>
          <w:tcPr>
            <w:tcW w:w="1221" w:type="dxa"/>
          </w:tcPr>
          <w:p>
            <w:pPr>
              <w:pStyle w:val="TableParagraph"/>
              <w:spacing w:line="196" w:lineRule="exact" w:before="15"/>
              <w:ind w:right="236"/>
              <w:jc w:val="right"/>
              <w:rPr>
                <w:sz w:val="17"/>
              </w:rPr>
            </w:pPr>
            <w:r>
              <w:rPr>
                <w:spacing w:val="-4"/>
                <w:w w:val="115"/>
                <w:sz w:val="17"/>
              </w:rPr>
              <w:t>1.9%</w:t>
            </w:r>
          </w:p>
        </w:tc>
        <w:tc>
          <w:tcPr>
            <w:tcW w:w="1346" w:type="dxa"/>
          </w:tcPr>
          <w:p>
            <w:pPr>
              <w:pStyle w:val="TableParagraph"/>
              <w:spacing w:line="196" w:lineRule="exact" w:before="15"/>
              <w:ind w:right="263"/>
              <w:jc w:val="right"/>
              <w:rPr>
                <w:sz w:val="17"/>
              </w:rPr>
            </w:pPr>
            <w:r>
              <w:rPr>
                <w:spacing w:val="-2"/>
                <w:w w:val="115"/>
                <w:sz w:val="17"/>
              </w:rPr>
              <w:t>91,263</w:t>
            </w:r>
          </w:p>
        </w:tc>
        <w:tc>
          <w:tcPr>
            <w:tcW w:w="1293" w:type="dxa"/>
          </w:tcPr>
          <w:p>
            <w:pPr>
              <w:pStyle w:val="TableParagraph"/>
              <w:spacing w:line="196" w:lineRule="exact" w:before="15"/>
              <w:ind w:right="181"/>
              <w:jc w:val="right"/>
              <w:rPr>
                <w:sz w:val="17"/>
              </w:rPr>
            </w:pPr>
            <w:r>
              <w:rPr>
                <w:spacing w:val="-2"/>
                <w:w w:val="115"/>
                <w:sz w:val="17"/>
              </w:rPr>
              <w:t>106,567</w:t>
            </w:r>
          </w:p>
        </w:tc>
        <w:tc>
          <w:tcPr>
            <w:tcW w:w="1137" w:type="dxa"/>
          </w:tcPr>
          <w:p>
            <w:pPr>
              <w:pStyle w:val="TableParagraph"/>
              <w:spacing w:line="196" w:lineRule="exact" w:before="15"/>
              <w:ind w:right="105"/>
              <w:jc w:val="right"/>
              <w:rPr>
                <w:sz w:val="17"/>
              </w:rPr>
            </w:pPr>
            <w:r>
              <w:rPr>
                <w:spacing w:val="-2"/>
                <w:w w:val="120"/>
                <w:sz w:val="17"/>
              </w:rPr>
              <w:t>121,098</w:t>
            </w:r>
          </w:p>
        </w:tc>
        <w:tc>
          <w:tcPr>
            <w:tcW w:w="1206" w:type="dxa"/>
          </w:tcPr>
          <w:p>
            <w:pPr>
              <w:pStyle w:val="TableParagraph"/>
              <w:spacing w:line="196" w:lineRule="exact" w:before="15"/>
              <w:ind w:right="112"/>
              <w:jc w:val="right"/>
              <w:rPr>
                <w:sz w:val="17"/>
              </w:rPr>
            </w:pPr>
            <w:r>
              <w:rPr>
                <w:spacing w:val="-2"/>
                <w:w w:val="110"/>
                <w:sz w:val="17"/>
              </w:rPr>
              <w:t>13.6%</w:t>
            </w:r>
          </w:p>
        </w:tc>
        <w:tc>
          <w:tcPr>
            <w:tcW w:w="1058" w:type="dxa"/>
          </w:tcPr>
          <w:p>
            <w:pPr>
              <w:pStyle w:val="TableParagraph"/>
              <w:spacing w:line="196" w:lineRule="exact" w:before="15"/>
              <w:ind w:right="94"/>
              <w:jc w:val="right"/>
              <w:rPr>
                <w:sz w:val="17"/>
              </w:rPr>
            </w:pPr>
            <w:r>
              <w:rPr>
                <w:spacing w:val="-2"/>
                <w:w w:val="115"/>
                <w:sz w:val="17"/>
              </w:rPr>
              <w:t>125,342</w:t>
            </w:r>
          </w:p>
        </w:tc>
        <w:tc>
          <w:tcPr>
            <w:tcW w:w="1146" w:type="dxa"/>
          </w:tcPr>
          <w:p>
            <w:pPr>
              <w:pStyle w:val="TableParagraph"/>
              <w:spacing w:line="196" w:lineRule="exact" w:before="15"/>
              <w:ind w:right="76"/>
              <w:jc w:val="right"/>
              <w:rPr>
                <w:sz w:val="17"/>
              </w:rPr>
            </w:pPr>
            <w:r>
              <w:rPr>
                <w:spacing w:val="-4"/>
                <w:sz w:val="17"/>
              </w:rPr>
              <w:t>3.5%</w:t>
            </w:r>
          </w:p>
        </w:tc>
      </w:tr>
      <w:tr>
        <w:trPr>
          <w:trHeight w:val="230" w:hRule="atLeast"/>
        </w:trPr>
        <w:tc>
          <w:tcPr>
            <w:tcW w:w="1012" w:type="dxa"/>
          </w:tcPr>
          <w:p>
            <w:pPr>
              <w:pStyle w:val="TableParagraph"/>
              <w:spacing w:line="196" w:lineRule="exact" w:before="14"/>
              <w:ind w:left="79"/>
              <w:rPr>
                <w:sz w:val="17"/>
              </w:rPr>
            </w:pPr>
            <w:r>
              <w:rPr>
                <w:spacing w:val="-2"/>
                <w:w w:val="105"/>
                <w:sz w:val="17"/>
              </w:rPr>
              <w:t>Forsyth</w:t>
            </w:r>
          </w:p>
        </w:tc>
        <w:tc>
          <w:tcPr>
            <w:tcW w:w="1221" w:type="dxa"/>
          </w:tcPr>
          <w:p>
            <w:pPr>
              <w:pStyle w:val="TableParagraph"/>
              <w:spacing w:line="196" w:lineRule="exact" w:before="14"/>
              <w:ind w:right="236"/>
              <w:jc w:val="right"/>
              <w:rPr>
                <w:sz w:val="17"/>
              </w:rPr>
            </w:pPr>
            <w:r>
              <w:rPr>
                <w:spacing w:val="-4"/>
                <w:sz w:val="17"/>
              </w:rPr>
              <w:t>4.3%</w:t>
            </w:r>
          </w:p>
        </w:tc>
        <w:tc>
          <w:tcPr>
            <w:tcW w:w="1346" w:type="dxa"/>
          </w:tcPr>
          <w:p>
            <w:pPr>
              <w:pStyle w:val="TableParagraph"/>
              <w:spacing w:line="196" w:lineRule="exact" w:before="14"/>
              <w:ind w:right="263"/>
              <w:jc w:val="right"/>
              <w:rPr>
                <w:sz w:val="17"/>
              </w:rPr>
            </w:pPr>
            <w:r>
              <w:rPr>
                <w:spacing w:val="-2"/>
                <w:w w:val="115"/>
                <w:sz w:val="17"/>
              </w:rPr>
              <w:t>98,391</w:t>
            </w:r>
          </w:p>
        </w:tc>
        <w:tc>
          <w:tcPr>
            <w:tcW w:w="1293" w:type="dxa"/>
          </w:tcPr>
          <w:p>
            <w:pPr>
              <w:pStyle w:val="TableParagraph"/>
              <w:spacing w:line="196" w:lineRule="exact" w:before="14"/>
              <w:ind w:right="181"/>
              <w:jc w:val="right"/>
              <w:rPr>
                <w:sz w:val="17"/>
              </w:rPr>
            </w:pPr>
            <w:r>
              <w:rPr>
                <w:spacing w:val="-2"/>
                <w:w w:val="130"/>
                <w:sz w:val="17"/>
              </w:rPr>
              <w:t>175,511</w:t>
            </w:r>
          </w:p>
        </w:tc>
        <w:tc>
          <w:tcPr>
            <w:tcW w:w="1137" w:type="dxa"/>
          </w:tcPr>
          <w:p>
            <w:pPr>
              <w:pStyle w:val="TableParagraph"/>
              <w:spacing w:line="196" w:lineRule="exact" w:before="14"/>
              <w:ind w:right="105"/>
              <w:jc w:val="right"/>
              <w:rPr>
                <w:sz w:val="17"/>
              </w:rPr>
            </w:pPr>
            <w:r>
              <w:rPr>
                <w:spacing w:val="-2"/>
                <w:w w:val="110"/>
                <w:sz w:val="17"/>
              </w:rPr>
              <w:t>267,349</w:t>
            </w:r>
          </w:p>
        </w:tc>
        <w:tc>
          <w:tcPr>
            <w:tcW w:w="1206" w:type="dxa"/>
          </w:tcPr>
          <w:p>
            <w:pPr>
              <w:pStyle w:val="TableParagraph"/>
              <w:spacing w:line="196" w:lineRule="exact" w:before="14"/>
              <w:ind w:right="112"/>
              <w:jc w:val="right"/>
              <w:rPr>
                <w:sz w:val="17"/>
              </w:rPr>
            </w:pPr>
            <w:r>
              <w:rPr>
                <w:spacing w:val="-4"/>
                <w:w w:val="105"/>
                <w:sz w:val="17"/>
              </w:rPr>
              <w:t>52.3%</w:t>
            </w:r>
          </w:p>
        </w:tc>
        <w:tc>
          <w:tcPr>
            <w:tcW w:w="1058" w:type="dxa"/>
          </w:tcPr>
          <w:p>
            <w:pPr>
              <w:pStyle w:val="TableParagraph"/>
              <w:spacing w:line="196" w:lineRule="exact" w:before="14"/>
              <w:ind w:right="94"/>
              <w:jc w:val="right"/>
              <w:rPr>
                <w:sz w:val="17"/>
              </w:rPr>
            </w:pPr>
            <w:r>
              <w:rPr>
                <w:spacing w:val="-2"/>
                <w:w w:val="110"/>
                <w:sz w:val="17"/>
              </w:rPr>
              <w:t>293,795</w:t>
            </w:r>
          </w:p>
        </w:tc>
        <w:tc>
          <w:tcPr>
            <w:tcW w:w="1146" w:type="dxa"/>
          </w:tcPr>
          <w:p>
            <w:pPr>
              <w:pStyle w:val="TableParagraph"/>
              <w:spacing w:line="196" w:lineRule="exact" w:before="14"/>
              <w:ind w:right="76"/>
              <w:jc w:val="right"/>
              <w:rPr>
                <w:sz w:val="17"/>
              </w:rPr>
            </w:pPr>
            <w:r>
              <w:rPr>
                <w:spacing w:val="-4"/>
                <w:sz w:val="17"/>
              </w:rPr>
              <w:t>9.9%</w:t>
            </w:r>
          </w:p>
        </w:tc>
      </w:tr>
      <w:tr>
        <w:trPr>
          <w:trHeight w:val="230" w:hRule="atLeast"/>
        </w:trPr>
        <w:tc>
          <w:tcPr>
            <w:tcW w:w="1012" w:type="dxa"/>
          </w:tcPr>
          <w:p>
            <w:pPr>
              <w:pStyle w:val="TableParagraph"/>
              <w:spacing w:line="197" w:lineRule="exact" w:before="14"/>
              <w:ind w:left="79"/>
              <w:rPr>
                <w:sz w:val="17"/>
              </w:rPr>
            </w:pPr>
            <w:r>
              <w:rPr>
                <w:spacing w:val="-2"/>
                <w:sz w:val="17"/>
              </w:rPr>
              <w:t>Fulton</w:t>
            </w:r>
          </w:p>
        </w:tc>
        <w:tc>
          <w:tcPr>
            <w:tcW w:w="1221" w:type="dxa"/>
          </w:tcPr>
          <w:p>
            <w:pPr>
              <w:pStyle w:val="TableParagraph"/>
              <w:spacing w:line="197" w:lineRule="exact" w:before="14"/>
              <w:ind w:right="235"/>
              <w:jc w:val="right"/>
              <w:rPr>
                <w:sz w:val="17"/>
              </w:rPr>
            </w:pPr>
            <w:r>
              <w:rPr>
                <w:spacing w:val="-2"/>
                <w:w w:val="110"/>
                <w:sz w:val="17"/>
              </w:rPr>
              <w:t>17.4%</w:t>
            </w:r>
          </w:p>
        </w:tc>
        <w:tc>
          <w:tcPr>
            <w:tcW w:w="1346" w:type="dxa"/>
          </w:tcPr>
          <w:p>
            <w:pPr>
              <w:pStyle w:val="TableParagraph"/>
              <w:spacing w:line="197" w:lineRule="exact" w:before="14"/>
              <w:ind w:right="263"/>
              <w:jc w:val="right"/>
              <w:rPr>
                <w:sz w:val="17"/>
              </w:rPr>
            </w:pPr>
            <w:r>
              <w:rPr>
                <w:spacing w:val="-2"/>
                <w:w w:val="110"/>
                <w:sz w:val="17"/>
              </w:rPr>
              <w:t>816,006</w:t>
            </w:r>
          </w:p>
        </w:tc>
        <w:tc>
          <w:tcPr>
            <w:tcW w:w="1293" w:type="dxa"/>
          </w:tcPr>
          <w:p>
            <w:pPr>
              <w:pStyle w:val="TableParagraph"/>
              <w:spacing w:line="197" w:lineRule="exact" w:before="14"/>
              <w:ind w:right="181"/>
              <w:jc w:val="right"/>
              <w:rPr>
                <w:sz w:val="17"/>
              </w:rPr>
            </w:pPr>
            <w:r>
              <w:rPr>
                <w:spacing w:val="-2"/>
                <w:w w:val="115"/>
                <w:sz w:val="17"/>
              </w:rPr>
              <w:t>920,581</w:t>
            </w:r>
          </w:p>
        </w:tc>
        <w:tc>
          <w:tcPr>
            <w:tcW w:w="1137" w:type="dxa"/>
          </w:tcPr>
          <w:p>
            <w:pPr>
              <w:pStyle w:val="TableParagraph"/>
              <w:spacing w:line="197" w:lineRule="exact" w:before="14"/>
              <w:ind w:right="105"/>
              <w:jc w:val="right"/>
              <w:rPr>
                <w:sz w:val="17"/>
              </w:rPr>
            </w:pPr>
            <w:r>
              <w:rPr>
                <w:spacing w:val="-2"/>
                <w:w w:val="115"/>
                <w:sz w:val="17"/>
              </w:rPr>
              <w:t>1,094,703</w:t>
            </w:r>
          </w:p>
        </w:tc>
        <w:tc>
          <w:tcPr>
            <w:tcW w:w="1206" w:type="dxa"/>
          </w:tcPr>
          <w:p>
            <w:pPr>
              <w:pStyle w:val="TableParagraph"/>
              <w:spacing w:line="197" w:lineRule="exact" w:before="14"/>
              <w:ind w:right="112"/>
              <w:jc w:val="right"/>
              <w:rPr>
                <w:sz w:val="17"/>
              </w:rPr>
            </w:pPr>
            <w:r>
              <w:rPr>
                <w:spacing w:val="-2"/>
                <w:w w:val="110"/>
                <w:sz w:val="17"/>
              </w:rPr>
              <w:t>18.9%</w:t>
            </w:r>
          </w:p>
        </w:tc>
        <w:tc>
          <w:tcPr>
            <w:tcW w:w="1058" w:type="dxa"/>
          </w:tcPr>
          <w:p>
            <w:pPr>
              <w:pStyle w:val="TableParagraph"/>
              <w:spacing w:line="197" w:lineRule="exact" w:before="14"/>
              <w:ind w:left="117"/>
              <w:rPr>
                <w:sz w:val="17"/>
              </w:rPr>
            </w:pPr>
            <w:r>
              <w:rPr>
                <w:spacing w:val="-2"/>
                <w:w w:val="130"/>
                <w:sz w:val="17"/>
              </w:rPr>
              <w:t>1,161,801</w:t>
            </w:r>
          </w:p>
        </w:tc>
        <w:tc>
          <w:tcPr>
            <w:tcW w:w="1146" w:type="dxa"/>
          </w:tcPr>
          <w:p>
            <w:pPr>
              <w:pStyle w:val="TableParagraph"/>
              <w:spacing w:line="197" w:lineRule="exact" w:before="14"/>
              <w:ind w:right="77"/>
              <w:jc w:val="right"/>
              <w:rPr>
                <w:sz w:val="17"/>
              </w:rPr>
            </w:pPr>
            <w:r>
              <w:rPr>
                <w:spacing w:val="-4"/>
                <w:w w:val="105"/>
                <w:sz w:val="17"/>
              </w:rPr>
              <w:t>6.1%</w:t>
            </w:r>
          </w:p>
        </w:tc>
      </w:tr>
      <w:tr>
        <w:trPr>
          <w:trHeight w:val="230" w:hRule="atLeast"/>
        </w:trPr>
        <w:tc>
          <w:tcPr>
            <w:tcW w:w="1012" w:type="dxa"/>
          </w:tcPr>
          <w:p>
            <w:pPr>
              <w:pStyle w:val="TableParagraph"/>
              <w:spacing w:line="196" w:lineRule="exact" w:before="15"/>
              <w:ind w:left="79"/>
              <w:rPr>
                <w:sz w:val="17"/>
              </w:rPr>
            </w:pPr>
            <w:r>
              <w:rPr>
                <w:spacing w:val="-2"/>
                <w:w w:val="105"/>
                <w:sz w:val="17"/>
              </w:rPr>
              <w:t>Gwinnett</w:t>
            </w:r>
          </w:p>
        </w:tc>
        <w:tc>
          <w:tcPr>
            <w:tcW w:w="1221" w:type="dxa"/>
          </w:tcPr>
          <w:p>
            <w:pPr>
              <w:pStyle w:val="TableParagraph"/>
              <w:spacing w:line="196" w:lineRule="exact" w:before="15"/>
              <w:ind w:right="236"/>
              <w:jc w:val="right"/>
              <w:rPr>
                <w:sz w:val="17"/>
              </w:rPr>
            </w:pPr>
            <w:r>
              <w:rPr>
                <w:spacing w:val="-2"/>
                <w:w w:val="110"/>
                <w:sz w:val="17"/>
              </w:rPr>
              <w:t>15.7%</w:t>
            </w:r>
          </w:p>
        </w:tc>
        <w:tc>
          <w:tcPr>
            <w:tcW w:w="1346" w:type="dxa"/>
          </w:tcPr>
          <w:p>
            <w:pPr>
              <w:pStyle w:val="TableParagraph"/>
              <w:spacing w:line="196" w:lineRule="exact" w:before="15"/>
              <w:ind w:right="263"/>
              <w:jc w:val="right"/>
              <w:rPr>
                <w:sz w:val="17"/>
              </w:rPr>
            </w:pPr>
            <w:r>
              <w:rPr>
                <w:spacing w:val="-2"/>
                <w:w w:val="110"/>
                <w:sz w:val="17"/>
              </w:rPr>
              <w:t>588,448</w:t>
            </w:r>
          </w:p>
        </w:tc>
        <w:tc>
          <w:tcPr>
            <w:tcW w:w="1293" w:type="dxa"/>
          </w:tcPr>
          <w:p>
            <w:pPr>
              <w:pStyle w:val="TableParagraph"/>
              <w:spacing w:line="196" w:lineRule="exact" w:before="15"/>
              <w:ind w:right="181"/>
              <w:jc w:val="right"/>
              <w:rPr>
                <w:sz w:val="17"/>
              </w:rPr>
            </w:pPr>
            <w:r>
              <w:rPr>
                <w:spacing w:val="-2"/>
                <w:w w:val="115"/>
                <w:sz w:val="17"/>
              </w:rPr>
              <w:t>805,321</w:t>
            </w:r>
          </w:p>
        </w:tc>
        <w:tc>
          <w:tcPr>
            <w:tcW w:w="1137" w:type="dxa"/>
          </w:tcPr>
          <w:p>
            <w:pPr>
              <w:pStyle w:val="TableParagraph"/>
              <w:spacing w:line="196" w:lineRule="exact" w:before="15"/>
              <w:ind w:right="105"/>
              <w:jc w:val="right"/>
              <w:rPr>
                <w:sz w:val="17"/>
              </w:rPr>
            </w:pPr>
            <w:r>
              <w:rPr>
                <w:spacing w:val="-2"/>
                <w:w w:val="110"/>
                <w:sz w:val="17"/>
              </w:rPr>
              <w:t>986,973</w:t>
            </w:r>
          </w:p>
        </w:tc>
        <w:tc>
          <w:tcPr>
            <w:tcW w:w="1206" w:type="dxa"/>
          </w:tcPr>
          <w:p>
            <w:pPr>
              <w:pStyle w:val="TableParagraph"/>
              <w:spacing w:line="196" w:lineRule="exact" w:before="15"/>
              <w:ind w:right="112"/>
              <w:jc w:val="right"/>
              <w:rPr>
                <w:sz w:val="17"/>
              </w:rPr>
            </w:pPr>
            <w:r>
              <w:rPr>
                <w:spacing w:val="-4"/>
                <w:w w:val="105"/>
                <w:sz w:val="17"/>
              </w:rPr>
              <w:t>22.6%</w:t>
            </w:r>
          </w:p>
        </w:tc>
        <w:tc>
          <w:tcPr>
            <w:tcW w:w="1058" w:type="dxa"/>
          </w:tcPr>
          <w:p>
            <w:pPr>
              <w:pStyle w:val="TableParagraph"/>
              <w:spacing w:line="196" w:lineRule="exact" w:before="15"/>
              <w:ind w:left="117"/>
              <w:rPr>
                <w:sz w:val="17"/>
              </w:rPr>
            </w:pPr>
            <w:r>
              <w:rPr>
                <w:spacing w:val="-2"/>
                <w:w w:val="110"/>
                <w:sz w:val="17"/>
              </w:rPr>
              <w:t>1,043,737</w:t>
            </w:r>
          </w:p>
        </w:tc>
        <w:tc>
          <w:tcPr>
            <w:tcW w:w="1146" w:type="dxa"/>
          </w:tcPr>
          <w:p>
            <w:pPr>
              <w:pStyle w:val="TableParagraph"/>
              <w:spacing w:line="196" w:lineRule="exact" w:before="15"/>
              <w:ind w:right="77"/>
              <w:jc w:val="right"/>
              <w:rPr>
                <w:sz w:val="17"/>
              </w:rPr>
            </w:pPr>
            <w:r>
              <w:rPr>
                <w:spacing w:val="-4"/>
                <w:sz w:val="17"/>
              </w:rPr>
              <w:t>5.8%</w:t>
            </w:r>
          </w:p>
        </w:tc>
      </w:tr>
      <w:tr>
        <w:trPr>
          <w:trHeight w:val="230" w:hRule="atLeast"/>
        </w:trPr>
        <w:tc>
          <w:tcPr>
            <w:tcW w:w="1012" w:type="dxa"/>
          </w:tcPr>
          <w:p>
            <w:pPr>
              <w:pStyle w:val="TableParagraph"/>
              <w:spacing w:line="197" w:lineRule="exact" w:before="14"/>
              <w:ind w:left="79"/>
              <w:rPr>
                <w:sz w:val="17"/>
              </w:rPr>
            </w:pPr>
            <w:r>
              <w:rPr>
                <w:spacing w:val="-2"/>
                <w:w w:val="110"/>
                <w:sz w:val="17"/>
              </w:rPr>
              <w:t>Haralson</w:t>
            </w:r>
          </w:p>
        </w:tc>
        <w:tc>
          <w:tcPr>
            <w:tcW w:w="1221" w:type="dxa"/>
          </w:tcPr>
          <w:p>
            <w:pPr>
              <w:pStyle w:val="TableParagraph"/>
              <w:spacing w:line="197" w:lineRule="exact" w:before="14"/>
              <w:ind w:right="236"/>
              <w:jc w:val="right"/>
              <w:rPr>
                <w:sz w:val="17"/>
              </w:rPr>
            </w:pPr>
            <w:r>
              <w:rPr>
                <w:spacing w:val="-4"/>
                <w:sz w:val="17"/>
              </w:rPr>
              <w:t>0.5%</w:t>
            </w:r>
          </w:p>
        </w:tc>
        <w:tc>
          <w:tcPr>
            <w:tcW w:w="1346" w:type="dxa"/>
          </w:tcPr>
          <w:p>
            <w:pPr>
              <w:pStyle w:val="TableParagraph"/>
              <w:spacing w:line="197" w:lineRule="exact" w:before="14"/>
              <w:ind w:right="263"/>
              <w:jc w:val="right"/>
              <w:rPr>
                <w:sz w:val="17"/>
              </w:rPr>
            </w:pPr>
            <w:r>
              <w:rPr>
                <w:spacing w:val="-2"/>
                <w:w w:val="105"/>
                <w:sz w:val="17"/>
              </w:rPr>
              <w:t>25,690</w:t>
            </w:r>
          </w:p>
        </w:tc>
        <w:tc>
          <w:tcPr>
            <w:tcW w:w="1293" w:type="dxa"/>
          </w:tcPr>
          <w:p>
            <w:pPr>
              <w:pStyle w:val="TableParagraph"/>
              <w:spacing w:line="197" w:lineRule="exact" w:before="14"/>
              <w:ind w:right="181"/>
              <w:jc w:val="right"/>
              <w:rPr>
                <w:sz w:val="17"/>
              </w:rPr>
            </w:pPr>
            <w:r>
              <w:rPr>
                <w:spacing w:val="-2"/>
                <w:w w:val="105"/>
                <w:sz w:val="17"/>
              </w:rPr>
              <w:t>28,780</w:t>
            </w:r>
          </w:p>
        </w:tc>
        <w:tc>
          <w:tcPr>
            <w:tcW w:w="1137" w:type="dxa"/>
          </w:tcPr>
          <w:p>
            <w:pPr>
              <w:pStyle w:val="TableParagraph"/>
              <w:spacing w:line="197" w:lineRule="exact" w:before="14"/>
              <w:ind w:right="105"/>
              <w:jc w:val="right"/>
              <w:rPr>
                <w:sz w:val="17"/>
              </w:rPr>
            </w:pPr>
            <w:r>
              <w:rPr>
                <w:spacing w:val="-2"/>
                <w:w w:val="105"/>
                <w:sz w:val="17"/>
              </w:rPr>
              <w:t>30,667</w:t>
            </w:r>
          </w:p>
        </w:tc>
        <w:tc>
          <w:tcPr>
            <w:tcW w:w="1206" w:type="dxa"/>
          </w:tcPr>
          <w:p>
            <w:pPr>
              <w:pStyle w:val="TableParagraph"/>
              <w:spacing w:line="197" w:lineRule="exact" w:before="14"/>
              <w:ind w:right="112"/>
              <w:jc w:val="right"/>
              <w:rPr>
                <w:sz w:val="17"/>
              </w:rPr>
            </w:pPr>
            <w:r>
              <w:rPr>
                <w:spacing w:val="-4"/>
                <w:sz w:val="17"/>
              </w:rPr>
              <w:t>6.6%</w:t>
            </w:r>
          </w:p>
        </w:tc>
        <w:tc>
          <w:tcPr>
            <w:tcW w:w="1058" w:type="dxa"/>
          </w:tcPr>
          <w:p>
            <w:pPr>
              <w:pStyle w:val="TableParagraph"/>
              <w:spacing w:line="197" w:lineRule="exact" w:before="14"/>
              <w:ind w:right="94"/>
              <w:jc w:val="right"/>
              <w:rPr>
                <w:sz w:val="17"/>
              </w:rPr>
            </w:pPr>
            <w:r>
              <w:rPr>
                <w:spacing w:val="-2"/>
                <w:w w:val="125"/>
                <w:sz w:val="17"/>
              </w:rPr>
              <w:t>31,183</w:t>
            </w:r>
          </w:p>
        </w:tc>
        <w:tc>
          <w:tcPr>
            <w:tcW w:w="1146" w:type="dxa"/>
          </w:tcPr>
          <w:p>
            <w:pPr>
              <w:pStyle w:val="TableParagraph"/>
              <w:spacing w:line="197" w:lineRule="exact" w:before="14"/>
              <w:ind w:right="76"/>
              <w:jc w:val="right"/>
              <w:rPr>
                <w:sz w:val="17"/>
              </w:rPr>
            </w:pPr>
            <w:r>
              <w:rPr>
                <w:spacing w:val="-4"/>
                <w:w w:val="115"/>
                <w:sz w:val="17"/>
              </w:rPr>
              <w:t>1.7%</w:t>
            </w:r>
          </w:p>
        </w:tc>
      </w:tr>
      <w:tr>
        <w:trPr>
          <w:trHeight w:val="230" w:hRule="atLeast"/>
        </w:trPr>
        <w:tc>
          <w:tcPr>
            <w:tcW w:w="1012" w:type="dxa"/>
          </w:tcPr>
          <w:p>
            <w:pPr>
              <w:pStyle w:val="TableParagraph"/>
              <w:spacing w:line="196" w:lineRule="exact" w:before="15"/>
              <w:ind w:left="79"/>
              <w:rPr>
                <w:sz w:val="17"/>
              </w:rPr>
            </w:pPr>
            <w:r>
              <w:rPr>
                <w:spacing w:val="-2"/>
                <w:w w:val="105"/>
                <w:sz w:val="17"/>
              </w:rPr>
              <w:t>Heard</w:t>
            </w:r>
          </w:p>
        </w:tc>
        <w:tc>
          <w:tcPr>
            <w:tcW w:w="1221" w:type="dxa"/>
          </w:tcPr>
          <w:p>
            <w:pPr>
              <w:pStyle w:val="TableParagraph"/>
              <w:spacing w:line="196" w:lineRule="exact" w:before="15"/>
              <w:ind w:right="235"/>
              <w:jc w:val="right"/>
              <w:rPr>
                <w:sz w:val="17"/>
              </w:rPr>
            </w:pPr>
            <w:r>
              <w:rPr>
                <w:spacing w:val="-4"/>
                <w:sz w:val="17"/>
              </w:rPr>
              <w:t>0.2%</w:t>
            </w:r>
          </w:p>
        </w:tc>
        <w:tc>
          <w:tcPr>
            <w:tcW w:w="1346" w:type="dxa"/>
          </w:tcPr>
          <w:p>
            <w:pPr>
              <w:pStyle w:val="TableParagraph"/>
              <w:spacing w:line="196" w:lineRule="exact" w:before="15"/>
              <w:ind w:right="263"/>
              <w:jc w:val="right"/>
              <w:rPr>
                <w:sz w:val="17"/>
              </w:rPr>
            </w:pPr>
            <w:r>
              <w:rPr>
                <w:spacing w:val="-2"/>
                <w:w w:val="130"/>
                <w:sz w:val="17"/>
              </w:rPr>
              <w:t>11,012</w:t>
            </w:r>
          </w:p>
        </w:tc>
        <w:tc>
          <w:tcPr>
            <w:tcW w:w="1293" w:type="dxa"/>
          </w:tcPr>
          <w:p>
            <w:pPr>
              <w:pStyle w:val="TableParagraph"/>
              <w:spacing w:line="196" w:lineRule="exact" w:before="15"/>
              <w:ind w:right="181"/>
              <w:jc w:val="right"/>
              <w:rPr>
                <w:sz w:val="17"/>
              </w:rPr>
            </w:pPr>
            <w:r>
              <w:rPr>
                <w:spacing w:val="-2"/>
                <w:w w:val="125"/>
                <w:sz w:val="17"/>
              </w:rPr>
              <w:t>11,834</w:t>
            </w:r>
          </w:p>
        </w:tc>
        <w:tc>
          <w:tcPr>
            <w:tcW w:w="1137" w:type="dxa"/>
          </w:tcPr>
          <w:p>
            <w:pPr>
              <w:pStyle w:val="TableParagraph"/>
              <w:spacing w:line="196" w:lineRule="exact" w:before="15"/>
              <w:ind w:right="105"/>
              <w:jc w:val="right"/>
              <w:rPr>
                <w:sz w:val="17"/>
              </w:rPr>
            </w:pPr>
            <w:r>
              <w:rPr>
                <w:spacing w:val="-2"/>
                <w:w w:val="125"/>
                <w:sz w:val="17"/>
              </w:rPr>
              <w:t>11,676</w:t>
            </w:r>
          </w:p>
        </w:tc>
        <w:tc>
          <w:tcPr>
            <w:tcW w:w="1206" w:type="dxa"/>
          </w:tcPr>
          <w:p>
            <w:pPr>
              <w:pStyle w:val="TableParagraph"/>
              <w:spacing w:line="196" w:lineRule="exact" w:before="15"/>
              <w:ind w:right="112"/>
              <w:jc w:val="right"/>
              <w:rPr>
                <w:sz w:val="17"/>
              </w:rPr>
            </w:pPr>
            <w:r>
              <w:rPr>
                <w:w w:val="120"/>
                <w:sz w:val="17"/>
              </w:rPr>
              <w:t>-</w:t>
            </w:r>
            <w:r>
              <w:rPr>
                <w:spacing w:val="-4"/>
                <w:w w:val="120"/>
                <w:sz w:val="17"/>
              </w:rPr>
              <w:t>1.3%</w:t>
            </w:r>
          </w:p>
        </w:tc>
        <w:tc>
          <w:tcPr>
            <w:tcW w:w="1058" w:type="dxa"/>
          </w:tcPr>
          <w:p>
            <w:pPr>
              <w:pStyle w:val="TableParagraph"/>
              <w:spacing w:line="196" w:lineRule="exact" w:before="15"/>
              <w:ind w:right="94"/>
              <w:jc w:val="right"/>
              <w:rPr>
                <w:sz w:val="17"/>
              </w:rPr>
            </w:pPr>
            <w:r>
              <w:rPr>
                <w:spacing w:val="-2"/>
                <w:w w:val="115"/>
                <w:sz w:val="17"/>
              </w:rPr>
              <w:t>12,087</w:t>
            </w:r>
          </w:p>
        </w:tc>
        <w:tc>
          <w:tcPr>
            <w:tcW w:w="1146" w:type="dxa"/>
          </w:tcPr>
          <w:p>
            <w:pPr>
              <w:pStyle w:val="TableParagraph"/>
              <w:spacing w:line="196" w:lineRule="exact" w:before="15"/>
              <w:ind w:right="76"/>
              <w:jc w:val="right"/>
              <w:rPr>
                <w:sz w:val="17"/>
              </w:rPr>
            </w:pPr>
            <w:r>
              <w:rPr>
                <w:spacing w:val="-4"/>
                <w:sz w:val="17"/>
              </w:rPr>
              <w:t>3.5%</w:t>
            </w:r>
          </w:p>
        </w:tc>
      </w:tr>
      <w:tr>
        <w:trPr>
          <w:trHeight w:val="231" w:hRule="atLeast"/>
        </w:trPr>
        <w:tc>
          <w:tcPr>
            <w:tcW w:w="1012" w:type="dxa"/>
          </w:tcPr>
          <w:p>
            <w:pPr>
              <w:pStyle w:val="TableParagraph"/>
              <w:spacing w:line="197" w:lineRule="exact" w:before="14"/>
              <w:ind w:left="79"/>
              <w:rPr>
                <w:sz w:val="17"/>
              </w:rPr>
            </w:pPr>
            <w:r>
              <w:rPr>
                <w:spacing w:val="-2"/>
                <w:sz w:val="17"/>
              </w:rPr>
              <w:t>Henry</w:t>
            </w:r>
          </w:p>
        </w:tc>
        <w:tc>
          <w:tcPr>
            <w:tcW w:w="1221" w:type="dxa"/>
          </w:tcPr>
          <w:p>
            <w:pPr>
              <w:pStyle w:val="TableParagraph"/>
              <w:spacing w:line="197" w:lineRule="exact" w:before="14"/>
              <w:ind w:right="235"/>
              <w:jc w:val="right"/>
              <w:rPr>
                <w:sz w:val="17"/>
              </w:rPr>
            </w:pPr>
            <w:r>
              <w:rPr>
                <w:spacing w:val="-4"/>
                <w:sz w:val="17"/>
              </w:rPr>
              <w:t>4.0%</w:t>
            </w:r>
          </w:p>
        </w:tc>
        <w:tc>
          <w:tcPr>
            <w:tcW w:w="1346" w:type="dxa"/>
          </w:tcPr>
          <w:p>
            <w:pPr>
              <w:pStyle w:val="TableParagraph"/>
              <w:spacing w:line="197" w:lineRule="exact" w:before="14"/>
              <w:ind w:right="263"/>
              <w:jc w:val="right"/>
              <w:rPr>
                <w:sz w:val="17"/>
              </w:rPr>
            </w:pPr>
            <w:r>
              <w:rPr>
                <w:spacing w:val="-2"/>
                <w:w w:val="120"/>
                <w:sz w:val="17"/>
              </w:rPr>
              <w:t>119,403</w:t>
            </w:r>
          </w:p>
        </w:tc>
        <w:tc>
          <w:tcPr>
            <w:tcW w:w="1293" w:type="dxa"/>
          </w:tcPr>
          <w:p>
            <w:pPr>
              <w:pStyle w:val="TableParagraph"/>
              <w:spacing w:line="197" w:lineRule="exact" w:before="14"/>
              <w:ind w:right="181"/>
              <w:jc w:val="right"/>
              <w:rPr>
                <w:sz w:val="17"/>
              </w:rPr>
            </w:pPr>
            <w:r>
              <w:rPr>
                <w:spacing w:val="-2"/>
                <w:w w:val="105"/>
                <w:sz w:val="17"/>
              </w:rPr>
              <w:t>203,922</w:t>
            </w:r>
          </w:p>
        </w:tc>
        <w:tc>
          <w:tcPr>
            <w:tcW w:w="1137" w:type="dxa"/>
          </w:tcPr>
          <w:p>
            <w:pPr>
              <w:pStyle w:val="TableParagraph"/>
              <w:spacing w:line="197" w:lineRule="exact" w:before="14"/>
              <w:ind w:right="105"/>
              <w:jc w:val="right"/>
              <w:rPr>
                <w:sz w:val="17"/>
              </w:rPr>
            </w:pPr>
            <w:r>
              <w:rPr>
                <w:spacing w:val="-2"/>
                <w:w w:val="120"/>
                <w:sz w:val="17"/>
              </w:rPr>
              <w:t>251,216</w:t>
            </w:r>
          </w:p>
        </w:tc>
        <w:tc>
          <w:tcPr>
            <w:tcW w:w="1206" w:type="dxa"/>
          </w:tcPr>
          <w:p>
            <w:pPr>
              <w:pStyle w:val="TableParagraph"/>
              <w:spacing w:line="197" w:lineRule="exact" w:before="14"/>
              <w:ind w:right="112"/>
              <w:jc w:val="right"/>
              <w:rPr>
                <w:sz w:val="17"/>
              </w:rPr>
            </w:pPr>
            <w:r>
              <w:rPr>
                <w:spacing w:val="-4"/>
                <w:w w:val="105"/>
                <w:sz w:val="17"/>
              </w:rPr>
              <w:t>23.2%</w:t>
            </w:r>
          </w:p>
        </w:tc>
        <w:tc>
          <w:tcPr>
            <w:tcW w:w="1058" w:type="dxa"/>
          </w:tcPr>
          <w:p>
            <w:pPr>
              <w:pStyle w:val="TableParagraph"/>
              <w:spacing w:line="197" w:lineRule="exact" w:before="14"/>
              <w:ind w:right="94"/>
              <w:jc w:val="right"/>
              <w:rPr>
                <w:sz w:val="17"/>
              </w:rPr>
            </w:pPr>
            <w:r>
              <w:rPr>
                <w:spacing w:val="-2"/>
                <w:w w:val="110"/>
                <w:sz w:val="17"/>
              </w:rPr>
              <w:t>268,998</w:t>
            </w:r>
          </w:p>
        </w:tc>
        <w:tc>
          <w:tcPr>
            <w:tcW w:w="1146" w:type="dxa"/>
          </w:tcPr>
          <w:p>
            <w:pPr>
              <w:pStyle w:val="TableParagraph"/>
              <w:spacing w:line="197" w:lineRule="exact" w:before="14"/>
              <w:ind w:right="76"/>
              <w:jc w:val="right"/>
              <w:rPr>
                <w:sz w:val="17"/>
              </w:rPr>
            </w:pPr>
            <w:r>
              <w:rPr>
                <w:spacing w:val="-4"/>
                <w:w w:val="115"/>
                <w:sz w:val="17"/>
              </w:rPr>
              <w:t>7.1%</w:t>
            </w:r>
          </w:p>
        </w:tc>
      </w:tr>
      <w:tr>
        <w:trPr>
          <w:trHeight w:val="231" w:hRule="atLeast"/>
        </w:trPr>
        <w:tc>
          <w:tcPr>
            <w:tcW w:w="1012" w:type="dxa"/>
          </w:tcPr>
          <w:p>
            <w:pPr>
              <w:pStyle w:val="TableParagraph"/>
              <w:spacing w:line="196" w:lineRule="exact" w:before="15"/>
              <w:ind w:left="79"/>
              <w:rPr>
                <w:sz w:val="17"/>
              </w:rPr>
            </w:pPr>
            <w:r>
              <w:rPr>
                <w:spacing w:val="-2"/>
                <w:w w:val="110"/>
                <w:sz w:val="17"/>
              </w:rPr>
              <w:t>Jasper</w:t>
            </w:r>
          </w:p>
        </w:tc>
        <w:tc>
          <w:tcPr>
            <w:tcW w:w="1221" w:type="dxa"/>
          </w:tcPr>
          <w:p>
            <w:pPr>
              <w:pStyle w:val="TableParagraph"/>
              <w:spacing w:line="196" w:lineRule="exact" w:before="15"/>
              <w:ind w:right="236"/>
              <w:jc w:val="right"/>
              <w:rPr>
                <w:sz w:val="17"/>
              </w:rPr>
            </w:pPr>
            <w:r>
              <w:rPr>
                <w:spacing w:val="-4"/>
                <w:sz w:val="17"/>
              </w:rPr>
              <w:t>0.2%</w:t>
            </w:r>
          </w:p>
        </w:tc>
        <w:tc>
          <w:tcPr>
            <w:tcW w:w="1346" w:type="dxa"/>
          </w:tcPr>
          <w:p>
            <w:pPr>
              <w:pStyle w:val="TableParagraph"/>
              <w:spacing w:line="196" w:lineRule="exact" w:before="15"/>
              <w:ind w:right="263"/>
              <w:jc w:val="right"/>
              <w:rPr>
                <w:sz w:val="17"/>
              </w:rPr>
            </w:pPr>
            <w:r>
              <w:rPr>
                <w:spacing w:val="-2"/>
                <w:w w:val="125"/>
                <w:sz w:val="17"/>
              </w:rPr>
              <w:t>11,426</w:t>
            </w:r>
          </w:p>
        </w:tc>
        <w:tc>
          <w:tcPr>
            <w:tcW w:w="1293" w:type="dxa"/>
          </w:tcPr>
          <w:p>
            <w:pPr>
              <w:pStyle w:val="TableParagraph"/>
              <w:spacing w:line="196" w:lineRule="exact" w:before="15"/>
              <w:ind w:right="182"/>
              <w:jc w:val="right"/>
              <w:rPr>
                <w:sz w:val="17"/>
              </w:rPr>
            </w:pPr>
            <w:r>
              <w:rPr>
                <w:spacing w:val="-2"/>
                <w:w w:val="115"/>
                <w:sz w:val="17"/>
              </w:rPr>
              <w:t>13,900</w:t>
            </w:r>
          </w:p>
        </w:tc>
        <w:tc>
          <w:tcPr>
            <w:tcW w:w="1137" w:type="dxa"/>
          </w:tcPr>
          <w:p>
            <w:pPr>
              <w:pStyle w:val="TableParagraph"/>
              <w:spacing w:line="196" w:lineRule="exact" w:before="15"/>
              <w:ind w:right="105"/>
              <w:jc w:val="right"/>
              <w:rPr>
                <w:sz w:val="17"/>
              </w:rPr>
            </w:pPr>
            <w:r>
              <w:rPr>
                <w:spacing w:val="-2"/>
                <w:w w:val="125"/>
                <w:sz w:val="17"/>
              </w:rPr>
              <w:t>15,581</w:t>
            </w:r>
          </w:p>
        </w:tc>
        <w:tc>
          <w:tcPr>
            <w:tcW w:w="1206" w:type="dxa"/>
          </w:tcPr>
          <w:p>
            <w:pPr>
              <w:pStyle w:val="TableParagraph"/>
              <w:spacing w:line="196" w:lineRule="exact" w:before="15"/>
              <w:ind w:right="113"/>
              <w:jc w:val="right"/>
              <w:rPr>
                <w:sz w:val="17"/>
              </w:rPr>
            </w:pPr>
            <w:r>
              <w:rPr>
                <w:spacing w:val="-2"/>
                <w:w w:val="125"/>
                <w:sz w:val="17"/>
              </w:rPr>
              <w:t>12.1%</w:t>
            </w:r>
          </w:p>
        </w:tc>
        <w:tc>
          <w:tcPr>
            <w:tcW w:w="1058" w:type="dxa"/>
          </w:tcPr>
          <w:p>
            <w:pPr>
              <w:pStyle w:val="TableParagraph"/>
              <w:spacing w:line="196" w:lineRule="exact" w:before="15"/>
              <w:ind w:right="94"/>
              <w:jc w:val="right"/>
              <w:rPr>
                <w:sz w:val="17"/>
              </w:rPr>
            </w:pPr>
            <w:r>
              <w:rPr>
                <w:spacing w:val="-2"/>
                <w:w w:val="115"/>
                <w:sz w:val="17"/>
              </w:rPr>
              <w:t>16,758</w:t>
            </w:r>
          </w:p>
        </w:tc>
        <w:tc>
          <w:tcPr>
            <w:tcW w:w="1146" w:type="dxa"/>
          </w:tcPr>
          <w:p>
            <w:pPr>
              <w:pStyle w:val="TableParagraph"/>
              <w:spacing w:line="196" w:lineRule="exact" w:before="15"/>
              <w:ind w:right="76"/>
              <w:jc w:val="right"/>
              <w:rPr>
                <w:sz w:val="17"/>
              </w:rPr>
            </w:pPr>
            <w:r>
              <w:rPr>
                <w:spacing w:val="-4"/>
                <w:sz w:val="17"/>
              </w:rPr>
              <w:t>7.6%</w:t>
            </w:r>
          </w:p>
        </w:tc>
      </w:tr>
      <w:tr>
        <w:trPr>
          <w:trHeight w:val="230" w:hRule="atLeast"/>
        </w:trPr>
        <w:tc>
          <w:tcPr>
            <w:tcW w:w="1012" w:type="dxa"/>
          </w:tcPr>
          <w:p>
            <w:pPr>
              <w:pStyle w:val="TableParagraph"/>
              <w:spacing w:line="197" w:lineRule="exact" w:before="14"/>
              <w:ind w:left="79"/>
              <w:rPr>
                <w:sz w:val="17"/>
              </w:rPr>
            </w:pPr>
            <w:r>
              <w:rPr>
                <w:spacing w:val="-2"/>
                <w:w w:val="110"/>
                <w:sz w:val="17"/>
              </w:rPr>
              <w:t>Lamar</w:t>
            </w:r>
          </w:p>
        </w:tc>
        <w:tc>
          <w:tcPr>
            <w:tcW w:w="1221" w:type="dxa"/>
          </w:tcPr>
          <w:p>
            <w:pPr>
              <w:pStyle w:val="TableParagraph"/>
              <w:spacing w:line="197" w:lineRule="exact" w:before="14"/>
              <w:ind w:right="236"/>
              <w:jc w:val="right"/>
              <w:rPr>
                <w:sz w:val="17"/>
              </w:rPr>
            </w:pPr>
            <w:r>
              <w:rPr>
                <w:spacing w:val="-4"/>
                <w:sz w:val="17"/>
              </w:rPr>
              <w:t>0.3%</w:t>
            </w:r>
          </w:p>
        </w:tc>
        <w:tc>
          <w:tcPr>
            <w:tcW w:w="1346" w:type="dxa"/>
          </w:tcPr>
          <w:p>
            <w:pPr>
              <w:pStyle w:val="TableParagraph"/>
              <w:spacing w:line="197" w:lineRule="exact" w:before="14"/>
              <w:ind w:right="263"/>
              <w:jc w:val="right"/>
              <w:rPr>
                <w:sz w:val="17"/>
              </w:rPr>
            </w:pPr>
            <w:r>
              <w:rPr>
                <w:spacing w:val="-2"/>
                <w:w w:val="120"/>
                <w:sz w:val="17"/>
              </w:rPr>
              <w:t>15,912</w:t>
            </w:r>
          </w:p>
        </w:tc>
        <w:tc>
          <w:tcPr>
            <w:tcW w:w="1293" w:type="dxa"/>
          </w:tcPr>
          <w:p>
            <w:pPr>
              <w:pStyle w:val="TableParagraph"/>
              <w:spacing w:line="197" w:lineRule="exact" w:before="14"/>
              <w:ind w:right="182"/>
              <w:jc w:val="right"/>
              <w:rPr>
                <w:sz w:val="17"/>
              </w:rPr>
            </w:pPr>
            <w:r>
              <w:rPr>
                <w:spacing w:val="-2"/>
                <w:w w:val="125"/>
                <w:sz w:val="17"/>
              </w:rPr>
              <w:t>18,317</w:t>
            </w:r>
          </w:p>
        </w:tc>
        <w:tc>
          <w:tcPr>
            <w:tcW w:w="1137" w:type="dxa"/>
          </w:tcPr>
          <w:p>
            <w:pPr>
              <w:pStyle w:val="TableParagraph"/>
              <w:spacing w:line="197" w:lineRule="exact" w:before="14"/>
              <w:ind w:right="105"/>
              <w:jc w:val="right"/>
              <w:rPr>
                <w:sz w:val="17"/>
              </w:rPr>
            </w:pPr>
            <w:r>
              <w:rPr>
                <w:spacing w:val="-2"/>
                <w:w w:val="115"/>
                <w:sz w:val="17"/>
              </w:rPr>
              <w:t>19,369</w:t>
            </w:r>
          </w:p>
        </w:tc>
        <w:tc>
          <w:tcPr>
            <w:tcW w:w="1206" w:type="dxa"/>
          </w:tcPr>
          <w:p>
            <w:pPr>
              <w:pStyle w:val="TableParagraph"/>
              <w:spacing w:line="197" w:lineRule="exact" w:before="14"/>
              <w:ind w:right="112"/>
              <w:jc w:val="right"/>
              <w:rPr>
                <w:sz w:val="17"/>
              </w:rPr>
            </w:pPr>
            <w:r>
              <w:rPr>
                <w:spacing w:val="-4"/>
                <w:sz w:val="17"/>
              </w:rPr>
              <w:t>5.7%</w:t>
            </w:r>
          </w:p>
        </w:tc>
        <w:tc>
          <w:tcPr>
            <w:tcW w:w="1058" w:type="dxa"/>
          </w:tcPr>
          <w:p>
            <w:pPr>
              <w:pStyle w:val="TableParagraph"/>
              <w:spacing w:line="197" w:lineRule="exact" w:before="14"/>
              <w:ind w:right="94"/>
              <w:jc w:val="right"/>
              <w:rPr>
                <w:sz w:val="17"/>
              </w:rPr>
            </w:pPr>
            <w:r>
              <w:rPr>
                <w:spacing w:val="-2"/>
                <w:w w:val="115"/>
                <w:sz w:val="17"/>
              </w:rPr>
              <w:t>19,968</w:t>
            </w:r>
          </w:p>
        </w:tc>
        <w:tc>
          <w:tcPr>
            <w:tcW w:w="1146" w:type="dxa"/>
          </w:tcPr>
          <w:p>
            <w:pPr>
              <w:pStyle w:val="TableParagraph"/>
              <w:spacing w:line="197" w:lineRule="exact" w:before="14"/>
              <w:ind w:right="76"/>
              <w:jc w:val="right"/>
              <w:rPr>
                <w:sz w:val="17"/>
              </w:rPr>
            </w:pPr>
            <w:r>
              <w:rPr>
                <w:spacing w:val="-4"/>
                <w:w w:val="115"/>
                <w:sz w:val="17"/>
              </w:rPr>
              <w:t>3.1%</w:t>
            </w:r>
          </w:p>
        </w:tc>
      </w:tr>
      <w:tr>
        <w:trPr>
          <w:trHeight w:val="231" w:hRule="atLeast"/>
        </w:trPr>
        <w:tc>
          <w:tcPr>
            <w:tcW w:w="1012" w:type="dxa"/>
          </w:tcPr>
          <w:p>
            <w:pPr>
              <w:pStyle w:val="TableParagraph"/>
              <w:spacing w:line="196" w:lineRule="exact" w:before="15"/>
              <w:ind w:left="79"/>
              <w:rPr>
                <w:sz w:val="17"/>
              </w:rPr>
            </w:pPr>
            <w:r>
              <w:rPr>
                <w:spacing w:val="-2"/>
                <w:w w:val="105"/>
                <w:sz w:val="17"/>
              </w:rPr>
              <w:t>Meriwether</w:t>
            </w:r>
          </w:p>
        </w:tc>
        <w:tc>
          <w:tcPr>
            <w:tcW w:w="1221" w:type="dxa"/>
          </w:tcPr>
          <w:p>
            <w:pPr>
              <w:pStyle w:val="TableParagraph"/>
              <w:spacing w:line="196" w:lineRule="exact" w:before="15"/>
              <w:ind w:right="236"/>
              <w:jc w:val="right"/>
              <w:rPr>
                <w:sz w:val="17"/>
              </w:rPr>
            </w:pPr>
            <w:r>
              <w:rPr>
                <w:spacing w:val="-4"/>
                <w:sz w:val="17"/>
              </w:rPr>
              <w:t>0.3%</w:t>
            </w:r>
          </w:p>
        </w:tc>
        <w:tc>
          <w:tcPr>
            <w:tcW w:w="1346" w:type="dxa"/>
          </w:tcPr>
          <w:p>
            <w:pPr>
              <w:pStyle w:val="TableParagraph"/>
              <w:spacing w:line="196" w:lineRule="exact" w:before="15"/>
              <w:ind w:right="263"/>
              <w:jc w:val="right"/>
              <w:rPr>
                <w:sz w:val="17"/>
              </w:rPr>
            </w:pPr>
            <w:r>
              <w:rPr>
                <w:spacing w:val="-2"/>
                <w:w w:val="110"/>
                <w:sz w:val="17"/>
              </w:rPr>
              <w:t>22,534</w:t>
            </w:r>
          </w:p>
        </w:tc>
        <w:tc>
          <w:tcPr>
            <w:tcW w:w="1293" w:type="dxa"/>
          </w:tcPr>
          <w:p>
            <w:pPr>
              <w:pStyle w:val="TableParagraph"/>
              <w:spacing w:line="196" w:lineRule="exact" w:before="15"/>
              <w:ind w:right="182"/>
              <w:jc w:val="right"/>
              <w:rPr>
                <w:sz w:val="17"/>
              </w:rPr>
            </w:pPr>
            <w:r>
              <w:rPr>
                <w:spacing w:val="-2"/>
                <w:w w:val="115"/>
                <w:sz w:val="17"/>
              </w:rPr>
              <w:t>21,992</w:t>
            </w:r>
          </w:p>
        </w:tc>
        <w:tc>
          <w:tcPr>
            <w:tcW w:w="1137" w:type="dxa"/>
          </w:tcPr>
          <w:p>
            <w:pPr>
              <w:pStyle w:val="TableParagraph"/>
              <w:spacing w:line="196" w:lineRule="exact" w:before="15"/>
              <w:ind w:right="105"/>
              <w:jc w:val="right"/>
              <w:rPr>
                <w:sz w:val="17"/>
              </w:rPr>
            </w:pPr>
            <w:r>
              <w:rPr>
                <w:spacing w:val="-2"/>
                <w:w w:val="115"/>
                <w:sz w:val="17"/>
              </w:rPr>
              <w:t>20,610</w:t>
            </w:r>
          </w:p>
        </w:tc>
        <w:tc>
          <w:tcPr>
            <w:tcW w:w="1206" w:type="dxa"/>
          </w:tcPr>
          <w:p>
            <w:pPr>
              <w:pStyle w:val="TableParagraph"/>
              <w:spacing w:line="196" w:lineRule="exact" w:before="15"/>
              <w:ind w:right="113"/>
              <w:jc w:val="right"/>
              <w:rPr>
                <w:sz w:val="17"/>
              </w:rPr>
            </w:pPr>
            <w:r>
              <w:rPr>
                <w:w w:val="115"/>
                <w:sz w:val="17"/>
              </w:rPr>
              <w:t>-</w:t>
            </w:r>
            <w:r>
              <w:rPr>
                <w:spacing w:val="-4"/>
                <w:w w:val="115"/>
                <w:sz w:val="17"/>
              </w:rPr>
              <w:t>6.3%</w:t>
            </w:r>
          </w:p>
        </w:tc>
        <w:tc>
          <w:tcPr>
            <w:tcW w:w="1058" w:type="dxa"/>
          </w:tcPr>
          <w:p>
            <w:pPr>
              <w:pStyle w:val="TableParagraph"/>
              <w:spacing w:line="196" w:lineRule="exact" w:before="15"/>
              <w:ind w:right="94"/>
              <w:jc w:val="right"/>
              <w:rPr>
                <w:sz w:val="17"/>
              </w:rPr>
            </w:pPr>
            <w:r>
              <w:rPr>
                <w:spacing w:val="-2"/>
                <w:w w:val="105"/>
                <w:sz w:val="17"/>
              </w:rPr>
              <w:t>20,544</w:t>
            </w:r>
          </w:p>
        </w:tc>
        <w:tc>
          <w:tcPr>
            <w:tcW w:w="1146" w:type="dxa"/>
          </w:tcPr>
          <w:p>
            <w:pPr>
              <w:pStyle w:val="TableParagraph"/>
              <w:spacing w:line="196" w:lineRule="exact" w:before="15"/>
              <w:ind w:right="76"/>
              <w:jc w:val="right"/>
              <w:rPr>
                <w:sz w:val="17"/>
              </w:rPr>
            </w:pPr>
            <w:r>
              <w:rPr>
                <w:w w:val="115"/>
                <w:sz w:val="17"/>
              </w:rPr>
              <w:t>-</w:t>
            </w:r>
            <w:r>
              <w:rPr>
                <w:spacing w:val="-4"/>
                <w:w w:val="115"/>
                <w:sz w:val="17"/>
              </w:rPr>
              <w:t>0.3%</w:t>
            </w:r>
          </w:p>
        </w:tc>
      </w:tr>
      <w:tr>
        <w:trPr>
          <w:trHeight w:val="230" w:hRule="atLeast"/>
        </w:trPr>
        <w:tc>
          <w:tcPr>
            <w:tcW w:w="1012" w:type="dxa"/>
          </w:tcPr>
          <w:p>
            <w:pPr>
              <w:pStyle w:val="TableParagraph"/>
              <w:spacing w:line="197" w:lineRule="exact" w:before="14"/>
              <w:ind w:left="79"/>
              <w:rPr>
                <w:sz w:val="17"/>
              </w:rPr>
            </w:pPr>
            <w:r>
              <w:rPr>
                <w:spacing w:val="-2"/>
                <w:w w:val="105"/>
                <w:sz w:val="17"/>
              </w:rPr>
              <w:t>Morgan</w:t>
            </w:r>
          </w:p>
        </w:tc>
        <w:tc>
          <w:tcPr>
            <w:tcW w:w="1221" w:type="dxa"/>
          </w:tcPr>
          <w:p>
            <w:pPr>
              <w:pStyle w:val="TableParagraph"/>
              <w:spacing w:line="197" w:lineRule="exact" w:before="14"/>
              <w:ind w:right="236"/>
              <w:jc w:val="right"/>
              <w:rPr>
                <w:sz w:val="17"/>
              </w:rPr>
            </w:pPr>
            <w:r>
              <w:rPr>
                <w:spacing w:val="-4"/>
                <w:sz w:val="17"/>
              </w:rPr>
              <w:t>0.3%</w:t>
            </w:r>
          </w:p>
        </w:tc>
        <w:tc>
          <w:tcPr>
            <w:tcW w:w="1346" w:type="dxa"/>
          </w:tcPr>
          <w:p>
            <w:pPr>
              <w:pStyle w:val="TableParagraph"/>
              <w:spacing w:line="197" w:lineRule="exact" w:before="14"/>
              <w:ind w:right="263"/>
              <w:jc w:val="right"/>
              <w:rPr>
                <w:sz w:val="17"/>
              </w:rPr>
            </w:pPr>
            <w:r>
              <w:rPr>
                <w:spacing w:val="-2"/>
                <w:w w:val="115"/>
                <w:sz w:val="17"/>
              </w:rPr>
              <w:t>15,457</w:t>
            </w:r>
          </w:p>
        </w:tc>
        <w:tc>
          <w:tcPr>
            <w:tcW w:w="1293" w:type="dxa"/>
          </w:tcPr>
          <w:p>
            <w:pPr>
              <w:pStyle w:val="TableParagraph"/>
              <w:spacing w:line="197" w:lineRule="exact" w:before="14"/>
              <w:ind w:right="182"/>
              <w:jc w:val="right"/>
              <w:rPr>
                <w:sz w:val="17"/>
              </w:rPr>
            </w:pPr>
            <w:r>
              <w:rPr>
                <w:spacing w:val="-2"/>
                <w:w w:val="115"/>
                <w:sz w:val="17"/>
              </w:rPr>
              <w:t>17,868</w:t>
            </w:r>
          </w:p>
        </w:tc>
        <w:tc>
          <w:tcPr>
            <w:tcW w:w="1137" w:type="dxa"/>
          </w:tcPr>
          <w:p>
            <w:pPr>
              <w:pStyle w:val="TableParagraph"/>
              <w:spacing w:line="197" w:lineRule="exact" w:before="14"/>
              <w:ind w:right="105"/>
              <w:jc w:val="right"/>
              <w:rPr>
                <w:sz w:val="17"/>
              </w:rPr>
            </w:pPr>
            <w:r>
              <w:rPr>
                <w:spacing w:val="-2"/>
                <w:w w:val="105"/>
                <w:sz w:val="17"/>
              </w:rPr>
              <w:t>20,865</w:t>
            </w:r>
          </w:p>
        </w:tc>
        <w:tc>
          <w:tcPr>
            <w:tcW w:w="1206" w:type="dxa"/>
          </w:tcPr>
          <w:p>
            <w:pPr>
              <w:pStyle w:val="TableParagraph"/>
              <w:spacing w:line="197" w:lineRule="exact" w:before="14"/>
              <w:ind w:right="113"/>
              <w:jc w:val="right"/>
              <w:rPr>
                <w:sz w:val="17"/>
              </w:rPr>
            </w:pPr>
            <w:r>
              <w:rPr>
                <w:spacing w:val="-2"/>
                <w:w w:val="110"/>
                <w:sz w:val="17"/>
              </w:rPr>
              <w:t>16.8%</w:t>
            </w:r>
          </w:p>
        </w:tc>
        <w:tc>
          <w:tcPr>
            <w:tcW w:w="1058" w:type="dxa"/>
          </w:tcPr>
          <w:p>
            <w:pPr>
              <w:pStyle w:val="TableParagraph"/>
              <w:spacing w:line="197" w:lineRule="exact" w:before="14"/>
              <w:ind w:right="94"/>
              <w:jc w:val="right"/>
              <w:rPr>
                <w:sz w:val="17"/>
              </w:rPr>
            </w:pPr>
            <w:r>
              <w:rPr>
                <w:spacing w:val="-2"/>
                <w:w w:val="115"/>
                <w:sz w:val="17"/>
              </w:rPr>
              <w:t>21,420</w:t>
            </w:r>
          </w:p>
        </w:tc>
        <w:tc>
          <w:tcPr>
            <w:tcW w:w="1146" w:type="dxa"/>
          </w:tcPr>
          <w:p>
            <w:pPr>
              <w:pStyle w:val="TableParagraph"/>
              <w:spacing w:line="197" w:lineRule="exact" w:before="14"/>
              <w:ind w:right="76"/>
              <w:jc w:val="right"/>
              <w:rPr>
                <w:sz w:val="17"/>
              </w:rPr>
            </w:pPr>
            <w:r>
              <w:rPr>
                <w:spacing w:val="-4"/>
                <w:sz w:val="17"/>
              </w:rPr>
              <w:t>2.7%</w:t>
            </w:r>
          </w:p>
        </w:tc>
      </w:tr>
      <w:tr>
        <w:trPr>
          <w:trHeight w:val="230" w:hRule="atLeast"/>
        </w:trPr>
        <w:tc>
          <w:tcPr>
            <w:tcW w:w="1012" w:type="dxa"/>
          </w:tcPr>
          <w:p>
            <w:pPr>
              <w:pStyle w:val="TableParagraph"/>
              <w:spacing w:line="196" w:lineRule="exact" w:before="15"/>
              <w:ind w:left="79"/>
              <w:rPr>
                <w:sz w:val="17"/>
              </w:rPr>
            </w:pPr>
            <w:r>
              <w:rPr>
                <w:spacing w:val="-2"/>
                <w:sz w:val="17"/>
              </w:rPr>
              <w:t>Newton</w:t>
            </w:r>
          </w:p>
        </w:tc>
        <w:tc>
          <w:tcPr>
            <w:tcW w:w="1221" w:type="dxa"/>
          </w:tcPr>
          <w:p>
            <w:pPr>
              <w:pStyle w:val="TableParagraph"/>
              <w:spacing w:line="196" w:lineRule="exact" w:before="15"/>
              <w:ind w:right="236"/>
              <w:jc w:val="right"/>
              <w:rPr>
                <w:sz w:val="17"/>
              </w:rPr>
            </w:pPr>
            <w:r>
              <w:rPr>
                <w:spacing w:val="-4"/>
                <w:w w:val="115"/>
                <w:sz w:val="17"/>
              </w:rPr>
              <w:t>1.9%</w:t>
            </w:r>
          </w:p>
        </w:tc>
        <w:tc>
          <w:tcPr>
            <w:tcW w:w="1346" w:type="dxa"/>
          </w:tcPr>
          <w:p>
            <w:pPr>
              <w:pStyle w:val="TableParagraph"/>
              <w:spacing w:line="196" w:lineRule="exact" w:before="15"/>
              <w:ind w:right="263"/>
              <w:jc w:val="right"/>
              <w:rPr>
                <w:sz w:val="17"/>
              </w:rPr>
            </w:pPr>
            <w:r>
              <w:rPr>
                <w:spacing w:val="-2"/>
                <w:w w:val="115"/>
                <w:sz w:val="17"/>
              </w:rPr>
              <w:t>62,001</w:t>
            </w:r>
          </w:p>
        </w:tc>
        <w:tc>
          <w:tcPr>
            <w:tcW w:w="1293" w:type="dxa"/>
          </w:tcPr>
          <w:p>
            <w:pPr>
              <w:pStyle w:val="TableParagraph"/>
              <w:spacing w:line="196" w:lineRule="exact" w:before="15"/>
              <w:ind w:right="182"/>
              <w:jc w:val="right"/>
              <w:rPr>
                <w:sz w:val="17"/>
              </w:rPr>
            </w:pPr>
            <w:r>
              <w:rPr>
                <w:spacing w:val="-2"/>
                <w:w w:val="110"/>
                <w:sz w:val="17"/>
              </w:rPr>
              <w:t>99,958</w:t>
            </w:r>
          </w:p>
        </w:tc>
        <w:tc>
          <w:tcPr>
            <w:tcW w:w="1137" w:type="dxa"/>
          </w:tcPr>
          <w:p>
            <w:pPr>
              <w:pStyle w:val="TableParagraph"/>
              <w:spacing w:line="196" w:lineRule="exact" w:before="15"/>
              <w:ind w:right="105"/>
              <w:jc w:val="right"/>
              <w:rPr>
                <w:sz w:val="17"/>
              </w:rPr>
            </w:pPr>
            <w:r>
              <w:rPr>
                <w:spacing w:val="-2"/>
                <w:w w:val="120"/>
                <w:sz w:val="17"/>
              </w:rPr>
              <w:t>118,840</w:t>
            </w:r>
          </w:p>
        </w:tc>
        <w:tc>
          <w:tcPr>
            <w:tcW w:w="1206" w:type="dxa"/>
          </w:tcPr>
          <w:p>
            <w:pPr>
              <w:pStyle w:val="TableParagraph"/>
              <w:spacing w:line="196" w:lineRule="exact" w:before="15"/>
              <w:ind w:right="113"/>
              <w:jc w:val="right"/>
              <w:rPr>
                <w:sz w:val="17"/>
              </w:rPr>
            </w:pPr>
            <w:r>
              <w:rPr>
                <w:spacing w:val="-2"/>
                <w:w w:val="110"/>
                <w:sz w:val="17"/>
              </w:rPr>
              <w:t>18.9%</w:t>
            </w:r>
          </w:p>
        </w:tc>
        <w:tc>
          <w:tcPr>
            <w:tcW w:w="1058" w:type="dxa"/>
          </w:tcPr>
          <w:p>
            <w:pPr>
              <w:pStyle w:val="TableParagraph"/>
              <w:spacing w:line="196" w:lineRule="exact" w:before="15"/>
              <w:ind w:right="94"/>
              <w:jc w:val="right"/>
              <w:rPr>
                <w:sz w:val="17"/>
              </w:rPr>
            </w:pPr>
            <w:r>
              <w:rPr>
                <w:spacing w:val="-2"/>
                <w:w w:val="120"/>
                <w:sz w:val="17"/>
              </w:rPr>
              <w:t>129,641</w:t>
            </w:r>
          </w:p>
        </w:tc>
        <w:tc>
          <w:tcPr>
            <w:tcW w:w="1146" w:type="dxa"/>
          </w:tcPr>
          <w:p>
            <w:pPr>
              <w:pStyle w:val="TableParagraph"/>
              <w:spacing w:line="196" w:lineRule="exact" w:before="15"/>
              <w:ind w:right="76"/>
              <w:jc w:val="right"/>
              <w:rPr>
                <w:sz w:val="17"/>
              </w:rPr>
            </w:pPr>
            <w:r>
              <w:rPr>
                <w:spacing w:val="-4"/>
                <w:w w:val="115"/>
                <w:sz w:val="17"/>
              </w:rPr>
              <w:t>9.1%</w:t>
            </w:r>
          </w:p>
        </w:tc>
      </w:tr>
      <w:tr>
        <w:trPr>
          <w:trHeight w:val="230" w:hRule="atLeast"/>
        </w:trPr>
        <w:tc>
          <w:tcPr>
            <w:tcW w:w="1012" w:type="dxa"/>
          </w:tcPr>
          <w:p>
            <w:pPr>
              <w:pStyle w:val="TableParagraph"/>
              <w:spacing w:line="197" w:lineRule="exact" w:before="14"/>
              <w:ind w:left="79"/>
              <w:rPr>
                <w:sz w:val="17"/>
              </w:rPr>
            </w:pPr>
            <w:r>
              <w:rPr>
                <w:spacing w:val="-2"/>
                <w:w w:val="110"/>
                <w:sz w:val="17"/>
              </w:rPr>
              <w:t>Paulding</w:t>
            </w:r>
          </w:p>
        </w:tc>
        <w:tc>
          <w:tcPr>
            <w:tcW w:w="1221" w:type="dxa"/>
          </w:tcPr>
          <w:p>
            <w:pPr>
              <w:pStyle w:val="TableParagraph"/>
              <w:spacing w:line="197" w:lineRule="exact" w:before="14"/>
              <w:ind w:right="236"/>
              <w:jc w:val="right"/>
              <w:rPr>
                <w:sz w:val="17"/>
              </w:rPr>
            </w:pPr>
            <w:r>
              <w:rPr>
                <w:spacing w:val="-4"/>
                <w:sz w:val="17"/>
              </w:rPr>
              <w:t>2.9%</w:t>
            </w:r>
          </w:p>
        </w:tc>
        <w:tc>
          <w:tcPr>
            <w:tcW w:w="1346" w:type="dxa"/>
          </w:tcPr>
          <w:p>
            <w:pPr>
              <w:pStyle w:val="TableParagraph"/>
              <w:spacing w:line="197" w:lineRule="exact" w:before="14"/>
              <w:ind w:right="263"/>
              <w:jc w:val="right"/>
              <w:rPr>
                <w:sz w:val="17"/>
              </w:rPr>
            </w:pPr>
            <w:r>
              <w:rPr>
                <w:spacing w:val="-2"/>
                <w:w w:val="115"/>
                <w:sz w:val="17"/>
              </w:rPr>
              <w:t>81,523</w:t>
            </w:r>
          </w:p>
        </w:tc>
        <w:tc>
          <w:tcPr>
            <w:tcW w:w="1293" w:type="dxa"/>
          </w:tcPr>
          <w:p>
            <w:pPr>
              <w:pStyle w:val="TableParagraph"/>
              <w:spacing w:line="197" w:lineRule="exact" w:before="14"/>
              <w:ind w:right="182"/>
              <w:jc w:val="right"/>
              <w:rPr>
                <w:sz w:val="17"/>
              </w:rPr>
            </w:pPr>
            <w:r>
              <w:rPr>
                <w:spacing w:val="-2"/>
                <w:w w:val="115"/>
                <w:sz w:val="17"/>
              </w:rPr>
              <w:t>142,324</w:t>
            </w:r>
          </w:p>
        </w:tc>
        <w:tc>
          <w:tcPr>
            <w:tcW w:w="1137" w:type="dxa"/>
          </w:tcPr>
          <w:p>
            <w:pPr>
              <w:pStyle w:val="TableParagraph"/>
              <w:spacing w:line="197" w:lineRule="exact" w:before="14"/>
              <w:ind w:right="105"/>
              <w:jc w:val="right"/>
              <w:rPr>
                <w:sz w:val="17"/>
              </w:rPr>
            </w:pPr>
            <w:r>
              <w:rPr>
                <w:spacing w:val="-2"/>
                <w:w w:val="115"/>
                <w:sz w:val="17"/>
              </w:rPr>
              <w:t>179,937</w:t>
            </w:r>
          </w:p>
        </w:tc>
        <w:tc>
          <w:tcPr>
            <w:tcW w:w="1206" w:type="dxa"/>
          </w:tcPr>
          <w:p>
            <w:pPr>
              <w:pStyle w:val="TableParagraph"/>
              <w:spacing w:line="197" w:lineRule="exact" w:before="14"/>
              <w:ind w:right="113"/>
              <w:jc w:val="right"/>
              <w:rPr>
                <w:sz w:val="17"/>
              </w:rPr>
            </w:pPr>
            <w:r>
              <w:rPr>
                <w:spacing w:val="-4"/>
                <w:w w:val="105"/>
                <w:sz w:val="17"/>
              </w:rPr>
              <w:t>26.4%</w:t>
            </w:r>
          </w:p>
        </w:tc>
        <w:tc>
          <w:tcPr>
            <w:tcW w:w="1058" w:type="dxa"/>
          </w:tcPr>
          <w:p>
            <w:pPr>
              <w:pStyle w:val="TableParagraph"/>
              <w:spacing w:line="197" w:lineRule="exact" w:before="14"/>
              <w:ind w:right="94"/>
              <w:jc w:val="right"/>
              <w:rPr>
                <w:sz w:val="17"/>
              </w:rPr>
            </w:pPr>
            <w:r>
              <w:rPr>
                <w:spacing w:val="-2"/>
                <w:w w:val="115"/>
                <w:sz w:val="17"/>
              </w:rPr>
              <w:t>197,758</w:t>
            </w:r>
          </w:p>
        </w:tc>
        <w:tc>
          <w:tcPr>
            <w:tcW w:w="1146" w:type="dxa"/>
          </w:tcPr>
          <w:p>
            <w:pPr>
              <w:pStyle w:val="TableParagraph"/>
              <w:spacing w:line="197" w:lineRule="exact" w:before="14"/>
              <w:ind w:right="76"/>
              <w:jc w:val="right"/>
              <w:rPr>
                <w:sz w:val="17"/>
              </w:rPr>
            </w:pPr>
            <w:r>
              <w:rPr>
                <w:spacing w:val="-4"/>
                <w:sz w:val="17"/>
              </w:rPr>
              <w:t>9.9%</w:t>
            </w:r>
          </w:p>
        </w:tc>
      </w:tr>
      <w:tr>
        <w:trPr>
          <w:trHeight w:val="230" w:hRule="atLeast"/>
        </w:trPr>
        <w:tc>
          <w:tcPr>
            <w:tcW w:w="1012" w:type="dxa"/>
          </w:tcPr>
          <w:p>
            <w:pPr>
              <w:pStyle w:val="TableParagraph"/>
              <w:spacing w:line="196" w:lineRule="exact" w:before="15"/>
              <w:ind w:left="79"/>
              <w:rPr>
                <w:sz w:val="17"/>
              </w:rPr>
            </w:pPr>
            <w:r>
              <w:rPr>
                <w:spacing w:val="-2"/>
                <w:w w:val="110"/>
                <w:sz w:val="17"/>
              </w:rPr>
              <w:t>Pickens</w:t>
            </w:r>
          </w:p>
        </w:tc>
        <w:tc>
          <w:tcPr>
            <w:tcW w:w="1221" w:type="dxa"/>
          </w:tcPr>
          <w:p>
            <w:pPr>
              <w:pStyle w:val="TableParagraph"/>
              <w:spacing w:line="196" w:lineRule="exact" w:before="15"/>
              <w:ind w:right="236"/>
              <w:jc w:val="right"/>
              <w:rPr>
                <w:sz w:val="17"/>
              </w:rPr>
            </w:pPr>
            <w:r>
              <w:rPr>
                <w:spacing w:val="-4"/>
                <w:sz w:val="17"/>
              </w:rPr>
              <w:t>0.6%</w:t>
            </w:r>
          </w:p>
        </w:tc>
        <w:tc>
          <w:tcPr>
            <w:tcW w:w="1346" w:type="dxa"/>
          </w:tcPr>
          <w:p>
            <w:pPr>
              <w:pStyle w:val="TableParagraph"/>
              <w:spacing w:line="196" w:lineRule="exact" w:before="15"/>
              <w:ind w:right="263"/>
              <w:jc w:val="right"/>
              <w:rPr>
                <w:sz w:val="17"/>
              </w:rPr>
            </w:pPr>
            <w:r>
              <w:rPr>
                <w:spacing w:val="-2"/>
                <w:w w:val="110"/>
                <w:sz w:val="17"/>
              </w:rPr>
              <w:t>22,983</w:t>
            </w:r>
          </w:p>
        </w:tc>
        <w:tc>
          <w:tcPr>
            <w:tcW w:w="1293" w:type="dxa"/>
          </w:tcPr>
          <w:p>
            <w:pPr>
              <w:pStyle w:val="TableParagraph"/>
              <w:spacing w:line="196" w:lineRule="exact" w:before="15"/>
              <w:ind w:right="182"/>
              <w:jc w:val="right"/>
              <w:rPr>
                <w:sz w:val="17"/>
              </w:rPr>
            </w:pPr>
            <w:r>
              <w:rPr>
                <w:spacing w:val="-2"/>
                <w:w w:val="115"/>
                <w:sz w:val="17"/>
              </w:rPr>
              <w:t>29,431</w:t>
            </w:r>
          </w:p>
        </w:tc>
        <w:tc>
          <w:tcPr>
            <w:tcW w:w="1137" w:type="dxa"/>
          </w:tcPr>
          <w:p>
            <w:pPr>
              <w:pStyle w:val="TableParagraph"/>
              <w:spacing w:line="196" w:lineRule="exact" w:before="15"/>
              <w:ind w:right="105"/>
              <w:jc w:val="right"/>
              <w:rPr>
                <w:sz w:val="17"/>
              </w:rPr>
            </w:pPr>
            <w:r>
              <w:rPr>
                <w:spacing w:val="-2"/>
                <w:w w:val="115"/>
                <w:sz w:val="17"/>
              </w:rPr>
              <w:t>35,153</w:t>
            </w:r>
          </w:p>
        </w:tc>
        <w:tc>
          <w:tcPr>
            <w:tcW w:w="1206" w:type="dxa"/>
          </w:tcPr>
          <w:p>
            <w:pPr>
              <w:pStyle w:val="TableParagraph"/>
              <w:spacing w:line="196" w:lineRule="exact" w:before="15"/>
              <w:ind w:right="112"/>
              <w:jc w:val="right"/>
              <w:rPr>
                <w:sz w:val="17"/>
              </w:rPr>
            </w:pPr>
            <w:r>
              <w:rPr>
                <w:spacing w:val="-2"/>
                <w:w w:val="110"/>
                <w:sz w:val="17"/>
              </w:rPr>
              <w:t>19.4%</w:t>
            </w:r>
          </w:p>
        </w:tc>
        <w:tc>
          <w:tcPr>
            <w:tcW w:w="1058" w:type="dxa"/>
          </w:tcPr>
          <w:p>
            <w:pPr>
              <w:pStyle w:val="TableParagraph"/>
              <w:spacing w:line="196" w:lineRule="exact" w:before="15"/>
              <w:ind w:right="94"/>
              <w:jc w:val="right"/>
              <w:rPr>
                <w:sz w:val="17"/>
              </w:rPr>
            </w:pPr>
            <w:r>
              <w:rPr>
                <w:spacing w:val="-2"/>
                <w:w w:val="125"/>
                <w:sz w:val="17"/>
              </w:rPr>
              <w:t>39,114</w:t>
            </w:r>
          </w:p>
        </w:tc>
        <w:tc>
          <w:tcPr>
            <w:tcW w:w="1146" w:type="dxa"/>
          </w:tcPr>
          <w:p>
            <w:pPr>
              <w:pStyle w:val="TableParagraph"/>
              <w:spacing w:line="196" w:lineRule="exact" w:before="15"/>
              <w:ind w:right="76"/>
              <w:jc w:val="right"/>
              <w:rPr>
                <w:sz w:val="17"/>
              </w:rPr>
            </w:pPr>
            <w:r>
              <w:rPr>
                <w:spacing w:val="-2"/>
                <w:w w:val="120"/>
                <w:sz w:val="17"/>
              </w:rPr>
              <w:t>11.3%</w:t>
            </w:r>
          </w:p>
        </w:tc>
      </w:tr>
      <w:tr>
        <w:trPr>
          <w:trHeight w:val="230" w:hRule="atLeast"/>
        </w:trPr>
        <w:tc>
          <w:tcPr>
            <w:tcW w:w="1012" w:type="dxa"/>
          </w:tcPr>
          <w:p>
            <w:pPr>
              <w:pStyle w:val="TableParagraph"/>
              <w:spacing w:line="197" w:lineRule="exact" w:before="14"/>
              <w:ind w:left="79"/>
              <w:rPr>
                <w:sz w:val="17"/>
              </w:rPr>
            </w:pPr>
            <w:r>
              <w:rPr>
                <w:spacing w:val="-4"/>
                <w:w w:val="105"/>
                <w:sz w:val="17"/>
              </w:rPr>
              <w:t>Pike</w:t>
            </w:r>
          </w:p>
        </w:tc>
        <w:tc>
          <w:tcPr>
            <w:tcW w:w="1221" w:type="dxa"/>
          </w:tcPr>
          <w:p>
            <w:pPr>
              <w:pStyle w:val="TableParagraph"/>
              <w:spacing w:line="197" w:lineRule="exact" w:before="14"/>
              <w:ind w:right="236"/>
              <w:jc w:val="right"/>
              <w:rPr>
                <w:sz w:val="17"/>
              </w:rPr>
            </w:pPr>
            <w:r>
              <w:rPr>
                <w:spacing w:val="-4"/>
                <w:sz w:val="17"/>
              </w:rPr>
              <w:t>0.3%</w:t>
            </w:r>
          </w:p>
        </w:tc>
        <w:tc>
          <w:tcPr>
            <w:tcW w:w="1346" w:type="dxa"/>
          </w:tcPr>
          <w:p>
            <w:pPr>
              <w:pStyle w:val="TableParagraph"/>
              <w:spacing w:line="197" w:lineRule="exact" w:before="14"/>
              <w:ind w:right="263"/>
              <w:jc w:val="right"/>
              <w:rPr>
                <w:sz w:val="17"/>
              </w:rPr>
            </w:pPr>
            <w:r>
              <w:rPr>
                <w:spacing w:val="-2"/>
                <w:w w:val="115"/>
                <w:sz w:val="17"/>
              </w:rPr>
              <w:t>13,688</w:t>
            </w:r>
          </w:p>
        </w:tc>
        <w:tc>
          <w:tcPr>
            <w:tcW w:w="1293" w:type="dxa"/>
          </w:tcPr>
          <w:p>
            <w:pPr>
              <w:pStyle w:val="TableParagraph"/>
              <w:spacing w:line="197" w:lineRule="exact" w:before="14"/>
              <w:ind w:right="182"/>
              <w:jc w:val="right"/>
              <w:rPr>
                <w:sz w:val="17"/>
              </w:rPr>
            </w:pPr>
            <w:r>
              <w:rPr>
                <w:spacing w:val="-2"/>
                <w:w w:val="115"/>
                <w:sz w:val="17"/>
              </w:rPr>
              <w:t>17,869</w:t>
            </w:r>
          </w:p>
        </w:tc>
        <w:tc>
          <w:tcPr>
            <w:tcW w:w="1137" w:type="dxa"/>
          </w:tcPr>
          <w:p>
            <w:pPr>
              <w:pStyle w:val="TableParagraph"/>
              <w:spacing w:line="197" w:lineRule="exact" w:before="14"/>
              <w:ind w:right="105"/>
              <w:jc w:val="right"/>
              <w:rPr>
                <w:sz w:val="17"/>
              </w:rPr>
            </w:pPr>
            <w:r>
              <w:rPr>
                <w:spacing w:val="-2"/>
                <w:w w:val="115"/>
                <w:sz w:val="17"/>
              </w:rPr>
              <w:t>20,196</w:t>
            </w:r>
          </w:p>
        </w:tc>
        <w:tc>
          <w:tcPr>
            <w:tcW w:w="1206" w:type="dxa"/>
          </w:tcPr>
          <w:p>
            <w:pPr>
              <w:pStyle w:val="TableParagraph"/>
              <w:spacing w:line="197" w:lineRule="exact" w:before="14"/>
              <w:ind w:right="112"/>
              <w:jc w:val="right"/>
              <w:rPr>
                <w:sz w:val="17"/>
              </w:rPr>
            </w:pPr>
            <w:r>
              <w:rPr>
                <w:spacing w:val="-2"/>
                <w:w w:val="110"/>
                <w:sz w:val="17"/>
              </w:rPr>
              <w:t>13.0%</w:t>
            </w:r>
          </w:p>
        </w:tc>
        <w:tc>
          <w:tcPr>
            <w:tcW w:w="1058" w:type="dxa"/>
          </w:tcPr>
          <w:p>
            <w:pPr>
              <w:pStyle w:val="TableParagraph"/>
              <w:spacing w:line="197" w:lineRule="exact" w:before="14"/>
              <w:ind w:right="94"/>
              <w:jc w:val="right"/>
              <w:rPr>
                <w:sz w:val="17"/>
              </w:rPr>
            </w:pPr>
            <w:r>
              <w:rPr>
                <w:spacing w:val="-2"/>
                <w:w w:val="115"/>
                <w:sz w:val="17"/>
              </w:rPr>
              <w:t>21,696</w:t>
            </w:r>
          </w:p>
        </w:tc>
        <w:tc>
          <w:tcPr>
            <w:tcW w:w="1146" w:type="dxa"/>
          </w:tcPr>
          <w:p>
            <w:pPr>
              <w:pStyle w:val="TableParagraph"/>
              <w:spacing w:line="197" w:lineRule="exact" w:before="14"/>
              <w:ind w:right="76"/>
              <w:jc w:val="right"/>
              <w:rPr>
                <w:sz w:val="17"/>
              </w:rPr>
            </w:pPr>
            <w:r>
              <w:rPr>
                <w:spacing w:val="-4"/>
                <w:sz w:val="17"/>
              </w:rPr>
              <w:t>7.4%</w:t>
            </w:r>
          </w:p>
        </w:tc>
      </w:tr>
      <w:tr>
        <w:trPr>
          <w:trHeight w:val="230" w:hRule="atLeast"/>
        </w:trPr>
        <w:tc>
          <w:tcPr>
            <w:tcW w:w="1012" w:type="dxa"/>
          </w:tcPr>
          <w:p>
            <w:pPr>
              <w:pStyle w:val="TableParagraph"/>
              <w:spacing w:line="196" w:lineRule="exact" w:before="15"/>
              <w:ind w:left="79"/>
              <w:rPr>
                <w:sz w:val="17"/>
              </w:rPr>
            </w:pPr>
            <w:r>
              <w:rPr>
                <w:spacing w:val="-2"/>
                <w:w w:val="105"/>
                <w:sz w:val="17"/>
              </w:rPr>
              <w:t>Rockdale</w:t>
            </w:r>
          </w:p>
        </w:tc>
        <w:tc>
          <w:tcPr>
            <w:tcW w:w="1221" w:type="dxa"/>
          </w:tcPr>
          <w:p>
            <w:pPr>
              <w:pStyle w:val="TableParagraph"/>
              <w:spacing w:line="196" w:lineRule="exact" w:before="15"/>
              <w:ind w:right="236"/>
              <w:jc w:val="right"/>
              <w:rPr>
                <w:sz w:val="17"/>
              </w:rPr>
            </w:pPr>
            <w:r>
              <w:rPr>
                <w:spacing w:val="-4"/>
                <w:w w:val="115"/>
                <w:sz w:val="17"/>
              </w:rPr>
              <w:t>1.5%</w:t>
            </w:r>
          </w:p>
        </w:tc>
        <w:tc>
          <w:tcPr>
            <w:tcW w:w="1346" w:type="dxa"/>
          </w:tcPr>
          <w:p>
            <w:pPr>
              <w:pStyle w:val="TableParagraph"/>
              <w:spacing w:line="196" w:lineRule="exact" w:before="15"/>
              <w:ind w:right="263"/>
              <w:jc w:val="right"/>
              <w:rPr>
                <w:sz w:val="17"/>
              </w:rPr>
            </w:pPr>
            <w:r>
              <w:rPr>
                <w:spacing w:val="-2"/>
                <w:w w:val="130"/>
                <w:sz w:val="17"/>
              </w:rPr>
              <w:t>70,111</w:t>
            </w:r>
          </w:p>
        </w:tc>
        <w:tc>
          <w:tcPr>
            <w:tcW w:w="1293" w:type="dxa"/>
          </w:tcPr>
          <w:p>
            <w:pPr>
              <w:pStyle w:val="TableParagraph"/>
              <w:spacing w:line="196" w:lineRule="exact" w:before="15"/>
              <w:ind w:right="182"/>
              <w:jc w:val="right"/>
              <w:rPr>
                <w:sz w:val="17"/>
              </w:rPr>
            </w:pPr>
            <w:r>
              <w:rPr>
                <w:spacing w:val="-2"/>
                <w:w w:val="115"/>
                <w:sz w:val="17"/>
              </w:rPr>
              <w:t>85,215</w:t>
            </w:r>
          </w:p>
        </w:tc>
        <w:tc>
          <w:tcPr>
            <w:tcW w:w="1137" w:type="dxa"/>
          </w:tcPr>
          <w:p>
            <w:pPr>
              <w:pStyle w:val="TableParagraph"/>
              <w:spacing w:line="196" w:lineRule="exact" w:before="15"/>
              <w:ind w:right="105"/>
              <w:jc w:val="right"/>
              <w:rPr>
                <w:sz w:val="17"/>
              </w:rPr>
            </w:pPr>
            <w:r>
              <w:rPr>
                <w:spacing w:val="-2"/>
                <w:w w:val="115"/>
                <w:sz w:val="17"/>
              </w:rPr>
              <w:t>95,173</w:t>
            </w:r>
          </w:p>
        </w:tc>
        <w:tc>
          <w:tcPr>
            <w:tcW w:w="1206" w:type="dxa"/>
          </w:tcPr>
          <w:p>
            <w:pPr>
              <w:pStyle w:val="TableParagraph"/>
              <w:spacing w:line="196" w:lineRule="exact" w:before="15"/>
              <w:ind w:right="112"/>
              <w:jc w:val="right"/>
              <w:rPr>
                <w:sz w:val="17"/>
              </w:rPr>
            </w:pPr>
            <w:r>
              <w:rPr>
                <w:spacing w:val="-2"/>
                <w:w w:val="120"/>
                <w:sz w:val="17"/>
              </w:rPr>
              <w:t>11.7%</w:t>
            </w:r>
          </w:p>
        </w:tc>
        <w:tc>
          <w:tcPr>
            <w:tcW w:w="1058" w:type="dxa"/>
          </w:tcPr>
          <w:p>
            <w:pPr>
              <w:pStyle w:val="TableParagraph"/>
              <w:spacing w:line="196" w:lineRule="exact" w:before="15"/>
              <w:ind w:right="94"/>
              <w:jc w:val="right"/>
              <w:rPr>
                <w:sz w:val="17"/>
              </w:rPr>
            </w:pPr>
            <w:r>
              <w:rPr>
                <w:spacing w:val="-2"/>
                <w:w w:val="105"/>
                <w:sz w:val="17"/>
              </w:rPr>
              <w:t>99,056</w:t>
            </w:r>
          </w:p>
        </w:tc>
        <w:tc>
          <w:tcPr>
            <w:tcW w:w="1146" w:type="dxa"/>
          </w:tcPr>
          <w:p>
            <w:pPr>
              <w:pStyle w:val="TableParagraph"/>
              <w:spacing w:line="196" w:lineRule="exact" w:before="15"/>
              <w:ind w:right="76"/>
              <w:jc w:val="right"/>
              <w:rPr>
                <w:sz w:val="17"/>
              </w:rPr>
            </w:pPr>
            <w:r>
              <w:rPr>
                <w:spacing w:val="-4"/>
                <w:w w:val="115"/>
                <w:sz w:val="17"/>
              </w:rPr>
              <w:t>4.1%</w:t>
            </w:r>
          </w:p>
        </w:tc>
      </w:tr>
      <w:tr>
        <w:trPr>
          <w:trHeight w:val="230" w:hRule="atLeast"/>
        </w:trPr>
        <w:tc>
          <w:tcPr>
            <w:tcW w:w="1012" w:type="dxa"/>
          </w:tcPr>
          <w:p>
            <w:pPr>
              <w:pStyle w:val="TableParagraph"/>
              <w:spacing w:line="197" w:lineRule="exact" w:before="14"/>
              <w:ind w:left="79"/>
              <w:rPr>
                <w:sz w:val="17"/>
              </w:rPr>
            </w:pPr>
            <w:r>
              <w:rPr>
                <w:spacing w:val="-2"/>
                <w:w w:val="110"/>
                <w:sz w:val="17"/>
              </w:rPr>
              <w:t>Spalding</w:t>
            </w:r>
          </w:p>
        </w:tc>
        <w:tc>
          <w:tcPr>
            <w:tcW w:w="1221" w:type="dxa"/>
          </w:tcPr>
          <w:p>
            <w:pPr>
              <w:pStyle w:val="TableParagraph"/>
              <w:spacing w:line="197" w:lineRule="exact" w:before="14"/>
              <w:ind w:right="236"/>
              <w:jc w:val="right"/>
              <w:rPr>
                <w:sz w:val="17"/>
              </w:rPr>
            </w:pPr>
            <w:r>
              <w:rPr>
                <w:spacing w:val="-4"/>
                <w:w w:val="120"/>
                <w:sz w:val="17"/>
              </w:rPr>
              <w:t>1.1%</w:t>
            </w:r>
          </w:p>
        </w:tc>
        <w:tc>
          <w:tcPr>
            <w:tcW w:w="1346" w:type="dxa"/>
          </w:tcPr>
          <w:p>
            <w:pPr>
              <w:pStyle w:val="TableParagraph"/>
              <w:spacing w:line="197" w:lineRule="exact" w:before="14"/>
              <w:ind w:right="263"/>
              <w:jc w:val="right"/>
              <w:rPr>
                <w:sz w:val="17"/>
              </w:rPr>
            </w:pPr>
            <w:r>
              <w:rPr>
                <w:spacing w:val="-2"/>
                <w:w w:val="115"/>
                <w:sz w:val="17"/>
              </w:rPr>
              <w:t>58,417</w:t>
            </w:r>
          </w:p>
        </w:tc>
        <w:tc>
          <w:tcPr>
            <w:tcW w:w="1293" w:type="dxa"/>
          </w:tcPr>
          <w:p>
            <w:pPr>
              <w:pStyle w:val="TableParagraph"/>
              <w:spacing w:line="197" w:lineRule="exact" w:before="14"/>
              <w:ind w:right="182"/>
              <w:jc w:val="right"/>
              <w:rPr>
                <w:sz w:val="17"/>
              </w:rPr>
            </w:pPr>
            <w:r>
              <w:rPr>
                <w:spacing w:val="-2"/>
                <w:w w:val="105"/>
                <w:sz w:val="17"/>
              </w:rPr>
              <w:t>64,073</w:t>
            </w:r>
          </w:p>
        </w:tc>
        <w:tc>
          <w:tcPr>
            <w:tcW w:w="1137" w:type="dxa"/>
          </w:tcPr>
          <w:p>
            <w:pPr>
              <w:pStyle w:val="TableParagraph"/>
              <w:spacing w:line="197" w:lineRule="exact" w:before="14"/>
              <w:ind w:right="105"/>
              <w:jc w:val="right"/>
              <w:rPr>
                <w:sz w:val="17"/>
              </w:rPr>
            </w:pPr>
            <w:r>
              <w:rPr>
                <w:spacing w:val="-2"/>
                <w:w w:val="110"/>
                <w:sz w:val="17"/>
              </w:rPr>
              <w:t>68,749</w:t>
            </w:r>
          </w:p>
        </w:tc>
        <w:tc>
          <w:tcPr>
            <w:tcW w:w="1206" w:type="dxa"/>
          </w:tcPr>
          <w:p>
            <w:pPr>
              <w:pStyle w:val="TableParagraph"/>
              <w:spacing w:line="197" w:lineRule="exact" w:before="14"/>
              <w:ind w:right="112"/>
              <w:jc w:val="right"/>
              <w:rPr>
                <w:sz w:val="17"/>
              </w:rPr>
            </w:pPr>
            <w:r>
              <w:rPr>
                <w:spacing w:val="-4"/>
                <w:sz w:val="17"/>
              </w:rPr>
              <w:t>7.3%</w:t>
            </w:r>
          </w:p>
        </w:tc>
        <w:tc>
          <w:tcPr>
            <w:tcW w:w="1058" w:type="dxa"/>
          </w:tcPr>
          <w:p>
            <w:pPr>
              <w:pStyle w:val="TableParagraph"/>
              <w:spacing w:line="197" w:lineRule="exact" w:before="14"/>
              <w:ind w:right="94"/>
              <w:jc w:val="right"/>
              <w:rPr>
                <w:sz w:val="17"/>
              </w:rPr>
            </w:pPr>
            <w:r>
              <w:rPr>
                <w:spacing w:val="-2"/>
                <w:w w:val="110"/>
                <w:sz w:val="17"/>
              </w:rPr>
              <w:t>72,495</w:t>
            </w:r>
          </w:p>
        </w:tc>
        <w:tc>
          <w:tcPr>
            <w:tcW w:w="1146" w:type="dxa"/>
          </w:tcPr>
          <w:p>
            <w:pPr>
              <w:pStyle w:val="TableParagraph"/>
              <w:spacing w:line="197" w:lineRule="exact" w:before="14"/>
              <w:ind w:right="76"/>
              <w:jc w:val="right"/>
              <w:rPr>
                <w:sz w:val="17"/>
              </w:rPr>
            </w:pPr>
            <w:r>
              <w:rPr>
                <w:spacing w:val="-4"/>
                <w:sz w:val="17"/>
              </w:rPr>
              <w:t>5.4%</w:t>
            </w:r>
          </w:p>
        </w:tc>
      </w:tr>
      <w:tr>
        <w:trPr>
          <w:trHeight w:val="217" w:hRule="atLeast"/>
        </w:trPr>
        <w:tc>
          <w:tcPr>
            <w:tcW w:w="1012" w:type="dxa"/>
            <w:tcBorders>
              <w:bottom w:val="single" w:sz="6" w:space="0" w:color="000000"/>
            </w:tcBorders>
          </w:tcPr>
          <w:p>
            <w:pPr>
              <w:pStyle w:val="TableParagraph"/>
              <w:spacing w:line="182" w:lineRule="exact" w:before="15"/>
              <w:ind w:left="79"/>
              <w:rPr>
                <w:sz w:val="17"/>
              </w:rPr>
            </w:pPr>
            <w:r>
              <w:rPr>
                <w:spacing w:val="-2"/>
                <w:sz w:val="17"/>
              </w:rPr>
              <w:t>Walton</w:t>
            </w:r>
          </w:p>
        </w:tc>
        <w:tc>
          <w:tcPr>
            <w:tcW w:w="1221" w:type="dxa"/>
            <w:tcBorders>
              <w:bottom w:val="single" w:sz="6" w:space="0" w:color="000000"/>
            </w:tcBorders>
          </w:tcPr>
          <w:p>
            <w:pPr>
              <w:pStyle w:val="TableParagraph"/>
              <w:spacing w:line="182" w:lineRule="exact" w:before="15"/>
              <w:ind w:right="236"/>
              <w:jc w:val="right"/>
              <w:rPr>
                <w:sz w:val="17"/>
              </w:rPr>
            </w:pPr>
            <w:r>
              <w:rPr>
                <w:spacing w:val="-4"/>
                <w:w w:val="115"/>
                <w:sz w:val="17"/>
              </w:rPr>
              <w:t>1.6%</w:t>
            </w:r>
          </w:p>
        </w:tc>
        <w:tc>
          <w:tcPr>
            <w:tcW w:w="1346" w:type="dxa"/>
            <w:tcBorders>
              <w:bottom w:val="single" w:sz="6" w:space="0" w:color="000000"/>
            </w:tcBorders>
          </w:tcPr>
          <w:p>
            <w:pPr>
              <w:pStyle w:val="TableParagraph"/>
              <w:spacing w:line="182" w:lineRule="exact" w:before="15"/>
              <w:ind w:right="263"/>
              <w:jc w:val="right"/>
              <w:rPr>
                <w:sz w:val="17"/>
              </w:rPr>
            </w:pPr>
            <w:r>
              <w:rPr>
                <w:spacing w:val="-2"/>
                <w:w w:val="105"/>
                <w:sz w:val="17"/>
              </w:rPr>
              <w:t>60,687</w:t>
            </w:r>
          </w:p>
        </w:tc>
        <w:tc>
          <w:tcPr>
            <w:tcW w:w="1293" w:type="dxa"/>
            <w:tcBorders>
              <w:bottom w:val="single" w:sz="6" w:space="0" w:color="000000"/>
            </w:tcBorders>
          </w:tcPr>
          <w:p>
            <w:pPr>
              <w:pStyle w:val="TableParagraph"/>
              <w:spacing w:line="182" w:lineRule="exact" w:before="15"/>
              <w:ind w:right="182"/>
              <w:jc w:val="right"/>
              <w:rPr>
                <w:sz w:val="17"/>
              </w:rPr>
            </w:pPr>
            <w:r>
              <w:rPr>
                <w:spacing w:val="-2"/>
                <w:w w:val="110"/>
                <w:sz w:val="17"/>
              </w:rPr>
              <w:t>83,768</w:t>
            </w:r>
          </w:p>
        </w:tc>
        <w:tc>
          <w:tcPr>
            <w:tcW w:w="1137" w:type="dxa"/>
            <w:tcBorders>
              <w:bottom w:val="single" w:sz="6" w:space="0" w:color="000000"/>
            </w:tcBorders>
          </w:tcPr>
          <w:p>
            <w:pPr>
              <w:pStyle w:val="TableParagraph"/>
              <w:spacing w:line="182" w:lineRule="exact" w:before="15"/>
              <w:ind w:right="105"/>
              <w:jc w:val="right"/>
              <w:rPr>
                <w:sz w:val="17"/>
              </w:rPr>
            </w:pPr>
            <w:r>
              <w:rPr>
                <w:spacing w:val="-2"/>
                <w:w w:val="120"/>
                <w:sz w:val="17"/>
              </w:rPr>
              <w:t>102,341</w:t>
            </w:r>
          </w:p>
        </w:tc>
        <w:tc>
          <w:tcPr>
            <w:tcW w:w="1206" w:type="dxa"/>
            <w:tcBorders>
              <w:bottom w:val="single" w:sz="6" w:space="0" w:color="000000"/>
            </w:tcBorders>
          </w:tcPr>
          <w:p>
            <w:pPr>
              <w:pStyle w:val="TableParagraph"/>
              <w:spacing w:line="182" w:lineRule="exact" w:before="15"/>
              <w:ind w:right="113"/>
              <w:jc w:val="right"/>
              <w:rPr>
                <w:sz w:val="17"/>
              </w:rPr>
            </w:pPr>
            <w:r>
              <w:rPr>
                <w:spacing w:val="-4"/>
                <w:w w:val="105"/>
                <w:sz w:val="17"/>
              </w:rPr>
              <w:t>22.2%</w:t>
            </w:r>
          </w:p>
        </w:tc>
        <w:tc>
          <w:tcPr>
            <w:tcW w:w="1058" w:type="dxa"/>
            <w:tcBorders>
              <w:bottom w:val="single" w:sz="6" w:space="0" w:color="000000"/>
            </w:tcBorders>
          </w:tcPr>
          <w:p>
            <w:pPr>
              <w:pStyle w:val="TableParagraph"/>
              <w:spacing w:line="182" w:lineRule="exact" w:before="15"/>
              <w:ind w:right="94"/>
              <w:jc w:val="right"/>
              <w:rPr>
                <w:sz w:val="17"/>
              </w:rPr>
            </w:pPr>
            <w:r>
              <w:rPr>
                <w:spacing w:val="-2"/>
                <w:w w:val="120"/>
                <w:sz w:val="17"/>
              </w:rPr>
              <w:t>112,636</w:t>
            </w:r>
          </w:p>
        </w:tc>
        <w:tc>
          <w:tcPr>
            <w:tcW w:w="1146" w:type="dxa"/>
            <w:tcBorders>
              <w:bottom w:val="single" w:sz="6" w:space="0" w:color="000000"/>
            </w:tcBorders>
          </w:tcPr>
          <w:p>
            <w:pPr>
              <w:pStyle w:val="TableParagraph"/>
              <w:spacing w:line="182" w:lineRule="exact" w:before="15"/>
              <w:ind w:right="76"/>
              <w:jc w:val="right"/>
              <w:rPr>
                <w:sz w:val="17"/>
              </w:rPr>
            </w:pPr>
            <w:r>
              <w:rPr>
                <w:spacing w:val="-2"/>
                <w:w w:val="120"/>
                <w:sz w:val="17"/>
              </w:rPr>
              <w:t>10.1%</w:t>
            </w:r>
          </w:p>
        </w:tc>
      </w:tr>
      <w:tr>
        <w:trPr>
          <w:trHeight w:val="216" w:hRule="atLeast"/>
        </w:trPr>
        <w:tc>
          <w:tcPr>
            <w:tcW w:w="1012" w:type="dxa"/>
            <w:tcBorders>
              <w:top w:val="single" w:sz="6" w:space="0" w:color="000000"/>
              <w:bottom w:val="single" w:sz="6" w:space="0" w:color="000000"/>
            </w:tcBorders>
          </w:tcPr>
          <w:p>
            <w:pPr>
              <w:pStyle w:val="TableParagraph"/>
              <w:spacing w:line="183" w:lineRule="exact" w:before="13"/>
              <w:ind w:left="79"/>
              <w:rPr>
                <w:sz w:val="17"/>
              </w:rPr>
            </w:pPr>
            <w:r>
              <w:rPr>
                <w:sz w:val="17"/>
              </w:rPr>
              <w:t>Total</w:t>
            </w:r>
            <w:r>
              <w:rPr>
                <w:spacing w:val="20"/>
                <w:sz w:val="17"/>
              </w:rPr>
              <w:t> </w:t>
            </w:r>
            <w:r>
              <w:rPr>
                <w:spacing w:val="-5"/>
                <w:sz w:val="17"/>
              </w:rPr>
              <w:t>MSA</w:t>
            </w:r>
          </w:p>
        </w:tc>
        <w:tc>
          <w:tcPr>
            <w:tcW w:w="1221" w:type="dxa"/>
            <w:tcBorders>
              <w:top w:val="single" w:sz="6" w:space="0" w:color="000000"/>
              <w:bottom w:val="single" w:sz="6" w:space="0" w:color="000000"/>
            </w:tcBorders>
          </w:tcPr>
          <w:p>
            <w:pPr>
              <w:pStyle w:val="TableParagraph"/>
              <w:spacing w:line="183" w:lineRule="exact" w:before="13"/>
              <w:ind w:right="235"/>
              <w:jc w:val="right"/>
              <w:rPr>
                <w:sz w:val="17"/>
              </w:rPr>
            </w:pPr>
            <w:r>
              <w:rPr>
                <w:spacing w:val="-4"/>
                <w:w w:val="110"/>
                <w:sz w:val="17"/>
              </w:rPr>
              <w:t>100%</w:t>
            </w:r>
          </w:p>
        </w:tc>
        <w:tc>
          <w:tcPr>
            <w:tcW w:w="1346" w:type="dxa"/>
            <w:tcBorders>
              <w:top w:val="single" w:sz="6" w:space="0" w:color="000000"/>
              <w:bottom w:val="single" w:sz="6" w:space="0" w:color="000000"/>
            </w:tcBorders>
          </w:tcPr>
          <w:p>
            <w:pPr>
              <w:pStyle w:val="TableParagraph"/>
              <w:spacing w:line="183" w:lineRule="exact" w:before="13"/>
              <w:ind w:left="236"/>
              <w:rPr>
                <w:sz w:val="17"/>
              </w:rPr>
            </w:pPr>
            <w:r>
              <w:rPr>
                <w:spacing w:val="-2"/>
                <w:w w:val="110"/>
                <w:sz w:val="17"/>
              </w:rPr>
              <w:t>4,263,438</w:t>
            </w:r>
          </w:p>
        </w:tc>
        <w:tc>
          <w:tcPr>
            <w:tcW w:w="1293" w:type="dxa"/>
            <w:tcBorders>
              <w:top w:val="single" w:sz="6" w:space="0" w:color="000000"/>
              <w:bottom w:val="single" w:sz="6" w:space="0" w:color="000000"/>
            </w:tcBorders>
          </w:tcPr>
          <w:p>
            <w:pPr>
              <w:pStyle w:val="TableParagraph"/>
              <w:spacing w:line="183" w:lineRule="exact" w:before="13"/>
              <w:ind w:right="182"/>
              <w:jc w:val="right"/>
              <w:rPr>
                <w:sz w:val="17"/>
              </w:rPr>
            </w:pPr>
            <w:r>
              <w:rPr>
                <w:spacing w:val="-2"/>
                <w:w w:val="110"/>
                <w:sz w:val="17"/>
              </w:rPr>
              <w:t>5,286,728</w:t>
            </w:r>
          </w:p>
        </w:tc>
        <w:tc>
          <w:tcPr>
            <w:tcW w:w="1137" w:type="dxa"/>
            <w:tcBorders>
              <w:top w:val="single" w:sz="6" w:space="0" w:color="000000"/>
              <w:bottom w:val="single" w:sz="6" w:space="0" w:color="000000"/>
            </w:tcBorders>
          </w:tcPr>
          <w:p>
            <w:pPr>
              <w:pStyle w:val="TableParagraph"/>
              <w:spacing w:line="183" w:lineRule="exact" w:before="13"/>
              <w:ind w:right="105"/>
              <w:jc w:val="right"/>
              <w:rPr>
                <w:sz w:val="17"/>
              </w:rPr>
            </w:pPr>
            <w:r>
              <w:rPr>
                <w:spacing w:val="-2"/>
                <w:w w:val="110"/>
                <w:sz w:val="17"/>
              </w:rPr>
              <w:t>6,279,684</w:t>
            </w:r>
          </w:p>
        </w:tc>
        <w:tc>
          <w:tcPr>
            <w:tcW w:w="1206" w:type="dxa"/>
            <w:tcBorders>
              <w:top w:val="single" w:sz="6" w:space="0" w:color="000000"/>
              <w:bottom w:val="single" w:sz="6" w:space="0" w:color="000000"/>
            </w:tcBorders>
          </w:tcPr>
          <w:p>
            <w:pPr>
              <w:pStyle w:val="TableParagraph"/>
              <w:spacing w:line="183" w:lineRule="exact" w:before="13"/>
              <w:ind w:right="113"/>
              <w:jc w:val="right"/>
              <w:rPr>
                <w:sz w:val="17"/>
              </w:rPr>
            </w:pPr>
            <w:r>
              <w:rPr>
                <w:spacing w:val="-2"/>
                <w:w w:val="110"/>
                <w:sz w:val="17"/>
              </w:rPr>
              <w:t>18.8%</w:t>
            </w:r>
          </w:p>
        </w:tc>
        <w:tc>
          <w:tcPr>
            <w:tcW w:w="1058" w:type="dxa"/>
            <w:tcBorders>
              <w:top w:val="single" w:sz="6" w:space="0" w:color="000000"/>
              <w:bottom w:val="single" w:sz="6" w:space="0" w:color="000000"/>
            </w:tcBorders>
          </w:tcPr>
          <w:p>
            <w:pPr>
              <w:pStyle w:val="TableParagraph"/>
              <w:spacing w:line="183" w:lineRule="exact" w:before="13"/>
              <w:ind w:left="117"/>
              <w:rPr>
                <w:sz w:val="17"/>
              </w:rPr>
            </w:pPr>
            <w:r>
              <w:rPr>
                <w:spacing w:val="-2"/>
                <w:w w:val="115"/>
                <w:sz w:val="17"/>
              </w:rPr>
              <w:t>6,671,509</w:t>
            </w:r>
          </w:p>
        </w:tc>
        <w:tc>
          <w:tcPr>
            <w:tcW w:w="1146" w:type="dxa"/>
            <w:tcBorders>
              <w:top w:val="single" w:sz="6" w:space="0" w:color="000000"/>
              <w:bottom w:val="single" w:sz="6" w:space="0" w:color="000000"/>
            </w:tcBorders>
          </w:tcPr>
          <w:p>
            <w:pPr>
              <w:pStyle w:val="TableParagraph"/>
              <w:spacing w:line="183" w:lineRule="exact" w:before="13"/>
              <w:ind w:right="78"/>
              <w:jc w:val="right"/>
              <w:rPr>
                <w:sz w:val="17"/>
              </w:rPr>
            </w:pPr>
            <w:r>
              <w:rPr>
                <w:spacing w:val="-4"/>
                <w:sz w:val="17"/>
              </w:rPr>
              <w:t>6.2%</w:t>
            </w:r>
          </w:p>
        </w:tc>
      </w:tr>
    </w:tbl>
    <w:p>
      <w:pPr>
        <w:spacing w:before="31"/>
        <w:ind w:left="409" w:right="0" w:firstLine="0"/>
        <w:jc w:val="left"/>
        <w:rPr>
          <w:sz w:val="17"/>
        </w:rPr>
      </w:pPr>
      <w:r>
        <w:rPr>
          <w:w w:val="105"/>
          <w:sz w:val="17"/>
        </w:rPr>
        <w:t>Source:</w:t>
      </w:r>
      <w:r>
        <w:rPr>
          <w:spacing w:val="10"/>
          <w:w w:val="105"/>
          <w:sz w:val="17"/>
        </w:rPr>
        <w:t> </w:t>
      </w:r>
      <w:r>
        <w:rPr>
          <w:w w:val="105"/>
          <w:sz w:val="17"/>
        </w:rPr>
        <w:t>CBRE</w:t>
      </w:r>
      <w:r>
        <w:rPr>
          <w:spacing w:val="9"/>
          <w:w w:val="105"/>
          <w:sz w:val="17"/>
        </w:rPr>
        <w:t> </w:t>
      </w:r>
      <w:r>
        <w:rPr>
          <w:w w:val="105"/>
          <w:sz w:val="17"/>
        </w:rPr>
        <w:t>Location</w:t>
      </w:r>
      <w:r>
        <w:rPr>
          <w:spacing w:val="13"/>
          <w:w w:val="105"/>
          <w:sz w:val="17"/>
        </w:rPr>
        <w:t> </w:t>
      </w:r>
      <w:r>
        <w:rPr>
          <w:w w:val="105"/>
          <w:sz w:val="17"/>
        </w:rPr>
        <w:t>Analytics</w:t>
      </w:r>
      <w:r>
        <w:rPr>
          <w:spacing w:val="5"/>
          <w:w w:val="105"/>
          <w:sz w:val="17"/>
        </w:rPr>
        <w:t> </w:t>
      </w:r>
      <w:r>
        <w:rPr>
          <w:w w:val="105"/>
          <w:sz w:val="17"/>
        </w:rPr>
        <w:t>&amp;</w:t>
      </w:r>
      <w:r>
        <w:rPr>
          <w:spacing w:val="9"/>
          <w:w w:val="105"/>
          <w:sz w:val="17"/>
        </w:rPr>
        <w:t> </w:t>
      </w:r>
      <w:r>
        <w:rPr>
          <w:spacing w:val="-2"/>
          <w:w w:val="105"/>
          <w:sz w:val="17"/>
        </w:rPr>
        <w:t>Mapping</w:t>
      </w:r>
    </w:p>
    <w:p>
      <w:pPr>
        <w:spacing w:line="22" w:lineRule="exact"/>
        <w:ind w:left="362" w:right="0" w:firstLine="0"/>
        <w:rPr>
          <w:sz w:val="2"/>
        </w:rPr>
      </w:pPr>
      <w:r>
        <w:rPr>
          <w:sz w:val="2"/>
        </w:rPr>
        <mc:AlternateContent>
          <mc:Choice Requires="wps">
            <w:drawing>
              <wp:inline distT="0" distB="0" distL="0" distR="0">
                <wp:extent cx="5941060" cy="14604"/>
                <wp:effectExtent l="0" t="0" r="0" b="0"/>
                <wp:docPr id="189" name="Group 189"/>
                <wp:cNvGraphicFramePr>
                  <a:graphicFrameLocks/>
                </wp:cNvGraphicFramePr>
                <a:graphic>
                  <a:graphicData uri="http://schemas.microsoft.com/office/word/2010/wordprocessingGroup">
                    <wpg:wgp>
                      <wpg:cNvPr id="189" name="Group 189"/>
                      <wpg:cNvGrpSpPr/>
                      <wpg:grpSpPr>
                        <a:xfrm>
                          <a:off x="0" y="0"/>
                          <a:ext cx="5941060" cy="14604"/>
                          <a:chExt cx="5941060" cy="14604"/>
                        </a:xfrm>
                      </wpg:grpSpPr>
                      <wps:wsp>
                        <wps:cNvPr id="190" name="Graphic 190"/>
                        <wps:cNvSpPr/>
                        <wps:spPr>
                          <a:xfrm>
                            <a:off x="0" y="0"/>
                            <a:ext cx="5941060" cy="14604"/>
                          </a:xfrm>
                          <a:custGeom>
                            <a:avLst/>
                            <a:gdLst/>
                            <a:ahLst/>
                            <a:cxnLst/>
                            <a:rect l="l" t="t" r="r" b="b"/>
                            <a:pathLst>
                              <a:path w="5941060" h="14604">
                                <a:moveTo>
                                  <a:pt x="5940552" y="0"/>
                                </a:moveTo>
                                <a:lnTo>
                                  <a:pt x="0" y="0"/>
                                </a:lnTo>
                                <a:lnTo>
                                  <a:pt x="0" y="14477"/>
                                </a:lnTo>
                                <a:lnTo>
                                  <a:pt x="5940552" y="14477"/>
                                </a:lnTo>
                                <a:lnTo>
                                  <a:pt x="594055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7.8pt;height:1.150pt;mso-position-horizontal-relative:char;mso-position-vertical-relative:line" id="docshapegroup131" coordorigin="0,0" coordsize="9356,23">
                <v:rect style="position:absolute;left:0;top:0;width:9356;height:23" id="docshape132" filled="true" fillcolor="#000000" stroked="false">
                  <v:fill type="solid"/>
                </v:rect>
              </v:group>
            </w:pict>
          </mc:Fallback>
        </mc:AlternateContent>
      </w:r>
      <w:r>
        <w:rPr>
          <w:sz w:val="2"/>
        </w:rPr>
      </w:r>
    </w:p>
    <w:p>
      <w:pPr>
        <w:pStyle w:val="Heading2"/>
        <w:spacing w:before="194"/>
        <w:rPr>
          <w:rFonts w:ascii="Trebuchet MS"/>
        </w:rPr>
      </w:pPr>
      <w:r>
        <w:rPr>
          <w:rFonts w:ascii="Trebuchet MS"/>
          <w:color w:val="00694C"/>
          <w:w w:val="70"/>
        </w:rPr>
        <w:t>ADDITIONAL</w:t>
      </w:r>
      <w:r>
        <w:rPr>
          <w:rFonts w:ascii="Trebuchet MS"/>
          <w:color w:val="00694C"/>
          <w:spacing w:val="9"/>
        </w:rPr>
        <w:t> </w:t>
      </w:r>
      <w:r>
        <w:rPr>
          <w:rFonts w:ascii="Trebuchet MS"/>
          <w:color w:val="00694C"/>
          <w:w w:val="70"/>
        </w:rPr>
        <w:t>FACTORS</w:t>
      </w:r>
      <w:r>
        <w:rPr>
          <w:rFonts w:ascii="Trebuchet MS"/>
          <w:color w:val="00694C"/>
          <w:spacing w:val="9"/>
        </w:rPr>
        <w:t> </w:t>
      </w:r>
      <w:r>
        <w:rPr>
          <w:rFonts w:ascii="Trebuchet MS"/>
          <w:color w:val="00694C"/>
          <w:w w:val="70"/>
        </w:rPr>
        <w:t>IMPACTING</w:t>
      </w:r>
      <w:r>
        <w:rPr>
          <w:rFonts w:ascii="Trebuchet MS"/>
          <w:color w:val="00694C"/>
          <w:spacing w:val="10"/>
        </w:rPr>
        <w:t> </w:t>
      </w:r>
      <w:r>
        <w:rPr>
          <w:rFonts w:ascii="Trebuchet MS"/>
          <w:color w:val="00694C"/>
          <w:spacing w:val="-2"/>
          <w:w w:val="70"/>
        </w:rPr>
        <w:t>DEMAND</w:t>
      </w:r>
    </w:p>
    <w:p>
      <w:pPr>
        <w:pStyle w:val="BodyText"/>
        <w:spacing w:line="300" w:lineRule="auto" w:before="123"/>
        <w:ind w:left="360" w:right="358"/>
        <w:jc w:val="both"/>
      </w:pPr>
      <w:r>
        <w:rPr/>
        <w:t>During</w:t>
      </w:r>
      <w:r>
        <w:rPr>
          <w:spacing w:val="-6"/>
        </w:rPr>
        <w:t> </w:t>
      </w:r>
      <w:r>
        <w:rPr/>
        <w:t>the</w:t>
      </w:r>
      <w:r>
        <w:rPr>
          <w:spacing w:val="-6"/>
        </w:rPr>
        <w:t> </w:t>
      </w:r>
      <w:r>
        <w:rPr/>
        <w:t>last</w:t>
      </w:r>
      <w:r>
        <w:rPr>
          <w:spacing w:val="-6"/>
        </w:rPr>
        <w:t> </w:t>
      </w:r>
      <w:r>
        <w:rPr/>
        <w:t>cycle,</w:t>
      </w:r>
      <w:r>
        <w:rPr>
          <w:spacing w:val="-6"/>
        </w:rPr>
        <w:t> </w:t>
      </w:r>
      <w:r>
        <w:rPr/>
        <w:t>the</w:t>
      </w:r>
      <w:r>
        <w:rPr>
          <w:spacing w:val="-6"/>
        </w:rPr>
        <w:t> </w:t>
      </w:r>
      <w:r>
        <w:rPr/>
        <w:t>apartment</w:t>
      </w:r>
      <w:r>
        <w:rPr>
          <w:spacing w:val="-6"/>
        </w:rPr>
        <w:t> </w:t>
      </w:r>
      <w:r>
        <w:rPr/>
        <w:t>market</w:t>
      </w:r>
      <w:r>
        <w:rPr>
          <w:spacing w:val="-7"/>
        </w:rPr>
        <w:t> </w:t>
      </w:r>
      <w:r>
        <w:rPr/>
        <w:t>was</w:t>
      </w:r>
      <w:r>
        <w:rPr>
          <w:spacing w:val="-6"/>
        </w:rPr>
        <w:t> </w:t>
      </w:r>
      <w:r>
        <w:rPr/>
        <w:t>negatively</w:t>
      </w:r>
      <w:r>
        <w:rPr>
          <w:spacing w:val="-6"/>
        </w:rPr>
        <w:t> </w:t>
      </w:r>
      <w:r>
        <w:rPr/>
        <w:t>impacted</w:t>
      </w:r>
      <w:r>
        <w:rPr>
          <w:spacing w:val="-6"/>
        </w:rPr>
        <w:t> </w:t>
      </w:r>
      <w:r>
        <w:rPr/>
        <w:t>by</w:t>
      </w:r>
      <w:r>
        <w:rPr>
          <w:spacing w:val="-6"/>
        </w:rPr>
        <w:t> </w:t>
      </w:r>
      <w:r>
        <w:rPr/>
        <w:t>exceptionally</w:t>
      </w:r>
      <w:r>
        <w:rPr>
          <w:spacing w:val="-6"/>
        </w:rPr>
        <w:t> </w:t>
      </w:r>
      <w:r>
        <w:rPr/>
        <w:t>low</w:t>
      </w:r>
      <w:r>
        <w:rPr>
          <w:spacing w:val="-6"/>
        </w:rPr>
        <w:t> </w:t>
      </w:r>
      <w:r>
        <w:rPr/>
        <w:t>interest rates and lenient credit requirements for first-time homebuyers.</w:t>
      </w:r>
      <w:r>
        <w:rPr>
          <w:spacing w:val="40"/>
        </w:rPr>
        <w:t> </w:t>
      </w:r>
      <w:r>
        <w:rPr/>
        <w:t>However, due to the recent mortgage meltdown and increase in foreclosures, many homeowners have once again become </w:t>
      </w:r>
      <w:r>
        <w:rPr>
          <w:spacing w:val="-2"/>
        </w:rPr>
        <w:t>renters.</w:t>
      </w:r>
    </w:p>
    <w:p>
      <w:pPr>
        <w:pStyle w:val="BodyText"/>
        <w:spacing w:after="0" w:line="300" w:lineRule="auto"/>
        <w:jc w:val="both"/>
        <w:sectPr>
          <w:pgSz w:w="12240" w:h="15840"/>
          <w:pgMar w:header="576" w:footer="855" w:top="1200" w:bottom="1040" w:left="1080" w:right="1080"/>
        </w:sectPr>
      </w:pPr>
    </w:p>
    <w:p>
      <w:pPr>
        <w:pStyle w:val="BodyText"/>
        <w:spacing w:before="7"/>
      </w:pPr>
    </w:p>
    <w:p>
      <w:pPr>
        <w:pStyle w:val="Heading2"/>
      </w:pPr>
      <w:r>
        <w:rPr>
          <w:color w:val="00694C"/>
        </w:rPr>
        <w:t>WEST</w:t>
      </w:r>
      <w:r>
        <w:rPr>
          <w:color w:val="00694C"/>
          <w:spacing w:val="18"/>
        </w:rPr>
        <w:t> </w:t>
      </w:r>
      <w:r>
        <w:rPr>
          <w:color w:val="00694C"/>
        </w:rPr>
        <w:t>ATLANTA</w:t>
      </w:r>
      <w:r>
        <w:rPr>
          <w:color w:val="00694C"/>
          <w:spacing w:val="18"/>
        </w:rPr>
        <w:t> </w:t>
      </w:r>
      <w:r>
        <w:rPr>
          <w:color w:val="00694C"/>
          <w:spacing w:val="-2"/>
        </w:rPr>
        <w:t>SUBMARKET</w:t>
      </w:r>
    </w:p>
    <w:p>
      <w:pPr>
        <w:pStyle w:val="BodyText"/>
        <w:tabs>
          <w:tab w:pos="9367" w:val="left" w:leader="none"/>
        </w:tabs>
        <w:spacing w:line="300" w:lineRule="auto" w:before="121"/>
        <w:ind w:left="360" w:right="361"/>
      </w:pPr>
      <w:r>
        <w:rPr/>
        <w:t>The</w:t>
      </w:r>
      <w:r>
        <w:rPr>
          <w:spacing w:val="40"/>
        </w:rPr>
        <w:t> </w:t>
      </w:r>
      <w:r>
        <w:rPr/>
        <w:t>subject</w:t>
      </w:r>
      <w:r>
        <w:rPr>
          <w:spacing w:val="40"/>
        </w:rPr>
        <w:t> </w:t>
      </w:r>
      <w:r>
        <w:rPr/>
        <w:t>property</w:t>
      </w:r>
      <w:r>
        <w:rPr>
          <w:spacing w:val="40"/>
        </w:rPr>
        <w:t> </w:t>
      </w:r>
      <w:r>
        <w:rPr/>
        <w:t>is</w:t>
      </w:r>
      <w:r>
        <w:rPr>
          <w:spacing w:val="40"/>
        </w:rPr>
        <w:t> </w:t>
      </w:r>
      <w:r>
        <w:rPr/>
        <w:t>within</w:t>
      </w:r>
      <w:r>
        <w:rPr>
          <w:spacing w:val="40"/>
        </w:rPr>
        <w:t> </w:t>
      </w:r>
      <w:r>
        <w:rPr/>
        <w:t>the</w:t>
      </w:r>
      <w:r>
        <w:rPr>
          <w:spacing w:val="40"/>
        </w:rPr>
        <w:t> </w:t>
      </w:r>
      <w:r>
        <w:rPr/>
        <w:t>West</w:t>
      </w:r>
      <w:r>
        <w:rPr>
          <w:spacing w:val="40"/>
        </w:rPr>
        <w:t> </w:t>
      </w:r>
      <w:r>
        <w:rPr/>
        <w:t>Atlanta</w:t>
      </w:r>
      <w:r>
        <w:rPr>
          <w:spacing w:val="40"/>
        </w:rPr>
        <w:t> </w:t>
      </w:r>
      <w:r>
        <w:rPr/>
        <w:t>submarket</w:t>
      </w:r>
      <w:r>
        <w:rPr>
          <w:spacing w:val="40"/>
        </w:rPr>
        <w:t> </w:t>
      </w:r>
      <w:r>
        <w:rPr/>
        <w:t>as</w:t>
      </w:r>
      <w:r>
        <w:rPr>
          <w:spacing w:val="40"/>
        </w:rPr>
        <w:t> </w:t>
      </w:r>
      <w:r>
        <w:rPr/>
        <w:t>defined</w:t>
      </w:r>
      <w:r>
        <w:rPr>
          <w:spacing w:val="40"/>
        </w:rPr>
        <w:t> </w:t>
      </w:r>
      <w:r>
        <w:rPr/>
        <w:t>by</w:t>
      </w:r>
      <w:r>
        <w:rPr>
          <w:spacing w:val="40"/>
        </w:rPr>
        <w:t> </w:t>
      </w:r>
      <w:r>
        <w:rPr/>
        <w:t>Axiometrics.</w:t>
        <w:tab/>
      </w:r>
      <w:r>
        <w:rPr>
          <w:spacing w:val="-8"/>
        </w:rPr>
        <w:t>The </w:t>
      </w:r>
      <w:r>
        <w:rPr/>
        <w:t>following map depicts the boundaries for the submarket.</w:t>
      </w:r>
    </w:p>
    <w:p>
      <w:pPr>
        <w:pStyle w:val="BodyText"/>
        <w:spacing w:before="11"/>
        <w:rPr>
          <w:sz w:val="7"/>
        </w:rPr>
      </w:pPr>
      <w:r>
        <w:rPr>
          <w:sz w:val="7"/>
        </w:rPr>
        <w:drawing>
          <wp:anchor distT="0" distB="0" distL="0" distR="0" allowOverlap="1" layoutInCell="1" locked="0" behindDoc="1" simplePos="0" relativeHeight="487600128">
            <wp:simplePos x="0" y="0"/>
            <wp:positionH relativeFrom="page">
              <wp:posOffset>1313688</wp:posOffset>
            </wp:positionH>
            <wp:positionV relativeFrom="paragraph">
              <wp:posOffset>75526</wp:posOffset>
            </wp:positionV>
            <wp:extent cx="5194057" cy="4013835"/>
            <wp:effectExtent l="0" t="0" r="0" b="0"/>
            <wp:wrapTopAndBottom/>
            <wp:docPr id="191" name="Image 191"/>
            <wp:cNvGraphicFramePr>
              <a:graphicFrameLocks/>
            </wp:cNvGraphicFramePr>
            <a:graphic>
              <a:graphicData uri="http://schemas.openxmlformats.org/drawingml/2006/picture">
                <pic:pic>
                  <pic:nvPicPr>
                    <pic:cNvPr id="191" name="Image 191"/>
                    <pic:cNvPicPr/>
                  </pic:nvPicPr>
                  <pic:blipFill>
                    <a:blip r:embed="rId16" cstate="print"/>
                    <a:stretch>
                      <a:fillRect/>
                    </a:stretch>
                  </pic:blipFill>
                  <pic:spPr>
                    <a:xfrm>
                      <a:off x="0" y="0"/>
                      <a:ext cx="5194057" cy="4013835"/>
                    </a:xfrm>
                    <a:prstGeom prst="rect">
                      <a:avLst/>
                    </a:prstGeom>
                  </pic:spPr>
                </pic:pic>
              </a:graphicData>
            </a:graphic>
          </wp:anchor>
        </w:drawing>
      </w:r>
    </w:p>
    <w:p>
      <w:pPr>
        <w:pStyle w:val="BodyText"/>
        <w:spacing w:line="300" w:lineRule="auto" w:before="126"/>
        <w:ind w:left="359" w:right="360"/>
      </w:pPr>
      <w:r>
        <w:rPr/>
        <w:t>The</w:t>
      </w:r>
      <w:r>
        <w:rPr>
          <w:spacing w:val="26"/>
        </w:rPr>
        <w:t> </w:t>
      </w:r>
      <w:r>
        <w:rPr/>
        <w:t>following</w:t>
      </w:r>
      <w:r>
        <w:rPr>
          <w:spacing w:val="26"/>
        </w:rPr>
        <w:t> </w:t>
      </w:r>
      <w:r>
        <w:rPr/>
        <w:t>table</w:t>
      </w:r>
      <w:r>
        <w:rPr>
          <w:spacing w:val="27"/>
        </w:rPr>
        <w:t> </w:t>
      </w:r>
      <w:r>
        <w:rPr/>
        <w:t>depicts</w:t>
      </w:r>
      <w:r>
        <w:rPr>
          <w:spacing w:val="26"/>
        </w:rPr>
        <w:t> </w:t>
      </w:r>
      <w:r>
        <w:rPr/>
        <w:t>the</w:t>
      </w:r>
      <w:r>
        <w:rPr>
          <w:spacing w:val="26"/>
        </w:rPr>
        <w:t> </w:t>
      </w:r>
      <w:r>
        <w:rPr/>
        <w:t>overall</w:t>
      </w:r>
      <w:r>
        <w:rPr>
          <w:spacing w:val="28"/>
        </w:rPr>
        <w:t> </w:t>
      </w:r>
      <w:r>
        <w:rPr/>
        <w:t>annual</w:t>
      </w:r>
      <w:r>
        <w:rPr>
          <w:spacing w:val="28"/>
        </w:rPr>
        <w:t> </w:t>
      </w:r>
      <w:r>
        <w:rPr/>
        <w:t>market</w:t>
      </w:r>
      <w:r>
        <w:rPr>
          <w:spacing w:val="27"/>
        </w:rPr>
        <w:t> </w:t>
      </w:r>
      <w:r>
        <w:rPr/>
        <w:t>characteristics</w:t>
      </w:r>
      <w:r>
        <w:rPr>
          <w:spacing w:val="26"/>
        </w:rPr>
        <w:t> </w:t>
      </w:r>
      <w:r>
        <w:rPr/>
        <w:t>for</w:t>
      </w:r>
      <w:r>
        <w:rPr>
          <w:spacing w:val="26"/>
        </w:rPr>
        <w:t> </w:t>
      </w:r>
      <w:r>
        <w:rPr/>
        <w:t>the</w:t>
      </w:r>
      <w:r>
        <w:rPr>
          <w:spacing w:val="26"/>
        </w:rPr>
        <w:t> </w:t>
      </w:r>
      <w:r>
        <w:rPr/>
        <w:t>submarket</w:t>
      </w:r>
      <w:r>
        <w:rPr>
          <w:spacing w:val="27"/>
        </w:rPr>
        <w:t> </w:t>
      </w:r>
      <w:r>
        <w:rPr/>
        <w:t>for</w:t>
      </w:r>
      <w:r>
        <w:rPr>
          <w:spacing w:val="26"/>
        </w:rPr>
        <w:t> </w:t>
      </w:r>
      <w:r>
        <w:rPr/>
        <w:t>the past 10 years, with five years of future projections estimated by Axiometrics.</w:t>
      </w:r>
    </w:p>
    <w:p>
      <w:pPr>
        <w:pStyle w:val="BodyText"/>
        <w:spacing w:after="0" w:line="300" w:lineRule="auto"/>
        <w:sectPr>
          <w:pgSz w:w="12240" w:h="15840"/>
          <w:pgMar w:header="576" w:footer="855" w:top="1200" w:bottom="1040" w:left="1080" w:right="1080"/>
        </w:sectPr>
      </w:pPr>
    </w:p>
    <w:p>
      <w:pPr>
        <w:pStyle w:val="BodyText"/>
        <w:spacing w:before="6" w:after="1"/>
        <w:rPr>
          <w:sz w:val="7"/>
        </w:rPr>
      </w:pPr>
    </w:p>
    <w:p>
      <w:pPr>
        <w:spacing w:line="20" w:lineRule="exact"/>
        <w:ind w:left="364" w:right="0" w:firstLine="0"/>
        <w:rPr>
          <w:sz w:val="2"/>
        </w:rPr>
      </w:pPr>
      <w:r>
        <w:rPr>
          <w:sz w:val="2"/>
        </w:rPr>
        <mc:AlternateContent>
          <mc:Choice Requires="wps">
            <w:drawing>
              <wp:inline distT="0" distB="0" distL="0" distR="0">
                <wp:extent cx="5937885" cy="10795"/>
                <wp:effectExtent l="0" t="0" r="0" b="0"/>
                <wp:docPr id="192" name="Group 192"/>
                <wp:cNvGraphicFramePr>
                  <a:graphicFrameLocks/>
                </wp:cNvGraphicFramePr>
                <a:graphic>
                  <a:graphicData uri="http://schemas.microsoft.com/office/word/2010/wordprocessingGroup">
                    <wpg:wgp>
                      <wpg:cNvPr id="192" name="Group 192"/>
                      <wpg:cNvGrpSpPr/>
                      <wpg:grpSpPr>
                        <a:xfrm>
                          <a:off x="0" y="0"/>
                          <a:ext cx="5937885" cy="10795"/>
                          <a:chExt cx="5937885" cy="10795"/>
                        </a:xfrm>
                      </wpg:grpSpPr>
                      <wps:wsp>
                        <wps:cNvPr id="193" name="Graphic 193"/>
                        <wps:cNvSpPr/>
                        <wps:spPr>
                          <a:xfrm>
                            <a:off x="0" y="0"/>
                            <a:ext cx="5937885" cy="10795"/>
                          </a:xfrm>
                          <a:custGeom>
                            <a:avLst/>
                            <a:gdLst/>
                            <a:ahLst/>
                            <a:cxnLst/>
                            <a:rect l="l" t="t" r="r" b="b"/>
                            <a:pathLst>
                              <a:path w="5937885" h="10795">
                                <a:moveTo>
                                  <a:pt x="5937504" y="0"/>
                                </a:moveTo>
                                <a:lnTo>
                                  <a:pt x="0" y="0"/>
                                </a:lnTo>
                                <a:lnTo>
                                  <a:pt x="0" y="10667"/>
                                </a:lnTo>
                                <a:lnTo>
                                  <a:pt x="5937504" y="10667"/>
                                </a:lnTo>
                                <a:lnTo>
                                  <a:pt x="593750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7.55pt;height:.85pt;mso-position-horizontal-relative:char;mso-position-vertical-relative:line" id="docshapegroup133" coordorigin="0,0" coordsize="9351,17">
                <v:rect style="position:absolute;left:0;top:0;width:9351;height:17" id="docshape134" filled="true" fillcolor="#000000" stroked="false">
                  <v:fill type="solid"/>
                </v:rect>
              </v:group>
            </w:pict>
          </mc:Fallback>
        </mc:AlternateContent>
      </w:r>
      <w:r>
        <w:rPr>
          <w:sz w:val="2"/>
        </w:rPr>
      </w:r>
    </w:p>
    <w:p>
      <w:pPr>
        <w:spacing w:before="22" w:after="45"/>
        <w:ind w:left="9" w:right="0" w:firstLine="0"/>
        <w:jc w:val="center"/>
        <w:rPr>
          <w:rFonts w:ascii="Tahoma"/>
          <w:b/>
          <w:sz w:val="18"/>
        </w:rPr>
      </w:pPr>
      <w:r>
        <w:rPr>
          <w:rFonts w:ascii="Tahoma"/>
          <w:b/>
          <w:spacing w:val="-4"/>
          <w:sz w:val="18"/>
        </w:rPr>
        <w:t>WEST</w:t>
      </w:r>
      <w:r>
        <w:rPr>
          <w:rFonts w:ascii="Tahoma"/>
          <w:b/>
          <w:spacing w:val="-2"/>
          <w:sz w:val="18"/>
        </w:rPr>
        <w:t> </w:t>
      </w:r>
      <w:r>
        <w:rPr>
          <w:rFonts w:ascii="Tahoma"/>
          <w:b/>
          <w:spacing w:val="-4"/>
          <w:sz w:val="18"/>
        </w:rPr>
        <w:t>ATLANTA</w:t>
      </w:r>
      <w:r>
        <w:rPr>
          <w:rFonts w:ascii="Tahoma"/>
          <w:b/>
          <w:spacing w:val="1"/>
          <w:sz w:val="18"/>
        </w:rPr>
        <w:t> </w:t>
      </w:r>
      <w:r>
        <w:rPr>
          <w:rFonts w:ascii="Tahoma"/>
          <w:b/>
          <w:spacing w:val="-4"/>
          <w:sz w:val="18"/>
        </w:rPr>
        <w:t>APARTMENT</w:t>
      </w:r>
      <w:r>
        <w:rPr>
          <w:rFonts w:ascii="Tahoma"/>
          <w:b/>
          <w:spacing w:val="-3"/>
          <w:sz w:val="18"/>
        </w:rPr>
        <w:t> </w:t>
      </w:r>
      <w:r>
        <w:rPr>
          <w:rFonts w:ascii="Tahoma"/>
          <w:b/>
          <w:spacing w:val="-4"/>
          <w:sz w:val="18"/>
        </w:rPr>
        <w:t>SUBMARKET</w:t>
      </w:r>
    </w:p>
    <w:tbl>
      <w:tblPr>
        <w:tblW w:w="0" w:type="auto"/>
        <w:jc w:val="left"/>
        <w:tblInd w:w="3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98"/>
        <w:gridCol w:w="994"/>
        <w:gridCol w:w="1189"/>
        <w:gridCol w:w="1182"/>
        <w:gridCol w:w="1101"/>
        <w:gridCol w:w="1280"/>
        <w:gridCol w:w="1209"/>
        <w:gridCol w:w="1301"/>
      </w:tblGrid>
      <w:tr>
        <w:trPr>
          <w:trHeight w:val="421" w:hRule="atLeast"/>
        </w:trPr>
        <w:tc>
          <w:tcPr>
            <w:tcW w:w="1098" w:type="dxa"/>
            <w:tcBorders>
              <w:top w:val="single" w:sz="4" w:space="0" w:color="000000"/>
              <w:bottom w:val="single" w:sz="4" w:space="0" w:color="000000"/>
            </w:tcBorders>
          </w:tcPr>
          <w:p>
            <w:pPr>
              <w:pStyle w:val="TableParagraph"/>
              <w:spacing w:before="19"/>
              <w:rPr>
                <w:rFonts w:ascii="Tahoma"/>
                <w:b/>
                <w:sz w:val="16"/>
              </w:rPr>
            </w:pPr>
          </w:p>
          <w:p>
            <w:pPr>
              <w:pStyle w:val="TableParagraph"/>
              <w:ind w:right="79"/>
              <w:jc w:val="center"/>
              <w:rPr>
                <w:rFonts w:ascii="Arial"/>
                <w:b/>
                <w:sz w:val="16"/>
              </w:rPr>
            </w:pPr>
            <w:r>
              <w:rPr>
                <w:rFonts w:ascii="Arial"/>
                <w:b/>
                <w:sz w:val="16"/>
              </w:rPr>
              <w:t>Year</w:t>
            </w:r>
            <w:r>
              <w:rPr>
                <w:rFonts w:ascii="Arial"/>
                <w:b/>
                <w:spacing w:val="3"/>
                <w:sz w:val="16"/>
              </w:rPr>
              <w:t> </w:t>
            </w:r>
            <w:r>
              <w:rPr>
                <w:rFonts w:ascii="Arial"/>
                <w:b/>
                <w:spacing w:val="-2"/>
                <w:sz w:val="16"/>
              </w:rPr>
              <w:t>Ending</w:t>
            </w:r>
          </w:p>
        </w:tc>
        <w:tc>
          <w:tcPr>
            <w:tcW w:w="994" w:type="dxa"/>
            <w:tcBorders>
              <w:top w:val="single" w:sz="4" w:space="0" w:color="000000"/>
              <w:bottom w:val="single" w:sz="4" w:space="0" w:color="000000"/>
            </w:tcBorders>
          </w:tcPr>
          <w:p>
            <w:pPr>
              <w:pStyle w:val="TableParagraph"/>
              <w:spacing w:before="1"/>
              <w:ind w:left="4" w:right="25"/>
              <w:jc w:val="center"/>
              <w:rPr>
                <w:rFonts w:ascii="Arial"/>
                <w:b/>
                <w:sz w:val="16"/>
              </w:rPr>
            </w:pPr>
            <w:r>
              <w:rPr>
                <w:rFonts w:ascii="Arial"/>
                <w:b/>
                <w:spacing w:val="-2"/>
                <w:sz w:val="16"/>
              </w:rPr>
              <w:t>Inventory</w:t>
            </w:r>
          </w:p>
          <w:p>
            <w:pPr>
              <w:pStyle w:val="TableParagraph"/>
              <w:spacing w:before="27"/>
              <w:ind w:right="25"/>
              <w:jc w:val="center"/>
              <w:rPr>
                <w:rFonts w:ascii="Arial"/>
                <w:b/>
                <w:sz w:val="16"/>
              </w:rPr>
            </w:pPr>
            <w:r>
              <w:rPr>
                <w:rFonts w:ascii="Arial"/>
                <w:b/>
                <w:spacing w:val="-2"/>
                <w:sz w:val="16"/>
              </w:rPr>
              <w:t>(Units)</w:t>
            </w:r>
          </w:p>
        </w:tc>
        <w:tc>
          <w:tcPr>
            <w:tcW w:w="1189" w:type="dxa"/>
            <w:tcBorders>
              <w:top w:val="single" w:sz="4" w:space="0" w:color="000000"/>
              <w:bottom w:val="single" w:sz="4" w:space="0" w:color="000000"/>
            </w:tcBorders>
          </w:tcPr>
          <w:p>
            <w:pPr>
              <w:pStyle w:val="TableParagraph"/>
              <w:spacing w:before="1"/>
              <w:ind w:left="72" w:right="8"/>
              <w:jc w:val="center"/>
              <w:rPr>
                <w:rFonts w:ascii="Arial"/>
                <w:b/>
                <w:sz w:val="16"/>
              </w:rPr>
            </w:pPr>
            <w:r>
              <w:rPr>
                <w:rFonts w:ascii="Arial"/>
                <w:b/>
                <w:spacing w:val="-2"/>
                <w:sz w:val="16"/>
              </w:rPr>
              <w:t>Completions</w:t>
            </w:r>
          </w:p>
          <w:p>
            <w:pPr>
              <w:pStyle w:val="TableParagraph"/>
              <w:spacing w:before="27"/>
              <w:ind w:left="72" w:right="3"/>
              <w:jc w:val="center"/>
              <w:rPr>
                <w:rFonts w:ascii="Arial"/>
                <w:b/>
                <w:sz w:val="16"/>
              </w:rPr>
            </w:pPr>
            <w:r>
              <w:rPr>
                <w:rFonts w:ascii="Arial"/>
                <w:b/>
                <w:spacing w:val="-2"/>
                <w:sz w:val="16"/>
              </w:rPr>
              <w:t>(Units)</w:t>
            </w:r>
          </w:p>
        </w:tc>
        <w:tc>
          <w:tcPr>
            <w:tcW w:w="1182" w:type="dxa"/>
            <w:tcBorders>
              <w:top w:val="single" w:sz="4" w:space="0" w:color="000000"/>
              <w:bottom w:val="single" w:sz="4" w:space="0" w:color="000000"/>
            </w:tcBorders>
          </w:tcPr>
          <w:p>
            <w:pPr>
              <w:pStyle w:val="TableParagraph"/>
              <w:spacing w:before="1"/>
              <w:ind w:left="13" w:right="22"/>
              <w:jc w:val="center"/>
              <w:rPr>
                <w:rFonts w:ascii="Arial"/>
                <w:b/>
                <w:sz w:val="16"/>
              </w:rPr>
            </w:pPr>
            <w:r>
              <w:rPr>
                <w:rFonts w:ascii="Arial"/>
                <w:b/>
                <w:spacing w:val="-2"/>
                <w:sz w:val="16"/>
              </w:rPr>
              <w:t>Occupied</w:t>
            </w:r>
          </w:p>
          <w:p>
            <w:pPr>
              <w:pStyle w:val="TableParagraph"/>
              <w:spacing w:before="27"/>
              <w:ind w:right="22"/>
              <w:jc w:val="center"/>
              <w:rPr>
                <w:rFonts w:ascii="Arial"/>
                <w:b/>
                <w:sz w:val="16"/>
              </w:rPr>
            </w:pPr>
            <w:r>
              <w:rPr>
                <w:rFonts w:ascii="Arial"/>
                <w:b/>
                <w:sz w:val="16"/>
              </w:rPr>
              <w:t>Stock</w:t>
            </w:r>
            <w:r>
              <w:rPr>
                <w:rFonts w:ascii="Arial"/>
                <w:b/>
                <w:spacing w:val="4"/>
                <w:sz w:val="16"/>
              </w:rPr>
              <w:t> </w:t>
            </w:r>
            <w:r>
              <w:rPr>
                <w:rFonts w:ascii="Arial"/>
                <w:b/>
                <w:spacing w:val="-2"/>
                <w:sz w:val="16"/>
              </w:rPr>
              <w:t>(Units)</w:t>
            </w:r>
          </w:p>
        </w:tc>
        <w:tc>
          <w:tcPr>
            <w:tcW w:w="1101" w:type="dxa"/>
            <w:tcBorders>
              <w:top w:val="single" w:sz="4" w:space="0" w:color="000000"/>
              <w:bottom w:val="single" w:sz="4" w:space="0" w:color="000000"/>
            </w:tcBorders>
          </w:tcPr>
          <w:p>
            <w:pPr>
              <w:pStyle w:val="TableParagraph"/>
              <w:spacing w:before="19"/>
              <w:rPr>
                <w:rFonts w:ascii="Tahoma"/>
                <w:b/>
                <w:sz w:val="16"/>
              </w:rPr>
            </w:pPr>
          </w:p>
          <w:p>
            <w:pPr>
              <w:pStyle w:val="TableParagraph"/>
              <w:ind w:left="5" w:right="28"/>
              <w:jc w:val="center"/>
              <w:rPr>
                <w:rFonts w:ascii="Arial"/>
                <w:b/>
                <w:sz w:val="16"/>
              </w:rPr>
            </w:pPr>
            <w:r>
              <w:rPr>
                <w:rFonts w:ascii="Arial"/>
                <w:b/>
                <w:spacing w:val="-2"/>
                <w:sz w:val="16"/>
              </w:rPr>
              <w:t>Occupancy</w:t>
            </w:r>
          </w:p>
        </w:tc>
        <w:tc>
          <w:tcPr>
            <w:tcW w:w="1280" w:type="dxa"/>
            <w:tcBorders>
              <w:top w:val="single" w:sz="4" w:space="0" w:color="000000"/>
              <w:bottom w:val="single" w:sz="4" w:space="0" w:color="000000"/>
            </w:tcBorders>
          </w:tcPr>
          <w:p>
            <w:pPr>
              <w:pStyle w:val="TableParagraph"/>
              <w:spacing w:before="1"/>
              <w:ind w:left="123"/>
              <w:rPr>
                <w:rFonts w:ascii="Arial"/>
                <w:b/>
                <w:sz w:val="16"/>
              </w:rPr>
            </w:pPr>
            <w:r>
              <w:rPr>
                <w:rFonts w:ascii="Arial"/>
                <w:b/>
                <w:sz w:val="16"/>
              </w:rPr>
              <w:t>Effective</w:t>
            </w:r>
            <w:r>
              <w:rPr>
                <w:rFonts w:ascii="Arial"/>
                <w:b/>
                <w:spacing w:val="5"/>
                <w:sz w:val="16"/>
              </w:rPr>
              <w:t> </w:t>
            </w:r>
            <w:r>
              <w:rPr>
                <w:rFonts w:ascii="Arial"/>
                <w:b/>
                <w:spacing w:val="-4"/>
                <w:sz w:val="16"/>
              </w:rPr>
              <w:t>Rent</w:t>
            </w:r>
          </w:p>
          <w:p>
            <w:pPr>
              <w:pStyle w:val="TableParagraph"/>
              <w:spacing w:before="27"/>
              <w:ind w:left="222"/>
              <w:rPr>
                <w:rFonts w:ascii="Arial"/>
                <w:b/>
                <w:sz w:val="16"/>
              </w:rPr>
            </w:pPr>
            <w:r>
              <w:rPr>
                <w:rFonts w:ascii="Arial"/>
                <w:b/>
                <w:spacing w:val="-2"/>
                <w:sz w:val="16"/>
              </w:rPr>
              <w:t>($/Unit/Mo.)</w:t>
            </w:r>
          </w:p>
        </w:tc>
        <w:tc>
          <w:tcPr>
            <w:tcW w:w="1209" w:type="dxa"/>
            <w:tcBorders>
              <w:top w:val="single" w:sz="4" w:space="0" w:color="000000"/>
              <w:bottom w:val="single" w:sz="4" w:space="0" w:color="000000"/>
            </w:tcBorders>
          </w:tcPr>
          <w:p>
            <w:pPr>
              <w:pStyle w:val="TableParagraph"/>
              <w:spacing w:before="1"/>
              <w:ind w:left="27" w:right="12"/>
              <w:jc w:val="center"/>
              <w:rPr>
                <w:rFonts w:ascii="Arial"/>
                <w:b/>
                <w:sz w:val="16"/>
              </w:rPr>
            </w:pPr>
            <w:r>
              <w:rPr>
                <w:rFonts w:ascii="Arial"/>
                <w:b/>
                <w:sz w:val="16"/>
              </w:rPr>
              <w:t>Effective</w:t>
            </w:r>
            <w:r>
              <w:rPr>
                <w:rFonts w:ascii="Arial"/>
                <w:b/>
                <w:spacing w:val="5"/>
                <w:sz w:val="16"/>
              </w:rPr>
              <w:t> </w:t>
            </w:r>
            <w:r>
              <w:rPr>
                <w:rFonts w:ascii="Arial"/>
                <w:b/>
                <w:spacing w:val="-4"/>
                <w:sz w:val="16"/>
              </w:rPr>
              <w:t>Rent</w:t>
            </w:r>
          </w:p>
          <w:p>
            <w:pPr>
              <w:pStyle w:val="TableParagraph"/>
              <w:spacing w:before="27"/>
              <w:ind w:left="27"/>
              <w:jc w:val="center"/>
              <w:rPr>
                <w:rFonts w:ascii="Arial"/>
                <w:b/>
                <w:sz w:val="16"/>
              </w:rPr>
            </w:pPr>
            <w:r>
              <w:rPr>
                <w:rFonts w:ascii="Arial"/>
                <w:b/>
                <w:spacing w:val="-2"/>
                <w:sz w:val="16"/>
              </w:rPr>
              <w:t>Change</w:t>
            </w:r>
          </w:p>
        </w:tc>
        <w:tc>
          <w:tcPr>
            <w:tcW w:w="1301" w:type="dxa"/>
            <w:tcBorders>
              <w:top w:val="single" w:sz="4" w:space="0" w:color="000000"/>
              <w:bottom w:val="single" w:sz="4" w:space="0" w:color="000000"/>
            </w:tcBorders>
          </w:tcPr>
          <w:p>
            <w:pPr>
              <w:pStyle w:val="TableParagraph"/>
              <w:spacing w:before="1"/>
              <w:ind w:right="39"/>
              <w:jc w:val="center"/>
              <w:rPr>
                <w:rFonts w:ascii="Arial"/>
                <w:b/>
                <w:sz w:val="16"/>
              </w:rPr>
            </w:pPr>
            <w:r>
              <w:rPr>
                <w:rFonts w:ascii="Arial"/>
                <w:b/>
                <w:sz w:val="16"/>
              </w:rPr>
              <w:t>Net</w:t>
            </w:r>
            <w:r>
              <w:rPr>
                <w:rFonts w:ascii="Arial"/>
                <w:b/>
                <w:spacing w:val="3"/>
                <w:sz w:val="16"/>
              </w:rPr>
              <w:t> </w:t>
            </w:r>
            <w:r>
              <w:rPr>
                <w:rFonts w:ascii="Arial"/>
                <w:b/>
                <w:spacing w:val="-2"/>
                <w:sz w:val="16"/>
              </w:rPr>
              <w:t>Absorption</w:t>
            </w:r>
          </w:p>
          <w:p>
            <w:pPr>
              <w:pStyle w:val="TableParagraph"/>
              <w:spacing w:before="27"/>
              <w:ind w:left="6" w:right="39"/>
              <w:jc w:val="center"/>
              <w:rPr>
                <w:rFonts w:ascii="Arial"/>
                <w:b/>
                <w:sz w:val="16"/>
              </w:rPr>
            </w:pPr>
            <w:r>
              <w:rPr>
                <w:rFonts w:ascii="Arial"/>
                <w:b/>
                <w:spacing w:val="-2"/>
                <w:sz w:val="16"/>
              </w:rPr>
              <w:t>(Units)</w:t>
            </w:r>
          </w:p>
        </w:tc>
      </w:tr>
      <w:tr>
        <w:trPr>
          <w:trHeight w:val="232" w:hRule="atLeast"/>
        </w:trPr>
        <w:tc>
          <w:tcPr>
            <w:tcW w:w="1098" w:type="dxa"/>
            <w:tcBorders>
              <w:top w:val="single" w:sz="4" w:space="0" w:color="000000"/>
            </w:tcBorders>
          </w:tcPr>
          <w:p>
            <w:pPr>
              <w:pStyle w:val="TableParagraph"/>
              <w:spacing w:before="21"/>
              <w:ind w:left="9" w:right="79"/>
              <w:jc w:val="center"/>
              <w:rPr>
                <w:rFonts w:ascii="Arial"/>
                <w:sz w:val="16"/>
              </w:rPr>
            </w:pPr>
            <w:r>
              <w:rPr>
                <w:rFonts w:ascii="Arial"/>
                <w:spacing w:val="-4"/>
                <w:sz w:val="16"/>
              </w:rPr>
              <w:t>2014</w:t>
            </w:r>
          </w:p>
        </w:tc>
        <w:tc>
          <w:tcPr>
            <w:tcW w:w="994" w:type="dxa"/>
            <w:tcBorders>
              <w:top w:val="single" w:sz="4" w:space="0" w:color="000000"/>
            </w:tcBorders>
          </w:tcPr>
          <w:p>
            <w:pPr>
              <w:pStyle w:val="TableParagraph"/>
              <w:spacing w:before="21"/>
              <w:ind w:left="3" w:right="25"/>
              <w:jc w:val="center"/>
              <w:rPr>
                <w:rFonts w:ascii="Arial"/>
                <w:sz w:val="16"/>
              </w:rPr>
            </w:pPr>
            <w:r>
              <w:rPr>
                <w:rFonts w:ascii="Arial"/>
                <w:spacing w:val="-2"/>
                <w:sz w:val="16"/>
              </w:rPr>
              <w:t>16,531</w:t>
            </w:r>
          </w:p>
        </w:tc>
        <w:tc>
          <w:tcPr>
            <w:tcW w:w="1189" w:type="dxa"/>
            <w:tcBorders>
              <w:top w:val="single" w:sz="4" w:space="0" w:color="000000"/>
            </w:tcBorders>
          </w:tcPr>
          <w:p>
            <w:pPr>
              <w:pStyle w:val="TableParagraph"/>
              <w:spacing w:before="21"/>
              <w:ind w:right="348"/>
              <w:jc w:val="right"/>
              <w:rPr>
                <w:rFonts w:ascii="Arial"/>
                <w:sz w:val="16"/>
              </w:rPr>
            </w:pPr>
            <w:r>
              <w:rPr>
                <w:rFonts w:ascii="Arial"/>
                <w:spacing w:val="-2"/>
                <w:sz w:val="16"/>
              </w:rPr>
              <w:t>1,025</w:t>
            </w:r>
          </w:p>
        </w:tc>
        <w:tc>
          <w:tcPr>
            <w:tcW w:w="1182" w:type="dxa"/>
            <w:tcBorders>
              <w:top w:val="single" w:sz="4" w:space="0" w:color="000000"/>
            </w:tcBorders>
          </w:tcPr>
          <w:p>
            <w:pPr>
              <w:pStyle w:val="TableParagraph"/>
              <w:spacing w:before="21"/>
              <w:ind w:left="4" w:right="22"/>
              <w:jc w:val="center"/>
              <w:rPr>
                <w:rFonts w:ascii="Arial"/>
                <w:sz w:val="16"/>
              </w:rPr>
            </w:pPr>
            <w:r>
              <w:rPr>
                <w:rFonts w:ascii="Arial"/>
                <w:spacing w:val="-2"/>
                <w:sz w:val="16"/>
              </w:rPr>
              <w:t>15,458</w:t>
            </w:r>
          </w:p>
        </w:tc>
        <w:tc>
          <w:tcPr>
            <w:tcW w:w="1101" w:type="dxa"/>
            <w:tcBorders>
              <w:top w:val="single" w:sz="4" w:space="0" w:color="000000"/>
            </w:tcBorders>
          </w:tcPr>
          <w:p>
            <w:pPr>
              <w:pStyle w:val="TableParagraph"/>
              <w:spacing w:before="21"/>
              <w:ind w:left="2" w:right="28"/>
              <w:jc w:val="center"/>
              <w:rPr>
                <w:rFonts w:ascii="Arial"/>
                <w:sz w:val="16"/>
              </w:rPr>
            </w:pPr>
            <w:r>
              <w:rPr>
                <w:rFonts w:ascii="Arial"/>
                <w:spacing w:val="-2"/>
                <w:sz w:val="16"/>
              </w:rPr>
              <w:t>93.5%</w:t>
            </w:r>
          </w:p>
        </w:tc>
        <w:tc>
          <w:tcPr>
            <w:tcW w:w="1280" w:type="dxa"/>
            <w:tcBorders>
              <w:top w:val="single" w:sz="4" w:space="0" w:color="000000"/>
            </w:tcBorders>
          </w:tcPr>
          <w:p>
            <w:pPr>
              <w:pStyle w:val="TableParagraph"/>
              <w:spacing w:before="21"/>
              <w:ind w:left="50"/>
              <w:jc w:val="center"/>
              <w:rPr>
                <w:rFonts w:ascii="Arial"/>
                <w:sz w:val="16"/>
              </w:rPr>
            </w:pPr>
            <w:r>
              <w:rPr>
                <w:rFonts w:ascii="Arial"/>
                <w:spacing w:val="-2"/>
                <w:sz w:val="16"/>
              </w:rPr>
              <w:t>$1,295</w:t>
            </w:r>
          </w:p>
        </w:tc>
        <w:tc>
          <w:tcPr>
            <w:tcW w:w="1209" w:type="dxa"/>
            <w:tcBorders>
              <w:top w:val="single" w:sz="4" w:space="0" w:color="000000"/>
            </w:tcBorders>
          </w:tcPr>
          <w:p>
            <w:pPr>
              <w:pStyle w:val="TableParagraph"/>
              <w:spacing w:before="21"/>
              <w:ind w:left="27" w:right="11"/>
              <w:jc w:val="center"/>
              <w:rPr>
                <w:rFonts w:ascii="Arial"/>
                <w:sz w:val="16"/>
              </w:rPr>
            </w:pPr>
            <w:r>
              <w:rPr>
                <w:rFonts w:ascii="Arial"/>
                <w:spacing w:val="-2"/>
                <w:sz w:val="16"/>
              </w:rPr>
              <w:t>7.08%</w:t>
            </w:r>
          </w:p>
        </w:tc>
        <w:tc>
          <w:tcPr>
            <w:tcW w:w="1301" w:type="dxa"/>
            <w:tcBorders>
              <w:top w:val="single" w:sz="4" w:space="0" w:color="000000"/>
            </w:tcBorders>
          </w:tcPr>
          <w:p>
            <w:pPr>
              <w:pStyle w:val="TableParagraph"/>
              <w:spacing w:before="21"/>
              <w:ind w:left="17" w:right="39"/>
              <w:jc w:val="center"/>
              <w:rPr>
                <w:rFonts w:ascii="Arial"/>
                <w:sz w:val="16"/>
              </w:rPr>
            </w:pPr>
            <w:r>
              <w:rPr>
                <w:rFonts w:ascii="Arial"/>
                <w:spacing w:val="-2"/>
                <w:sz w:val="16"/>
              </w:rPr>
              <w:t>1,311</w:t>
            </w:r>
          </w:p>
        </w:tc>
      </w:tr>
      <w:tr>
        <w:trPr>
          <w:trHeight w:val="235" w:hRule="atLeast"/>
        </w:trPr>
        <w:tc>
          <w:tcPr>
            <w:tcW w:w="1098" w:type="dxa"/>
          </w:tcPr>
          <w:p>
            <w:pPr>
              <w:pStyle w:val="TableParagraph"/>
              <w:spacing w:before="24"/>
              <w:ind w:left="10" w:right="79"/>
              <w:jc w:val="center"/>
              <w:rPr>
                <w:rFonts w:ascii="Arial"/>
                <w:sz w:val="16"/>
              </w:rPr>
            </w:pPr>
            <w:r>
              <w:rPr>
                <w:rFonts w:ascii="Arial"/>
                <w:spacing w:val="-4"/>
                <w:sz w:val="16"/>
              </w:rPr>
              <w:t>2015</w:t>
            </w:r>
          </w:p>
        </w:tc>
        <w:tc>
          <w:tcPr>
            <w:tcW w:w="994" w:type="dxa"/>
          </w:tcPr>
          <w:p>
            <w:pPr>
              <w:pStyle w:val="TableParagraph"/>
              <w:spacing w:before="24"/>
              <w:ind w:left="2" w:right="25"/>
              <w:jc w:val="center"/>
              <w:rPr>
                <w:rFonts w:ascii="Arial"/>
                <w:sz w:val="16"/>
              </w:rPr>
            </w:pPr>
            <w:r>
              <w:rPr>
                <w:rFonts w:ascii="Arial"/>
                <w:spacing w:val="-2"/>
                <w:sz w:val="16"/>
              </w:rPr>
              <w:t>17,229</w:t>
            </w:r>
          </w:p>
        </w:tc>
        <w:tc>
          <w:tcPr>
            <w:tcW w:w="1189" w:type="dxa"/>
          </w:tcPr>
          <w:p>
            <w:pPr>
              <w:pStyle w:val="TableParagraph"/>
              <w:spacing w:before="24"/>
              <w:ind w:left="72"/>
              <w:jc w:val="center"/>
              <w:rPr>
                <w:rFonts w:ascii="Arial"/>
                <w:sz w:val="16"/>
              </w:rPr>
            </w:pPr>
            <w:r>
              <w:rPr>
                <w:rFonts w:ascii="Arial"/>
                <w:spacing w:val="-5"/>
                <w:sz w:val="16"/>
              </w:rPr>
              <w:t>698</w:t>
            </w:r>
          </w:p>
        </w:tc>
        <w:tc>
          <w:tcPr>
            <w:tcW w:w="1182" w:type="dxa"/>
          </w:tcPr>
          <w:p>
            <w:pPr>
              <w:pStyle w:val="TableParagraph"/>
              <w:spacing w:before="24"/>
              <w:ind w:left="4" w:right="22"/>
              <w:jc w:val="center"/>
              <w:rPr>
                <w:rFonts w:ascii="Arial"/>
                <w:sz w:val="16"/>
              </w:rPr>
            </w:pPr>
            <w:r>
              <w:rPr>
                <w:rFonts w:ascii="Arial"/>
                <w:spacing w:val="-2"/>
                <w:sz w:val="16"/>
              </w:rPr>
              <w:t>16,132</w:t>
            </w:r>
          </w:p>
        </w:tc>
        <w:tc>
          <w:tcPr>
            <w:tcW w:w="1101" w:type="dxa"/>
          </w:tcPr>
          <w:p>
            <w:pPr>
              <w:pStyle w:val="TableParagraph"/>
              <w:spacing w:before="24"/>
              <w:ind w:right="28"/>
              <w:jc w:val="center"/>
              <w:rPr>
                <w:rFonts w:ascii="Arial"/>
                <w:sz w:val="16"/>
              </w:rPr>
            </w:pPr>
            <w:r>
              <w:rPr>
                <w:rFonts w:ascii="Arial"/>
                <w:spacing w:val="-2"/>
                <w:sz w:val="16"/>
              </w:rPr>
              <w:t>93.6%</w:t>
            </w:r>
          </w:p>
        </w:tc>
        <w:tc>
          <w:tcPr>
            <w:tcW w:w="1280" w:type="dxa"/>
          </w:tcPr>
          <w:p>
            <w:pPr>
              <w:pStyle w:val="TableParagraph"/>
              <w:spacing w:before="24"/>
              <w:ind w:left="50"/>
              <w:jc w:val="center"/>
              <w:rPr>
                <w:rFonts w:ascii="Arial"/>
                <w:sz w:val="16"/>
              </w:rPr>
            </w:pPr>
            <w:r>
              <w:rPr>
                <w:rFonts w:ascii="Arial"/>
                <w:spacing w:val="-2"/>
                <w:sz w:val="16"/>
              </w:rPr>
              <w:t>$1,395</w:t>
            </w:r>
          </w:p>
        </w:tc>
        <w:tc>
          <w:tcPr>
            <w:tcW w:w="1209" w:type="dxa"/>
          </w:tcPr>
          <w:p>
            <w:pPr>
              <w:pStyle w:val="TableParagraph"/>
              <w:spacing w:before="24"/>
              <w:ind w:left="27" w:right="13"/>
              <w:jc w:val="center"/>
              <w:rPr>
                <w:rFonts w:ascii="Arial"/>
                <w:sz w:val="16"/>
              </w:rPr>
            </w:pPr>
            <w:r>
              <w:rPr>
                <w:rFonts w:ascii="Arial"/>
                <w:spacing w:val="-2"/>
                <w:sz w:val="16"/>
              </w:rPr>
              <w:t>6.45%</w:t>
            </w:r>
          </w:p>
        </w:tc>
        <w:tc>
          <w:tcPr>
            <w:tcW w:w="1301" w:type="dxa"/>
          </w:tcPr>
          <w:p>
            <w:pPr>
              <w:pStyle w:val="TableParagraph"/>
              <w:spacing w:before="24"/>
              <w:ind w:left="9" w:right="39"/>
              <w:jc w:val="center"/>
              <w:rPr>
                <w:rFonts w:ascii="Arial"/>
                <w:sz w:val="16"/>
              </w:rPr>
            </w:pPr>
            <w:r>
              <w:rPr>
                <w:rFonts w:ascii="Arial"/>
                <w:spacing w:val="-5"/>
                <w:sz w:val="16"/>
              </w:rPr>
              <w:t>672</w:t>
            </w:r>
          </w:p>
        </w:tc>
      </w:tr>
      <w:tr>
        <w:trPr>
          <w:trHeight w:val="236" w:hRule="atLeast"/>
        </w:trPr>
        <w:tc>
          <w:tcPr>
            <w:tcW w:w="1098" w:type="dxa"/>
          </w:tcPr>
          <w:p>
            <w:pPr>
              <w:pStyle w:val="TableParagraph"/>
              <w:spacing w:before="24"/>
              <w:ind w:left="10" w:right="79"/>
              <w:jc w:val="center"/>
              <w:rPr>
                <w:rFonts w:ascii="Arial"/>
                <w:sz w:val="16"/>
              </w:rPr>
            </w:pPr>
            <w:r>
              <w:rPr>
                <w:rFonts w:ascii="Arial"/>
                <w:spacing w:val="-4"/>
                <w:sz w:val="16"/>
              </w:rPr>
              <w:t>2016</w:t>
            </w:r>
          </w:p>
        </w:tc>
        <w:tc>
          <w:tcPr>
            <w:tcW w:w="994" w:type="dxa"/>
          </w:tcPr>
          <w:p>
            <w:pPr>
              <w:pStyle w:val="TableParagraph"/>
              <w:spacing w:before="24"/>
              <w:ind w:left="2" w:right="25"/>
              <w:jc w:val="center"/>
              <w:rPr>
                <w:rFonts w:ascii="Arial"/>
                <w:sz w:val="16"/>
              </w:rPr>
            </w:pPr>
            <w:r>
              <w:rPr>
                <w:rFonts w:ascii="Arial"/>
                <w:spacing w:val="-2"/>
                <w:sz w:val="16"/>
              </w:rPr>
              <w:t>17,820</w:t>
            </w:r>
          </w:p>
        </w:tc>
        <w:tc>
          <w:tcPr>
            <w:tcW w:w="1189" w:type="dxa"/>
          </w:tcPr>
          <w:p>
            <w:pPr>
              <w:pStyle w:val="TableParagraph"/>
              <w:spacing w:before="24"/>
              <w:ind w:left="72"/>
              <w:jc w:val="center"/>
              <w:rPr>
                <w:rFonts w:ascii="Arial"/>
                <w:sz w:val="16"/>
              </w:rPr>
            </w:pPr>
            <w:r>
              <w:rPr>
                <w:rFonts w:ascii="Arial"/>
                <w:spacing w:val="-5"/>
                <w:sz w:val="16"/>
              </w:rPr>
              <w:t>915</w:t>
            </w:r>
          </w:p>
        </w:tc>
        <w:tc>
          <w:tcPr>
            <w:tcW w:w="1182" w:type="dxa"/>
          </w:tcPr>
          <w:p>
            <w:pPr>
              <w:pStyle w:val="TableParagraph"/>
              <w:spacing w:before="24"/>
              <w:ind w:left="4" w:right="22"/>
              <w:jc w:val="center"/>
              <w:rPr>
                <w:rFonts w:ascii="Arial"/>
                <w:sz w:val="16"/>
              </w:rPr>
            </w:pPr>
            <w:r>
              <w:rPr>
                <w:rFonts w:ascii="Arial"/>
                <w:spacing w:val="-2"/>
                <w:sz w:val="16"/>
              </w:rPr>
              <w:t>16,526</w:t>
            </w:r>
          </w:p>
        </w:tc>
        <w:tc>
          <w:tcPr>
            <w:tcW w:w="1101" w:type="dxa"/>
          </w:tcPr>
          <w:p>
            <w:pPr>
              <w:pStyle w:val="TableParagraph"/>
              <w:spacing w:before="24"/>
              <w:ind w:right="28"/>
              <w:jc w:val="center"/>
              <w:rPr>
                <w:rFonts w:ascii="Arial"/>
                <w:sz w:val="16"/>
              </w:rPr>
            </w:pPr>
            <w:r>
              <w:rPr>
                <w:rFonts w:ascii="Arial"/>
                <w:spacing w:val="-2"/>
                <w:sz w:val="16"/>
              </w:rPr>
              <w:t>92.7%</w:t>
            </w:r>
          </w:p>
        </w:tc>
        <w:tc>
          <w:tcPr>
            <w:tcW w:w="1280" w:type="dxa"/>
          </w:tcPr>
          <w:p>
            <w:pPr>
              <w:pStyle w:val="TableParagraph"/>
              <w:spacing w:before="24"/>
              <w:ind w:left="50"/>
              <w:jc w:val="center"/>
              <w:rPr>
                <w:rFonts w:ascii="Arial"/>
                <w:sz w:val="16"/>
              </w:rPr>
            </w:pPr>
            <w:r>
              <w:rPr>
                <w:rFonts w:ascii="Arial"/>
                <w:spacing w:val="-2"/>
                <w:sz w:val="16"/>
              </w:rPr>
              <w:t>$1,347</w:t>
            </w:r>
          </w:p>
        </w:tc>
        <w:tc>
          <w:tcPr>
            <w:tcW w:w="1209" w:type="dxa"/>
          </w:tcPr>
          <w:p>
            <w:pPr>
              <w:pStyle w:val="TableParagraph"/>
              <w:spacing w:before="24"/>
              <w:ind w:left="27" w:right="13"/>
              <w:jc w:val="center"/>
              <w:rPr>
                <w:rFonts w:ascii="Arial"/>
                <w:sz w:val="16"/>
              </w:rPr>
            </w:pPr>
            <w:r>
              <w:rPr>
                <w:rFonts w:ascii="Arial"/>
                <w:spacing w:val="-2"/>
                <w:sz w:val="16"/>
              </w:rPr>
              <w:t>4.63%</w:t>
            </w:r>
          </w:p>
        </w:tc>
        <w:tc>
          <w:tcPr>
            <w:tcW w:w="1301" w:type="dxa"/>
          </w:tcPr>
          <w:p>
            <w:pPr>
              <w:pStyle w:val="TableParagraph"/>
              <w:spacing w:before="24"/>
              <w:ind w:left="9" w:right="39"/>
              <w:jc w:val="center"/>
              <w:rPr>
                <w:rFonts w:ascii="Arial"/>
                <w:sz w:val="16"/>
              </w:rPr>
            </w:pPr>
            <w:r>
              <w:rPr>
                <w:rFonts w:ascii="Arial"/>
                <w:spacing w:val="-5"/>
                <w:sz w:val="16"/>
              </w:rPr>
              <w:t>396</w:t>
            </w:r>
          </w:p>
        </w:tc>
      </w:tr>
      <w:tr>
        <w:trPr>
          <w:trHeight w:val="235" w:hRule="atLeast"/>
        </w:trPr>
        <w:tc>
          <w:tcPr>
            <w:tcW w:w="1098" w:type="dxa"/>
          </w:tcPr>
          <w:p>
            <w:pPr>
              <w:pStyle w:val="TableParagraph"/>
              <w:spacing w:before="24"/>
              <w:ind w:left="9" w:right="79"/>
              <w:jc w:val="center"/>
              <w:rPr>
                <w:rFonts w:ascii="Arial"/>
                <w:sz w:val="16"/>
              </w:rPr>
            </w:pPr>
            <w:r>
              <w:rPr>
                <w:rFonts w:ascii="Arial"/>
                <w:spacing w:val="-4"/>
                <w:sz w:val="16"/>
              </w:rPr>
              <w:t>2017</w:t>
            </w:r>
          </w:p>
        </w:tc>
        <w:tc>
          <w:tcPr>
            <w:tcW w:w="994" w:type="dxa"/>
          </w:tcPr>
          <w:p>
            <w:pPr>
              <w:pStyle w:val="TableParagraph"/>
              <w:spacing w:before="24"/>
              <w:ind w:left="3" w:right="25"/>
              <w:jc w:val="center"/>
              <w:rPr>
                <w:rFonts w:ascii="Arial"/>
                <w:sz w:val="16"/>
              </w:rPr>
            </w:pPr>
            <w:r>
              <w:rPr>
                <w:rFonts w:ascii="Arial"/>
                <w:spacing w:val="-2"/>
                <w:sz w:val="16"/>
              </w:rPr>
              <w:t>18,952</w:t>
            </w:r>
          </w:p>
        </w:tc>
        <w:tc>
          <w:tcPr>
            <w:tcW w:w="1189" w:type="dxa"/>
          </w:tcPr>
          <w:p>
            <w:pPr>
              <w:pStyle w:val="TableParagraph"/>
              <w:spacing w:before="24"/>
              <w:ind w:right="348"/>
              <w:jc w:val="right"/>
              <w:rPr>
                <w:rFonts w:ascii="Arial"/>
                <w:sz w:val="16"/>
              </w:rPr>
            </w:pPr>
            <w:r>
              <w:rPr>
                <w:rFonts w:ascii="Arial"/>
                <w:spacing w:val="-2"/>
                <w:sz w:val="16"/>
              </w:rPr>
              <w:t>1,132</w:t>
            </w:r>
          </w:p>
        </w:tc>
        <w:tc>
          <w:tcPr>
            <w:tcW w:w="1182" w:type="dxa"/>
          </w:tcPr>
          <w:p>
            <w:pPr>
              <w:pStyle w:val="TableParagraph"/>
              <w:spacing w:before="24"/>
              <w:ind w:left="4" w:right="22"/>
              <w:jc w:val="center"/>
              <w:rPr>
                <w:rFonts w:ascii="Arial"/>
                <w:sz w:val="16"/>
              </w:rPr>
            </w:pPr>
            <w:r>
              <w:rPr>
                <w:rFonts w:ascii="Arial"/>
                <w:spacing w:val="-2"/>
                <w:sz w:val="16"/>
              </w:rPr>
              <w:t>17,720</w:t>
            </w:r>
          </w:p>
        </w:tc>
        <w:tc>
          <w:tcPr>
            <w:tcW w:w="1101" w:type="dxa"/>
          </w:tcPr>
          <w:p>
            <w:pPr>
              <w:pStyle w:val="TableParagraph"/>
              <w:spacing w:before="24"/>
              <w:ind w:left="2" w:right="28"/>
              <w:jc w:val="center"/>
              <w:rPr>
                <w:rFonts w:ascii="Arial"/>
                <w:sz w:val="16"/>
              </w:rPr>
            </w:pPr>
            <w:r>
              <w:rPr>
                <w:rFonts w:ascii="Arial"/>
                <w:spacing w:val="-2"/>
                <w:sz w:val="16"/>
              </w:rPr>
              <w:t>93.5%</w:t>
            </w:r>
          </w:p>
        </w:tc>
        <w:tc>
          <w:tcPr>
            <w:tcW w:w="1280" w:type="dxa"/>
          </w:tcPr>
          <w:p>
            <w:pPr>
              <w:pStyle w:val="TableParagraph"/>
              <w:spacing w:before="24"/>
              <w:ind w:left="50"/>
              <w:jc w:val="center"/>
              <w:rPr>
                <w:rFonts w:ascii="Arial"/>
                <w:sz w:val="16"/>
              </w:rPr>
            </w:pPr>
            <w:r>
              <w:rPr>
                <w:rFonts w:ascii="Arial"/>
                <w:spacing w:val="-2"/>
                <w:sz w:val="16"/>
              </w:rPr>
              <w:t>$1,387</w:t>
            </w:r>
          </w:p>
        </w:tc>
        <w:tc>
          <w:tcPr>
            <w:tcW w:w="1209" w:type="dxa"/>
          </w:tcPr>
          <w:p>
            <w:pPr>
              <w:pStyle w:val="TableParagraph"/>
              <w:spacing w:before="24"/>
              <w:ind w:left="27" w:right="11"/>
              <w:jc w:val="center"/>
              <w:rPr>
                <w:rFonts w:ascii="Arial"/>
                <w:sz w:val="16"/>
              </w:rPr>
            </w:pPr>
            <w:r>
              <w:rPr>
                <w:rFonts w:ascii="Arial"/>
                <w:spacing w:val="-2"/>
                <w:sz w:val="16"/>
              </w:rPr>
              <w:t>1.09%</w:t>
            </w:r>
          </w:p>
        </w:tc>
        <w:tc>
          <w:tcPr>
            <w:tcW w:w="1301" w:type="dxa"/>
          </w:tcPr>
          <w:p>
            <w:pPr>
              <w:pStyle w:val="TableParagraph"/>
              <w:spacing w:before="24"/>
              <w:ind w:left="17" w:right="39"/>
              <w:jc w:val="center"/>
              <w:rPr>
                <w:rFonts w:ascii="Arial"/>
                <w:sz w:val="16"/>
              </w:rPr>
            </w:pPr>
            <w:r>
              <w:rPr>
                <w:rFonts w:ascii="Arial"/>
                <w:spacing w:val="-2"/>
                <w:sz w:val="16"/>
              </w:rPr>
              <w:t>1,193</w:t>
            </w:r>
          </w:p>
        </w:tc>
      </w:tr>
      <w:tr>
        <w:trPr>
          <w:trHeight w:val="235" w:hRule="atLeast"/>
        </w:trPr>
        <w:tc>
          <w:tcPr>
            <w:tcW w:w="1098" w:type="dxa"/>
          </w:tcPr>
          <w:p>
            <w:pPr>
              <w:pStyle w:val="TableParagraph"/>
              <w:spacing w:before="24"/>
              <w:ind w:left="10" w:right="79"/>
              <w:jc w:val="center"/>
              <w:rPr>
                <w:rFonts w:ascii="Arial"/>
                <w:sz w:val="16"/>
              </w:rPr>
            </w:pPr>
            <w:r>
              <w:rPr>
                <w:rFonts w:ascii="Arial"/>
                <w:spacing w:val="-4"/>
                <w:sz w:val="16"/>
              </w:rPr>
              <w:t>2018</w:t>
            </w:r>
          </w:p>
        </w:tc>
        <w:tc>
          <w:tcPr>
            <w:tcW w:w="994" w:type="dxa"/>
          </w:tcPr>
          <w:p>
            <w:pPr>
              <w:pStyle w:val="TableParagraph"/>
              <w:spacing w:before="24"/>
              <w:ind w:left="2" w:right="25"/>
              <w:jc w:val="center"/>
              <w:rPr>
                <w:rFonts w:ascii="Arial"/>
                <w:sz w:val="16"/>
              </w:rPr>
            </w:pPr>
            <w:r>
              <w:rPr>
                <w:rFonts w:ascii="Arial"/>
                <w:spacing w:val="-2"/>
                <w:sz w:val="16"/>
              </w:rPr>
              <w:t>19,137</w:t>
            </w:r>
          </w:p>
        </w:tc>
        <w:tc>
          <w:tcPr>
            <w:tcW w:w="1189" w:type="dxa"/>
          </w:tcPr>
          <w:p>
            <w:pPr>
              <w:pStyle w:val="TableParagraph"/>
              <w:spacing w:before="24"/>
              <w:ind w:left="72"/>
              <w:jc w:val="center"/>
              <w:rPr>
                <w:rFonts w:ascii="Arial"/>
                <w:sz w:val="16"/>
              </w:rPr>
            </w:pPr>
            <w:r>
              <w:rPr>
                <w:rFonts w:ascii="Arial"/>
                <w:spacing w:val="-5"/>
                <w:sz w:val="16"/>
              </w:rPr>
              <w:t>185</w:t>
            </w:r>
          </w:p>
        </w:tc>
        <w:tc>
          <w:tcPr>
            <w:tcW w:w="1182" w:type="dxa"/>
          </w:tcPr>
          <w:p>
            <w:pPr>
              <w:pStyle w:val="TableParagraph"/>
              <w:spacing w:before="24"/>
              <w:ind w:left="4" w:right="22"/>
              <w:jc w:val="center"/>
              <w:rPr>
                <w:rFonts w:ascii="Arial"/>
                <w:sz w:val="16"/>
              </w:rPr>
            </w:pPr>
            <w:r>
              <w:rPr>
                <w:rFonts w:ascii="Arial"/>
                <w:spacing w:val="-2"/>
                <w:sz w:val="16"/>
              </w:rPr>
              <w:t>17,968</w:t>
            </w:r>
          </w:p>
        </w:tc>
        <w:tc>
          <w:tcPr>
            <w:tcW w:w="1101" w:type="dxa"/>
          </w:tcPr>
          <w:p>
            <w:pPr>
              <w:pStyle w:val="TableParagraph"/>
              <w:spacing w:before="24"/>
              <w:ind w:right="28"/>
              <w:jc w:val="center"/>
              <w:rPr>
                <w:rFonts w:ascii="Arial"/>
                <w:sz w:val="16"/>
              </w:rPr>
            </w:pPr>
            <w:r>
              <w:rPr>
                <w:rFonts w:ascii="Arial"/>
                <w:spacing w:val="-2"/>
                <w:sz w:val="16"/>
              </w:rPr>
              <w:t>93.9%</w:t>
            </w:r>
          </w:p>
        </w:tc>
        <w:tc>
          <w:tcPr>
            <w:tcW w:w="1280" w:type="dxa"/>
          </w:tcPr>
          <w:p>
            <w:pPr>
              <w:pStyle w:val="TableParagraph"/>
              <w:spacing w:before="24"/>
              <w:ind w:left="50"/>
              <w:jc w:val="center"/>
              <w:rPr>
                <w:rFonts w:ascii="Arial"/>
                <w:sz w:val="16"/>
              </w:rPr>
            </w:pPr>
            <w:r>
              <w:rPr>
                <w:rFonts w:ascii="Arial"/>
                <w:spacing w:val="-2"/>
                <w:sz w:val="16"/>
              </w:rPr>
              <w:t>$1,442</w:t>
            </w:r>
          </w:p>
        </w:tc>
        <w:tc>
          <w:tcPr>
            <w:tcW w:w="1209" w:type="dxa"/>
          </w:tcPr>
          <w:p>
            <w:pPr>
              <w:pStyle w:val="TableParagraph"/>
              <w:spacing w:before="24"/>
              <w:ind w:left="27" w:right="13"/>
              <w:jc w:val="center"/>
              <w:rPr>
                <w:rFonts w:ascii="Arial"/>
                <w:sz w:val="16"/>
              </w:rPr>
            </w:pPr>
            <w:r>
              <w:rPr>
                <w:rFonts w:ascii="Arial"/>
                <w:spacing w:val="-2"/>
                <w:sz w:val="16"/>
              </w:rPr>
              <w:t>1.55%</w:t>
            </w:r>
          </w:p>
        </w:tc>
        <w:tc>
          <w:tcPr>
            <w:tcW w:w="1301" w:type="dxa"/>
          </w:tcPr>
          <w:p>
            <w:pPr>
              <w:pStyle w:val="TableParagraph"/>
              <w:spacing w:before="24"/>
              <w:ind w:left="9" w:right="39"/>
              <w:jc w:val="center"/>
              <w:rPr>
                <w:rFonts w:ascii="Arial"/>
                <w:sz w:val="16"/>
              </w:rPr>
            </w:pPr>
            <w:r>
              <w:rPr>
                <w:rFonts w:ascii="Arial"/>
                <w:spacing w:val="-5"/>
                <w:sz w:val="16"/>
              </w:rPr>
              <w:t>249</w:t>
            </w:r>
          </w:p>
        </w:tc>
      </w:tr>
      <w:tr>
        <w:trPr>
          <w:trHeight w:val="236" w:hRule="atLeast"/>
        </w:trPr>
        <w:tc>
          <w:tcPr>
            <w:tcW w:w="1098" w:type="dxa"/>
          </w:tcPr>
          <w:p>
            <w:pPr>
              <w:pStyle w:val="TableParagraph"/>
              <w:spacing w:before="24"/>
              <w:ind w:left="10" w:right="79"/>
              <w:jc w:val="center"/>
              <w:rPr>
                <w:rFonts w:ascii="Arial"/>
                <w:sz w:val="16"/>
              </w:rPr>
            </w:pPr>
            <w:r>
              <w:rPr>
                <w:rFonts w:ascii="Arial"/>
                <w:spacing w:val="-4"/>
                <w:sz w:val="16"/>
              </w:rPr>
              <w:t>2019</w:t>
            </w:r>
          </w:p>
        </w:tc>
        <w:tc>
          <w:tcPr>
            <w:tcW w:w="994" w:type="dxa"/>
          </w:tcPr>
          <w:p>
            <w:pPr>
              <w:pStyle w:val="TableParagraph"/>
              <w:spacing w:before="24"/>
              <w:ind w:left="2" w:right="25"/>
              <w:jc w:val="center"/>
              <w:rPr>
                <w:rFonts w:ascii="Arial"/>
                <w:sz w:val="16"/>
              </w:rPr>
            </w:pPr>
            <w:r>
              <w:rPr>
                <w:rFonts w:ascii="Arial"/>
                <w:spacing w:val="-2"/>
                <w:sz w:val="16"/>
              </w:rPr>
              <w:t>19,245</w:t>
            </w:r>
          </w:p>
        </w:tc>
        <w:tc>
          <w:tcPr>
            <w:tcW w:w="1189" w:type="dxa"/>
          </w:tcPr>
          <w:p>
            <w:pPr>
              <w:pStyle w:val="TableParagraph"/>
              <w:spacing w:before="24"/>
              <w:ind w:left="72"/>
              <w:jc w:val="center"/>
              <w:rPr>
                <w:rFonts w:ascii="Arial"/>
                <w:sz w:val="16"/>
              </w:rPr>
            </w:pPr>
            <w:r>
              <w:rPr>
                <w:rFonts w:ascii="Arial"/>
                <w:spacing w:val="-5"/>
                <w:sz w:val="16"/>
              </w:rPr>
              <w:t>108</w:t>
            </w:r>
          </w:p>
        </w:tc>
        <w:tc>
          <w:tcPr>
            <w:tcW w:w="1182" w:type="dxa"/>
          </w:tcPr>
          <w:p>
            <w:pPr>
              <w:pStyle w:val="TableParagraph"/>
              <w:spacing w:before="24"/>
              <w:ind w:left="4" w:right="22"/>
              <w:jc w:val="center"/>
              <w:rPr>
                <w:rFonts w:ascii="Arial"/>
                <w:sz w:val="16"/>
              </w:rPr>
            </w:pPr>
            <w:r>
              <w:rPr>
                <w:rFonts w:ascii="Arial"/>
                <w:spacing w:val="-2"/>
                <w:sz w:val="16"/>
              </w:rPr>
              <w:t>18,171</w:t>
            </w:r>
          </w:p>
        </w:tc>
        <w:tc>
          <w:tcPr>
            <w:tcW w:w="1101" w:type="dxa"/>
          </w:tcPr>
          <w:p>
            <w:pPr>
              <w:pStyle w:val="TableParagraph"/>
              <w:spacing w:before="24"/>
              <w:ind w:right="28"/>
              <w:jc w:val="center"/>
              <w:rPr>
                <w:rFonts w:ascii="Arial"/>
                <w:sz w:val="16"/>
              </w:rPr>
            </w:pPr>
            <w:r>
              <w:rPr>
                <w:rFonts w:ascii="Arial"/>
                <w:spacing w:val="-2"/>
                <w:sz w:val="16"/>
              </w:rPr>
              <w:t>94.4%</w:t>
            </w:r>
          </w:p>
        </w:tc>
        <w:tc>
          <w:tcPr>
            <w:tcW w:w="1280" w:type="dxa"/>
          </w:tcPr>
          <w:p>
            <w:pPr>
              <w:pStyle w:val="TableParagraph"/>
              <w:spacing w:before="24"/>
              <w:ind w:left="50"/>
              <w:jc w:val="center"/>
              <w:rPr>
                <w:rFonts w:ascii="Arial"/>
                <w:sz w:val="16"/>
              </w:rPr>
            </w:pPr>
            <w:r>
              <w:rPr>
                <w:rFonts w:ascii="Arial"/>
                <w:spacing w:val="-2"/>
                <w:sz w:val="16"/>
              </w:rPr>
              <w:t>$1,508</w:t>
            </w:r>
          </w:p>
        </w:tc>
        <w:tc>
          <w:tcPr>
            <w:tcW w:w="1209" w:type="dxa"/>
          </w:tcPr>
          <w:p>
            <w:pPr>
              <w:pStyle w:val="TableParagraph"/>
              <w:spacing w:before="24"/>
              <w:ind w:left="27" w:right="13"/>
              <w:jc w:val="center"/>
              <w:rPr>
                <w:rFonts w:ascii="Arial"/>
                <w:sz w:val="16"/>
              </w:rPr>
            </w:pPr>
            <w:r>
              <w:rPr>
                <w:rFonts w:ascii="Arial"/>
                <w:spacing w:val="-2"/>
                <w:sz w:val="16"/>
              </w:rPr>
              <w:t>3.23%</w:t>
            </w:r>
          </w:p>
        </w:tc>
        <w:tc>
          <w:tcPr>
            <w:tcW w:w="1301" w:type="dxa"/>
          </w:tcPr>
          <w:p>
            <w:pPr>
              <w:pStyle w:val="TableParagraph"/>
              <w:spacing w:before="24"/>
              <w:ind w:left="9" w:right="39"/>
              <w:jc w:val="center"/>
              <w:rPr>
                <w:rFonts w:ascii="Arial"/>
                <w:sz w:val="16"/>
              </w:rPr>
            </w:pPr>
            <w:r>
              <w:rPr>
                <w:rFonts w:ascii="Arial"/>
                <w:spacing w:val="-5"/>
                <w:sz w:val="16"/>
              </w:rPr>
              <w:t>203</w:t>
            </w:r>
          </w:p>
        </w:tc>
      </w:tr>
      <w:tr>
        <w:trPr>
          <w:trHeight w:val="235" w:hRule="atLeast"/>
        </w:trPr>
        <w:tc>
          <w:tcPr>
            <w:tcW w:w="1098" w:type="dxa"/>
          </w:tcPr>
          <w:p>
            <w:pPr>
              <w:pStyle w:val="TableParagraph"/>
              <w:spacing w:before="24"/>
              <w:ind w:left="9" w:right="79"/>
              <w:jc w:val="center"/>
              <w:rPr>
                <w:rFonts w:ascii="Arial"/>
                <w:sz w:val="16"/>
              </w:rPr>
            </w:pPr>
            <w:r>
              <w:rPr>
                <w:rFonts w:ascii="Arial"/>
                <w:spacing w:val="-4"/>
                <w:sz w:val="16"/>
              </w:rPr>
              <w:t>2020</w:t>
            </w:r>
          </w:p>
        </w:tc>
        <w:tc>
          <w:tcPr>
            <w:tcW w:w="994" w:type="dxa"/>
          </w:tcPr>
          <w:p>
            <w:pPr>
              <w:pStyle w:val="TableParagraph"/>
              <w:spacing w:before="24"/>
              <w:ind w:left="3" w:right="25"/>
              <w:jc w:val="center"/>
              <w:rPr>
                <w:rFonts w:ascii="Arial"/>
                <w:sz w:val="16"/>
              </w:rPr>
            </w:pPr>
            <w:r>
              <w:rPr>
                <w:rFonts w:ascii="Arial"/>
                <w:spacing w:val="-2"/>
                <w:sz w:val="16"/>
              </w:rPr>
              <w:t>21,025</w:t>
            </w:r>
          </w:p>
        </w:tc>
        <w:tc>
          <w:tcPr>
            <w:tcW w:w="1189" w:type="dxa"/>
          </w:tcPr>
          <w:p>
            <w:pPr>
              <w:pStyle w:val="TableParagraph"/>
              <w:spacing w:before="24"/>
              <w:ind w:right="348"/>
              <w:jc w:val="right"/>
              <w:rPr>
                <w:rFonts w:ascii="Arial"/>
                <w:sz w:val="16"/>
              </w:rPr>
            </w:pPr>
            <w:r>
              <w:rPr>
                <w:rFonts w:ascii="Arial"/>
                <w:spacing w:val="-2"/>
                <w:sz w:val="16"/>
              </w:rPr>
              <w:t>1,780</w:t>
            </w:r>
          </w:p>
        </w:tc>
        <w:tc>
          <w:tcPr>
            <w:tcW w:w="1182" w:type="dxa"/>
          </w:tcPr>
          <w:p>
            <w:pPr>
              <w:pStyle w:val="TableParagraph"/>
              <w:spacing w:before="24"/>
              <w:ind w:left="4" w:right="22"/>
              <w:jc w:val="center"/>
              <w:rPr>
                <w:rFonts w:ascii="Arial"/>
                <w:sz w:val="16"/>
              </w:rPr>
            </w:pPr>
            <w:r>
              <w:rPr>
                <w:rFonts w:ascii="Arial"/>
                <w:spacing w:val="-2"/>
                <w:sz w:val="16"/>
              </w:rPr>
              <w:t>19,816</w:t>
            </w:r>
          </w:p>
        </w:tc>
        <w:tc>
          <w:tcPr>
            <w:tcW w:w="1101" w:type="dxa"/>
          </w:tcPr>
          <w:p>
            <w:pPr>
              <w:pStyle w:val="TableParagraph"/>
              <w:spacing w:before="24"/>
              <w:ind w:left="2" w:right="28"/>
              <w:jc w:val="center"/>
              <w:rPr>
                <w:rFonts w:ascii="Arial"/>
                <w:sz w:val="16"/>
              </w:rPr>
            </w:pPr>
            <w:r>
              <w:rPr>
                <w:rFonts w:ascii="Arial"/>
                <w:spacing w:val="-2"/>
                <w:sz w:val="16"/>
              </w:rPr>
              <w:t>94.3%</w:t>
            </w:r>
          </w:p>
        </w:tc>
        <w:tc>
          <w:tcPr>
            <w:tcW w:w="1280" w:type="dxa"/>
          </w:tcPr>
          <w:p>
            <w:pPr>
              <w:pStyle w:val="TableParagraph"/>
              <w:spacing w:before="24"/>
              <w:ind w:left="50"/>
              <w:jc w:val="center"/>
              <w:rPr>
                <w:rFonts w:ascii="Arial"/>
                <w:sz w:val="16"/>
              </w:rPr>
            </w:pPr>
            <w:r>
              <w:rPr>
                <w:rFonts w:ascii="Arial"/>
                <w:spacing w:val="-2"/>
                <w:sz w:val="16"/>
              </w:rPr>
              <w:t>$1,415</w:t>
            </w:r>
          </w:p>
        </w:tc>
        <w:tc>
          <w:tcPr>
            <w:tcW w:w="1209" w:type="dxa"/>
          </w:tcPr>
          <w:p>
            <w:pPr>
              <w:pStyle w:val="TableParagraph"/>
              <w:spacing w:before="24"/>
              <w:ind w:left="27" w:right="2"/>
              <w:jc w:val="center"/>
              <w:rPr>
                <w:rFonts w:ascii="Arial"/>
                <w:sz w:val="16"/>
              </w:rPr>
            </w:pPr>
            <w:r>
              <w:rPr>
                <w:rFonts w:ascii="Arial"/>
                <w:sz w:val="16"/>
              </w:rPr>
              <w:t>-</w:t>
            </w:r>
            <w:r>
              <w:rPr>
                <w:rFonts w:ascii="Arial"/>
                <w:spacing w:val="-2"/>
                <w:sz w:val="16"/>
              </w:rPr>
              <w:t>4.36%</w:t>
            </w:r>
          </w:p>
        </w:tc>
        <w:tc>
          <w:tcPr>
            <w:tcW w:w="1301" w:type="dxa"/>
          </w:tcPr>
          <w:p>
            <w:pPr>
              <w:pStyle w:val="TableParagraph"/>
              <w:spacing w:before="24"/>
              <w:ind w:left="17" w:right="39"/>
              <w:jc w:val="center"/>
              <w:rPr>
                <w:rFonts w:ascii="Arial"/>
                <w:sz w:val="16"/>
              </w:rPr>
            </w:pPr>
            <w:r>
              <w:rPr>
                <w:rFonts w:ascii="Arial"/>
                <w:spacing w:val="-2"/>
                <w:sz w:val="16"/>
              </w:rPr>
              <w:t>1,646</w:t>
            </w:r>
          </w:p>
        </w:tc>
      </w:tr>
      <w:tr>
        <w:trPr>
          <w:trHeight w:val="235" w:hRule="atLeast"/>
        </w:trPr>
        <w:tc>
          <w:tcPr>
            <w:tcW w:w="1098" w:type="dxa"/>
          </w:tcPr>
          <w:p>
            <w:pPr>
              <w:pStyle w:val="TableParagraph"/>
              <w:spacing w:before="24"/>
              <w:ind w:left="10" w:right="79"/>
              <w:jc w:val="center"/>
              <w:rPr>
                <w:rFonts w:ascii="Arial"/>
                <w:sz w:val="16"/>
              </w:rPr>
            </w:pPr>
            <w:r>
              <w:rPr>
                <w:rFonts w:ascii="Arial"/>
                <w:spacing w:val="-4"/>
                <w:sz w:val="16"/>
              </w:rPr>
              <w:t>2021</w:t>
            </w:r>
          </w:p>
        </w:tc>
        <w:tc>
          <w:tcPr>
            <w:tcW w:w="994" w:type="dxa"/>
          </w:tcPr>
          <w:p>
            <w:pPr>
              <w:pStyle w:val="TableParagraph"/>
              <w:spacing w:before="24"/>
              <w:ind w:left="2" w:right="25"/>
              <w:jc w:val="center"/>
              <w:rPr>
                <w:rFonts w:ascii="Arial"/>
                <w:sz w:val="16"/>
              </w:rPr>
            </w:pPr>
            <w:r>
              <w:rPr>
                <w:rFonts w:ascii="Arial"/>
                <w:spacing w:val="-2"/>
                <w:sz w:val="16"/>
              </w:rPr>
              <w:t>21,590</w:t>
            </w:r>
          </w:p>
        </w:tc>
        <w:tc>
          <w:tcPr>
            <w:tcW w:w="1189" w:type="dxa"/>
          </w:tcPr>
          <w:p>
            <w:pPr>
              <w:pStyle w:val="TableParagraph"/>
              <w:spacing w:before="24"/>
              <w:ind w:left="72"/>
              <w:jc w:val="center"/>
              <w:rPr>
                <w:rFonts w:ascii="Arial"/>
                <w:sz w:val="16"/>
              </w:rPr>
            </w:pPr>
            <w:r>
              <w:rPr>
                <w:rFonts w:ascii="Arial"/>
                <w:spacing w:val="-5"/>
                <w:sz w:val="16"/>
              </w:rPr>
              <w:t>565</w:t>
            </w:r>
          </w:p>
        </w:tc>
        <w:tc>
          <w:tcPr>
            <w:tcW w:w="1182" w:type="dxa"/>
          </w:tcPr>
          <w:p>
            <w:pPr>
              <w:pStyle w:val="TableParagraph"/>
              <w:spacing w:before="24"/>
              <w:ind w:left="4" w:right="22"/>
              <w:jc w:val="center"/>
              <w:rPr>
                <w:rFonts w:ascii="Arial"/>
                <w:sz w:val="16"/>
              </w:rPr>
            </w:pPr>
            <w:r>
              <w:rPr>
                <w:rFonts w:ascii="Arial"/>
                <w:spacing w:val="-2"/>
                <w:sz w:val="16"/>
              </w:rPr>
              <w:t>20,690</w:t>
            </w:r>
          </w:p>
        </w:tc>
        <w:tc>
          <w:tcPr>
            <w:tcW w:w="1101" w:type="dxa"/>
          </w:tcPr>
          <w:p>
            <w:pPr>
              <w:pStyle w:val="TableParagraph"/>
              <w:spacing w:before="24"/>
              <w:ind w:right="28"/>
              <w:jc w:val="center"/>
              <w:rPr>
                <w:rFonts w:ascii="Arial"/>
                <w:sz w:val="16"/>
              </w:rPr>
            </w:pPr>
            <w:r>
              <w:rPr>
                <w:rFonts w:ascii="Arial"/>
                <w:spacing w:val="-2"/>
                <w:sz w:val="16"/>
              </w:rPr>
              <w:t>95.8%</w:t>
            </w:r>
          </w:p>
        </w:tc>
        <w:tc>
          <w:tcPr>
            <w:tcW w:w="1280" w:type="dxa"/>
          </w:tcPr>
          <w:p>
            <w:pPr>
              <w:pStyle w:val="TableParagraph"/>
              <w:spacing w:before="24"/>
              <w:ind w:left="50"/>
              <w:jc w:val="center"/>
              <w:rPr>
                <w:rFonts w:ascii="Arial"/>
                <w:sz w:val="16"/>
              </w:rPr>
            </w:pPr>
            <w:r>
              <w:rPr>
                <w:rFonts w:ascii="Arial"/>
                <w:spacing w:val="-2"/>
                <w:sz w:val="16"/>
              </w:rPr>
              <w:t>$1,761</w:t>
            </w:r>
          </w:p>
        </w:tc>
        <w:tc>
          <w:tcPr>
            <w:tcW w:w="1209" w:type="dxa"/>
          </w:tcPr>
          <w:p>
            <w:pPr>
              <w:pStyle w:val="TableParagraph"/>
              <w:spacing w:before="24"/>
              <w:ind w:left="27" w:right="13"/>
              <w:jc w:val="center"/>
              <w:rPr>
                <w:rFonts w:ascii="Arial"/>
                <w:sz w:val="16"/>
              </w:rPr>
            </w:pPr>
            <w:r>
              <w:rPr>
                <w:rFonts w:ascii="Arial"/>
                <w:spacing w:val="-2"/>
                <w:sz w:val="16"/>
              </w:rPr>
              <w:t>9.70%</w:t>
            </w:r>
          </w:p>
        </w:tc>
        <w:tc>
          <w:tcPr>
            <w:tcW w:w="1301" w:type="dxa"/>
          </w:tcPr>
          <w:p>
            <w:pPr>
              <w:pStyle w:val="TableParagraph"/>
              <w:spacing w:before="24"/>
              <w:ind w:left="9" w:right="39"/>
              <w:jc w:val="center"/>
              <w:rPr>
                <w:rFonts w:ascii="Arial"/>
                <w:sz w:val="16"/>
              </w:rPr>
            </w:pPr>
            <w:r>
              <w:rPr>
                <w:rFonts w:ascii="Arial"/>
                <w:spacing w:val="-5"/>
                <w:sz w:val="16"/>
              </w:rPr>
              <w:t>874</w:t>
            </w:r>
          </w:p>
        </w:tc>
      </w:tr>
      <w:tr>
        <w:trPr>
          <w:trHeight w:val="236" w:hRule="atLeast"/>
        </w:trPr>
        <w:tc>
          <w:tcPr>
            <w:tcW w:w="1098" w:type="dxa"/>
          </w:tcPr>
          <w:p>
            <w:pPr>
              <w:pStyle w:val="TableParagraph"/>
              <w:spacing w:before="24"/>
              <w:ind w:left="9" w:right="79"/>
              <w:jc w:val="center"/>
              <w:rPr>
                <w:rFonts w:ascii="Arial"/>
                <w:sz w:val="16"/>
              </w:rPr>
            </w:pPr>
            <w:r>
              <w:rPr>
                <w:rFonts w:ascii="Arial"/>
                <w:spacing w:val="-4"/>
                <w:sz w:val="16"/>
              </w:rPr>
              <w:t>2022</w:t>
            </w:r>
          </w:p>
        </w:tc>
        <w:tc>
          <w:tcPr>
            <w:tcW w:w="994" w:type="dxa"/>
          </w:tcPr>
          <w:p>
            <w:pPr>
              <w:pStyle w:val="TableParagraph"/>
              <w:spacing w:before="24"/>
              <w:ind w:left="3" w:right="25"/>
              <w:jc w:val="center"/>
              <w:rPr>
                <w:rFonts w:ascii="Arial"/>
                <w:sz w:val="16"/>
              </w:rPr>
            </w:pPr>
            <w:r>
              <w:rPr>
                <w:rFonts w:ascii="Arial"/>
                <w:spacing w:val="-2"/>
                <w:sz w:val="16"/>
              </w:rPr>
              <w:t>21,904</w:t>
            </w:r>
          </w:p>
        </w:tc>
        <w:tc>
          <w:tcPr>
            <w:tcW w:w="1189" w:type="dxa"/>
          </w:tcPr>
          <w:p>
            <w:pPr>
              <w:pStyle w:val="TableParagraph"/>
              <w:spacing w:before="24"/>
              <w:ind w:left="72"/>
              <w:jc w:val="center"/>
              <w:rPr>
                <w:rFonts w:ascii="Arial"/>
                <w:sz w:val="16"/>
              </w:rPr>
            </w:pPr>
            <w:r>
              <w:rPr>
                <w:rFonts w:ascii="Arial"/>
                <w:spacing w:val="-5"/>
                <w:sz w:val="16"/>
              </w:rPr>
              <w:t>314</w:t>
            </w:r>
          </w:p>
        </w:tc>
        <w:tc>
          <w:tcPr>
            <w:tcW w:w="1182" w:type="dxa"/>
          </w:tcPr>
          <w:p>
            <w:pPr>
              <w:pStyle w:val="TableParagraph"/>
              <w:spacing w:before="24"/>
              <w:ind w:left="4" w:right="22"/>
              <w:jc w:val="center"/>
              <w:rPr>
                <w:rFonts w:ascii="Arial"/>
                <w:sz w:val="16"/>
              </w:rPr>
            </w:pPr>
            <w:r>
              <w:rPr>
                <w:rFonts w:ascii="Arial"/>
                <w:spacing w:val="-2"/>
                <w:sz w:val="16"/>
              </w:rPr>
              <w:t>20,298</w:t>
            </w:r>
          </w:p>
        </w:tc>
        <w:tc>
          <w:tcPr>
            <w:tcW w:w="1101" w:type="dxa"/>
          </w:tcPr>
          <w:p>
            <w:pPr>
              <w:pStyle w:val="TableParagraph"/>
              <w:spacing w:before="24"/>
              <w:ind w:left="2" w:right="28"/>
              <w:jc w:val="center"/>
              <w:rPr>
                <w:rFonts w:ascii="Arial"/>
                <w:sz w:val="16"/>
              </w:rPr>
            </w:pPr>
            <w:r>
              <w:rPr>
                <w:rFonts w:ascii="Arial"/>
                <w:spacing w:val="-2"/>
                <w:sz w:val="16"/>
              </w:rPr>
              <w:t>92.7%</w:t>
            </w:r>
          </w:p>
        </w:tc>
        <w:tc>
          <w:tcPr>
            <w:tcW w:w="1280" w:type="dxa"/>
          </w:tcPr>
          <w:p>
            <w:pPr>
              <w:pStyle w:val="TableParagraph"/>
              <w:spacing w:before="24"/>
              <w:ind w:left="50"/>
              <w:jc w:val="center"/>
              <w:rPr>
                <w:rFonts w:ascii="Arial"/>
                <w:sz w:val="16"/>
              </w:rPr>
            </w:pPr>
            <w:r>
              <w:rPr>
                <w:rFonts w:ascii="Arial"/>
                <w:spacing w:val="-2"/>
                <w:sz w:val="16"/>
              </w:rPr>
              <w:t>$1,861</w:t>
            </w:r>
          </w:p>
        </w:tc>
        <w:tc>
          <w:tcPr>
            <w:tcW w:w="1209" w:type="dxa"/>
          </w:tcPr>
          <w:p>
            <w:pPr>
              <w:pStyle w:val="TableParagraph"/>
              <w:spacing w:before="24"/>
              <w:ind w:left="27" w:right="3"/>
              <w:jc w:val="center"/>
              <w:rPr>
                <w:rFonts w:ascii="Arial"/>
                <w:sz w:val="16"/>
              </w:rPr>
            </w:pPr>
            <w:r>
              <w:rPr>
                <w:rFonts w:ascii="Arial"/>
                <w:spacing w:val="-2"/>
                <w:sz w:val="16"/>
              </w:rPr>
              <w:t>11.27%</w:t>
            </w:r>
          </w:p>
        </w:tc>
        <w:tc>
          <w:tcPr>
            <w:tcW w:w="1301" w:type="dxa"/>
          </w:tcPr>
          <w:p>
            <w:pPr>
              <w:pStyle w:val="TableParagraph"/>
              <w:spacing w:before="24"/>
              <w:ind w:left="16" w:right="39"/>
              <w:jc w:val="center"/>
              <w:rPr>
                <w:rFonts w:ascii="Arial"/>
                <w:sz w:val="16"/>
              </w:rPr>
            </w:pPr>
            <w:r>
              <w:rPr>
                <w:rFonts w:ascii="Arial"/>
                <w:sz w:val="16"/>
              </w:rPr>
              <w:t>-</w:t>
            </w:r>
            <w:r>
              <w:rPr>
                <w:rFonts w:ascii="Arial"/>
                <w:spacing w:val="-5"/>
                <w:sz w:val="16"/>
              </w:rPr>
              <w:t>391</w:t>
            </w:r>
          </w:p>
        </w:tc>
      </w:tr>
      <w:tr>
        <w:trPr>
          <w:trHeight w:val="235" w:hRule="atLeast"/>
        </w:trPr>
        <w:tc>
          <w:tcPr>
            <w:tcW w:w="1098" w:type="dxa"/>
          </w:tcPr>
          <w:p>
            <w:pPr>
              <w:pStyle w:val="TableParagraph"/>
              <w:spacing w:before="24"/>
              <w:ind w:left="9" w:right="79"/>
              <w:jc w:val="center"/>
              <w:rPr>
                <w:rFonts w:ascii="Arial"/>
                <w:sz w:val="16"/>
              </w:rPr>
            </w:pPr>
            <w:r>
              <w:rPr>
                <w:rFonts w:ascii="Arial"/>
                <w:spacing w:val="-4"/>
                <w:sz w:val="16"/>
              </w:rPr>
              <w:t>2023</w:t>
            </w:r>
          </w:p>
        </w:tc>
        <w:tc>
          <w:tcPr>
            <w:tcW w:w="994" w:type="dxa"/>
          </w:tcPr>
          <w:p>
            <w:pPr>
              <w:pStyle w:val="TableParagraph"/>
              <w:spacing w:before="24"/>
              <w:ind w:left="3" w:right="25"/>
              <w:jc w:val="center"/>
              <w:rPr>
                <w:rFonts w:ascii="Arial"/>
                <w:sz w:val="16"/>
              </w:rPr>
            </w:pPr>
            <w:r>
              <w:rPr>
                <w:rFonts w:ascii="Arial"/>
                <w:spacing w:val="-2"/>
                <w:sz w:val="16"/>
              </w:rPr>
              <w:t>22,877</w:t>
            </w:r>
          </w:p>
        </w:tc>
        <w:tc>
          <w:tcPr>
            <w:tcW w:w="1189" w:type="dxa"/>
          </w:tcPr>
          <w:p>
            <w:pPr>
              <w:pStyle w:val="TableParagraph"/>
              <w:spacing w:before="24"/>
              <w:ind w:left="72"/>
              <w:jc w:val="center"/>
              <w:rPr>
                <w:rFonts w:ascii="Arial"/>
                <w:sz w:val="16"/>
              </w:rPr>
            </w:pPr>
            <w:r>
              <w:rPr>
                <w:rFonts w:ascii="Arial"/>
                <w:spacing w:val="-5"/>
                <w:sz w:val="16"/>
              </w:rPr>
              <w:t>973</w:t>
            </w:r>
          </w:p>
        </w:tc>
        <w:tc>
          <w:tcPr>
            <w:tcW w:w="1182" w:type="dxa"/>
          </w:tcPr>
          <w:p>
            <w:pPr>
              <w:pStyle w:val="TableParagraph"/>
              <w:spacing w:before="24"/>
              <w:ind w:left="4" w:right="22"/>
              <w:jc w:val="center"/>
              <w:rPr>
                <w:rFonts w:ascii="Arial"/>
                <w:sz w:val="16"/>
              </w:rPr>
            </w:pPr>
            <w:r>
              <w:rPr>
                <w:rFonts w:ascii="Arial"/>
                <w:spacing w:val="-2"/>
                <w:sz w:val="16"/>
              </w:rPr>
              <w:t>21,040</w:t>
            </w:r>
          </w:p>
        </w:tc>
        <w:tc>
          <w:tcPr>
            <w:tcW w:w="1101" w:type="dxa"/>
          </w:tcPr>
          <w:p>
            <w:pPr>
              <w:pStyle w:val="TableParagraph"/>
              <w:spacing w:before="24"/>
              <w:ind w:left="2" w:right="28"/>
              <w:jc w:val="center"/>
              <w:rPr>
                <w:rFonts w:ascii="Arial"/>
                <w:sz w:val="16"/>
              </w:rPr>
            </w:pPr>
            <w:r>
              <w:rPr>
                <w:rFonts w:ascii="Arial"/>
                <w:spacing w:val="-2"/>
                <w:sz w:val="16"/>
              </w:rPr>
              <w:t>92.0%</w:t>
            </w:r>
          </w:p>
        </w:tc>
        <w:tc>
          <w:tcPr>
            <w:tcW w:w="1280" w:type="dxa"/>
          </w:tcPr>
          <w:p>
            <w:pPr>
              <w:pStyle w:val="TableParagraph"/>
              <w:spacing w:before="24"/>
              <w:ind w:left="50"/>
              <w:jc w:val="center"/>
              <w:rPr>
                <w:rFonts w:ascii="Arial"/>
                <w:sz w:val="16"/>
              </w:rPr>
            </w:pPr>
            <w:r>
              <w:rPr>
                <w:rFonts w:ascii="Arial"/>
                <w:spacing w:val="-2"/>
                <w:sz w:val="16"/>
              </w:rPr>
              <w:t>$1,774</w:t>
            </w:r>
          </w:p>
        </w:tc>
        <w:tc>
          <w:tcPr>
            <w:tcW w:w="1209" w:type="dxa"/>
          </w:tcPr>
          <w:p>
            <w:pPr>
              <w:pStyle w:val="TableParagraph"/>
              <w:spacing w:before="24"/>
              <w:ind w:left="27" w:right="2"/>
              <w:jc w:val="center"/>
              <w:rPr>
                <w:rFonts w:ascii="Arial"/>
                <w:sz w:val="16"/>
              </w:rPr>
            </w:pPr>
            <w:r>
              <w:rPr>
                <w:rFonts w:ascii="Arial"/>
                <w:sz w:val="16"/>
              </w:rPr>
              <w:t>-</w:t>
            </w:r>
            <w:r>
              <w:rPr>
                <w:rFonts w:ascii="Arial"/>
                <w:spacing w:val="-2"/>
                <w:sz w:val="16"/>
              </w:rPr>
              <w:t>2.78%</w:t>
            </w:r>
          </w:p>
        </w:tc>
        <w:tc>
          <w:tcPr>
            <w:tcW w:w="1301" w:type="dxa"/>
          </w:tcPr>
          <w:p>
            <w:pPr>
              <w:pStyle w:val="TableParagraph"/>
              <w:spacing w:before="24"/>
              <w:ind w:left="8" w:right="39"/>
              <w:jc w:val="center"/>
              <w:rPr>
                <w:rFonts w:ascii="Arial"/>
                <w:sz w:val="16"/>
              </w:rPr>
            </w:pPr>
            <w:r>
              <w:rPr>
                <w:rFonts w:ascii="Arial"/>
                <w:spacing w:val="-5"/>
                <w:sz w:val="16"/>
              </w:rPr>
              <w:t>741</w:t>
            </w:r>
          </w:p>
        </w:tc>
      </w:tr>
      <w:tr>
        <w:trPr>
          <w:trHeight w:val="235" w:hRule="atLeast"/>
        </w:trPr>
        <w:tc>
          <w:tcPr>
            <w:tcW w:w="1098" w:type="dxa"/>
          </w:tcPr>
          <w:p>
            <w:pPr>
              <w:pStyle w:val="TableParagraph"/>
              <w:spacing w:before="24"/>
              <w:ind w:left="2" w:right="79"/>
              <w:jc w:val="center"/>
              <w:rPr>
                <w:rFonts w:ascii="Arial"/>
                <w:sz w:val="16"/>
              </w:rPr>
            </w:pPr>
            <w:r>
              <w:rPr>
                <w:rFonts w:ascii="Arial"/>
                <w:sz w:val="16"/>
              </w:rPr>
              <w:t>2024</w:t>
            </w:r>
            <w:r>
              <w:rPr>
                <w:rFonts w:ascii="Arial"/>
                <w:spacing w:val="2"/>
                <w:sz w:val="16"/>
              </w:rPr>
              <w:t> </w:t>
            </w:r>
            <w:r>
              <w:rPr>
                <w:rFonts w:ascii="Arial"/>
                <w:spacing w:val="-7"/>
                <w:sz w:val="16"/>
              </w:rPr>
              <w:t>Q1</w:t>
            </w:r>
          </w:p>
        </w:tc>
        <w:tc>
          <w:tcPr>
            <w:tcW w:w="994" w:type="dxa"/>
          </w:tcPr>
          <w:p>
            <w:pPr>
              <w:pStyle w:val="TableParagraph"/>
              <w:spacing w:before="24"/>
              <w:ind w:left="3" w:right="25"/>
              <w:jc w:val="center"/>
              <w:rPr>
                <w:rFonts w:ascii="Arial"/>
                <w:sz w:val="16"/>
              </w:rPr>
            </w:pPr>
            <w:r>
              <w:rPr>
                <w:rFonts w:ascii="Arial"/>
                <w:spacing w:val="-2"/>
                <w:sz w:val="16"/>
              </w:rPr>
              <w:t>23,190</w:t>
            </w:r>
          </w:p>
        </w:tc>
        <w:tc>
          <w:tcPr>
            <w:tcW w:w="1189" w:type="dxa"/>
          </w:tcPr>
          <w:p>
            <w:pPr>
              <w:pStyle w:val="TableParagraph"/>
              <w:spacing w:before="24"/>
              <w:ind w:left="72"/>
              <w:jc w:val="center"/>
              <w:rPr>
                <w:rFonts w:ascii="Arial"/>
                <w:sz w:val="16"/>
              </w:rPr>
            </w:pPr>
            <w:r>
              <w:rPr>
                <w:rFonts w:ascii="Arial"/>
                <w:spacing w:val="-5"/>
                <w:sz w:val="16"/>
              </w:rPr>
              <w:t>313</w:t>
            </w:r>
          </w:p>
        </w:tc>
        <w:tc>
          <w:tcPr>
            <w:tcW w:w="1182" w:type="dxa"/>
          </w:tcPr>
          <w:p>
            <w:pPr>
              <w:pStyle w:val="TableParagraph"/>
              <w:spacing w:before="24"/>
              <w:ind w:left="4" w:right="22"/>
              <w:jc w:val="center"/>
              <w:rPr>
                <w:rFonts w:ascii="Arial"/>
                <w:sz w:val="16"/>
              </w:rPr>
            </w:pPr>
            <w:r>
              <w:rPr>
                <w:rFonts w:ascii="Arial"/>
                <w:spacing w:val="-2"/>
                <w:sz w:val="16"/>
              </w:rPr>
              <w:t>21,453</w:t>
            </w:r>
          </w:p>
        </w:tc>
        <w:tc>
          <w:tcPr>
            <w:tcW w:w="1101" w:type="dxa"/>
          </w:tcPr>
          <w:p>
            <w:pPr>
              <w:pStyle w:val="TableParagraph"/>
              <w:spacing w:before="24"/>
              <w:ind w:left="2" w:right="28"/>
              <w:jc w:val="center"/>
              <w:rPr>
                <w:rFonts w:ascii="Arial"/>
                <w:sz w:val="16"/>
              </w:rPr>
            </w:pPr>
            <w:r>
              <w:rPr>
                <w:rFonts w:ascii="Arial"/>
                <w:spacing w:val="-2"/>
                <w:sz w:val="16"/>
              </w:rPr>
              <w:t>92.5%</w:t>
            </w:r>
          </w:p>
        </w:tc>
        <w:tc>
          <w:tcPr>
            <w:tcW w:w="1280" w:type="dxa"/>
          </w:tcPr>
          <w:p>
            <w:pPr>
              <w:pStyle w:val="TableParagraph"/>
              <w:spacing w:before="24"/>
              <w:ind w:left="50"/>
              <w:jc w:val="center"/>
              <w:rPr>
                <w:rFonts w:ascii="Arial"/>
                <w:sz w:val="16"/>
              </w:rPr>
            </w:pPr>
            <w:r>
              <w:rPr>
                <w:rFonts w:ascii="Arial"/>
                <w:spacing w:val="-2"/>
                <w:sz w:val="16"/>
              </w:rPr>
              <w:t>$1,758</w:t>
            </w:r>
          </w:p>
        </w:tc>
        <w:tc>
          <w:tcPr>
            <w:tcW w:w="1209" w:type="dxa"/>
          </w:tcPr>
          <w:p>
            <w:pPr>
              <w:pStyle w:val="TableParagraph"/>
              <w:spacing w:before="24"/>
              <w:ind w:left="27" w:right="2"/>
              <w:jc w:val="center"/>
              <w:rPr>
                <w:rFonts w:ascii="Arial"/>
                <w:sz w:val="16"/>
              </w:rPr>
            </w:pPr>
            <w:r>
              <w:rPr>
                <w:rFonts w:ascii="Arial"/>
                <w:sz w:val="16"/>
              </w:rPr>
              <w:t>-</w:t>
            </w:r>
            <w:r>
              <w:rPr>
                <w:rFonts w:ascii="Arial"/>
                <w:spacing w:val="-2"/>
                <w:sz w:val="16"/>
              </w:rPr>
              <w:t>1.20%</w:t>
            </w:r>
          </w:p>
        </w:tc>
        <w:tc>
          <w:tcPr>
            <w:tcW w:w="1301" w:type="dxa"/>
          </w:tcPr>
          <w:p>
            <w:pPr>
              <w:pStyle w:val="TableParagraph"/>
              <w:spacing w:before="24"/>
              <w:ind w:left="8" w:right="39"/>
              <w:jc w:val="center"/>
              <w:rPr>
                <w:rFonts w:ascii="Arial"/>
                <w:sz w:val="16"/>
              </w:rPr>
            </w:pPr>
            <w:r>
              <w:rPr>
                <w:rFonts w:ascii="Arial"/>
                <w:spacing w:val="-5"/>
                <w:sz w:val="16"/>
              </w:rPr>
              <w:t>414</w:t>
            </w:r>
          </w:p>
        </w:tc>
      </w:tr>
      <w:tr>
        <w:trPr>
          <w:trHeight w:val="236" w:hRule="atLeast"/>
        </w:trPr>
        <w:tc>
          <w:tcPr>
            <w:tcW w:w="1098" w:type="dxa"/>
          </w:tcPr>
          <w:p>
            <w:pPr>
              <w:pStyle w:val="TableParagraph"/>
              <w:spacing w:before="24"/>
              <w:ind w:left="2" w:right="79"/>
              <w:jc w:val="center"/>
              <w:rPr>
                <w:rFonts w:ascii="Arial"/>
                <w:sz w:val="16"/>
              </w:rPr>
            </w:pPr>
            <w:r>
              <w:rPr>
                <w:rFonts w:ascii="Arial"/>
                <w:sz w:val="16"/>
              </w:rPr>
              <w:t>2024</w:t>
            </w:r>
            <w:r>
              <w:rPr>
                <w:rFonts w:ascii="Arial"/>
                <w:spacing w:val="2"/>
                <w:sz w:val="16"/>
              </w:rPr>
              <w:t> </w:t>
            </w:r>
            <w:r>
              <w:rPr>
                <w:rFonts w:ascii="Arial"/>
                <w:spacing w:val="-7"/>
                <w:sz w:val="16"/>
              </w:rPr>
              <w:t>Q2</w:t>
            </w:r>
          </w:p>
        </w:tc>
        <w:tc>
          <w:tcPr>
            <w:tcW w:w="994" w:type="dxa"/>
          </w:tcPr>
          <w:p>
            <w:pPr>
              <w:pStyle w:val="TableParagraph"/>
              <w:spacing w:before="24"/>
              <w:ind w:left="3" w:right="25"/>
              <w:jc w:val="center"/>
              <w:rPr>
                <w:rFonts w:ascii="Arial"/>
                <w:sz w:val="16"/>
              </w:rPr>
            </w:pPr>
            <w:r>
              <w:rPr>
                <w:rFonts w:ascii="Arial"/>
                <w:spacing w:val="-2"/>
                <w:sz w:val="16"/>
              </w:rPr>
              <w:t>23,701</w:t>
            </w:r>
          </w:p>
        </w:tc>
        <w:tc>
          <w:tcPr>
            <w:tcW w:w="1189" w:type="dxa"/>
          </w:tcPr>
          <w:p>
            <w:pPr>
              <w:pStyle w:val="TableParagraph"/>
              <w:spacing w:before="24"/>
              <w:ind w:left="72"/>
              <w:jc w:val="center"/>
              <w:rPr>
                <w:rFonts w:ascii="Arial"/>
                <w:sz w:val="16"/>
              </w:rPr>
            </w:pPr>
            <w:r>
              <w:rPr>
                <w:rFonts w:ascii="Arial"/>
                <w:spacing w:val="-5"/>
                <w:sz w:val="16"/>
              </w:rPr>
              <w:t>511</w:t>
            </w:r>
          </w:p>
        </w:tc>
        <w:tc>
          <w:tcPr>
            <w:tcW w:w="1182" w:type="dxa"/>
          </w:tcPr>
          <w:p>
            <w:pPr>
              <w:pStyle w:val="TableParagraph"/>
              <w:spacing w:before="24"/>
              <w:ind w:left="4" w:right="22"/>
              <w:jc w:val="center"/>
              <w:rPr>
                <w:rFonts w:ascii="Arial"/>
                <w:sz w:val="16"/>
              </w:rPr>
            </w:pPr>
            <w:r>
              <w:rPr>
                <w:rFonts w:ascii="Arial"/>
                <w:spacing w:val="-2"/>
                <w:sz w:val="16"/>
              </w:rPr>
              <w:t>21,727</w:t>
            </w:r>
          </w:p>
        </w:tc>
        <w:tc>
          <w:tcPr>
            <w:tcW w:w="1101" w:type="dxa"/>
          </w:tcPr>
          <w:p>
            <w:pPr>
              <w:pStyle w:val="TableParagraph"/>
              <w:spacing w:before="24"/>
              <w:ind w:left="2" w:right="28"/>
              <w:jc w:val="center"/>
              <w:rPr>
                <w:rFonts w:ascii="Arial"/>
                <w:sz w:val="16"/>
              </w:rPr>
            </w:pPr>
            <w:r>
              <w:rPr>
                <w:rFonts w:ascii="Arial"/>
                <w:spacing w:val="-2"/>
                <w:sz w:val="16"/>
              </w:rPr>
              <w:t>91.7%</w:t>
            </w:r>
          </w:p>
        </w:tc>
        <w:tc>
          <w:tcPr>
            <w:tcW w:w="1280" w:type="dxa"/>
          </w:tcPr>
          <w:p>
            <w:pPr>
              <w:pStyle w:val="TableParagraph"/>
              <w:spacing w:before="24"/>
              <w:ind w:left="50"/>
              <w:jc w:val="center"/>
              <w:rPr>
                <w:rFonts w:ascii="Arial"/>
                <w:sz w:val="16"/>
              </w:rPr>
            </w:pPr>
            <w:r>
              <w:rPr>
                <w:rFonts w:ascii="Arial"/>
                <w:spacing w:val="-2"/>
                <w:sz w:val="16"/>
              </w:rPr>
              <w:t>$1,754</w:t>
            </w:r>
          </w:p>
        </w:tc>
        <w:tc>
          <w:tcPr>
            <w:tcW w:w="1209" w:type="dxa"/>
          </w:tcPr>
          <w:p>
            <w:pPr>
              <w:pStyle w:val="TableParagraph"/>
              <w:spacing w:before="24"/>
              <w:ind w:left="27" w:right="2"/>
              <w:jc w:val="center"/>
              <w:rPr>
                <w:rFonts w:ascii="Arial"/>
                <w:sz w:val="16"/>
              </w:rPr>
            </w:pPr>
            <w:r>
              <w:rPr>
                <w:rFonts w:ascii="Arial"/>
                <w:sz w:val="16"/>
              </w:rPr>
              <w:t>-</w:t>
            </w:r>
            <w:r>
              <w:rPr>
                <w:rFonts w:ascii="Arial"/>
                <w:spacing w:val="-2"/>
                <w:sz w:val="16"/>
              </w:rPr>
              <w:t>0.27%</w:t>
            </w:r>
          </w:p>
        </w:tc>
        <w:tc>
          <w:tcPr>
            <w:tcW w:w="1301" w:type="dxa"/>
          </w:tcPr>
          <w:p>
            <w:pPr>
              <w:pStyle w:val="TableParagraph"/>
              <w:spacing w:before="24"/>
              <w:ind w:left="8" w:right="39"/>
              <w:jc w:val="center"/>
              <w:rPr>
                <w:rFonts w:ascii="Arial"/>
                <w:sz w:val="16"/>
              </w:rPr>
            </w:pPr>
            <w:r>
              <w:rPr>
                <w:rFonts w:ascii="Arial"/>
                <w:spacing w:val="-5"/>
                <w:sz w:val="16"/>
              </w:rPr>
              <w:t>273</w:t>
            </w:r>
          </w:p>
        </w:tc>
      </w:tr>
      <w:tr>
        <w:trPr>
          <w:trHeight w:val="235" w:hRule="atLeast"/>
        </w:trPr>
        <w:tc>
          <w:tcPr>
            <w:tcW w:w="1098" w:type="dxa"/>
          </w:tcPr>
          <w:p>
            <w:pPr>
              <w:pStyle w:val="TableParagraph"/>
              <w:spacing w:before="24"/>
              <w:ind w:right="79"/>
              <w:jc w:val="center"/>
              <w:rPr>
                <w:rFonts w:ascii="Arial"/>
                <w:sz w:val="16"/>
              </w:rPr>
            </w:pPr>
            <w:r>
              <w:rPr>
                <w:rFonts w:ascii="Arial"/>
                <w:sz w:val="16"/>
              </w:rPr>
              <w:t>2024</w:t>
            </w:r>
            <w:r>
              <w:rPr>
                <w:rFonts w:ascii="Arial"/>
                <w:spacing w:val="2"/>
                <w:sz w:val="16"/>
              </w:rPr>
              <w:t> </w:t>
            </w:r>
            <w:r>
              <w:rPr>
                <w:rFonts w:ascii="Arial"/>
                <w:spacing w:val="-5"/>
                <w:sz w:val="16"/>
              </w:rPr>
              <w:t>Q3*</w:t>
            </w:r>
          </w:p>
        </w:tc>
        <w:tc>
          <w:tcPr>
            <w:tcW w:w="994" w:type="dxa"/>
          </w:tcPr>
          <w:p>
            <w:pPr>
              <w:pStyle w:val="TableParagraph"/>
              <w:spacing w:before="24"/>
              <w:ind w:left="3" w:right="25"/>
              <w:jc w:val="center"/>
              <w:rPr>
                <w:rFonts w:ascii="Arial"/>
                <w:sz w:val="16"/>
              </w:rPr>
            </w:pPr>
            <w:r>
              <w:rPr>
                <w:rFonts w:ascii="Arial"/>
                <w:spacing w:val="-2"/>
                <w:sz w:val="16"/>
              </w:rPr>
              <w:t>23,879</w:t>
            </w:r>
          </w:p>
        </w:tc>
        <w:tc>
          <w:tcPr>
            <w:tcW w:w="1189" w:type="dxa"/>
          </w:tcPr>
          <w:p>
            <w:pPr>
              <w:pStyle w:val="TableParagraph"/>
              <w:spacing w:before="24"/>
              <w:ind w:left="72"/>
              <w:jc w:val="center"/>
              <w:rPr>
                <w:rFonts w:ascii="Arial"/>
                <w:sz w:val="16"/>
              </w:rPr>
            </w:pPr>
            <w:r>
              <w:rPr>
                <w:rFonts w:ascii="Arial"/>
                <w:spacing w:val="-5"/>
                <w:sz w:val="16"/>
              </w:rPr>
              <w:t>178</w:t>
            </w:r>
          </w:p>
        </w:tc>
        <w:tc>
          <w:tcPr>
            <w:tcW w:w="1182" w:type="dxa"/>
          </w:tcPr>
          <w:p>
            <w:pPr>
              <w:pStyle w:val="TableParagraph"/>
              <w:spacing w:before="24"/>
              <w:ind w:left="3" w:right="22"/>
              <w:jc w:val="center"/>
              <w:rPr>
                <w:rFonts w:ascii="Arial"/>
                <w:sz w:val="16"/>
              </w:rPr>
            </w:pPr>
            <w:r>
              <w:rPr>
                <w:rFonts w:ascii="Arial"/>
                <w:spacing w:val="-2"/>
                <w:sz w:val="16"/>
              </w:rPr>
              <w:t>21,897</w:t>
            </w:r>
          </w:p>
        </w:tc>
        <w:tc>
          <w:tcPr>
            <w:tcW w:w="1101" w:type="dxa"/>
          </w:tcPr>
          <w:p>
            <w:pPr>
              <w:pStyle w:val="TableParagraph"/>
              <w:spacing w:before="24"/>
              <w:ind w:left="2" w:right="28"/>
              <w:jc w:val="center"/>
              <w:rPr>
                <w:rFonts w:ascii="Arial"/>
                <w:sz w:val="16"/>
              </w:rPr>
            </w:pPr>
            <w:r>
              <w:rPr>
                <w:rFonts w:ascii="Arial"/>
                <w:spacing w:val="-2"/>
                <w:sz w:val="16"/>
              </w:rPr>
              <w:t>91.7%</w:t>
            </w:r>
          </w:p>
        </w:tc>
        <w:tc>
          <w:tcPr>
            <w:tcW w:w="1280" w:type="dxa"/>
          </w:tcPr>
          <w:p>
            <w:pPr>
              <w:pStyle w:val="TableParagraph"/>
              <w:spacing w:before="24"/>
              <w:ind w:left="50"/>
              <w:jc w:val="center"/>
              <w:rPr>
                <w:rFonts w:ascii="Arial"/>
                <w:sz w:val="16"/>
              </w:rPr>
            </w:pPr>
            <w:r>
              <w:rPr>
                <w:rFonts w:ascii="Arial"/>
                <w:spacing w:val="-2"/>
                <w:sz w:val="16"/>
              </w:rPr>
              <w:t>$1,756</w:t>
            </w:r>
          </w:p>
        </w:tc>
        <w:tc>
          <w:tcPr>
            <w:tcW w:w="1209" w:type="dxa"/>
          </w:tcPr>
          <w:p>
            <w:pPr>
              <w:pStyle w:val="TableParagraph"/>
              <w:spacing w:before="24"/>
              <w:ind w:left="27" w:right="11"/>
              <w:jc w:val="center"/>
              <w:rPr>
                <w:rFonts w:ascii="Arial"/>
                <w:sz w:val="16"/>
              </w:rPr>
            </w:pPr>
            <w:r>
              <w:rPr>
                <w:rFonts w:ascii="Arial"/>
                <w:spacing w:val="-2"/>
                <w:sz w:val="16"/>
              </w:rPr>
              <w:t>0.11%</w:t>
            </w:r>
          </w:p>
        </w:tc>
        <w:tc>
          <w:tcPr>
            <w:tcW w:w="1301" w:type="dxa"/>
          </w:tcPr>
          <w:p>
            <w:pPr>
              <w:pStyle w:val="TableParagraph"/>
              <w:spacing w:before="24"/>
              <w:ind w:left="8" w:right="39"/>
              <w:jc w:val="center"/>
              <w:rPr>
                <w:rFonts w:ascii="Arial"/>
                <w:sz w:val="16"/>
              </w:rPr>
            </w:pPr>
            <w:r>
              <w:rPr>
                <w:rFonts w:ascii="Arial"/>
                <w:spacing w:val="-5"/>
                <w:sz w:val="16"/>
              </w:rPr>
              <w:t>163</w:t>
            </w:r>
          </w:p>
        </w:tc>
      </w:tr>
      <w:tr>
        <w:trPr>
          <w:trHeight w:val="235" w:hRule="atLeast"/>
        </w:trPr>
        <w:tc>
          <w:tcPr>
            <w:tcW w:w="1098" w:type="dxa"/>
          </w:tcPr>
          <w:p>
            <w:pPr>
              <w:pStyle w:val="TableParagraph"/>
              <w:spacing w:before="24"/>
              <w:ind w:right="79"/>
              <w:jc w:val="center"/>
              <w:rPr>
                <w:rFonts w:ascii="Arial"/>
                <w:sz w:val="16"/>
              </w:rPr>
            </w:pPr>
            <w:r>
              <w:rPr>
                <w:rFonts w:ascii="Arial"/>
                <w:sz w:val="16"/>
              </w:rPr>
              <w:t>2024</w:t>
            </w:r>
            <w:r>
              <w:rPr>
                <w:rFonts w:ascii="Arial"/>
                <w:spacing w:val="2"/>
                <w:sz w:val="16"/>
              </w:rPr>
              <w:t> </w:t>
            </w:r>
            <w:r>
              <w:rPr>
                <w:rFonts w:ascii="Arial"/>
                <w:spacing w:val="-5"/>
                <w:sz w:val="16"/>
              </w:rPr>
              <w:t>Q4*</w:t>
            </w:r>
          </w:p>
        </w:tc>
        <w:tc>
          <w:tcPr>
            <w:tcW w:w="994" w:type="dxa"/>
          </w:tcPr>
          <w:p>
            <w:pPr>
              <w:pStyle w:val="TableParagraph"/>
              <w:spacing w:before="24"/>
              <w:ind w:left="3" w:right="25"/>
              <w:jc w:val="center"/>
              <w:rPr>
                <w:rFonts w:ascii="Arial"/>
                <w:sz w:val="16"/>
              </w:rPr>
            </w:pPr>
            <w:r>
              <w:rPr>
                <w:rFonts w:ascii="Arial"/>
                <w:spacing w:val="-2"/>
                <w:sz w:val="16"/>
              </w:rPr>
              <w:t>24,126</w:t>
            </w:r>
          </w:p>
        </w:tc>
        <w:tc>
          <w:tcPr>
            <w:tcW w:w="1189" w:type="dxa"/>
          </w:tcPr>
          <w:p>
            <w:pPr>
              <w:pStyle w:val="TableParagraph"/>
              <w:spacing w:before="24"/>
              <w:ind w:left="72"/>
              <w:jc w:val="center"/>
              <w:rPr>
                <w:rFonts w:ascii="Arial"/>
                <w:sz w:val="16"/>
              </w:rPr>
            </w:pPr>
            <w:r>
              <w:rPr>
                <w:rFonts w:ascii="Arial"/>
                <w:spacing w:val="-5"/>
                <w:sz w:val="16"/>
              </w:rPr>
              <w:t>247</w:t>
            </w:r>
          </w:p>
        </w:tc>
        <w:tc>
          <w:tcPr>
            <w:tcW w:w="1182" w:type="dxa"/>
          </w:tcPr>
          <w:p>
            <w:pPr>
              <w:pStyle w:val="TableParagraph"/>
              <w:spacing w:before="24"/>
              <w:ind w:left="3" w:right="22"/>
              <w:jc w:val="center"/>
              <w:rPr>
                <w:rFonts w:ascii="Arial"/>
                <w:sz w:val="16"/>
              </w:rPr>
            </w:pPr>
            <w:r>
              <w:rPr>
                <w:rFonts w:ascii="Arial"/>
                <w:spacing w:val="-2"/>
                <w:sz w:val="16"/>
              </w:rPr>
              <w:t>22,148</w:t>
            </w:r>
          </w:p>
        </w:tc>
        <w:tc>
          <w:tcPr>
            <w:tcW w:w="1101" w:type="dxa"/>
          </w:tcPr>
          <w:p>
            <w:pPr>
              <w:pStyle w:val="TableParagraph"/>
              <w:spacing w:before="24"/>
              <w:ind w:left="2" w:right="28"/>
              <w:jc w:val="center"/>
              <w:rPr>
                <w:rFonts w:ascii="Arial"/>
                <w:sz w:val="16"/>
              </w:rPr>
            </w:pPr>
            <w:r>
              <w:rPr>
                <w:rFonts w:ascii="Arial"/>
                <w:spacing w:val="-2"/>
                <w:sz w:val="16"/>
              </w:rPr>
              <w:t>91.8%</w:t>
            </w:r>
          </w:p>
        </w:tc>
        <w:tc>
          <w:tcPr>
            <w:tcW w:w="1280" w:type="dxa"/>
          </w:tcPr>
          <w:p>
            <w:pPr>
              <w:pStyle w:val="TableParagraph"/>
              <w:spacing w:before="24"/>
              <w:ind w:left="50"/>
              <w:jc w:val="center"/>
              <w:rPr>
                <w:rFonts w:ascii="Arial"/>
                <w:sz w:val="16"/>
              </w:rPr>
            </w:pPr>
            <w:r>
              <w:rPr>
                <w:rFonts w:ascii="Arial"/>
                <w:spacing w:val="-2"/>
                <w:sz w:val="16"/>
              </w:rPr>
              <w:t>$1,733</w:t>
            </w:r>
          </w:p>
        </w:tc>
        <w:tc>
          <w:tcPr>
            <w:tcW w:w="1209" w:type="dxa"/>
          </w:tcPr>
          <w:p>
            <w:pPr>
              <w:pStyle w:val="TableParagraph"/>
              <w:spacing w:before="24"/>
              <w:ind w:left="27" w:right="2"/>
              <w:jc w:val="center"/>
              <w:rPr>
                <w:rFonts w:ascii="Arial"/>
                <w:sz w:val="16"/>
              </w:rPr>
            </w:pPr>
            <w:r>
              <w:rPr>
                <w:rFonts w:ascii="Arial"/>
                <w:sz w:val="16"/>
              </w:rPr>
              <w:t>-</w:t>
            </w:r>
            <w:r>
              <w:rPr>
                <w:rFonts w:ascii="Arial"/>
                <w:spacing w:val="-2"/>
                <w:sz w:val="16"/>
              </w:rPr>
              <w:t>1.31%</w:t>
            </w:r>
          </w:p>
        </w:tc>
        <w:tc>
          <w:tcPr>
            <w:tcW w:w="1301" w:type="dxa"/>
          </w:tcPr>
          <w:p>
            <w:pPr>
              <w:pStyle w:val="TableParagraph"/>
              <w:spacing w:before="24"/>
              <w:ind w:left="8" w:right="39"/>
              <w:jc w:val="center"/>
              <w:rPr>
                <w:rFonts w:ascii="Arial"/>
                <w:sz w:val="16"/>
              </w:rPr>
            </w:pPr>
            <w:r>
              <w:rPr>
                <w:rFonts w:ascii="Arial"/>
                <w:spacing w:val="-5"/>
                <w:sz w:val="16"/>
              </w:rPr>
              <w:t>251</w:t>
            </w:r>
          </w:p>
        </w:tc>
      </w:tr>
      <w:tr>
        <w:trPr>
          <w:trHeight w:val="236" w:hRule="atLeast"/>
        </w:trPr>
        <w:tc>
          <w:tcPr>
            <w:tcW w:w="1098" w:type="dxa"/>
          </w:tcPr>
          <w:p>
            <w:pPr>
              <w:pStyle w:val="TableParagraph"/>
              <w:spacing w:before="24"/>
              <w:ind w:left="7" w:right="79"/>
              <w:jc w:val="center"/>
              <w:rPr>
                <w:rFonts w:ascii="Arial"/>
                <w:sz w:val="16"/>
              </w:rPr>
            </w:pPr>
            <w:r>
              <w:rPr>
                <w:rFonts w:ascii="Arial"/>
                <w:spacing w:val="-2"/>
                <w:sz w:val="16"/>
              </w:rPr>
              <w:t>2025*</w:t>
            </w:r>
          </w:p>
        </w:tc>
        <w:tc>
          <w:tcPr>
            <w:tcW w:w="994" w:type="dxa"/>
          </w:tcPr>
          <w:p>
            <w:pPr>
              <w:pStyle w:val="TableParagraph"/>
              <w:spacing w:before="24"/>
              <w:ind w:left="3" w:right="25"/>
              <w:jc w:val="center"/>
              <w:rPr>
                <w:rFonts w:ascii="Arial"/>
                <w:sz w:val="16"/>
              </w:rPr>
            </w:pPr>
            <w:r>
              <w:rPr>
                <w:rFonts w:ascii="Arial"/>
                <w:spacing w:val="-2"/>
                <w:sz w:val="16"/>
              </w:rPr>
              <w:t>26,298</w:t>
            </w:r>
          </w:p>
        </w:tc>
        <w:tc>
          <w:tcPr>
            <w:tcW w:w="1189" w:type="dxa"/>
          </w:tcPr>
          <w:p>
            <w:pPr>
              <w:pStyle w:val="TableParagraph"/>
              <w:spacing w:before="24"/>
              <w:ind w:right="348"/>
              <w:jc w:val="right"/>
              <w:rPr>
                <w:rFonts w:ascii="Arial"/>
                <w:sz w:val="16"/>
              </w:rPr>
            </w:pPr>
            <w:r>
              <w:rPr>
                <w:rFonts w:ascii="Arial"/>
                <w:spacing w:val="-2"/>
                <w:sz w:val="16"/>
              </w:rPr>
              <w:t>2,172</w:t>
            </w:r>
          </w:p>
        </w:tc>
        <w:tc>
          <w:tcPr>
            <w:tcW w:w="1182" w:type="dxa"/>
          </w:tcPr>
          <w:p>
            <w:pPr>
              <w:pStyle w:val="TableParagraph"/>
              <w:spacing w:before="24"/>
              <w:ind w:left="3" w:right="22"/>
              <w:jc w:val="center"/>
              <w:rPr>
                <w:rFonts w:ascii="Arial"/>
                <w:sz w:val="16"/>
              </w:rPr>
            </w:pPr>
            <w:r>
              <w:rPr>
                <w:rFonts w:ascii="Arial"/>
                <w:spacing w:val="-2"/>
                <w:sz w:val="16"/>
              </w:rPr>
              <w:t>23,984</w:t>
            </w:r>
          </w:p>
        </w:tc>
        <w:tc>
          <w:tcPr>
            <w:tcW w:w="1101" w:type="dxa"/>
          </w:tcPr>
          <w:p>
            <w:pPr>
              <w:pStyle w:val="TableParagraph"/>
              <w:spacing w:before="24"/>
              <w:ind w:left="2" w:right="28"/>
              <w:jc w:val="center"/>
              <w:rPr>
                <w:rFonts w:ascii="Arial"/>
                <w:sz w:val="16"/>
              </w:rPr>
            </w:pPr>
            <w:r>
              <w:rPr>
                <w:rFonts w:ascii="Arial"/>
                <w:spacing w:val="-2"/>
                <w:sz w:val="16"/>
              </w:rPr>
              <w:t>91.2%</w:t>
            </w:r>
          </w:p>
        </w:tc>
        <w:tc>
          <w:tcPr>
            <w:tcW w:w="1280" w:type="dxa"/>
          </w:tcPr>
          <w:p>
            <w:pPr>
              <w:pStyle w:val="TableParagraph"/>
              <w:spacing w:before="24"/>
              <w:ind w:left="50"/>
              <w:jc w:val="center"/>
              <w:rPr>
                <w:rFonts w:ascii="Arial"/>
                <w:sz w:val="16"/>
              </w:rPr>
            </w:pPr>
            <w:r>
              <w:rPr>
                <w:rFonts w:ascii="Arial"/>
                <w:spacing w:val="-2"/>
                <w:sz w:val="16"/>
              </w:rPr>
              <w:t>$1,759</w:t>
            </w:r>
          </w:p>
        </w:tc>
        <w:tc>
          <w:tcPr>
            <w:tcW w:w="1209" w:type="dxa"/>
          </w:tcPr>
          <w:p>
            <w:pPr>
              <w:pStyle w:val="TableParagraph"/>
              <w:spacing w:before="24"/>
              <w:ind w:left="27" w:right="11"/>
              <w:jc w:val="center"/>
              <w:rPr>
                <w:rFonts w:ascii="Arial"/>
                <w:sz w:val="16"/>
              </w:rPr>
            </w:pPr>
            <w:r>
              <w:rPr>
                <w:rFonts w:ascii="Arial"/>
                <w:spacing w:val="-2"/>
                <w:sz w:val="16"/>
              </w:rPr>
              <w:t>0.73%</w:t>
            </w:r>
          </w:p>
        </w:tc>
        <w:tc>
          <w:tcPr>
            <w:tcW w:w="1301" w:type="dxa"/>
          </w:tcPr>
          <w:p>
            <w:pPr>
              <w:pStyle w:val="TableParagraph"/>
              <w:spacing w:before="24"/>
              <w:ind w:left="17" w:right="39"/>
              <w:jc w:val="center"/>
              <w:rPr>
                <w:rFonts w:ascii="Arial"/>
                <w:sz w:val="16"/>
              </w:rPr>
            </w:pPr>
            <w:r>
              <w:rPr>
                <w:rFonts w:ascii="Arial"/>
                <w:spacing w:val="-2"/>
                <w:sz w:val="16"/>
              </w:rPr>
              <w:t>1,842</w:t>
            </w:r>
          </w:p>
        </w:tc>
      </w:tr>
      <w:tr>
        <w:trPr>
          <w:trHeight w:val="235" w:hRule="atLeast"/>
        </w:trPr>
        <w:tc>
          <w:tcPr>
            <w:tcW w:w="1098" w:type="dxa"/>
          </w:tcPr>
          <w:p>
            <w:pPr>
              <w:pStyle w:val="TableParagraph"/>
              <w:spacing w:before="24"/>
              <w:ind w:left="7" w:right="79"/>
              <w:jc w:val="center"/>
              <w:rPr>
                <w:rFonts w:ascii="Arial"/>
                <w:sz w:val="16"/>
              </w:rPr>
            </w:pPr>
            <w:r>
              <w:rPr>
                <w:rFonts w:ascii="Arial"/>
                <w:spacing w:val="-2"/>
                <w:sz w:val="16"/>
              </w:rPr>
              <w:t>2026*</w:t>
            </w:r>
          </w:p>
        </w:tc>
        <w:tc>
          <w:tcPr>
            <w:tcW w:w="994" w:type="dxa"/>
          </w:tcPr>
          <w:p>
            <w:pPr>
              <w:pStyle w:val="TableParagraph"/>
              <w:spacing w:before="24"/>
              <w:ind w:left="3" w:right="25"/>
              <w:jc w:val="center"/>
              <w:rPr>
                <w:rFonts w:ascii="Arial"/>
                <w:sz w:val="16"/>
              </w:rPr>
            </w:pPr>
            <w:r>
              <w:rPr>
                <w:rFonts w:ascii="Arial"/>
                <w:spacing w:val="-2"/>
                <w:sz w:val="16"/>
              </w:rPr>
              <w:t>26,535</w:t>
            </w:r>
          </w:p>
        </w:tc>
        <w:tc>
          <w:tcPr>
            <w:tcW w:w="1189" w:type="dxa"/>
          </w:tcPr>
          <w:p>
            <w:pPr>
              <w:pStyle w:val="TableParagraph"/>
              <w:spacing w:before="24"/>
              <w:ind w:left="72"/>
              <w:jc w:val="center"/>
              <w:rPr>
                <w:rFonts w:ascii="Arial"/>
                <w:sz w:val="16"/>
              </w:rPr>
            </w:pPr>
            <w:r>
              <w:rPr>
                <w:rFonts w:ascii="Arial"/>
                <w:spacing w:val="-5"/>
                <w:sz w:val="16"/>
              </w:rPr>
              <w:t>237</w:t>
            </w:r>
          </w:p>
        </w:tc>
        <w:tc>
          <w:tcPr>
            <w:tcW w:w="1182" w:type="dxa"/>
          </w:tcPr>
          <w:p>
            <w:pPr>
              <w:pStyle w:val="TableParagraph"/>
              <w:spacing w:before="24"/>
              <w:ind w:left="3" w:right="22"/>
              <w:jc w:val="center"/>
              <w:rPr>
                <w:rFonts w:ascii="Arial"/>
                <w:sz w:val="16"/>
              </w:rPr>
            </w:pPr>
            <w:r>
              <w:rPr>
                <w:rFonts w:ascii="Arial"/>
                <w:spacing w:val="-2"/>
                <w:sz w:val="16"/>
              </w:rPr>
              <w:t>24,386</w:t>
            </w:r>
          </w:p>
        </w:tc>
        <w:tc>
          <w:tcPr>
            <w:tcW w:w="1101" w:type="dxa"/>
          </w:tcPr>
          <w:p>
            <w:pPr>
              <w:pStyle w:val="TableParagraph"/>
              <w:spacing w:before="24"/>
              <w:ind w:left="2" w:right="28"/>
              <w:jc w:val="center"/>
              <w:rPr>
                <w:rFonts w:ascii="Arial"/>
                <w:sz w:val="16"/>
              </w:rPr>
            </w:pPr>
            <w:r>
              <w:rPr>
                <w:rFonts w:ascii="Arial"/>
                <w:spacing w:val="-2"/>
                <w:sz w:val="16"/>
              </w:rPr>
              <w:t>91.9%</w:t>
            </w:r>
          </w:p>
        </w:tc>
        <w:tc>
          <w:tcPr>
            <w:tcW w:w="1280" w:type="dxa"/>
          </w:tcPr>
          <w:p>
            <w:pPr>
              <w:pStyle w:val="TableParagraph"/>
              <w:spacing w:before="24"/>
              <w:ind w:left="50" w:right="1"/>
              <w:jc w:val="center"/>
              <w:rPr>
                <w:rFonts w:ascii="Arial"/>
                <w:sz w:val="16"/>
              </w:rPr>
            </w:pPr>
            <w:r>
              <w:rPr>
                <w:rFonts w:ascii="Arial"/>
                <w:spacing w:val="-2"/>
                <w:sz w:val="16"/>
              </w:rPr>
              <w:t>$1,779</w:t>
            </w:r>
          </w:p>
        </w:tc>
        <w:tc>
          <w:tcPr>
            <w:tcW w:w="1209" w:type="dxa"/>
          </w:tcPr>
          <w:p>
            <w:pPr>
              <w:pStyle w:val="TableParagraph"/>
              <w:spacing w:before="24"/>
              <w:ind w:left="27" w:right="11"/>
              <w:jc w:val="center"/>
              <w:rPr>
                <w:rFonts w:ascii="Arial"/>
                <w:sz w:val="16"/>
              </w:rPr>
            </w:pPr>
            <w:r>
              <w:rPr>
                <w:rFonts w:ascii="Arial"/>
                <w:spacing w:val="-2"/>
                <w:sz w:val="16"/>
              </w:rPr>
              <w:t>0.65%</w:t>
            </w:r>
          </w:p>
        </w:tc>
        <w:tc>
          <w:tcPr>
            <w:tcW w:w="1301" w:type="dxa"/>
          </w:tcPr>
          <w:p>
            <w:pPr>
              <w:pStyle w:val="TableParagraph"/>
              <w:spacing w:before="24"/>
              <w:ind w:left="8" w:right="39"/>
              <w:jc w:val="center"/>
              <w:rPr>
                <w:rFonts w:ascii="Arial"/>
                <w:sz w:val="16"/>
              </w:rPr>
            </w:pPr>
            <w:r>
              <w:rPr>
                <w:rFonts w:ascii="Arial"/>
                <w:spacing w:val="-5"/>
                <w:sz w:val="16"/>
              </w:rPr>
              <w:t>393</w:t>
            </w:r>
          </w:p>
        </w:tc>
      </w:tr>
      <w:tr>
        <w:trPr>
          <w:trHeight w:val="235" w:hRule="atLeast"/>
        </w:trPr>
        <w:tc>
          <w:tcPr>
            <w:tcW w:w="1098" w:type="dxa"/>
          </w:tcPr>
          <w:p>
            <w:pPr>
              <w:pStyle w:val="TableParagraph"/>
              <w:spacing w:before="24"/>
              <w:ind w:left="7" w:right="79"/>
              <w:jc w:val="center"/>
              <w:rPr>
                <w:rFonts w:ascii="Arial"/>
                <w:sz w:val="16"/>
              </w:rPr>
            </w:pPr>
            <w:r>
              <w:rPr>
                <w:rFonts w:ascii="Arial"/>
                <w:spacing w:val="-2"/>
                <w:sz w:val="16"/>
              </w:rPr>
              <w:t>2027*</w:t>
            </w:r>
          </w:p>
        </w:tc>
        <w:tc>
          <w:tcPr>
            <w:tcW w:w="994" w:type="dxa"/>
          </w:tcPr>
          <w:p>
            <w:pPr>
              <w:pStyle w:val="TableParagraph"/>
              <w:spacing w:before="24"/>
              <w:ind w:left="3" w:right="25"/>
              <w:jc w:val="center"/>
              <w:rPr>
                <w:rFonts w:ascii="Arial"/>
                <w:sz w:val="16"/>
              </w:rPr>
            </w:pPr>
            <w:r>
              <w:rPr>
                <w:rFonts w:ascii="Arial"/>
                <w:spacing w:val="-2"/>
                <w:sz w:val="16"/>
              </w:rPr>
              <w:t>26,746</w:t>
            </w:r>
          </w:p>
        </w:tc>
        <w:tc>
          <w:tcPr>
            <w:tcW w:w="1189" w:type="dxa"/>
          </w:tcPr>
          <w:p>
            <w:pPr>
              <w:pStyle w:val="TableParagraph"/>
              <w:spacing w:before="24"/>
              <w:ind w:left="72"/>
              <w:jc w:val="center"/>
              <w:rPr>
                <w:rFonts w:ascii="Arial"/>
                <w:sz w:val="16"/>
              </w:rPr>
            </w:pPr>
            <w:r>
              <w:rPr>
                <w:rFonts w:ascii="Arial"/>
                <w:spacing w:val="-5"/>
                <w:sz w:val="16"/>
              </w:rPr>
              <w:t>211</w:t>
            </w:r>
          </w:p>
        </w:tc>
        <w:tc>
          <w:tcPr>
            <w:tcW w:w="1182" w:type="dxa"/>
          </w:tcPr>
          <w:p>
            <w:pPr>
              <w:pStyle w:val="TableParagraph"/>
              <w:spacing w:before="24"/>
              <w:ind w:left="3" w:right="22"/>
              <w:jc w:val="center"/>
              <w:rPr>
                <w:rFonts w:ascii="Arial"/>
                <w:sz w:val="16"/>
              </w:rPr>
            </w:pPr>
            <w:r>
              <w:rPr>
                <w:rFonts w:ascii="Arial"/>
                <w:spacing w:val="-2"/>
                <w:sz w:val="16"/>
              </w:rPr>
              <w:t>24,633</w:t>
            </w:r>
          </w:p>
        </w:tc>
        <w:tc>
          <w:tcPr>
            <w:tcW w:w="1101" w:type="dxa"/>
          </w:tcPr>
          <w:p>
            <w:pPr>
              <w:pStyle w:val="TableParagraph"/>
              <w:spacing w:before="24"/>
              <w:ind w:left="2" w:right="28"/>
              <w:jc w:val="center"/>
              <w:rPr>
                <w:rFonts w:ascii="Arial"/>
                <w:sz w:val="16"/>
              </w:rPr>
            </w:pPr>
            <w:r>
              <w:rPr>
                <w:rFonts w:ascii="Arial"/>
                <w:spacing w:val="-2"/>
                <w:sz w:val="16"/>
              </w:rPr>
              <w:t>92.1%</w:t>
            </w:r>
          </w:p>
        </w:tc>
        <w:tc>
          <w:tcPr>
            <w:tcW w:w="1280" w:type="dxa"/>
          </w:tcPr>
          <w:p>
            <w:pPr>
              <w:pStyle w:val="TableParagraph"/>
              <w:spacing w:before="24"/>
              <w:ind w:left="50" w:right="1"/>
              <w:jc w:val="center"/>
              <w:rPr>
                <w:rFonts w:ascii="Arial"/>
                <w:sz w:val="16"/>
              </w:rPr>
            </w:pPr>
            <w:r>
              <w:rPr>
                <w:rFonts w:ascii="Arial"/>
                <w:spacing w:val="-2"/>
                <w:sz w:val="16"/>
              </w:rPr>
              <w:t>$1,795</w:t>
            </w:r>
          </w:p>
        </w:tc>
        <w:tc>
          <w:tcPr>
            <w:tcW w:w="1209" w:type="dxa"/>
          </w:tcPr>
          <w:p>
            <w:pPr>
              <w:pStyle w:val="TableParagraph"/>
              <w:spacing w:before="24"/>
              <w:ind w:left="27" w:right="11"/>
              <w:jc w:val="center"/>
              <w:rPr>
                <w:rFonts w:ascii="Arial"/>
                <w:sz w:val="16"/>
              </w:rPr>
            </w:pPr>
            <w:r>
              <w:rPr>
                <w:rFonts w:ascii="Arial"/>
                <w:spacing w:val="-2"/>
                <w:sz w:val="16"/>
              </w:rPr>
              <w:t>0.83%</w:t>
            </w:r>
          </w:p>
        </w:tc>
        <w:tc>
          <w:tcPr>
            <w:tcW w:w="1301" w:type="dxa"/>
          </w:tcPr>
          <w:p>
            <w:pPr>
              <w:pStyle w:val="TableParagraph"/>
              <w:spacing w:before="24"/>
              <w:ind w:left="8" w:right="39"/>
              <w:jc w:val="center"/>
              <w:rPr>
                <w:rFonts w:ascii="Arial"/>
                <w:sz w:val="16"/>
              </w:rPr>
            </w:pPr>
            <w:r>
              <w:rPr>
                <w:rFonts w:ascii="Arial"/>
                <w:spacing w:val="-5"/>
                <w:sz w:val="16"/>
              </w:rPr>
              <w:t>246</w:t>
            </w:r>
          </w:p>
        </w:tc>
      </w:tr>
      <w:tr>
        <w:trPr>
          <w:trHeight w:val="229" w:hRule="atLeast"/>
        </w:trPr>
        <w:tc>
          <w:tcPr>
            <w:tcW w:w="1098" w:type="dxa"/>
            <w:tcBorders>
              <w:bottom w:val="single" w:sz="4" w:space="0" w:color="000000"/>
            </w:tcBorders>
          </w:tcPr>
          <w:p>
            <w:pPr>
              <w:pStyle w:val="TableParagraph"/>
              <w:spacing w:before="24"/>
              <w:ind w:left="7" w:right="79"/>
              <w:jc w:val="center"/>
              <w:rPr>
                <w:rFonts w:ascii="Arial"/>
                <w:sz w:val="16"/>
              </w:rPr>
            </w:pPr>
            <w:r>
              <w:rPr>
                <w:rFonts w:ascii="Arial"/>
                <w:spacing w:val="-2"/>
                <w:sz w:val="16"/>
              </w:rPr>
              <w:t>2028*</w:t>
            </w:r>
          </w:p>
        </w:tc>
        <w:tc>
          <w:tcPr>
            <w:tcW w:w="994" w:type="dxa"/>
            <w:tcBorders>
              <w:bottom w:val="single" w:sz="4" w:space="0" w:color="000000"/>
            </w:tcBorders>
          </w:tcPr>
          <w:p>
            <w:pPr>
              <w:pStyle w:val="TableParagraph"/>
              <w:spacing w:before="24"/>
              <w:ind w:left="3" w:right="25"/>
              <w:jc w:val="center"/>
              <w:rPr>
                <w:rFonts w:ascii="Arial"/>
                <w:sz w:val="16"/>
              </w:rPr>
            </w:pPr>
            <w:r>
              <w:rPr>
                <w:rFonts w:ascii="Arial"/>
                <w:spacing w:val="-2"/>
                <w:sz w:val="16"/>
              </w:rPr>
              <w:t>26,983</w:t>
            </w:r>
          </w:p>
        </w:tc>
        <w:tc>
          <w:tcPr>
            <w:tcW w:w="1189" w:type="dxa"/>
            <w:tcBorders>
              <w:bottom w:val="single" w:sz="4" w:space="0" w:color="000000"/>
            </w:tcBorders>
          </w:tcPr>
          <w:p>
            <w:pPr>
              <w:pStyle w:val="TableParagraph"/>
              <w:spacing w:before="24"/>
              <w:ind w:left="72"/>
              <w:jc w:val="center"/>
              <w:rPr>
                <w:rFonts w:ascii="Arial"/>
                <w:sz w:val="16"/>
              </w:rPr>
            </w:pPr>
            <w:r>
              <w:rPr>
                <w:rFonts w:ascii="Arial"/>
                <w:spacing w:val="-5"/>
                <w:sz w:val="16"/>
              </w:rPr>
              <w:t>237</w:t>
            </w:r>
          </w:p>
        </w:tc>
        <w:tc>
          <w:tcPr>
            <w:tcW w:w="1182" w:type="dxa"/>
            <w:tcBorders>
              <w:bottom w:val="single" w:sz="4" w:space="0" w:color="000000"/>
            </w:tcBorders>
          </w:tcPr>
          <w:p>
            <w:pPr>
              <w:pStyle w:val="TableParagraph"/>
              <w:spacing w:before="24"/>
              <w:ind w:left="3" w:right="22"/>
              <w:jc w:val="center"/>
              <w:rPr>
                <w:rFonts w:ascii="Arial"/>
                <w:sz w:val="16"/>
              </w:rPr>
            </w:pPr>
            <w:r>
              <w:rPr>
                <w:rFonts w:ascii="Arial"/>
                <w:spacing w:val="-2"/>
                <w:sz w:val="16"/>
              </w:rPr>
              <w:t>24,878</w:t>
            </w:r>
          </w:p>
        </w:tc>
        <w:tc>
          <w:tcPr>
            <w:tcW w:w="1101" w:type="dxa"/>
            <w:tcBorders>
              <w:bottom w:val="single" w:sz="4" w:space="0" w:color="000000"/>
            </w:tcBorders>
          </w:tcPr>
          <w:p>
            <w:pPr>
              <w:pStyle w:val="TableParagraph"/>
              <w:spacing w:before="24"/>
              <w:ind w:left="2" w:right="28"/>
              <w:jc w:val="center"/>
              <w:rPr>
                <w:rFonts w:ascii="Arial"/>
                <w:sz w:val="16"/>
              </w:rPr>
            </w:pPr>
            <w:r>
              <w:rPr>
                <w:rFonts w:ascii="Arial"/>
                <w:spacing w:val="-2"/>
                <w:sz w:val="16"/>
              </w:rPr>
              <w:t>92.2%</w:t>
            </w:r>
          </w:p>
        </w:tc>
        <w:tc>
          <w:tcPr>
            <w:tcW w:w="1280" w:type="dxa"/>
            <w:tcBorders>
              <w:bottom w:val="single" w:sz="4" w:space="0" w:color="000000"/>
            </w:tcBorders>
          </w:tcPr>
          <w:p>
            <w:pPr>
              <w:pStyle w:val="TableParagraph"/>
              <w:spacing w:before="24"/>
              <w:ind w:left="50" w:right="1"/>
              <w:jc w:val="center"/>
              <w:rPr>
                <w:rFonts w:ascii="Arial"/>
                <w:sz w:val="16"/>
              </w:rPr>
            </w:pPr>
            <w:r>
              <w:rPr>
                <w:rFonts w:ascii="Arial"/>
                <w:spacing w:val="-2"/>
                <w:sz w:val="16"/>
              </w:rPr>
              <w:t>$1,822</w:t>
            </w:r>
          </w:p>
        </w:tc>
        <w:tc>
          <w:tcPr>
            <w:tcW w:w="1209" w:type="dxa"/>
            <w:tcBorders>
              <w:bottom w:val="single" w:sz="4" w:space="0" w:color="000000"/>
            </w:tcBorders>
          </w:tcPr>
          <w:p>
            <w:pPr>
              <w:pStyle w:val="TableParagraph"/>
              <w:spacing w:before="24"/>
              <w:ind w:left="27" w:right="11"/>
              <w:jc w:val="center"/>
              <w:rPr>
                <w:rFonts w:ascii="Arial"/>
                <w:sz w:val="16"/>
              </w:rPr>
            </w:pPr>
            <w:r>
              <w:rPr>
                <w:rFonts w:ascii="Arial"/>
                <w:spacing w:val="-2"/>
                <w:sz w:val="16"/>
              </w:rPr>
              <w:t>1.23%</w:t>
            </w:r>
          </w:p>
        </w:tc>
        <w:tc>
          <w:tcPr>
            <w:tcW w:w="1301" w:type="dxa"/>
            <w:tcBorders>
              <w:bottom w:val="single" w:sz="4" w:space="0" w:color="000000"/>
            </w:tcBorders>
          </w:tcPr>
          <w:p>
            <w:pPr>
              <w:pStyle w:val="TableParagraph"/>
              <w:spacing w:before="24"/>
              <w:ind w:left="8" w:right="39"/>
              <w:jc w:val="center"/>
              <w:rPr>
                <w:rFonts w:ascii="Arial"/>
                <w:sz w:val="16"/>
              </w:rPr>
            </w:pPr>
            <w:r>
              <w:rPr>
                <w:rFonts w:ascii="Arial"/>
                <w:spacing w:val="-5"/>
                <w:sz w:val="16"/>
              </w:rPr>
              <w:t>245</w:t>
            </w:r>
          </w:p>
        </w:tc>
      </w:tr>
      <w:tr>
        <w:trPr>
          <w:trHeight w:val="185" w:hRule="atLeast"/>
        </w:trPr>
        <w:tc>
          <w:tcPr>
            <w:tcW w:w="2092" w:type="dxa"/>
            <w:gridSpan w:val="2"/>
            <w:tcBorders>
              <w:top w:val="single" w:sz="4" w:space="0" w:color="000000"/>
              <w:bottom w:val="single" w:sz="4" w:space="0" w:color="000000"/>
            </w:tcBorders>
          </w:tcPr>
          <w:p>
            <w:pPr>
              <w:pStyle w:val="TableParagraph"/>
              <w:spacing w:line="145" w:lineRule="exact" w:before="20"/>
              <w:ind w:left="32"/>
              <w:rPr>
                <w:rFonts w:ascii="Arial"/>
                <w:sz w:val="13"/>
              </w:rPr>
            </w:pPr>
            <w:r>
              <w:rPr>
                <w:rFonts w:ascii="Arial"/>
                <w:spacing w:val="-2"/>
                <w:sz w:val="13"/>
              </w:rPr>
              <w:t>*Future</w:t>
            </w:r>
            <w:r>
              <w:rPr>
                <w:rFonts w:ascii="Arial"/>
                <w:sz w:val="13"/>
              </w:rPr>
              <w:t> </w:t>
            </w:r>
            <w:r>
              <w:rPr>
                <w:rFonts w:ascii="Arial"/>
                <w:spacing w:val="-2"/>
                <w:sz w:val="13"/>
              </w:rPr>
              <w:t>Projected</w:t>
            </w:r>
            <w:r>
              <w:rPr>
                <w:rFonts w:ascii="Arial"/>
                <w:spacing w:val="1"/>
                <w:sz w:val="13"/>
              </w:rPr>
              <w:t> </w:t>
            </w:r>
            <w:r>
              <w:rPr>
                <w:rFonts w:ascii="Arial"/>
                <w:spacing w:val="-2"/>
                <w:sz w:val="13"/>
              </w:rPr>
              <w:t>Data</w:t>
            </w:r>
            <w:r>
              <w:rPr>
                <w:rFonts w:ascii="Arial"/>
                <w:spacing w:val="2"/>
                <w:sz w:val="13"/>
              </w:rPr>
              <w:t> </w:t>
            </w:r>
            <w:r>
              <w:rPr>
                <w:rFonts w:ascii="Arial"/>
                <w:spacing w:val="-2"/>
                <w:sz w:val="13"/>
              </w:rPr>
              <w:t>according</w:t>
            </w:r>
            <w:r>
              <w:rPr>
                <w:rFonts w:ascii="Arial"/>
                <w:spacing w:val="2"/>
                <w:sz w:val="13"/>
              </w:rPr>
              <w:t> </w:t>
            </w:r>
            <w:r>
              <w:rPr>
                <w:rFonts w:ascii="Arial"/>
                <w:spacing w:val="-5"/>
                <w:sz w:val="13"/>
              </w:rPr>
              <w:t>to</w:t>
            </w:r>
          </w:p>
        </w:tc>
        <w:tc>
          <w:tcPr>
            <w:tcW w:w="1189" w:type="dxa"/>
            <w:tcBorders>
              <w:top w:val="single" w:sz="4" w:space="0" w:color="000000"/>
              <w:bottom w:val="single" w:sz="4" w:space="0" w:color="000000"/>
            </w:tcBorders>
          </w:tcPr>
          <w:p>
            <w:pPr>
              <w:pStyle w:val="TableParagraph"/>
              <w:spacing w:line="145" w:lineRule="exact" w:before="20"/>
              <w:ind w:left="-1"/>
              <w:rPr>
                <w:rFonts w:ascii="Arial"/>
                <w:sz w:val="13"/>
              </w:rPr>
            </w:pPr>
            <w:r>
              <w:rPr>
                <w:rFonts w:ascii="Arial"/>
                <w:spacing w:val="-2"/>
                <w:sz w:val="13"/>
              </w:rPr>
              <w:t>Axiometrics</w:t>
            </w:r>
          </w:p>
        </w:tc>
        <w:tc>
          <w:tcPr>
            <w:tcW w:w="1182" w:type="dxa"/>
            <w:tcBorders>
              <w:top w:val="single" w:sz="4" w:space="0" w:color="000000"/>
              <w:bottom w:val="single" w:sz="4" w:space="0" w:color="000000"/>
            </w:tcBorders>
          </w:tcPr>
          <w:p>
            <w:pPr>
              <w:pStyle w:val="TableParagraph"/>
              <w:rPr>
                <w:rFonts w:ascii="Times New Roman"/>
                <w:sz w:val="12"/>
              </w:rPr>
            </w:pPr>
          </w:p>
        </w:tc>
        <w:tc>
          <w:tcPr>
            <w:tcW w:w="1101" w:type="dxa"/>
            <w:tcBorders>
              <w:top w:val="single" w:sz="4" w:space="0" w:color="000000"/>
              <w:bottom w:val="single" w:sz="4" w:space="0" w:color="000000"/>
            </w:tcBorders>
          </w:tcPr>
          <w:p>
            <w:pPr>
              <w:pStyle w:val="TableParagraph"/>
              <w:rPr>
                <w:rFonts w:ascii="Times New Roman"/>
                <w:sz w:val="12"/>
              </w:rPr>
            </w:pPr>
          </w:p>
        </w:tc>
        <w:tc>
          <w:tcPr>
            <w:tcW w:w="1280" w:type="dxa"/>
            <w:tcBorders>
              <w:top w:val="single" w:sz="4" w:space="0" w:color="000000"/>
              <w:bottom w:val="single" w:sz="4" w:space="0" w:color="000000"/>
            </w:tcBorders>
          </w:tcPr>
          <w:p>
            <w:pPr>
              <w:pStyle w:val="TableParagraph"/>
              <w:rPr>
                <w:rFonts w:ascii="Times New Roman"/>
                <w:sz w:val="12"/>
              </w:rPr>
            </w:pPr>
          </w:p>
        </w:tc>
        <w:tc>
          <w:tcPr>
            <w:tcW w:w="1209" w:type="dxa"/>
            <w:tcBorders>
              <w:top w:val="single" w:sz="4" w:space="0" w:color="000000"/>
              <w:bottom w:val="single" w:sz="4" w:space="0" w:color="000000"/>
            </w:tcBorders>
          </w:tcPr>
          <w:p>
            <w:pPr>
              <w:pStyle w:val="TableParagraph"/>
              <w:rPr>
                <w:rFonts w:ascii="Times New Roman"/>
                <w:sz w:val="12"/>
              </w:rPr>
            </w:pPr>
          </w:p>
        </w:tc>
        <w:tc>
          <w:tcPr>
            <w:tcW w:w="1301" w:type="dxa"/>
            <w:tcBorders>
              <w:top w:val="single" w:sz="4" w:space="0" w:color="000000"/>
              <w:bottom w:val="single" w:sz="4" w:space="0" w:color="000000"/>
            </w:tcBorders>
          </w:tcPr>
          <w:p>
            <w:pPr>
              <w:pStyle w:val="TableParagraph"/>
              <w:rPr>
                <w:rFonts w:ascii="Times New Roman"/>
                <w:sz w:val="12"/>
              </w:rPr>
            </w:pPr>
          </w:p>
        </w:tc>
      </w:tr>
    </w:tbl>
    <w:p>
      <w:pPr>
        <w:spacing w:before="79"/>
        <w:ind w:left="397" w:right="0" w:firstLine="0"/>
        <w:jc w:val="left"/>
        <w:rPr>
          <w:sz w:val="14"/>
        </w:rPr>
      </w:pPr>
      <w:r>
        <w:rPr>
          <w:sz w:val="14"/>
        </w:rPr>
        <mc:AlternateContent>
          <mc:Choice Requires="wps">
            <w:drawing>
              <wp:anchor distT="0" distB="0" distL="0" distR="0" allowOverlap="1" layoutInCell="1" locked="0" behindDoc="1" simplePos="0" relativeHeight="487601152">
                <wp:simplePos x="0" y="0"/>
                <wp:positionH relativeFrom="page">
                  <wp:posOffset>917447</wp:posOffset>
                </wp:positionH>
                <wp:positionV relativeFrom="paragraph">
                  <wp:posOffset>185356</wp:posOffset>
                </wp:positionV>
                <wp:extent cx="5937885" cy="10795"/>
                <wp:effectExtent l="0" t="0" r="0" b="0"/>
                <wp:wrapTopAndBottom/>
                <wp:docPr id="194" name="Graphic 194"/>
                <wp:cNvGraphicFramePr>
                  <a:graphicFrameLocks/>
                </wp:cNvGraphicFramePr>
                <a:graphic>
                  <a:graphicData uri="http://schemas.microsoft.com/office/word/2010/wordprocessingShape">
                    <wps:wsp>
                      <wps:cNvPr id="194" name="Graphic 194"/>
                      <wps:cNvSpPr/>
                      <wps:spPr>
                        <a:xfrm>
                          <a:off x="0" y="0"/>
                          <a:ext cx="5937885" cy="10795"/>
                        </a:xfrm>
                        <a:custGeom>
                          <a:avLst/>
                          <a:gdLst/>
                          <a:ahLst/>
                          <a:cxnLst/>
                          <a:rect l="l" t="t" r="r" b="b"/>
                          <a:pathLst>
                            <a:path w="5937885" h="10795">
                              <a:moveTo>
                                <a:pt x="5937504" y="0"/>
                              </a:moveTo>
                              <a:lnTo>
                                <a:pt x="0" y="0"/>
                              </a:lnTo>
                              <a:lnTo>
                                <a:pt x="0" y="10667"/>
                              </a:lnTo>
                              <a:lnTo>
                                <a:pt x="5937504" y="10667"/>
                              </a:lnTo>
                              <a:lnTo>
                                <a:pt x="59375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239998pt;margin-top:14.595pt;width:467.52pt;height:.84pt;mso-position-horizontal-relative:page;mso-position-vertical-relative:paragraph;z-index:-15715328;mso-wrap-distance-left:0;mso-wrap-distance-right:0" id="docshape135" filled="true" fillcolor="#000000" stroked="false">
                <v:fill type="solid"/>
                <w10:wrap type="topAndBottom"/>
              </v:rect>
            </w:pict>
          </mc:Fallback>
        </mc:AlternateContent>
      </w:r>
      <w:r>
        <w:rPr>
          <w:w w:val="110"/>
          <w:sz w:val="14"/>
        </w:rPr>
        <w:t>Source:</w:t>
      </w:r>
      <w:r>
        <w:rPr>
          <w:spacing w:val="-5"/>
          <w:w w:val="110"/>
          <w:sz w:val="14"/>
        </w:rPr>
        <w:t> </w:t>
      </w:r>
      <w:r>
        <w:rPr>
          <w:w w:val="110"/>
          <w:sz w:val="14"/>
        </w:rPr>
        <w:t>Axiometrics,</w:t>
      </w:r>
      <w:r>
        <w:rPr>
          <w:spacing w:val="-8"/>
          <w:w w:val="110"/>
          <w:sz w:val="14"/>
        </w:rPr>
        <w:t> </w:t>
      </w:r>
      <w:r>
        <w:rPr>
          <w:w w:val="110"/>
          <w:sz w:val="14"/>
        </w:rPr>
        <w:t>2nd</w:t>
      </w:r>
      <w:r>
        <w:rPr>
          <w:spacing w:val="-9"/>
          <w:w w:val="110"/>
          <w:sz w:val="14"/>
        </w:rPr>
        <w:t> </w:t>
      </w:r>
      <w:r>
        <w:rPr>
          <w:w w:val="110"/>
          <w:sz w:val="14"/>
        </w:rPr>
        <w:t>Quarter </w:t>
      </w:r>
      <w:r>
        <w:rPr>
          <w:spacing w:val="-4"/>
          <w:w w:val="110"/>
          <w:sz w:val="14"/>
        </w:rPr>
        <w:t>2024</w:t>
      </w:r>
    </w:p>
    <w:p>
      <w:pPr>
        <w:pStyle w:val="BodyText"/>
        <w:spacing w:before="25"/>
        <w:rPr>
          <w:sz w:val="14"/>
        </w:rPr>
      </w:pPr>
    </w:p>
    <w:p>
      <w:pPr>
        <w:spacing w:before="0"/>
        <w:ind w:left="359" w:right="0" w:firstLine="0"/>
        <w:jc w:val="left"/>
        <w:rPr>
          <w:rFonts w:ascii="Trebuchet MS"/>
          <w:i/>
          <w:sz w:val="22"/>
        </w:rPr>
      </w:pPr>
      <w:r>
        <w:rPr>
          <w:rFonts w:ascii="Trebuchet MS"/>
          <w:i/>
          <w:color w:val="00694C"/>
          <w:sz w:val="22"/>
        </w:rPr>
        <w:t>Completion</w:t>
      </w:r>
      <w:r>
        <w:rPr>
          <w:rFonts w:ascii="Trebuchet MS"/>
          <w:i/>
          <w:color w:val="00694C"/>
          <w:spacing w:val="-17"/>
          <w:sz w:val="22"/>
        </w:rPr>
        <w:t> </w:t>
      </w:r>
      <w:r>
        <w:rPr>
          <w:rFonts w:ascii="Trebuchet MS"/>
          <w:i/>
          <w:color w:val="00694C"/>
          <w:spacing w:val="-2"/>
          <w:sz w:val="22"/>
        </w:rPr>
        <w:t>Trends</w:t>
      </w:r>
    </w:p>
    <w:p>
      <w:pPr>
        <w:pStyle w:val="BodyText"/>
        <w:spacing w:line="300" w:lineRule="auto" w:before="123"/>
        <w:ind w:left="359" w:right="359"/>
      </w:pPr>
      <w:r>
        <w:rPr/>
        <w:t>The</w:t>
      </w:r>
      <w:r>
        <w:rPr>
          <w:spacing w:val="32"/>
        </w:rPr>
        <w:t> </w:t>
      </w:r>
      <w:r>
        <w:rPr/>
        <w:t>following</w:t>
      </w:r>
      <w:r>
        <w:rPr>
          <w:spacing w:val="32"/>
        </w:rPr>
        <w:t> </w:t>
      </w:r>
      <w:r>
        <w:rPr/>
        <w:t>graph</w:t>
      </w:r>
      <w:r>
        <w:rPr>
          <w:spacing w:val="32"/>
        </w:rPr>
        <w:t> </w:t>
      </w:r>
      <w:r>
        <w:rPr/>
        <w:t>summarizes</w:t>
      </w:r>
      <w:r>
        <w:rPr>
          <w:spacing w:val="32"/>
        </w:rPr>
        <w:t> </w:t>
      </w:r>
      <w:r>
        <w:rPr/>
        <w:t>completions</w:t>
      </w:r>
      <w:r>
        <w:rPr>
          <w:spacing w:val="32"/>
        </w:rPr>
        <w:t> </w:t>
      </w:r>
      <w:r>
        <w:rPr/>
        <w:t>over</w:t>
      </w:r>
      <w:r>
        <w:rPr>
          <w:spacing w:val="32"/>
        </w:rPr>
        <w:t> </w:t>
      </w:r>
      <w:r>
        <w:rPr/>
        <w:t>the</w:t>
      </w:r>
      <w:r>
        <w:rPr>
          <w:spacing w:val="32"/>
        </w:rPr>
        <w:t> </w:t>
      </w:r>
      <w:r>
        <w:rPr/>
        <w:t>past</w:t>
      </w:r>
      <w:r>
        <w:rPr>
          <w:spacing w:val="32"/>
        </w:rPr>
        <w:t> </w:t>
      </w:r>
      <w:r>
        <w:rPr/>
        <w:t>several</w:t>
      </w:r>
      <w:r>
        <w:rPr>
          <w:spacing w:val="32"/>
        </w:rPr>
        <w:t> </w:t>
      </w:r>
      <w:r>
        <w:rPr/>
        <w:t>years</w:t>
      </w:r>
      <w:r>
        <w:rPr>
          <w:spacing w:val="32"/>
        </w:rPr>
        <w:t> </w:t>
      </w:r>
      <w:r>
        <w:rPr/>
        <w:t>occurring</w:t>
      </w:r>
      <w:r>
        <w:rPr>
          <w:spacing w:val="32"/>
        </w:rPr>
        <w:t> </w:t>
      </w:r>
      <w:r>
        <w:rPr/>
        <w:t>within</w:t>
      </w:r>
      <w:r>
        <w:rPr>
          <w:spacing w:val="32"/>
        </w:rPr>
        <w:t> </w:t>
      </w:r>
      <w:r>
        <w:rPr/>
        <w:t>the subject’s submarket compared to the overall market.</w:t>
      </w:r>
    </w:p>
    <w:p>
      <w:pPr>
        <w:pStyle w:val="BodyText"/>
        <w:spacing w:before="11"/>
        <w:rPr>
          <w:sz w:val="7"/>
        </w:rPr>
      </w:pPr>
      <w:r>
        <w:rPr>
          <w:sz w:val="7"/>
        </w:rPr>
        <mc:AlternateContent>
          <mc:Choice Requires="wps">
            <w:drawing>
              <wp:anchor distT="0" distB="0" distL="0" distR="0" allowOverlap="1" layoutInCell="1" locked="0" behindDoc="1" simplePos="0" relativeHeight="487601664">
                <wp:simplePos x="0" y="0"/>
                <wp:positionH relativeFrom="page">
                  <wp:posOffset>915161</wp:posOffset>
                </wp:positionH>
                <wp:positionV relativeFrom="paragraph">
                  <wp:posOffset>75835</wp:posOffset>
                </wp:positionV>
                <wp:extent cx="5941695" cy="9525"/>
                <wp:effectExtent l="0" t="0" r="0" b="0"/>
                <wp:wrapTopAndBottom/>
                <wp:docPr id="195" name="Graphic 195"/>
                <wp:cNvGraphicFramePr>
                  <a:graphicFrameLocks/>
                </wp:cNvGraphicFramePr>
                <a:graphic>
                  <a:graphicData uri="http://schemas.microsoft.com/office/word/2010/wordprocessingShape">
                    <wps:wsp>
                      <wps:cNvPr id="195" name="Graphic 195"/>
                      <wps:cNvSpPr/>
                      <wps:spPr>
                        <a:xfrm>
                          <a:off x="0" y="0"/>
                          <a:ext cx="5941695" cy="9525"/>
                        </a:xfrm>
                        <a:custGeom>
                          <a:avLst/>
                          <a:gdLst/>
                          <a:ahLst/>
                          <a:cxnLst/>
                          <a:rect l="l" t="t" r="r" b="b"/>
                          <a:pathLst>
                            <a:path w="5941695" h="9525">
                              <a:moveTo>
                                <a:pt x="5941314" y="0"/>
                              </a:moveTo>
                              <a:lnTo>
                                <a:pt x="0" y="0"/>
                              </a:lnTo>
                              <a:lnTo>
                                <a:pt x="0" y="9144"/>
                              </a:lnTo>
                              <a:lnTo>
                                <a:pt x="5941314" y="9144"/>
                              </a:lnTo>
                              <a:lnTo>
                                <a:pt x="59413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59998pt;margin-top:5.971338pt;width:467.82pt;height:.72pt;mso-position-horizontal-relative:page;mso-position-vertical-relative:paragraph;z-index:-15714816;mso-wrap-distance-left:0;mso-wrap-distance-right:0" id="docshape136" filled="true" fillcolor="#000000" stroked="false">
                <v:fill type="solid"/>
                <w10:wrap type="topAndBottom"/>
              </v:rect>
            </w:pict>
          </mc:Fallback>
        </mc:AlternateContent>
      </w:r>
    </w:p>
    <w:p>
      <w:pPr>
        <w:spacing w:before="27" w:after="38"/>
        <w:ind w:left="0" w:right="0" w:firstLine="0"/>
        <w:jc w:val="center"/>
        <w:rPr>
          <w:rFonts w:ascii="Tahoma"/>
          <w:b/>
          <w:sz w:val="16"/>
        </w:rPr>
      </w:pPr>
      <w:r>
        <w:rPr>
          <w:rFonts w:ascii="Tahoma"/>
          <w:b/>
          <w:sz w:val="16"/>
        </w:rPr>
        <w:t>COMPLETIONS: WEST</w:t>
      </w:r>
      <w:r>
        <w:rPr>
          <w:rFonts w:ascii="Tahoma"/>
          <w:b/>
          <w:spacing w:val="-3"/>
          <w:sz w:val="16"/>
        </w:rPr>
        <w:t> </w:t>
      </w:r>
      <w:r>
        <w:rPr>
          <w:rFonts w:ascii="Tahoma"/>
          <w:b/>
          <w:sz w:val="16"/>
        </w:rPr>
        <w:t>ATLANTA</w:t>
      </w:r>
      <w:r>
        <w:rPr>
          <w:rFonts w:ascii="Tahoma"/>
          <w:b/>
          <w:spacing w:val="-1"/>
          <w:sz w:val="16"/>
        </w:rPr>
        <w:t> </w:t>
      </w:r>
      <w:r>
        <w:rPr>
          <w:rFonts w:ascii="Tahoma"/>
          <w:b/>
          <w:sz w:val="16"/>
        </w:rPr>
        <w:t>APARTMENT</w:t>
      </w:r>
      <w:r>
        <w:rPr>
          <w:rFonts w:ascii="Tahoma"/>
          <w:b/>
          <w:spacing w:val="-3"/>
          <w:sz w:val="16"/>
        </w:rPr>
        <w:t> </w:t>
      </w:r>
      <w:r>
        <w:rPr>
          <w:rFonts w:ascii="Tahoma"/>
          <w:b/>
          <w:sz w:val="16"/>
        </w:rPr>
        <w:t>SUBMARKET</w:t>
      </w:r>
      <w:r>
        <w:rPr>
          <w:rFonts w:ascii="Tahoma"/>
          <w:b/>
          <w:spacing w:val="-3"/>
          <w:sz w:val="16"/>
        </w:rPr>
        <w:t> </w:t>
      </w:r>
      <w:r>
        <w:rPr>
          <w:rFonts w:ascii="Tahoma"/>
          <w:b/>
          <w:sz w:val="16"/>
        </w:rPr>
        <w:t>VS.</w:t>
      </w:r>
      <w:r>
        <w:rPr>
          <w:rFonts w:ascii="Tahoma"/>
          <w:b/>
          <w:spacing w:val="-1"/>
          <w:sz w:val="16"/>
        </w:rPr>
        <w:t> </w:t>
      </w:r>
      <w:r>
        <w:rPr>
          <w:rFonts w:ascii="Tahoma"/>
          <w:b/>
          <w:spacing w:val="-2"/>
          <w:sz w:val="16"/>
        </w:rPr>
        <w:t>MARKET</w:t>
      </w:r>
    </w:p>
    <w:p>
      <w:pPr>
        <w:spacing w:line="20" w:lineRule="exact"/>
        <w:ind w:left="360" w:right="0" w:firstLine="0"/>
        <w:rPr>
          <w:rFonts w:ascii="Tahoma"/>
          <w:sz w:val="2"/>
        </w:rPr>
      </w:pPr>
      <w:r>
        <w:rPr>
          <w:rFonts w:ascii="Tahoma"/>
          <w:sz w:val="2"/>
        </w:rPr>
        <mc:AlternateContent>
          <mc:Choice Requires="wps">
            <w:drawing>
              <wp:inline distT="0" distB="0" distL="0" distR="0">
                <wp:extent cx="5941695" cy="5715"/>
                <wp:effectExtent l="9525" t="0" r="0" b="3810"/>
                <wp:docPr id="196" name="Group 196"/>
                <wp:cNvGraphicFramePr>
                  <a:graphicFrameLocks/>
                </wp:cNvGraphicFramePr>
                <a:graphic>
                  <a:graphicData uri="http://schemas.microsoft.com/office/word/2010/wordprocessingGroup">
                    <wpg:wgp>
                      <wpg:cNvPr id="196" name="Group 196"/>
                      <wpg:cNvGrpSpPr/>
                      <wpg:grpSpPr>
                        <a:xfrm>
                          <a:off x="0" y="0"/>
                          <a:ext cx="5941695" cy="5715"/>
                          <a:chExt cx="5941695" cy="5715"/>
                        </a:xfrm>
                      </wpg:grpSpPr>
                      <wps:wsp>
                        <wps:cNvPr id="197" name="Graphic 197"/>
                        <wps:cNvSpPr/>
                        <wps:spPr>
                          <a:xfrm>
                            <a:off x="0" y="380"/>
                            <a:ext cx="5941695" cy="1270"/>
                          </a:xfrm>
                          <a:custGeom>
                            <a:avLst/>
                            <a:gdLst/>
                            <a:ahLst/>
                            <a:cxnLst/>
                            <a:rect l="l" t="t" r="r" b="b"/>
                            <a:pathLst>
                              <a:path w="5941695" h="0">
                                <a:moveTo>
                                  <a:pt x="0" y="0"/>
                                </a:moveTo>
                                <a:lnTo>
                                  <a:pt x="5941314" y="0"/>
                                </a:lnTo>
                              </a:path>
                            </a:pathLst>
                          </a:custGeom>
                          <a:ln w="762">
                            <a:solidFill>
                              <a:srgbClr val="000000"/>
                            </a:solidFill>
                            <a:prstDash val="solid"/>
                          </a:ln>
                        </wps:spPr>
                        <wps:bodyPr wrap="square" lIns="0" tIns="0" rIns="0" bIns="0" rtlCol="0">
                          <a:prstTxWarp prst="textNoShape">
                            <a:avLst/>
                          </a:prstTxWarp>
                          <a:noAutofit/>
                        </wps:bodyPr>
                      </wps:wsp>
                      <wps:wsp>
                        <wps:cNvPr id="198" name="Graphic 198"/>
                        <wps:cNvSpPr/>
                        <wps:spPr>
                          <a:xfrm>
                            <a:off x="0" y="1142"/>
                            <a:ext cx="5941695" cy="5080"/>
                          </a:xfrm>
                          <a:custGeom>
                            <a:avLst/>
                            <a:gdLst/>
                            <a:ahLst/>
                            <a:cxnLst/>
                            <a:rect l="l" t="t" r="r" b="b"/>
                            <a:pathLst>
                              <a:path w="5941695" h="5080">
                                <a:moveTo>
                                  <a:pt x="5941314" y="0"/>
                                </a:moveTo>
                                <a:lnTo>
                                  <a:pt x="0" y="0"/>
                                </a:lnTo>
                                <a:lnTo>
                                  <a:pt x="0" y="4572"/>
                                </a:lnTo>
                                <a:lnTo>
                                  <a:pt x="5941314" y="4572"/>
                                </a:lnTo>
                                <a:lnTo>
                                  <a:pt x="594131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7.85pt;height:.45pt;mso-position-horizontal-relative:char;mso-position-vertical-relative:line" id="docshapegroup137" coordorigin="0,0" coordsize="9357,9">
                <v:line style="position:absolute" from="0,1" to="9356,1" stroked="true" strokeweight=".06pt" strokecolor="#000000">
                  <v:stroke dashstyle="solid"/>
                </v:line>
                <v:rect style="position:absolute;left:0;top:1;width:9357;height:8" id="docshape138" filled="true" fillcolor="#000000" stroked="false">
                  <v:fill type="solid"/>
                </v:rect>
              </v:group>
            </w:pict>
          </mc:Fallback>
        </mc:AlternateContent>
      </w:r>
      <w:r>
        <w:rPr>
          <w:rFonts w:ascii="Tahoma"/>
          <w:sz w:val="2"/>
        </w:rPr>
      </w:r>
    </w:p>
    <w:p>
      <w:pPr>
        <w:pStyle w:val="BodyText"/>
        <w:spacing w:before="0"/>
        <w:rPr>
          <w:rFonts w:ascii="Tahoma"/>
          <w:b/>
          <w:sz w:val="13"/>
        </w:rPr>
      </w:pPr>
    </w:p>
    <w:p>
      <w:pPr>
        <w:pStyle w:val="BodyText"/>
        <w:spacing w:before="130"/>
        <w:rPr>
          <w:rFonts w:ascii="Tahoma"/>
          <w:b/>
          <w:sz w:val="13"/>
        </w:rPr>
      </w:pPr>
    </w:p>
    <w:p>
      <w:pPr>
        <w:spacing w:before="0"/>
        <w:ind w:left="489" w:right="0" w:firstLine="0"/>
        <w:jc w:val="left"/>
        <w:rPr>
          <w:rFonts w:ascii="Calibri"/>
          <w:sz w:val="13"/>
        </w:rPr>
      </w:pPr>
      <w:r>
        <w:rPr>
          <w:rFonts w:ascii="Calibri"/>
          <w:sz w:val="13"/>
        </w:rPr>
        <mc:AlternateContent>
          <mc:Choice Requires="wps">
            <w:drawing>
              <wp:anchor distT="0" distB="0" distL="0" distR="0" allowOverlap="1" layoutInCell="1" locked="0" behindDoc="0" simplePos="0" relativeHeight="15745024">
                <wp:simplePos x="0" y="0"/>
                <wp:positionH relativeFrom="page">
                  <wp:posOffset>1309116</wp:posOffset>
                </wp:positionH>
                <wp:positionV relativeFrom="paragraph">
                  <wp:posOffset>53576</wp:posOffset>
                </wp:positionV>
                <wp:extent cx="5447030" cy="1270"/>
                <wp:effectExtent l="0" t="0" r="0" b="0"/>
                <wp:wrapNone/>
                <wp:docPr id="199" name="Graphic 199"/>
                <wp:cNvGraphicFramePr>
                  <a:graphicFrameLocks/>
                </wp:cNvGraphicFramePr>
                <a:graphic>
                  <a:graphicData uri="http://schemas.microsoft.com/office/word/2010/wordprocessingShape">
                    <wps:wsp>
                      <wps:cNvPr id="199" name="Graphic 199"/>
                      <wps:cNvSpPr/>
                      <wps:spPr>
                        <a:xfrm>
                          <a:off x="0" y="0"/>
                          <a:ext cx="5447030" cy="1270"/>
                        </a:xfrm>
                        <a:custGeom>
                          <a:avLst/>
                          <a:gdLst/>
                          <a:ahLst/>
                          <a:cxnLst/>
                          <a:rect l="l" t="t" r="r" b="b"/>
                          <a:pathLst>
                            <a:path w="5447030" h="0">
                              <a:moveTo>
                                <a:pt x="0" y="0"/>
                              </a:moveTo>
                              <a:lnTo>
                                <a:pt x="5446776" y="0"/>
                              </a:lnTo>
                            </a:path>
                          </a:pathLst>
                        </a:custGeom>
                        <a:ln w="7061">
                          <a:solidFill>
                            <a:srgbClr val="D8D8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5024" from="103.080002pt,4.218594pt" to="531.960002pt,4.218594pt" stroked="true" strokeweight=".556pt" strokecolor="#d8d8d8">
                <v:stroke dashstyle="solid"/>
                <w10:wrap type="none"/>
              </v:line>
            </w:pict>
          </mc:Fallback>
        </mc:AlternateContent>
      </w:r>
      <w:r>
        <w:rPr>
          <w:rFonts w:ascii="Calibri"/>
          <w:color w:val="7E7E7E"/>
          <w:spacing w:val="-2"/>
          <w:sz w:val="13"/>
        </w:rPr>
        <w:t>30,000</w:t>
      </w:r>
    </w:p>
    <w:p>
      <w:pPr>
        <w:pStyle w:val="BodyText"/>
        <w:spacing w:before="38"/>
        <w:rPr>
          <w:rFonts w:ascii="Calibri"/>
          <w:sz w:val="13"/>
        </w:rPr>
      </w:pPr>
    </w:p>
    <w:p>
      <w:pPr>
        <w:spacing w:before="0"/>
        <w:ind w:left="6806" w:right="0" w:firstLine="0"/>
        <w:jc w:val="left"/>
        <w:rPr>
          <w:rFonts w:ascii="Calibri"/>
          <w:sz w:val="13"/>
        </w:rPr>
      </w:pPr>
      <w:r>
        <w:rPr>
          <w:rFonts w:ascii="Calibri"/>
          <w:color w:val="16365D"/>
          <w:spacing w:val="-2"/>
          <w:sz w:val="13"/>
        </w:rPr>
        <w:t>25,761</w:t>
      </w:r>
    </w:p>
    <w:p>
      <w:pPr>
        <w:spacing w:before="71"/>
        <w:ind w:left="489" w:right="0" w:firstLine="0"/>
        <w:jc w:val="left"/>
        <w:rPr>
          <w:rFonts w:ascii="Calibri"/>
          <w:sz w:val="13"/>
        </w:rPr>
      </w:pPr>
      <w:r>
        <w:rPr>
          <w:rFonts w:ascii="Calibri"/>
          <w:sz w:val="13"/>
        </w:rPr>
        <mc:AlternateContent>
          <mc:Choice Requires="wps">
            <w:drawing>
              <wp:anchor distT="0" distB="0" distL="0" distR="0" allowOverlap="1" layoutInCell="1" locked="0" behindDoc="0" simplePos="0" relativeHeight="15744512">
                <wp:simplePos x="0" y="0"/>
                <wp:positionH relativeFrom="page">
                  <wp:posOffset>1309116</wp:posOffset>
                </wp:positionH>
                <wp:positionV relativeFrom="paragraph">
                  <wp:posOffset>39076</wp:posOffset>
                </wp:positionV>
                <wp:extent cx="5447030" cy="1939925"/>
                <wp:effectExtent l="0" t="0" r="0" b="0"/>
                <wp:wrapNone/>
                <wp:docPr id="200" name="Group 200"/>
                <wp:cNvGraphicFramePr>
                  <a:graphicFrameLocks/>
                </wp:cNvGraphicFramePr>
                <a:graphic>
                  <a:graphicData uri="http://schemas.microsoft.com/office/word/2010/wordprocessingGroup">
                    <wpg:wgp>
                      <wpg:cNvPr id="200" name="Group 200"/>
                      <wpg:cNvGrpSpPr/>
                      <wpg:grpSpPr>
                        <a:xfrm>
                          <a:off x="0" y="0"/>
                          <a:ext cx="5447030" cy="1939925"/>
                          <a:chExt cx="5447030" cy="1939925"/>
                        </a:xfrm>
                      </wpg:grpSpPr>
                      <wps:wsp>
                        <wps:cNvPr id="201" name="Graphic 201"/>
                        <wps:cNvSpPr/>
                        <wps:spPr>
                          <a:xfrm>
                            <a:off x="0" y="1543532"/>
                            <a:ext cx="5447030" cy="1270"/>
                          </a:xfrm>
                          <a:custGeom>
                            <a:avLst/>
                            <a:gdLst/>
                            <a:ahLst/>
                            <a:cxnLst/>
                            <a:rect l="l" t="t" r="r" b="b"/>
                            <a:pathLst>
                              <a:path w="5447030" h="0">
                                <a:moveTo>
                                  <a:pt x="0" y="0"/>
                                </a:moveTo>
                                <a:lnTo>
                                  <a:pt x="5446776" y="0"/>
                                </a:lnTo>
                              </a:path>
                            </a:pathLst>
                          </a:custGeom>
                          <a:ln w="7061">
                            <a:solidFill>
                              <a:srgbClr val="D8D8D8"/>
                            </a:solidFill>
                            <a:prstDash val="solid"/>
                          </a:ln>
                        </wps:spPr>
                        <wps:bodyPr wrap="square" lIns="0" tIns="0" rIns="0" bIns="0" rtlCol="0">
                          <a:prstTxWarp prst="textNoShape">
                            <a:avLst/>
                          </a:prstTxWarp>
                          <a:noAutofit/>
                        </wps:bodyPr>
                      </wps:wsp>
                      <wps:wsp>
                        <wps:cNvPr id="202" name="Graphic 202"/>
                        <wps:cNvSpPr/>
                        <wps:spPr>
                          <a:xfrm>
                            <a:off x="0" y="1171676"/>
                            <a:ext cx="5447030" cy="1270"/>
                          </a:xfrm>
                          <a:custGeom>
                            <a:avLst/>
                            <a:gdLst/>
                            <a:ahLst/>
                            <a:cxnLst/>
                            <a:rect l="l" t="t" r="r" b="b"/>
                            <a:pathLst>
                              <a:path w="5447030" h="0">
                                <a:moveTo>
                                  <a:pt x="0" y="0"/>
                                </a:moveTo>
                                <a:lnTo>
                                  <a:pt x="5446776" y="0"/>
                                </a:lnTo>
                              </a:path>
                            </a:pathLst>
                          </a:custGeom>
                          <a:ln w="7061">
                            <a:solidFill>
                              <a:srgbClr val="D8D8D8"/>
                            </a:solidFill>
                            <a:prstDash val="solid"/>
                          </a:ln>
                        </wps:spPr>
                        <wps:bodyPr wrap="square" lIns="0" tIns="0" rIns="0" bIns="0" rtlCol="0">
                          <a:prstTxWarp prst="textNoShape">
                            <a:avLst/>
                          </a:prstTxWarp>
                          <a:noAutofit/>
                        </wps:bodyPr>
                      </wps:wsp>
                      <wps:wsp>
                        <wps:cNvPr id="203" name="Graphic 203"/>
                        <wps:cNvSpPr/>
                        <wps:spPr>
                          <a:xfrm>
                            <a:off x="0" y="799820"/>
                            <a:ext cx="5447030" cy="1270"/>
                          </a:xfrm>
                          <a:custGeom>
                            <a:avLst/>
                            <a:gdLst/>
                            <a:ahLst/>
                            <a:cxnLst/>
                            <a:rect l="l" t="t" r="r" b="b"/>
                            <a:pathLst>
                              <a:path w="5447030" h="0">
                                <a:moveTo>
                                  <a:pt x="0" y="0"/>
                                </a:moveTo>
                                <a:lnTo>
                                  <a:pt x="5446776" y="0"/>
                                </a:lnTo>
                              </a:path>
                            </a:pathLst>
                          </a:custGeom>
                          <a:ln w="7061">
                            <a:solidFill>
                              <a:srgbClr val="D8D8D8"/>
                            </a:solidFill>
                            <a:prstDash val="solid"/>
                          </a:ln>
                        </wps:spPr>
                        <wps:bodyPr wrap="square" lIns="0" tIns="0" rIns="0" bIns="0" rtlCol="0">
                          <a:prstTxWarp prst="textNoShape">
                            <a:avLst/>
                          </a:prstTxWarp>
                          <a:noAutofit/>
                        </wps:bodyPr>
                      </wps:wsp>
                      <wps:wsp>
                        <wps:cNvPr id="204" name="Graphic 204"/>
                        <wps:cNvSpPr/>
                        <wps:spPr>
                          <a:xfrm>
                            <a:off x="0" y="431774"/>
                            <a:ext cx="5447030" cy="1270"/>
                          </a:xfrm>
                          <a:custGeom>
                            <a:avLst/>
                            <a:gdLst/>
                            <a:ahLst/>
                            <a:cxnLst/>
                            <a:rect l="l" t="t" r="r" b="b"/>
                            <a:pathLst>
                              <a:path w="5447030" h="0">
                                <a:moveTo>
                                  <a:pt x="0" y="0"/>
                                </a:moveTo>
                                <a:lnTo>
                                  <a:pt x="5446776" y="0"/>
                                </a:lnTo>
                              </a:path>
                            </a:pathLst>
                          </a:custGeom>
                          <a:ln w="7061">
                            <a:solidFill>
                              <a:srgbClr val="D8D8D8"/>
                            </a:solidFill>
                            <a:prstDash val="solid"/>
                          </a:ln>
                        </wps:spPr>
                        <wps:bodyPr wrap="square" lIns="0" tIns="0" rIns="0" bIns="0" rtlCol="0">
                          <a:prstTxWarp prst="textNoShape">
                            <a:avLst/>
                          </a:prstTxWarp>
                          <a:noAutofit/>
                        </wps:bodyPr>
                      </wps:wsp>
                      <wps:wsp>
                        <wps:cNvPr id="205" name="Graphic 205"/>
                        <wps:cNvSpPr/>
                        <wps:spPr>
                          <a:xfrm>
                            <a:off x="0" y="59918"/>
                            <a:ext cx="5447030" cy="1270"/>
                          </a:xfrm>
                          <a:custGeom>
                            <a:avLst/>
                            <a:gdLst/>
                            <a:ahLst/>
                            <a:cxnLst/>
                            <a:rect l="l" t="t" r="r" b="b"/>
                            <a:pathLst>
                              <a:path w="5447030" h="0">
                                <a:moveTo>
                                  <a:pt x="0" y="0"/>
                                </a:moveTo>
                                <a:lnTo>
                                  <a:pt x="5446776" y="0"/>
                                </a:lnTo>
                              </a:path>
                            </a:pathLst>
                          </a:custGeom>
                          <a:ln w="7061">
                            <a:solidFill>
                              <a:srgbClr val="D8D8D8"/>
                            </a:solidFill>
                            <a:prstDash val="solid"/>
                          </a:ln>
                        </wps:spPr>
                        <wps:bodyPr wrap="square" lIns="0" tIns="0" rIns="0" bIns="0" rtlCol="0">
                          <a:prstTxWarp prst="textNoShape">
                            <a:avLst/>
                          </a:prstTxWarp>
                          <a:noAutofit/>
                        </wps:bodyPr>
                      </wps:wsp>
                      <pic:pic>
                        <pic:nvPicPr>
                          <pic:cNvPr id="206" name="Image 206"/>
                          <pic:cNvPicPr/>
                        </pic:nvPicPr>
                        <pic:blipFill>
                          <a:blip r:embed="rId17" cstate="print"/>
                          <a:stretch>
                            <a:fillRect/>
                          </a:stretch>
                        </pic:blipFill>
                        <pic:spPr>
                          <a:xfrm>
                            <a:off x="37338" y="1478000"/>
                            <a:ext cx="287273" cy="438150"/>
                          </a:xfrm>
                          <a:prstGeom prst="rect">
                            <a:avLst/>
                          </a:prstGeom>
                        </pic:spPr>
                      </pic:pic>
                      <wps:wsp>
                        <wps:cNvPr id="207" name="Graphic 207"/>
                        <wps:cNvSpPr/>
                        <wps:spPr>
                          <a:xfrm>
                            <a:off x="37338" y="1478000"/>
                            <a:ext cx="287655" cy="438150"/>
                          </a:xfrm>
                          <a:custGeom>
                            <a:avLst/>
                            <a:gdLst/>
                            <a:ahLst/>
                            <a:cxnLst/>
                            <a:rect l="l" t="t" r="r" b="b"/>
                            <a:pathLst>
                              <a:path w="287655" h="438150">
                                <a:moveTo>
                                  <a:pt x="0" y="0"/>
                                </a:moveTo>
                                <a:lnTo>
                                  <a:pt x="287273" y="0"/>
                                </a:lnTo>
                                <a:lnTo>
                                  <a:pt x="287273" y="438150"/>
                                </a:lnTo>
                                <a:lnTo>
                                  <a:pt x="0" y="438150"/>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208" name="Image 208"/>
                          <pic:cNvPicPr/>
                        </pic:nvPicPr>
                        <pic:blipFill>
                          <a:blip r:embed="rId18" cstate="print"/>
                          <a:stretch>
                            <a:fillRect/>
                          </a:stretch>
                        </pic:blipFill>
                        <pic:spPr>
                          <a:xfrm>
                            <a:off x="400050" y="1242542"/>
                            <a:ext cx="292607" cy="673607"/>
                          </a:xfrm>
                          <a:prstGeom prst="rect">
                            <a:avLst/>
                          </a:prstGeom>
                        </pic:spPr>
                      </pic:pic>
                      <wps:wsp>
                        <wps:cNvPr id="209" name="Graphic 209"/>
                        <wps:cNvSpPr/>
                        <wps:spPr>
                          <a:xfrm>
                            <a:off x="400050" y="1242542"/>
                            <a:ext cx="292735" cy="673735"/>
                          </a:xfrm>
                          <a:custGeom>
                            <a:avLst/>
                            <a:gdLst/>
                            <a:ahLst/>
                            <a:cxnLst/>
                            <a:rect l="l" t="t" r="r" b="b"/>
                            <a:pathLst>
                              <a:path w="292735" h="673735">
                                <a:moveTo>
                                  <a:pt x="0" y="0"/>
                                </a:moveTo>
                                <a:lnTo>
                                  <a:pt x="292607" y="0"/>
                                </a:lnTo>
                                <a:lnTo>
                                  <a:pt x="292607" y="673607"/>
                                </a:lnTo>
                                <a:lnTo>
                                  <a:pt x="0" y="673607"/>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210" name="Image 210"/>
                          <pic:cNvPicPr/>
                        </pic:nvPicPr>
                        <pic:blipFill>
                          <a:blip r:embed="rId19" cstate="print"/>
                          <a:stretch>
                            <a:fillRect/>
                          </a:stretch>
                        </pic:blipFill>
                        <pic:spPr>
                          <a:xfrm>
                            <a:off x="762762" y="1214348"/>
                            <a:ext cx="292607" cy="701801"/>
                          </a:xfrm>
                          <a:prstGeom prst="rect">
                            <a:avLst/>
                          </a:prstGeom>
                        </pic:spPr>
                      </pic:pic>
                      <wps:wsp>
                        <wps:cNvPr id="211" name="Graphic 211"/>
                        <wps:cNvSpPr/>
                        <wps:spPr>
                          <a:xfrm>
                            <a:off x="762762" y="1214348"/>
                            <a:ext cx="292735" cy="702310"/>
                          </a:xfrm>
                          <a:custGeom>
                            <a:avLst/>
                            <a:gdLst/>
                            <a:ahLst/>
                            <a:cxnLst/>
                            <a:rect l="l" t="t" r="r" b="b"/>
                            <a:pathLst>
                              <a:path w="292735" h="702310">
                                <a:moveTo>
                                  <a:pt x="0" y="0"/>
                                </a:moveTo>
                                <a:lnTo>
                                  <a:pt x="292607" y="0"/>
                                </a:lnTo>
                                <a:lnTo>
                                  <a:pt x="292607" y="701802"/>
                                </a:lnTo>
                                <a:lnTo>
                                  <a:pt x="0" y="701802"/>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212" name="Image 212"/>
                          <pic:cNvPicPr/>
                        </pic:nvPicPr>
                        <pic:blipFill>
                          <a:blip r:embed="rId20" cstate="print"/>
                          <a:stretch>
                            <a:fillRect/>
                          </a:stretch>
                        </pic:blipFill>
                        <pic:spPr>
                          <a:xfrm>
                            <a:off x="1126236" y="955268"/>
                            <a:ext cx="291845" cy="960882"/>
                          </a:xfrm>
                          <a:prstGeom prst="rect">
                            <a:avLst/>
                          </a:prstGeom>
                        </pic:spPr>
                      </pic:pic>
                      <wps:wsp>
                        <wps:cNvPr id="213" name="Graphic 213"/>
                        <wps:cNvSpPr/>
                        <wps:spPr>
                          <a:xfrm>
                            <a:off x="1126236" y="955268"/>
                            <a:ext cx="292100" cy="961390"/>
                          </a:xfrm>
                          <a:custGeom>
                            <a:avLst/>
                            <a:gdLst/>
                            <a:ahLst/>
                            <a:cxnLst/>
                            <a:rect l="l" t="t" r="r" b="b"/>
                            <a:pathLst>
                              <a:path w="292100" h="961390">
                                <a:moveTo>
                                  <a:pt x="0" y="0"/>
                                </a:moveTo>
                                <a:lnTo>
                                  <a:pt x="291845" y="0"/>
                                </a:lnTo>
                                <a:lnTo>
                                  <a:pt x="291845" y="960882"/>
                                </a:lnTo>
                                <a:lnTo>
                                  <a:pt x="0" y="960882"/>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214" name="Image 214"/>
                          <pic:cNvPicPr/>
                        </pic:nvPicPr>
                        <pic:blipFill>
                          <a:blip r:embed="rId21" cstate="print"/>
                          <a:stretch>
                            <a:fillRect/>
                          </a:stretch>
                        </pic:blipFill>
                        <pic:spPr>
                          <a:xfrm>
                            <a:off x="1488947" y="1270736"/>
                            <a:ext cx="291845" cy="645413"/>
                          </a:xfrm>
                          <a:prstGeom prst="rect">
                            <a:avLst/>
                          </a:prstGeom>
                        </pic:spPr>
                      </pic:pic>
                      <wps:wsp>
                        <wps:cNvPr id="215" name="Graphic 215"/>
                        <wps:cNvSpPr/>
                        <wps:spPr>
                          <a:xfrm>
                            <a:off x="1488947" y="1270736"/>
                            <a:ext cx="292100" cy="645795"/>
                          </a:xfrm>
                          <a:custGeom>
                            <a:avLst/>
                            <a:gdLst/>
                            <a:ahLst/>
                            <a:cxnLst/>
                            <a:rect l="l" t="t" r="r" b="b"/>
                            <a:pathLst>
                              <a:path w="292100" h="645795">
                                <a:moveTo>
                                  <a:pt x="0" y="0"/>
                                </a:moveTo>
                                <a:lnTo>
                                  <a:pt x="291845" y="0"/>
                                </a:lnTo>
                                <a:lnTo>
                                  <a:pt x="291845" y="645413"/>
                                </a:lnTo>
                                <a:lnTo>
                                  <a:pt x="0" y="645413"/>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216" name="Image 216"/>
                          <pic:cNvPicPr/>
                        </pic:nvPicPr>
                        <pic:blipFill>
                          <a:blip r:embed="rId22" cstate="print"/>
                          <a:stretch>
                            <a:fillRect/>
                          </a:stretch>
                        </pic:blipFill>
                        <pic:spPr>
                          <a:xfrm>
                            <a:off x="1851660" y="1167104"/>
                            <a:ext cx="291846" cy="749045"/>
                          </a:xfrm>
                          <a:prstGeom prst="rect">
                            <a:avLst/>
                          </a:prstGeom>
                        </pic:spPr>
                      </pic:pic>
                      <wps:wsp>
                        <wps:cNvPr id="217" name="Graphic 217"/>
                        <wps:cNvSpPr/>
                        <wps:spPr>
                          <a:xfrm>
                            <a:off x="1851660" y="1167104"/>
                            <a:ext cx="292100" cy="749300"/>
                          </a:xfrm>
                          <a:custGeom>
                            <a:avLst/>
                            <a:gdLst/>
                            <a:ahLst/>
                            <a:cxnLst/>
                            <a:rect l="l" t="t" r="r" b="b"/>
                            <a:pathLst>
                              <a:path w="292100" h="749300">
                                <a:moveTo>
                                  <a:pt x="0" y="0"/>
                                </a:moveTo>
                                <a:lnTo>
                                  <a:pt x="291846" y="0"/>
                                </a:lnTo>
                                <a:lnTo>
                                  <a:pt x="291846" y="749046"/>
                                </a:lnTo>
                                <a:lnTo>
                                  <a:pt x="0" y="749046"/>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218" name="Image 218"/>
                          <pic:cNvPicPr/>
                        </pic:nvPicPr>
                        <pic:blipFill>
                          <a:blip r:embed="rId23" cstate="print"/>
                          <a:stretch>
                            <a:fillRect/>
                          </a:stretch>
                        </pic:blipFill>
                        <pic:spPr>
                          <a:xfrm>
                            <a:off x="2214372" y="917168"/>
                            <a:ext cx="291846" cy="998982"/>
                          </a:xfrm>
                          <a:prstGeom prst="rect">
                            <a:avLst/>
                          </a:prstGeom>
                        </pic:spPr>
                      </pic:pic>
                      <wps:wsp>
                        <wps:cNvPr id="219" name="Graphic 219"/>
                        <wps:cNvSpPr/>
                        <wps:spPr>
                          <a:xfrm>
                            <a:off x="2214372" y="917168"/>
                            <a:ext cx="292100" cy="999490"/>
                          </a:xfrm>
                          <a:custGeom>
                            <a:avLst/>
                            <a:gdLst/>
                            <a:ahLst/>
                            <a:cxnLst/>
                            <a:rect l="l" t="t" r="r" b="b"/>
                            <a:pathLst>
                              <a:path w="292100" h="999490">
                                <a:moveTo>
                                  <a:pt x="0" y="0"/>
                                </a:moveTo>
                                <a:lnTo>
                                  <a:pt x="291846" y="0"/>
                                </a:lnTo>
                                <a:lnTo>
                                  <a:pt x="291846" y="998982"/>
                                </a:lnTo>
                                <a:lnTo>
                                  <a:pt x="0" y="998982"/>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220" name="Image 220"/>
                          <pic:cNvPicPr/>
                        </pic:nvPicPr>
                        <pic:blipFill>
                          <a:blip r:embed="rId24" cstate="print"/>
                          <a:stretch>
                            <a:fillRect/>
                          </a:stretch>
                        </pic:blipFill>
                        <pic:spPr>
                          <a:xfrm>
                            <a:off x="2577083" y="1237970"/>
                            <a:ext cx="291846" cy="678180"/>
                          </a:xfrm>
                          <a:prstGeom prst="rect">
                            <a:avLst/>
                          </a:prstGeom>
                        </pic:spPr>
                      </pic:pic>
                      <wps:wsp>
                        <wps:cNvPr id="221" name="Graphic 221"/>
                        <wps:cNvSpPr/>
                        <wps:spPr>
                          <a:xfrm>
                            <a:off x="2577083" y="1237970"/>
                            <a:ext cx="292100" cy="678180"/>
                          </a:xfrm>
                          <a:custGeom>
                            <a:avLst/>
                            <a:gdLst/>
                            <a:ahLst/>
                            <a:cxnLst/>
                            <a:rect l="l" t="t" r="r" b="b"/>
                            <a:pathLst>
                              <a:path w="292100" h="678180">
                                <a:moveTo>
                                  <a:pt x="0" y="0"/>
                                </a:moveTo>
                                <a:lnTo>
                                  <a:pt x="291846" y="0"/>
                                </a:lnTo>
                                <a:lnTo>
                                  <a:pt x="291846" y="678180"/>
                                </a:lnTo>
                                <a:lnTo>
                                  <a:pt x="0" y="678180"/>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222" name="Image 222"/>
                          <pic:cNvPicPr/>
                        </pic:nvPicPr>
                        <pic:blipFill>
                          <a:blip r:embed="rId25" cstate="print"/>
                          <a:stretch>
                            <a:fillRect/>
                          </a:stretch>
                        </pic:blipFill>
                        <pic:spPr>
                          <a:xfrm>
                            <a:off x="2939795" y="1053566"/>
                            <a:ext cx="291846" cy="862583"/>
                          </a:xfrm>
                          <a:prstGeom prst="rect">
                            <a:avLst/>
                          </a:prstGeom>
                        </pic:spPr>
                      </pic:pic>
                      <wps:wsp>
                        <wps:cNvPr id="223" name="Graphic 223"/>
                        <wps:cNvSpPr/>
                        <wps:spPr>
                          <a:xfrm>
                            <a:off x="2939795" y="1053566"/>
                            <a:ext cx="292100" cy="862965"/>
                          </a:xfrm>
                          <a:custGeom>
                            <a:avLst/>
                            <a:gdLst/>
                            <a:ahLst/>
                            <a:cxnLst/>
                            <a:rect l="l" t="t" r="r" b="b"/>
                            <a:pathLst>
                              <a:path w="292100" h="862965">
                                <a:moveTo>
                                  <a:pt x="0" y="0"/>
                                </a:moveTo>
                                <a:lnTo>
                                  <a:pt x="291846" y="0"/>
                                </a:lnTo>
                                <a:lnTo>
                                  <a:pt x="291846" y="862584"/>
                                </a:lnTo>
                                <a:lnTo>
                                  <a:pt x="0" y="862584"/>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224" name="Image 224"/>
                          <pic:cNvPicPr/>
                        </pic:nvPicPr>
                        <pic:blipFill>
                          <a:blip r:embed="rId26" cstate="print"/>
                          <a:stretch>
                            <a:fillRect/>
                          </a:stretch>
                        </pic:blipFill>
                        <pic:spPr>
                          <a:xfrm>
                            <a:off x="3307079" y="399008"/>
                            <a:ext cx="288036" cy="1517142"/>
                          </a:xfrm>
                          <a:prstGeom prst="rect">
                            <a:avLst/>
                          </a:prstGeom>
                        </pic:spPr>
                      </pic:pic>
                      <wps:wsp>
                        <wps:cNvPr id="225" name="Graphic 225"/>
                        <wps:cNvSpPr/>
                        <wps:spPr>
                          <a:xfrm>
                            <a:off x="3307079" y="399008"/>
                            <a:ext cx="288290" cy="1517650"/>
                          </a:xfrm>
                          <a:custGeom>
                            <a:avLst/>
                            <a:gdLst/>
                            <a:ahLst/>
                            <a:cxnLst/>
                            <a:rect l="l" t="t" r="r" b="b"/>
                            <a:pathLst>
                              <a:path w="288290" h="1517650">
                                <a:moveTo>
                                  <a:pt x="0" y="0"/>
                                </a:moveTo>
                                <a:lnTo>
                                  <a:pt x="288036" y="0"/>
                                </a:lnTo>
                                <a:lnTo>
                                  <a:pt x="288036" y="1517141"/>
                                </a:lnTo>
                                <a:lnTo>
                                  <a:pt x="0" y="1517141"/>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226" name="Image 226"/>
                          <pic:cNvPicPr/>
                        </pic:nvPicPr>
                        <pic:blipFill>
                          <a:blip r:embed="rId27" cstate="print"/>
                          <a:stretch>
                            <a:fillRect/>
                          </a:stretch>
                        </pic:blipFill>
                        <pic:spPr>
                          <a:xfrm>
                            <a:off x="3670553" y="3530"/>
                            <a:ext cx="287274" cy="1912620"/>
                          </a:xfrm>
                          <a:prstGeom prst="rect">
                            <a:avLst/>
                          </a:prstGeom>
                        </pic:spPr>
                      </pic:pic>
                      <wps:wsp>
                        <wps:cNvPr id="227" name="Graphic 227"/>
                        <wps:cNvSpPr/>
                        <wps:spPr>
                          <a:xfrm>
                            <a:off x="3670553" y="3530"/>
                            <a:ext cx="287655" cy="1912620"/>
                          </a:xfrm>
                          <a:custGeom>
                            <a:avLst/>
                            <a:gdLst/>
                            <a:ahLst/>
                            <a:cxnLst/>
                            <a:rect l="l" t="t" r="r" b="b"/>
                            <a:pathLst>
                              <a:path w="287655" h="1912620">
                                <a:moveTo>
                                  <a:pt x="0" y="0"/>
                                </a:moveTo>
                                <a:lnTo>
                                  <a:pt x="287274" y="0"/>
                                </a:lnTo>
                                <a:lnTo>
                                  <a:pt x="287274" y="1912620"/>
                                </a:lnTo>
                                <a:lnTo>
                                  <a:pt x="0" y="1912620"/>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228" name="Image 228"/>
                          <pic:cNvPicPr/>
                        </pic:nvPicPr>
                        <pic:blipFill>
                          <a:blip r:embed="rId28" cstate="print"/>
                          <a:stretch>
                            <a:fillRect/>
                          </a:stretch>
                        </pic:blipFill>
                        <pic:spPr>
                          <a:xfrm>
                            <a:off x="4033265" y="606272"/>
                            <a:ext cx="287274" cy="1309878"/>
                          </a:xfrm>
                          <a:prstGeom prst="rect">
                            <a:avLst/>
                          </a:prstGeom>
                        </pic:spPr>
                      </pic:pic>
                      <wps:wsp>
                        <wps:cNvPr id="229" name="Graphic 229"/>
                        <wps:cNvSpPr/>
                        <wps:spPr>
                          <a:xfrm>
                            <a:off x="4033265" y="606272"/>
                            <a:ext cx="287655" cy="1310005"/>
                          </a:xfrm>
                          <a:custGeom>
                            <a:avLst/>
                            <a:gdLst/>
                            <a:ahLst/>
                            <a:cxnLst/>
                            <a:rect l="l" t="t" r="r" b="b"/>
                            <a:pathLst>
                              <a:path w="287655" h="1310005">
                                <a:moveTo>
                                  <a:pt x="0" y="0"/>
                                </a:moveTo>
                                <a:lnTo>
                                  <a:pt x="287274" y="0"/>
                                </a:lnTo>
                                <a:lnTo>
                                  <a:pt x="287274" y="1309877"/>
                                </a:lnTo>
                                <a:lnTo>
                                  <a:pt x="0" y="1309877"/>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230" name="Image 230"/>
                          <pic:cNvPicPr/>
                        </pic:nvPicPr>
                        <pic:blipFill>
                          <a:blip r:embed="rId29" cstate="print"/>
                          <a:stretch>
                            <a:fillRect/>
                          </a:stretch>
                        </pic:blipFill>
                        <pic:spPr>
                          <a:xfrm>
                            <a:off x="4395978" y="1590776"/>
                            <a:ext cx="287274" cy="325374"/>
                          </a:xfrm>
                          <a:prstGeom prst="rect">
                            <a:avLst/>
                          </a:prstGeom>
                        </pic:spPr>
                      </pic:pic>
                      <wps:wsp>
                        <wps:cNvPr id="231" name="Graphic 231"/>
                        <wps:cNvSpPr/>
                        <wps:spPr>
                          <a:xfrm>
                            <a:off x="4395978" y="1590776"/>
                            <a:ext cx="287655" cy="325755"/>
                          </a:xfrm>
                          <a:custGeom>
                            <a:avLst/>
                            <a:gdLst/>
                            <a:ahLst/>
                            <a:cxnLst/>
                            <a:rect l="l" t="t" r="r" b="b"/>
                            <a:pathLst>
                              <a:path w="287655" h="325755">
                                <a:moveTo>
                                  <a:pt x="0" y="0"/>
                                </a:moveTo>
                                <a:lnTo>
                                  <a:pt x="287274" y="0"/>
                                </a:lnTo>
                                <a:lnTo>
                                  <a:pt x="287274" y="325374"/>
                                </a:lnTo>
                                <a:lnTo>
                                  <a:pt x="0" y="325374"/>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232" name="Image 232"/>
                          <pic:cNvPicPr/>
                        </pic:nvPicPr>
                        <pic:blipFill>
                          <a:blip r:embed="rId30" cstate="print"/>
                          <a:stretch>
                            <a:fillRect/>
                          </a:stretch>
                        </pic:blipFill>
                        <pic:spPr>
                          <a:xfrm>
                            <a:off x="4758690" y="1577060"/>
                            <a:ext cx="287274" cy="339089"/>
                          </a:xfrm>
                          <a:prstGeom prst="rect">
                            <a:avLst/>
                          </a:prstGeom>
                        </pic:spPr>
                      </pic:pic>
                      <wps:wsp>
                        <wps:cNvPr id="233" name="Graphic 233"/>
                        <wps:cNvSpPr/>
                        <wps:spPr>
                          <a:xfrm>
                            <a:off x="4758690" y="1577060"/>
                            <a:ext cx="287655" cy="339090"/>
                          </a:xfrm>
                          <a:custGeom>
                            <a:avLst/>
                            <a:gdLst/>
                            <a:ahLst/>
                            <a:cxnLst/>
                            <a:rect l="l" t="t" r="r" b="b"/>
                            <a:pathLst>
                              <a:path w="287655" h="339090">
                                <a:moveTo>
                                  <a:pt x="0" y="0"/>
                                </a:moveTo>
                                <a:lnTo>
                                  <a:pt x="287274" y="0"/>
                                </a:lnTo>
                                <a:lnTo>
                                  <a:pt x="287274" y="339089"/>
                                </a:lnTo>
                                <a:lnTo>
                                  <a:pt x="0" y="339089"/>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234" name="Image 234"/>
                          <pic:cNvPicPr/>
                        </pic:nvPicPr>
                        <pic:blipFill>
                          <a:blip r:embed="rId31" cstate="print"/>
                          <a:stretch>
                            <a:fillRect/>
                          </a:stretch>
                        </pic:blipFill>
                        <pic:spPr>
                          <a:xfrm>
                            <a:off x="5121402" y="1571726"/>
                            <a:ext cx="291845" cy="344424"/>
                          </a:xfrm>
                          <a:prstGeom prst="rect">
                            <a:avLst/>
                          </a:prstGeom>
                        </pic:spPr>
                      </pic:pic>
                      <wps:wsp>
                        <wps:cNvPr id="235" name="Graphic 235"/>
                        <wps:cNvSpPr/>
                        <wps:spPr>
                          <a:xfrm>
                            <a:off x="5121402" y="1571726"/>
                            <a:ext cx="292100" cy="344805"/>
                          </a:xfrm>
                          <a:custGeom>
                            <a:avLst/>
                            <a:gdLst/>
                            <a:ahLst/>
                            <a:cxnLst/>
                            <a:rect l="l" t="t" r="r" b="b"/>
                            <a:pathLst>
                              <a:path w="292100" h="344805">
                                <a:moveTo>
                                  <a:pt x="0" y="0"/>
                                </a:moveTo>
                                <a:lnTo>
                                  <a:pt x="291845" y="0"/>
                                </a:lnTo>
                                <a:lnTo>
                                  <a:pt x="291845" y="344424"/>
                                </a:lnTo>
                                <a:lnTo>
                                  <a:pt x="0" y="344424"/>
                                </a:lnTo>
                                <a:lnTo>
                                  <a:pt x="0" y="0"/>
                                </a:lnTo>
                                <a:close/>
                              </a:path>
                            </a:pathLst>
                          </a:custGeom>
                          <a:ln w="7061">
                            <a:solidFill>
                              <a:srgbClr val="BB4D4A"/>
                            </a:solidFill>
                            <a:prstDash val="solid"/>
                          </a:ln>
                        </wps:spPr>
                        <wps:bodyPr wrap="square" lIns="0" tIns="0" rIns="0" bIns="0" rtlCol="0">
                          <a:prstTxWarp prst="textNoShape">
                            <a:avLst/>
                          </a:prstTxWarp>
                          <a:noAutofit/>
                        </wps:bodyPr>
                      </wps:wsp>
                      <wps:wsp>
                        <wps:cNvPr id="236" name="Graphic 236"/>
                        <wps:cNvSpPr/>
                        <wps:spPr>
                          <a:xfrm>
                            <a:off x="0" y="1916150"/>
                            <a:ext cx="5447030" cy="1270"/>
                          </a:xfrm>
                          <a:custGeom>
                            <a:avLst/>
                            <a:gdLst/>
                            <a:ahLst/>
                            <a:cxnLst/>
                            <a:rect l="l" t="t" r="r" b="b"/>
                            <a:pathLst>
                              <a:path w="5447030" h="0">
                                <a:moveTo>
                                  <a:pt x="0" y="0"/>
                                </a:moveTo>
                                <a:lnTo>
                                  <a:pt x="5446776" y="0"/>
                                </a:lnTo>
                              </a:path>
                            </a:pathLst>
                          </a:custGeom>
                          <a:ln w="7061">
                            <a:solidFill>
                              <a:srgbClr val="D8D8D8"/>
                            </a:solidFill>
                            <a:prstDash val="solid"/>
                          </a:ln>
                        </wps:spPr>
                        <wps:bodyPr wrap="square" lIns="0" tIns="0" rIns="0" bIns="0" rtlCol="0">
                          <a:prstTxWarp prst="textNoShape">
                            <a:avLst/>
                          </a:prstTxWarp>
                          <a:noAutofit/>
                        </wps:bodyPr>
                      </wps:wsp>
                      <wps:wsp>
                        <wps:cNvPr id="237" name="Graphic 237"/>
                        <wps:cNvSpPr/>
                        <wps:spPr>
                          <a:xfrm>
                            <a:off x="181355" y="1753082"/>
                            <a:ext cx="5084445" cy="155575"/>
                          </a:xfrm>
                          <a:custGeom>
                            <a:avLst/>
                            <a:gdLst/>
                            <a:ahLst/>
                            <a:cxnLst/>
                            <a:rect l="l" t="t" r="r" b="b"/>
                            <a:pathLst>
                              <a:path w="5084445" h="155575">
                                <a:moveTo>
                                  <a:pt x="0" y="85343"/>
                                </a:moveTo>
                                <a:lnTo>
                                  <a:pt x="362712" y="108965"/>
                                </a:lnTo>
                                <a:lnTo>
                                  <a:pt x="725424" y="94487"/>
                                </a:lnTo>
                                <a:lnTo>
                                  <a:pt x="1088136" y="80771"/>
                                </a:lnTo>
                                <a:lnTo>
                                  <a:pt x="1450848" y="146303"/>
                                </a:lnTo>
                                <a:lnTo>
                                  <a:pt x="1818894" y="155447"/>
                                </a:lnTo>
                                <a:lnTo>
                                  <a:pt x="2181606" y="28955"/>
                                </a:lnTo>
                                <a:lnTo>
                                  <a:pt x="2544318" y="118109"/>
                                </a:lnTo>
                                <a:lnTo>
                                  <a:pt x="2907030" y="137159"/>
                                </a:lnTo>
                                <a:lnTo>
                                  <a:pt x="3269741" y="89915"/>
                                </a:lnTo>
                                <a:lnTo>
                                  <a:pt x="3632454" y="70865"/>
                                </a:lnTo>
                                <a:lnTo>
                                  <a:pt x="3995166" y="0"/>
                                </a:lnTo>
                                <a:lnTo>
                                  <a:pt x="4357878" y="146303"/>
                                </a:lnTo>
                                <a:lnTo>
                                  <a:pt x="5084064" y="146303"/>
                                </a:lnTo>
                              </a:path>
                            </a:pathLst>
                          </a:custGeom>
                          <a:ln w="11772">
                            <a:solidFill>
                              <a:srgbClr val="4E80BC"/>
                            </a:solidFill>
                            <a:prstDash val="solid"/>
                          </a:ln>
                        </wps:spPr>
                        <wps:bodyPr wrap="square" lIns="0" tIns="0" rIns="0" bIns="0" rtlCol="0">
                          <a:prstTxWarp prst="textNoShape">
                            <a:avLst/>
                          </a:prstTxWarp>
                          <a:noAutofit/>
                        </wps:bodyPr>
                      </wps:wsp>
                      <pic:pic>
                        <pic:nvPicPr>
                          <pic:cNvPr id="238" name="Image 238"/>
                          <pic:cNvPicPr/>
                        </pic:nvPicPr>
                        <pic:blipFill>
                          <a:blip r:embed="rId32" cstate="print"/>
                          <a:stretch>
                            <a:fillRect/>
                          </a:stretch>
                        </pic:blipFill>
                        <pic:spPr>
                          <a:xfrm>
                            <a:off x="158495" y="1817090"/>
                            <a:ext cx="57912" cy="36576"/>
                          </a:xfrm>
                          <a:prstGeom prst="rect">
                            <a:avLst/>
                          </a:prstGeom>
                        </pic:spPr>
                      </pic:pic>
                      <pic:pic>
                        <pic:nvPicPr>
                          <pic:cNvPr id="239" name="Image 239"/>
                          <pic:cNvPicPr/>
                        </pic:nvPicPr>
                        <pic:blipFill>
                          <a:blip r:embed="rId33" cstate="print"/>
                          <a:stretch>
                            <a:fillRect/>
                          </a:stretch>
                        </pic:blipFill>
                        <pic:spPr>
                          <a:xfrm>
                            <a:off x="149352" y="1794230"/>
                            <a:ext cx="1165859" cy="114300"/>
                          </a:xfrm>
                          <a:prstGeom prst="rect">
                            <a:avLst/>
                          </a:prstGeom>
                        </pic:spPr>
                      </pic:pic>
                      <pic:pic>
                        <pic:nvPicPr>
                          <pic:cNvPr id="240" name="Image 240"/>
                          <pic:cNvPicPr/>
                        </pic:nvPicPr>
                        <pic:blipFill>
                          <a:blip r:embed="rId34" cstate="print"/>
                          <a:stretch>
                            <a:fillRect/>
                          </a:stretch>
                        </pic:blipFill>
                        <pic:spPr>
                          <a:xfrm>
                            <a:off x="1612391" y="1876526"/>
                            <a:ext cx="54864" cy="57912"/>
                          </a:xfrm>
                          <a:prstGeom prst="rect">
                            <a:avLst/>
                          </a:prstGeom>
                        </pic:spPr>
                      </pic:pic>
                      <pic:pic>
                        <pic:nvPicPr>
                          <pic:cNvPr id="241" name="Image 241"/>
                          <pic:cNvPicPr/>
                        </pic:nvPicPr>
                        <pic:blipFill>
                          <a:blip r:embed="rId35" cstate="print"/>
                          <a:stretch>
                            <a:fillRect/>
                          </a:stretch>
                        </pic:blipFill>
                        <pic:spPr>
                          <a:xfrm>
                            <a:off x="1973579" y="1881098"/>
                            <a:ext cx="54863" cy="58674"/>
                          </a:xfrm>
                          <a:prstGeom prst="rect">
                            <a:avLst/>
                          </a:prstGeom>
                        </pic:spPr>
                      </pic:pic>
                      <pic:pic>
                        <pic:nvPicPr>
                          <pic:cNvPr id="242" name="Image 242"/>
                          <pic:cNvPicPr/>
                        </pic:nvPicPr>
                        <pic:blipFill>
                          <a:blip r:embed="rId36" cstate="print"/>
                          <a:stretch>
                            <a:fillRect/>
                          </a:stretch>
                        </pic:blipFill>
                        <pic:spPr>
                          <a:xfrm>
                            <a:off x="2334767" y="1762226"/>
                            <a:ext cx="58674" cy="36576"/>
                          </a:xfrm>
                          <a:prstGeom prst="rect">
                            <a:avLst/>
                          </a:prstGeom>
                        </pic:spPr>
                      </pic:pic>
                      <pic:pic>
                        <pic:nvPicPr>
                          <pic:cNvPr id="243" name="Image 243"/>
                          <pic:cNvPicPr/>
                        </pic:nvPicPr>
                        <pic:blipFill>
                          <a:blip r:embed="rId37" cstate="print"/>
                          <a:stretch>
                            <a:fillRect/>
                          </a:stretch>
                        </pic:blipFill>
                        <pic:spPr>
                          <a:xfrm>
                            <a:off x="2325623" y="1785086"/>
                            <a:ext cx="804672" cy="150875"/>
                          </a:xfrm>
                          <a:prstGeom prst="rect">
                            <a:avLst/>
                          </a:prstGeom>
                        </pic:spPr>
                      </pic:pic>
                      <pic:pic>
                        <pic:nvPicPr>
                          <pic:cNvPr id="244" name="Image 244"/>
                          <pic:cNvPicPr/>
                        </pic:nvPicPr>
                        <pic:blipFill>
                          <a:blip r:embed="rId38" cstate="print"/>
                          <a:stretch>
                            <a:fillRect/>
                          </a:stretch>
                        </pic:blipFill>
                        <pic:spPr>
                          <a:xfrm>
                            <a:off x="3422903" y="1821662"/>
                            <a:ext cx="58674" cy="36575"/>
                          </a:xfrm>
                          <a:prstGeom prst="rect">
                            <a:avLst/>
                          </a:prstGeom>
                        </pic:spPr>
                      </pic:pic>
                      <pic:pic>
                        <pic:nvPicPr>
                          <pic:cNvPr id="245" name="Image 245"/>
                          <pic:cNvPicPr/>
                        </pic:nvPicPr>
                        <pic:blipFill>
                          <a:blip r:embed="rId39" cstate="print"/>
                          <a:stretch>
                            <a:fillRect/>
                          </a:stretch>
                        </pic:blipFill>
                        <pic:spPr>
                          <a:xfrm>
                            <a:off x="3413759" y="1716506"/>
                            <a:ext cx="804672" cy="173736"/>
                          </a:xfrm>
                          <a:prstGeom prst="rect">
                            <a:avLst/>
                          </a:prstGeom>
                        </pic:spPr>
                      </pic:pic>
                      <pic:pic>
                        <pic:nvPicPr>
                          <pic:cNvPr id="246" name="Image 246"/>
                          <pic:cNvPicPr/>
                        </pic:nvPicPr>
                        <pic:blipFill>
                          <a:blip r:embed="rId40" cstate="print"/>
                          <a:stretch>
                            <a:fillRect/>
                          </a:stretch>
                        </pic:blipFill>
                        <pic:spPr>
                          <a:xfrm>
                            <a:off x="4515611" y="1871954"/>
                            <a:ext cx="59436" cy="57912"/>
                          </a:xfrm>
                          <a:prstGeom prst="rect">
                            <a:avLst/>
                          </a:prstGeom>
                        </pic:spPr>
                      </pic:pic>
                      <pic:pic>
                        <pic:nvPicPr>
                          <pic:cNvPr id="247" name="Image 247"/>
                          <pic:cNvPicPr/>
                        </pic:nvPicPr>
                        <pic:blipFill>
                          <a:blip r:embed="rId41" cstate="print"/>
                          <a:stretch>
                            <a:fillRect/>
                          </a:stretch>
                        </pic:blipFill>
                        <pic:spPr>
                          <a:xfrm>
                            <a:off x="4881371" y="1876526"/>
                            <a:ext cx="54863" cy="57912"/>
                          </a:xfrm>
                          <a:prstGeom prst="rect">
                            <a:avLst/>
                          </a:prstGeom>
                        </pic:spPr>
                      </pic:pic>
                      <pic:pic>
                        <pic:nvPicPr>
                          <pic:cNvPr id="248" name="Image 248"/>
                          <pic:cNvPicPr/>
                        </pic:nvPicPr>
                        <pic:blipFill>
                          <a:blip r:embed="rId42" cstate="print"/>
                          <a:stretch>
                            <a:fillRect/>
                          </a:stretch>
                        </pic:blipFill>
                        <pic:spPr>
                          <a:xfrm>
                            <a:off x="5242559" y="1871954"/>
                            <a:ext cx="57912" cy="57912"/>
                          </a:xfrm>
                          <a:prstGeom prst="rect">
                            <a:avLst/>
                          </a:prstGeom>
                        </pic:spPr>
                      </pic:pic>
                      <wps:wsp>
                        <wps:cNvPr id="249" name="Textbox 249"/>
                        <wps:cNvSpPr txBox="1"/>
                        <wps:spPr>
                          <a:xfrm>
                            <a:off x="3335256" y="269880"/>
                            <a:ext cx="245110" cy="85090"/>
                          </a:xfrm>
                          <a:prstGeom prst="rect">
                            <a:avLst/>
                          </a:prstGeom>
                        </wps:spPr>
                        <wps:txbx>
                          <w:txbxContent>
                            <w:p>
                              <w:pPr>
                                <w:spacing w:line="134" w:lineRule="exact" w:before="0"/>
                                <w:ind w:left="0" w:right="0" w:firstLine="0"/>
                                <w:jc w:val="left"/>
                                <w:rPr>
                                  <w:rFonts w:ascii="Calibri"/>
                                  <w:sz w:val="13"/>
                                </w:rPr>
                              </w:pPr>
                              <w:r>
                                <w:rPr>
                                  <w:rFonts w:ascii="Calibri"/>
                                  <w:color w:val="16365D"/>
                                  <w:spacing w:val="-2"/>
                                  <w:sz w:val="13"/>
                                </w:rPr>
                                <w:t>20,444</w:t>
                              </w:r>
                            </w:p>
                          </w:txbxContent>
                        </wps:txbx>
                        <wps:bodyPr wrap="square" lIns="0" tIns="0" rIns="0" bIns="0" rtlCol="0">
                          <a:noAutofit/>
                        </wps:bodyPr>
                      </wps:wsp>
                      <wps:wsp>
                        <wps:cNvPr id="250" name="Textbox 250"/>
                        <wps:cNvSpPr txBox="1"/>
                        <wps:spPr>
                          <a:xfrm>
                            <a:off x="4062197" y="477911"/>
                            <a:ext cx="244475" cy="85090"/>
                          </a:xfrm>
                          <a:prstGeom prst="rect">
                            <a:avLst/>
                          </a:prstGeom>
                        </wps:spPr>
                        <wps:txbx>
                          <w:txbxContent>
                            <w:p>
                              <w:pPr>
                                <w:spacing w:line="134" w:lineRule="exact" w:before="0"/>
                                <w:ind w:left="0" w:right="0" w:firstLine="0"/>
                                <w:jc w:val="left"/>
                                <w:rPr>
                                  <w:rFonts w:ascii="Calibri"/>
                                  <w:sz w:val="13"/>
                                </w:rPr>
                              </w:pPr>
                              <w:r>
                                <w:rPr>
                                  <w:rFonts w:ascii="Calibri"/>
                                  <w:color w:val="16365D"/>
                                  <w:spacing w:val="-2"/>
                                  <w:sz w:val="13"/>
                                </w:rPr>
                                <w:t>17,645</w:t>
                              </w:r>
                            </w:p>
                          </w:txbxContent>
                        </wps:txbx>
                        <wps:bodyPr wrap="square" lIns="0" tIns="0" rIns="0" bIns="0" rtlCol="0">
                          <a:noAutofit/>
                        </wps:bodyPr>
                      </wps:wsp>
                      <wps:wsp>
                        <wps:cNvPr id="251" name="Textbox 251"/>
                        <wps:cNvSpPr txBox="1"/>
                        <wps:spPr>
                          <a:xfrm>
                            <a:off x="1156706" y="827664"/>
                            <a:ext cx="244475" cy="85090"/>
                          </a:xfrm>
                          <a:prstGeom prst="rect">
                            <a:avLst/>
                          </a:prstGeom>
                        </wps:spPr>
                        <wps:txbx>
                          <w:txbxContent>
                            <w:p>
                              <w:pPr>
                                <w:spacing w:line="134" w:lineRule="exact" w:before="0"/>
                                <w:ind w:left="0" w:right="0" w:firstLine="0"/>
                                <w:jc w:val="left"/>
                                <w:rPr>
                                  <w:rFonts w:ascii="Calibri"/>
                                  <w:sz w:val="13"/>
                                </w:rPr>
                              </w:pPr>
                              <w:r>
                                <w:rPr>
                                  <w:rFonts w:ascii="Calibri"/>
                                  <w:color w:val="16365D"/>
                                  <w:spacing w:val="-2"/>
                                  <w:sz w:val="13"/>
                                </w:rPr>
                                <w:t>12,932</w:t>
                              </w:r>
                            </w:p>
                          </w:txbxContent>
                        </wps:txbx>
                        <wps:bodyPr wrap="square" lIns="0" tIns="0" rIns="0" bIns="0" rtlCol="0">
                          <a:noAutofit/>
                        </wps:bodyPr>
                      </wps:wsp>
                      <wps:wsp>
                        <wps:cNvPr id="252" name="Textbox 252"/>
                        <wps:cNvSpPr txBox="1"/>
                        <wps:spPr>
                          <a:xfrm>
                            <a:off x="2245599" y="790330"/>
                            <a:ext cx="245110" cy="85090"/>
                          </a:xfrm>
                          <a:prstGeom prst="rect">
                            <a:avLst/>
                          </a:prstGeom>
                        </wps:spPr>
                        <wps:txbx>
                          <w:txbxContent>
                            <w:p>
                              <w:pPr>
                                <w:spacing w:line="134" w:lineRule="exact" w:before="0"/>
                                <w:ind w:left="0" w:right="0" w:firstLine="0"/>
                                <w:jc w:val="left"/>
                                <w:rPr>
                                  <w:rFonts w:ascii="Calibri"/>
                                  <w:sz w:val="13"/>
                                </w:rPr>
                              </w:pPr>
                              <w:r>
                                <w:rPr>
                                  <w:rFonts w:ascii="Calibri"/>
                                  <w:color w:val="16365D"/>
                                  <w:spacing w:val="-2"/>
                                  <w:sz w:val="13"/>
                                </w:rPr>
                                <w:t>13,431</w:t>
                              </w:r>
                            </w:p>
                          </w:txbxContent>
                        </wps:txbx>
                        <wps:bodyPr wrap="square" lIns="0" tIns="0" rIns="0" bIns="0" rtlCol="0">
                          <a:noAutofit/>
                        </wps:bodyPr>
                      </wps:wsp>
                      <wps:wsp>
                        <wps:cNvPr id="253" name="Textbox 253"/>
                        <wps:cNvSpPr txBox="1"/>
                        <wps:spPr>
                          <a:xfrm>
                            <a:off x="2972549" y="925202"/>
                            <a:ext cx="244475" cy="85090"/>
                          </a:xfrm>
                          <a:prstGeom prst="rect">
                            <a:avLst/>
                          </a:prstGeom>
                        </wps:spPr>
                        <wps:txbx>
                          <w:txbxContent>
                            <w:p>
                              <w:pPr>
                                <w:spacing w:line="134" w:lineRule="exact" w:before="0"/>
                                <w:ind w:left="0" w:right="0" w:firstLine="0"/>
                                <w:jc w:val="left"/>
                                <w:rPr>
                                  <w:rFonts w:ascii="Calibri"/>
                                  <w:sz w:val="13"/>
                                </w:rPr>
                              </w:pPr>
                              <w:r>
                                <w:rPr>
                                  <w:rFonts w:ascii="Calibri"/>
                                  <w:color w:val="16365D"/>
                                  <w:spacing w:val="-2"/>
                                  <w:sz w:val="13"/>
                                </w:rPr>
                                <w:t>11,622</w:t>
                              </w:r>
                            </w:p>
                          </w:txbxContent>
                        </wps:txbx>
                        <wps:bodyPr wrap="square" lIns="0" tIns="0" rIns="0" bIns="0" rtlCol="0">
                          <a:noAutofit/>
                        </wps:bodyPr>
                      </wps:wsp>
                      <wps:wsp>
                        <wps:cNvPr id="254" name="Textbox 254"/>
                        <wps:cNvSpPr txBox="1"/>
                        <wps:spPr>
                          <a:xfrm>
                            <a:off x="453385" y="1117223"/>
                            <a:ext cx="202565" cy="85090"/>
                          </a:xfrm>
                          <a:prstGeom prst="rect">
                            <a:avLst/>
                          </a:prstGeom>
                        </wps:spPr>
                        <wps:txbx>
                          <w:txbxContent>
                            <w:p>
                              <w:pPr>
                                <w:spacing w:line="134" w:lineRule="exact" w:before="0"/>
                                <w:ind w:left="0" w:right="0" w:firstLine="0"/>
                                <w:jc w:val="left"/>
                                <w:rPr>
                                  <w:rFonts w:ascii="Calibri"/>
                                  <w:sz w:val="13"/>
                                </w:rPr>
                              </w:pPr>
                              <w:r>
                                <w:rPr>
                                  <w:rFonts w:ascii="Calibri"/>
                                  <w:color w:val="16365D"/>
                                  <w:spacing w:val="-2"/>
                                  <w:sz w:val="13"/>
                                </w:rPr>
                                <w:t>9,034</w:t>
                              </w:r>
                            </w:p>
                          </w:txbxContent>
                        </wps:txbx>
                        <wps:bodyPr wrap="square" lIns="0" tIns="0" rIns="0" bIns="0" rtlCol="0">
                          <a:noAutofit/>
                        </wps:bodyPr>
                      </wps:wsp>
                      <wps:wsp>
                        <wps:cNvPr id="255" name="Textbox 255"/>
                        <wps:cNvSpPr txBox="1"/>
                        <wps:spPr>
                          <a:xfrm>
                            <a:off x="816855" y="1085977"/>
                            <a:ext cx="201930" cy="85090"/>
                          </a:xfrm>
                          <a:prstGeom prst="rect">
                            <a:avLst/>
                          </a:prstGeom>
                        </wps:spPr>
                        <wps:txbx>
                          <w:txbxContent>
                            <w:p>
                              <w:pPr>
                                <w:spacing w:line="134" w:lineRule="exact" w:before="0"/>
                                <w:ind w:left="0" w:right="0" w:firstLine="0"/>
                                <w:jc w:val="left"/>
                                <w:rPr>
                                  <w:rFonts w:ascii="Calibri"/>
                                  <w:sz w:val="13"/>
                                </w:rPr>
                              </w:pPr>
                              <w:r>
                                <w:rPr>
                                  <w:rFonts w:ascii="Calibri"/>
                                  <w:color w:val="16365D"/>
                                  <w:spacing w:val="-2"/>
                                  <w:sz w:val="13"/>
                                </w:rPr>
                                <w:t>9,454</w:t>
                              </w:r>
                            </w:p>
                          </w:txbxContent>
                        </wps:txbx>
                        <wps:bodyPr wrap="square" lIns="0" tIns="0" rIns="0" bIns="0" rtlCol="0">
                          <a:noAutofit/>
                        </wps:bodyPr>
                      </wps:wsp>
                      <wps:wsp>
                        <wps:cNvPr id="256" name="Textbox 256"/>
                        <wps:cNvSpPr txBox="1"/>
                        <wps:spPr>
                          <a:xfrm>
                            <a:off x="1882892" y="1041029"/>
                            <a:ext cx="244475" cy="85090"/>
                          </a:xfrm>
                          <a:prstGeom prst="rect">
                            <a:avLst/>
                          </a:prstGeom>
                        </wps:spPr>
                        <wps:txbx>
                          <w:txbxContent>
                            <w:p>
                              <w:pPr>
                                <w:spacing w:line="134" w:lineRule="exact" w:before="0"/>
                                <w:ind w:left="0" w:right="0" w:firstLine="0"/>
                                <w:jc w:val="left"/>
                                <w:rPr>
                                  <w:rFonts w:ascii="Calibri"/>
                                  <w:sz w:val="13"/>
                                </w:rPr>
                              </w:pPr>
                              <w:r>
                                <w:rPr>
                                  <w:rFonts w:ascii="Calibri"/>
                                  <w:color w:val="16365D"/>
                                  <w:spacing w:val="-2"/>
                                  <w:sz w:val="13"/>
                                </w:rPr>
                                <w:t>10,057</w:t>
                              </w:r>
                            </w:p>
                          </w:txbxContent>
                        </wps:txbx>
                        <wps:bodyPr wrap="square" lIns="0" tIns="0" rIns="0" bIns="0" rtlCol="0">
                          <a:noAutofit/>
                        </wps:bodyPr>
                      </wps:wsp>
                      <wps:wsp>
                        <wps:cNvPr id="257" name="Textbox 257"/>
                        <wps:cNvSpPr txBox="1"/>
                        <wps:spPr>
                          <a:xfrm>
                            <a:off x="1543041" y="1140847"/>
                            <a:ext cx="202565" cy="85090"/>
                          </a:xfrm>
                          <a:prstGeom prst="rect">
                            <a:avLst/>
                          </a:prstGeom>
                        </wps:spPr>
                        <wps:txbx>
                          <w:txbxContent>
                            <w:p>
                              <w:pPr>
                                <w:spacing w:line="134" w:lineRule="exact" w:before="0"/>
                                <w:ind w:left="0" w:right="0" w:firstLine="0"/>
                                <w:jc w:val="left"/>
                                <w:rPr>
                                  <w:rFonts w:ascii="Calibri"/>
                                  <w:sz w:val="13"/>
                                </w:rPr>
                              </w:pPr>
                              <w:r>
                                <w:rPr>
                                  <w:rFonts w:ascii="Calibri"/>
                                  <w:color w:val="16365D"/>
                                  <w:spacing w:val="-2"/>
                                  <w:sz w:val="13"/>
                                </w:rPr>
                                <w:t>8,711</w:t>
                              </w:r>
                            </w:p>
                          </w:txbxContent>
                        </wps:txbx>
                        <wps:bodyPr wrap="square" lIns="0" tIns="0" rIns="0" bIns="0" rtlCol="0">
                          <a:noAutofit/>
                        </wps:bodyPr>
                      </wps:wsp>
                      <wps:wsp>
                        <wps:cNvPr id="258" name="Textbox 258"/>
                        <wps:cNvSpPr txBox="1"/>
                        <wps:spPr>
                          <a:xfrm>
                            <a:off x="2632697" y="1109609"/>
                            <a:ext cx="201930" cy="85090"/>
                          </a:xfrm>
                          <a:prstGeom prst="rect">
                            <a:avLst/>
                          </a:prstGeom>
                        </wps:spPr>
                        <wps:txbx>
                          <w:txbxContent>
                            <w:p>
                              <w:pPr>
                                <w:spacing w:line="134" w:lineRule="exact" w:before="0"/>
                                <w:ind w:left="0" w:right="0" w:firstLine="0"/>
                                <w:jc w:val="left"/>
                                <w:rPr>
                                  <w:rFonts w:ascii="Calibri"/>
                                  <w:sz w:val="13"/>
                                </w:rPr>
                              </w:pPr>
                              <w:r>
                                <w:rPr>
                                  <w:rFonts w:ascii="Calibri"/>
                                  <w:color w:val="16365D"/>
                                  <w:spacing w:val="-2"/>
                                  <w:sz w:val="13"/>
                                </w:rPr>
                                <w:t>9,131</w:t>
                              </w:r>
                            </w:p>
                          </w:txbxContent>
                        </wps:txbx>
                        <wps:bodyPr wrap="square" lIns="0" tIns="0" rIns="0" bIns="0" rtlCol="0">
                          <a:noAutofit/>
                        </wps:bodyPr>
                      </wps:wsp>
                      <wps:wsp>
                        <wps:cNvPr id="259" name="Textbox 259"/>
                        <wps:cNvSpPr txBox="1"/>
                        <wps:spPr>
                          <a:xfrm>
                            <a:off x="90677" y="1351921"/>
                            <a:ext cx="201930" cy="85090"/>
                          </a:xfrm>
                          <a:prstGeom prst="rect">
                            <a:avLst/>
                          </a:prstGeom>
                        </wps:spPr>
                        <wps:txbx>
                          <w:txbxContent>
                            <w:p>
                              <w:pPr>
                                <w:spacing w:line="134" w:lineRule="exact" w:before="0"/>
                                <w:ind w:left="0" w:right="0" w:firstLine="0"/>
                                <w:jc w:val="left"/>
                                <w:rPr>
                                  <w:rFonts w:ascii="Calibri"/>
                                  <w:sz w:val="13"/>
                                </w:rPr>
                              </w:pPr>
                              <w:r>
                                <w:rPr>
                                  <w:rFonts w:ascii="Calibri"/>
                                  <w:color w:val="16365D"/>
                                  <w:spacing w:val="-2"/>
                                  <w:sz w:val="13"/>
                                </w:rPr>
                                <w:t>5,876</w:t>
                              </w:r>
                            </w:p>
                          </w:txbxContent>
                        </wps:txbx>
                        <wps:bodyPr wrap="square" lIns="0" tIns="0" rIns="0" bIns="0" rtlCol="0">
                          <a:noAutofit/>
                        </wps:bodyPr>
                      </wps:wsp>
                      <wps:wsp>
                        <wps:cNvPr id="260" name="Textbox 260"/>
                        <wps:cNvSpPr txBox="1"/>
                        <wps:spPr>
                          <a:xfrm>
                            <a:off x="4448531" y="1445643"/>
                            <a:ext cx="928369" cy="102870"/>
                          </a:xfrm>
                          <a:prstGeom prst="rect">
                            <a:avLst/>
                          </a:prstGeom>
                        </wps:spPr>
                        <wps:txbx>
                          <w:txbxContent>
                            <w:p>
                              <w:pPr>
                                <w:tabs>
                                  <w:tab w:pos="572" w:val="left" w:leader="none"/>
                                  <w:tab w:pos="1143" w:val="left" w:leader="none"/>
                                </w:tabs>
                                <w:spacing w:line="161" w:lineRule="exact" w:before="0"/>
                                <w:ind w:left="0" w:right="0" w:firstLine="0"/>
                                <w:jc w:val="left"/>
                                <w:rPr>
                                  <w:rFonts w:ascii="Calibri"/>
                                  <w:position w:val="3"/>
                                  <w:sz w:val="13"/>
                                </w:rPr>
                              </w:pPr>
                              <w:r>
                                <w:rPr>
                                  <w:rFonts w:ascii="Calibri"/>
                                  <w:color w:val="16365D"/>
                                  <w:spacing w:val="-2"/>
                                  <w:sz w:val="13"/>
                                </w:rPr>
                                <w:t>4,371</w:t>
                              </w:r>
                              <w:r>
                                <w:rPr>
                                  <w:rFonts w:ascii="Calibri"/>
                                  <w:color w:val="16365D"/>
                                  <w:sz w:val="13"/>
                                </w:rPr>
                                <w:tab/>
                              </w:r>
                              <w:r>
                                <w:rPr>
                                  <w:rFonts w:ascii="Calibri"/>
                                  <w:color w:val="16365D"/>
                                  <w:spacing w:val="-2"/>
                                  <w:position w:val="2"/>
                                  <w:sz w:val="13"/>
                                </w:rPr>
                                <w:t>4,539</w:t>
                              </w:r>
                              <w:r>
                                <w:rPr>
                                  <w:rFonts w:ascii="Calibri"/>
                                  <w:color w:val="16365D"/>
                                  <w:position w:val="2"/>
                                  <w:sz w:val="13"/>
                                </w:rPr>
                                <w:tab/>
                              </w:r>
                              <w:r>
                                <w:rPr>
                                  <w:rFonts w:ascii="Calibri"/>
                                  <w:color w:val="16365D"/>
                                  <w:spacing w:val="-2"/>
                                  <w:position w:val="3"/>
                                  <w:sz w:val="13"/>
                                </w:rPr>
                                <w:t>4,607</w:t>
                              </w:r>
                            </w:p>
                          </w:txbxContent>
                        </wps:txbx>
                        <wps:bodyPr wrap="square" lIns="0" tIns="0" rIns="0" bIns="0" rtlCol="0">
                          <a:noAutofit/>
                        </wps:bodyPr>
                      </wps:wsp>
                      <wps:wsp>
                        <wps:cNvPr id="261" name="Textbox 261"/>
                        <wps:cNvSpPr txBox="1"/>
                        <wps:spPr>
                          <a:xfrm>
                            <a:off x="4085044" y="1603383"/>
                            <a:ext cx="202565" cy="85090"/>
                          </a:xfrm>
                          <a:prstGeom prst="rect">
                            <a:avLst/>
                          </a:prstGeom>
                        </wps:spPr>
                        <wps:txbx>
                          <w:txbxContent>
                            <w:p>
                              <w:pPr>
                                <w:spacing w:line="134" w:lineRule="exact" w:before="0"/>
                                <w:ind w:left="0" w:right="0" w:firstLine="0"/>
                                <w:jc w:val="left"/>
                                <w:rPr>
                                  <w:rFonts w:ascii="Calibri"/>
                                  <w:sz w:val="13"/>
                                </w:rPr>
                              </w:pPr>
                              <w:r>
                                <w:rPr>
                                  <w:rFonts w:ascii="Calibri"/>
                                  <w:color w:val="252525"/>
                                  <w:spacing w:val="-2"/>
                                  <w:sz w:val="13"/>
                                </w:rPr>
                                <w:t>2,172</w:t>
                              </w:r>
                            </w:p>
                          </w:txbxContent>
                        </wps:txbx>
                        <wps:bodyPr wrap="square" lIns="0" tIns="0" rIns="0" bIns="0" rtlCol="0">
                          <a:noAutofit/>
                        </wps:bodyPr>
                      </wps:wsp>
                      <wps:wsp>
                        <wps:cNvPr id="262" name="Textbox 262"/>
                        <wps:cNvSpPr txBox="1"/>
                        <wps:spPr>
                          <a:xfrm>
                            <a:off x="90661" y="1687955"/>
                            <a:ext cx="201930" cy="85090"/>
                          </a:xfrm>
                          <a:prstGeom prst="rect">
                            <a:avLst/>
                          </a:prstGeom>
                        </wps:spPr>
                        <wps:txbx>
                          <w:txbxContent>
                            <w:p>
                              <w:pPr>
                                <w:spacing w:line="134" w:lineRule="exact" w:before="0"/>
                                <w:ind w:left="0" w:right="0" w:firstLine="0"/>
                                <w:jc w:val="left"/>
                                <w:rPr>
                                  <w:rFonts w:ascii="Calibri"/>
                                  <w:sz w:val="13"/>
                                </w:rPr>
                              </w:pPr>
                              <w:r>
                                <w:rPr>
                                  <w:rFonts w:ascii="Calibri"/>
                                  <w:color w:val="252525"/>
                                  <w:spacing w:val="-2"/>
                                  <w:sz w:val="13"/>
                                </w:rPr>
                                <w:t>1,025</w:t>
                              </w:r>
                            </w:p>
                          </w:txbxContent>
                        </wps:txbx>
                        <wps:bodyPr wrap="square" lIns="0" tIns="0" rIns="0" bIns="0" rtlCol="0">
                          <a:noAutofit/>
                        </wps:bodyPr>
                      </wps:wsp>
                      <wps:wsp>
                        <wps:cNvPr id="263" name="Textbox 263"/>
                        <wps:cNvSpPr txBox="1"/>
                        <wps:spPr>
                          <a:xfrm>
                            <a:off x="481566" y="1712342"/>
                            <a:ext cx="140970" cy="85090"/>
                          </a:xfrm>
                          <a:prstGeom prst="rect">
                            <a:avLst/>
                          </a:prstGeom>
                        </wps:spPr>
                        <wps:txbx>
                          <w:txbxContent>
                            <w:p>
                              <w:pPr>
                                <w:spacing w:line="134" w:lineRule="exact" w:before="0"/>
                                <w:ind w:left="0" w:right="0" w:firstLine="0"/>
                                <w:jc w:val="left"/>
                                <w:rPr>
                                  <w:rFonts w:ascii="Calibri"/>
                                  <w:sz w:val="13"/>
                                </w:rPr>
                              </w:pPr>
                              <w:r>
                                <w:rPr>
                                  <w:rFonts w:ascii="Calibri"/>
                                  <w:color w:val="252525"/>
                                  <w:spacing w:val="-5"/>
                                  <w:sz w:val="13"/>
                                </w:rPr>
                                <w:t>698</w:t>
                              </w:r>
                            </w:p>
                          </w:txbxContent>
                        </wps:txbx>
                        <wps:bodyPr wrap="square" lIns="0" tIns="0" rIns="0" bIns="0" rtlCol="0">
                          <a:noAutofit/>
                        </wps:bodyPr>
                      </wps:wsp>
                      <wps:wsp>
                        <wps:cNvPr id="264" name="Textbox 264"/>
                        <wps:cNvSpPr txBox="1"/>
                        <wps:spPr>
                          <a:xfrm>
                            <a:off x="845037" y="1696341"/>
                            <a:ext cx="140335" cy="85090"/>
                          </a:xfrm>
                          <a:prstGeom prst="rect">
                            <a:avLst/>
                          </a:prstGeom>
                        </wps:spPr>
                        <wps:txbx>
                          <w:txbxContent>
                            <w:p>
                              <w:pPr>
                                <w:spacing w:line="134" w:lineRule="exact" w:before="0"/>
                                <w:ind w:left="0" w:right="0" w:firstLine="0"/>
                                <w:jc w:val="left"/>
                                <w:rPr>
                                  <w:rFonts w:ascii="Calibri"/>
                                  <w:sz w:val="13"/>
                                </w:rPr>
                              </w:pPr>
                              <w:r>
                                <w:rPr>
                                  <w:rFonts w:ascii="Calibri"/>
                                  <w:color w:val="252525"/>
                                  <w:spacing w:val="-5"/>
                                  <w:sz w:val="13"/>
                                </w:rPr>
                                <w:t>915</w:t>
                              </w:r>
                            </w:p>
                          </w:txbxContent>
                        </wps:txbx>
                        <wps:bodyPr wrap="square" lIns="0" tIns="0" rIns="0" bIns="0" rtlCol="0">
                          <a:noAutofit/>
                        </wps:bodyPr>
                      </wps:wsp>
                      <wps:wsp>
                        <wps:cNvPr id="265" name="Textbox 265"/>
                        <wps:cNvSpPr txBox="1"/>
                        <wps:spPr>
                          <a:xfrm>
                            <a:off x="1180317" y="1680341"/>
                            <a:ext cx="201930" cy="85090"/>
                          </a:xfrm>
                          <a:prstGeom prst="rect">
                            <a:avLst/>
                          </a:prstGeom>
                        </wps:spPr>
                        <wps:txbx>
                          <w:txbxContent>
                            <w:p>
                              <w:pPr>
                                <w:spacing w:line="134" w:lineRule="exact" w:before="0"/>
                                <w:ind w:left="0" w:right="0" w:firstLine="0"/>
                                <w:jc w:val="left"/>
                                <w:rPr>
                                  <w:rFonts w:ascii="Calibri"/>
                                  <w:sz w:val="13"/>
                                </w:rPr>
                              </w:pPr>
                              <w:r>
                                <w:rPr>
                                  <w:rFonts w:ascii="Calibri"/>
                                  <w:color w:val="252525"/>
                                  <w:spacing w:val="-2"/>
                                  <w:sz w:val="13"/>
                                </w:rPr>
                                <w:t>1,132</w:t>
                              </w:r>
                            </w:p>
                          </w:txbxContent>
                        </wps:txbx>
                        <wps:bodyPr wrap="square" lIns="0" tIns="0" rIns="0" bIns="0" rtlCol="0">
                          <a:noAutofit/>
                        </wps:bodyPr>
                      </wps:wsp>
                      <wps:wsp>
                        <wps:cNvPr id="266" name="Textbox 266"/>
                        <wps:cNvSpPr txBox="1"/>
                        <wps:spPr>
                          <a:xfrm>
                            <a:off x="2269210" y="1632340"/>
                            <a:ext cx="202565" cy="85090"/>
                          </a:xfrm>
                          <a:prstGeom prst="rect">
                            <a:avLst/>
                          </a:prstGeom>
                        </wps:spPr>
                        <wps:txbx>
                          <w:txbxContent>
                            <w:p>
                              <w:pPr>
                                <w:spacing w:line="134" w:lineRule="exact" w:before="0"/>
                                <w:ind w:left="0" w:right="0" w:firstLine="0"/>
                                <w:jc w:val="left"/>
                                <w:rPr>
                                  <w:rFonts w:ascii="Calibri"/>
                                  <w:sz w:val="13"/>
                                </w:rPr>
                              </w:pPr>
                              <w:r>
                                <w:rPr>
                                  <w:rFonts w:ascii="Calibri"/>
                                  <w:color w:val="252525"/>
                                  <w:spacing w:val="-2"/>
                                  <w:sz w:val="13"/>
                                </w:rPr>
                                <w:t>1,780</w:t>
                              </w:r>
                            </w:p>
                          </w:txbxContent>
                        </wps:txbx>
                        <wps:bodyPr wrap="square" lIns="0" tIns="0" rIns="0" bIns="0" rtlCol="0">
                          <a:noAutofit/>
                        </wps:bodyPr>
                      </wps:wsp>
                      <wps:wsp>
                        <wps:cNvPr id="267" name="Textbox 267"/>
                        <wps:cNvSpPr txBox="1"/>
                        <wps:spPr>
                          <a:xfrm>
                            <a:off x="1571223" y="1750448"/>
                            <a:ext cx="140970" cy="85090"/>
                          </a:xfrm>
                          <a:prstGeom prst="rect">
                            <a:avLst/>
                          </a:prstGeom>
                        </wps:spPr>
                        <wps:txbx>
                          <w:txbxContent>
                            <w:p>
                              <w:pPr>
                                <w:spacing w:line="134" w:lineRule="exact" w:before="0"/>
                                <w:ind w:left="0" w:right="0" w:firstLine="0"/>
                                <w:jc w:val="left"/>
                                <w:rPr>
                                  <w:rFonts w:ascii="Calibri"/>
                                  <w:sz w:val="13"/>
                                </w:rPr>
                              </w:pPr>
                              <w:r>
                                <w:rPr>
                                  <w:rFonts w:ascii="Calibri"/>
                                  <w:color w:val="252525"/>
                                  <w:spacing w:val="-5"/>
                                  <w:sz w:val="13"/>
                                </w:rPr>
                                <w:t>185</w:t>
                              </w:r>
                            </w:p>
                          </w:txbxContent>
                        </wps:txbx>
                        <wps:bodyPr wrap="square" lIns="0" tIns="0" rIns="0" bIns="0" rtlCol="0">
                          <a:noAutofit/>
                        </wps:bodyPr>
                      </wps:wsp>
                      <wps:wsp>
                        <wps:cNvPr id="268" name="Textbox 268"/>
                        <wps:cNvSpPr txBox="1"/>
                        <wps:spPr>
                          <a:xfrm>
                            <a:off x="3387057" y="1671964"/>
                            <a:ext cx="537210" cy="104775"/>
                          </a:xfrm>
                          <a:prstGeom prst="rect">
                            <a:avLst/>
                          </a:prstGeom>
                        </wps:spPr>
                        <wps:txbx>
                          <w:txbxContent>
                            <w:p>
                              <w:pPr>
                                <w:tabs>
                                  <w:tab w:pos="527" w:val="left" w:leader="none"/>
                                </w:tabs>
                                <w:spacing w:line="192" w:lineRule="auto" w:before="0"/>
                                <w:ind w:left="0" w:right="0" w:firstLine="0"/>
                                <w:jc w:val="left"/>
                                <w:rPr>
                                  <w:rFonts w:ascii="Calibri"/>
                                  <w:sz w:val="13"/>
                                </w:rPr>
                              </w:pPr>
                              <w:r>
                                <w:rPr>
                                  <w:rFonts w:ascii="Calibri"/>
                                  <w:color w:val="252525"/>
                                  <w:spacing w:val="-5"/>
                                  <w:position w:val="-2"/>
                                  <w:sz w:val="13"/>
                                </w:rPr>
                                <w:t>973</w:t>
                              </w:r>
                              <w:r>
                                <w:rPr>
                                  <w:rFonts w:ascii="Calibri"/>
                                  <w:color w:val="252525"/>
                                  <w:position w:val="-2"/>
                                  <w:sz w:val="13"/>
                                </w:rPr>
                                <w:tab/>
                              </w:r>
                              <w:r>
                                <w:rPr>
                                  <w:rFonts w:ascii="Calibri"/>
                                  <w:color w:val="252525"/>
                                  <w:spacing w:val="-2"/>
                                  <w:sz w:val="13"/>
                                </w:rPr>
                                <w:t>1,249</w:t>
                              </w:r>
                            </w:p>
                          </w:txbxContent>
                        </wps:txbx>
                        <wps:bodyPr wrap="square" lIns="0" tIns="0" rIns="0" bIns="0" rtlCol="0">
                          <a:noAutofit/>
                        </wps:bodyPr>
                      </wps:wsp>
                      <wps:wsp>
                        <wps:cNvPr id="269" name="Textbox 269"/>
                        <wps:cNvSpPr txBox="1"/>
                        <wps:spPr>
                          <a:xfrm>
                            <a:off x="1934693" y="1756544"/>
                            <a:ext cx="140335" cy="85090"/>
                          </a:xfrm>
                          <a:prstGeom prst="rect">
                            <a:avLst/>
                          </a:prstGeom>
                        </wps:spPr>
                        <wps:txbx>
                          <w:txbxContent>
                            <w:p>
                              <w:pPr>
                                <w:spacing w:line="134" w:lineRule="exact" w:before="0"/>
                                <w:ind w:left="0" w:right="0" w:firstLine="0"/>
                                <w:jc w:val="left"/>
                                <w:rPr>
                                  <w:rFonts w:ascii="Calibri"/>
                                  <w:sz w:val="13"/>
                                </w:rPr>
                              </w:pPr>
                              <w:r>
                                <w:rPr>
                                  <w:rFonts w:ascii="Calibri"/>
                                  <w:color w:val="252525"/>
                                  <w:spacing w:val="-5"/>
                                  <w:sz w:val="13"/>
                                </w:rPr>
                                <w:t>108</w:t>
                              </w:r>
                            </w:p>
                          </w:txbxContent>
                        </wps:txbx>
                        <wps:bodyPr wrap="square" lIns="0" tIns="0" rIns="0" bIns="0" rtlCol="0">
                          <a:noAutofit/>
                        </wps:bodyPr>
                      </wps:wsp>
                      <wps:wsp>
                        <wps:cNvPr id="270" name="Textbox 270"/>
                        <wps:cNvSpPr txBox="1"/>
                        <wps:spPr>
                          <a:xfrm>
                            <a:off x="2660879" y="1722254"/>
                            <a:ext cx="504190" cy="104139"/>
                          </a:xfrm>
                          <a:prstGeom prst="rect">
                            <a:avLst/>
                          </a:prstGeom>
                        </wps:spPr>
                        <wps:txbx>
                          <w:txbxContent>
                            <w:p>
                              <w:pPr>
                                <w:tabs>
                                  <w:tab w:pos="572" w:val="left" w:leader="none"/>
                                </w:tabs>
                                <w:spacing w:line="192" w:lineRule="auto" w:before="0"/>
                                <w:ind w:left="0" w:right="0" w:firstLine="0"/>
                                <w:jc w:val="left"/>
                                <w:rPr>
                                  <w:rFonts w:ascii="Calibri"/>
                                  <w:position w:val="-2"/>
                                  <w:sz w:val="13"/>
                                </w:rPr>
                              </w:pPr>
                              <w:r>
                                <w:rPr>
                                  <w:rFonts w:ascii="Calibri"/>
                                  <w:color w:val="252525"/>
                                  <w:spacing w:val="-5"/>
                                  <w:sz w:val="13"/>
                                </w:rPr>
                                <w:t>565</w:t>
                              </w:r>
                              <w:r>
                                <w:rPr>
                                  <w:rFonts w:ascii="Calibri"/>
                                  <w:color w:val="252525"/>
                                  <w:sz w:val="13"/>
                                </w:rPr>
                                <w:tab/>
                              </w:r>
                              <w:r>
                                <w:rPr>
                                  <w:rFonts w:ascii="Calibri"/>
                                  <w:color w:val="252525"/>
                                  <w:spacing w:val="-5"/>
                                  <w:position w:val="-2"/>
                                  <w:sz w:val="13"/>
                                </w:rPr>
                                <w:t>314</w:t>
                              </w:r>
                            </w:p>
                          </w:txbxContent>
                        </wps:txbx>
                        <wps:bodyPr wrap="square" lIns="0" tIns="0" rIns="0" bIns="0" rtlCol="0">
                          <a:noAutofit/>
                        </wps:bodyPr>
                      </wps:wsp>
                      <wps:wsp>
                        <wps:cNvPr id="271" name="Textbox 271"/>
                        <wps:cNvSpPr txBox="1"/>
                        <wps:spPr>
                          <a:xfrm>
                            <a:off x="4476713" y="1746641"/>
                            <a:ext cx="867410" cy="87630"/>
                          </a:xfrm>
                          <a:prstGeom prst="rect">
                            <a:avLst/>
                          </a:prstGeom>
                        </wps:spPr>
                        <wps:txbx>
                          <w:txbxContent>
                            <w:p>
                              <w:pPr>
                                <w:tabs>
                                  <w:tab w:pos="572" w:val="left" w:leader="none"/>
                                  <w:tab w:pos="1143" w:val="left" w:leader="none"/>
                                </w:tabs>
                                <w:spacing w:line="137" w:lineRule="exact" w:before="0"/>
                                <w:ind w:left="0" w:right="0" w:firstLine="0"/>
                                <w:jc w:val="left"/>
                                <w:rPr>
                                  <w:rFonts w:ascii="Calibri"/>
                                  <w:sz w:val="13"/>
                                </w:rPr>
                              </w:pPr>
                              <w:r>
                                <w:rPr>
                                  <w:rFonts w:ascii="Calibri"/>
                                  <w:color w:val="252525"/>
                                  <w:spacing w:val="-5"/>
                                  <w:sz w:val="13"/>
                                </w:rPr>
                                <w:t>237</w:t>
                              </w:r>
                              <w:r>
                                <w:rPr>
                                  <w:rFonts w:ascii="Calibri"/>
                                  <w:color w:val="252525"/>
                                  <w:sz w:val="13"/>
                                </w:rPr>
                                <w:tab/>
                              </w:r>
                              <w:r>
                                <w:rPr>
                                  <w:rFonts w:ascii="Calibri"/>
                                  <w:color w:val="252525"/>
                                  <w:spacing w:val="-5"/>
                                  <w:sz w:val="13"/>
                                </w:rPr>
                                <w:t>211</w:t>
                              </w:r>
                              <w:r>
                                <w:rPr>
                                  <w:rFonts w:ascii="Calibri"/>
                                  <w:color w:val="252525"/>
                                  <w:sz w:val="13"/>
                                </w:rPr>
                                <w:tab/>
                              </w:r>
                              <w:r>
                                <w:rPr>
                                  <w:rFonts w:ascii="Calibri"/>
                                  <w:color w:val="252525"/>
                                  <w:spacing w:val="-5"/>
                                  <w:sz w:val="13"/>
                                </w:rPr>
                                <w:t>237</w:t>
                              </w:r>
                            </w:p>
                          </w:txbxContent>
                        </wps:txbx>
                        <wps:bodyPr wrap="square" lIns="0" tIns="0" rIns="0" bIns="0" rtlCol="0">
                          <a:noAutofit/>
                        </wps:bodyPr>
                      </wps:wsp>
                    </wpg:wgp>
                  </a:graphicData>
                </a:graphic>
              </wp:anchor>
            </w:drawing>
          </mc:Choice>
          <mc:Fallback>
            <w:pict>
              <v:group style="position:absolute;margin-left:103.080002pt;margin-top:3.076883pt;width:428.9pt;height:152.75pt;mso-position-horizontal-relative:page;mso-position-vertical-relative:paragraph;z-index:15744512" id="docshapegroup139" coordorigin="2062,62" coordsize="8578,3055">
                <v:line style="position:absolute" from="2062,2492" to="10639,2492" stroked="true" strokeweight=".556pt" strokecolor="#d8d8d8">
                  <v:stroke dashstyle="solid"/>
                </v:line>
                <v:line style="position:absolute" from="2062,1907" to="10639,1907" stroked="true" strokeweight=".556pt" strokecolor="#d8d8d8">
                  <v:stroke dashstyle="solid"/>
                </v:line>
                <v:line style="position:absolute" from="2062,1321" to="10639,1321" stroked="true" strokeweight=".556pt" strokecolor="#d8d8d8">
                  <v:stroke dashstyle="solid"/>
                </v:line>
                <v:line style="position:absolute" from="2062,741" to="10639,741" stroked="true" strokeweight=".556pt" strokecolor="#d8d8d8">
                  <v:stroke dashstyle="solid"/>
                </v:line>
                <v:line style="position:absolute" from="2062,156" to="10639,156" stroked="true" strokeweight=".556pt" strokecolor="#d8d8d8">
                  <v:stroke dashstyle="solid"/>
                </v:line>
                <v:shape style="position:absolute;left:2120;top:2389;width:453;height:690" type="#_x0000_t75" id="docshape140" stroked="false">
                  <v:imagedata r:id="rId17" o:title=""/>
                </v:shape>
                <v:rect style="position:absolute;left:2120;top:2389;width:453;height:690" id="docshape141" filled="false" stroked="true" strokeweight=".556pt" strokecolor="#bb4d4a">
                  <v:stroke dashstyle="solid"/>
                </v:rect>
                <v:shape style="position:absolute;left:2691;top:2018;width:461;height:1061" type="#_x0000_t75" id="docshape142" stroked="false">
                  <v:imagedata r:id="rId18" o:title=""/>
                </v:shape>
                <v:rect style="position:absolute;left:2691;top:2018;width:461;height:1061" id="docshape143" filled="false" stroked="true" strokeweight=".556pt" strokecolor="#bb4d4a">
                  <v:stroke dashstyle="solid"/>
                </v:rect>
                <v:shape style="position:absolute;left:3262;top:1973;width:461;height:1106" type="#_x0000_t75" id="docshape144" stroked="false">
                  <v:imagedata r:id="rId19" o:title=""/>
                </v:shape>
                <v:rect style="position:absolute;left:3262;top:1973;width:461;height:1106" id="docshape145" filled="false" stroked="true" strokeweight=".556pt" strokecolor="#bb4d4a">
                  <v:stroke dashstyle="solid"/>
                </v:rect>
                <v:shape style="position:absolute;left:3835;top:1565;width:460;height:1514" type="#_x0000_t75" id="docshape146" stroked="false">
                  <v:imagedata r:id="rId20" o:title=""/>
                </v:shape>
                <v:rect style="position:absolute;left:3835;top:1565;width:460;height:1514" id="docshape147" filled="false" stroked="true" strokeweight=".556pt" strokecolor="#bb4d4a">
                  <v:stroke dashstyle="solid"/>
                </v:rect>
                <v:shape style="position:absolute;left:4406;top:2062;width:460;height:1017" type="#_x0000_t75" id="docshape148" stroked="false">
                  <v:imagedata r:id="rId21" o:title=""/>
                </v:shape>
                <v:rect style="position:absolute;left:4406;top:2062;width:460;height:1017" id="docshape149" filled="false" stroked="true" strokeweight=".556pt" strokecolor="#bb4d4a">
                  <v:stroke dashstyle="solid"/>
                </v:rect>
                <v:shape style="position:absolute;left:4977;top:1899;width:460;height:1180" type="#_x0000_t75" id="docshape150" stroked="false">
                  <v:imagedata r:id="rId22" o:title=""/>
                </v:shape>
                <v:rect style="position:absolute;left:4977;top:1899;width:460;height:1180" id="docshape151" filled="false" stroked="true" strokeweight=".556pt" strokecolor="#bb4d4a">
                  <v:stroke dashstyle="solid"/>
                </v:rect>
                <v:shape style="position:absolute;left:5548;top:1505;width:460;height:1574" type="#_x0000_t75" id="docshape152" stroked="false">
                  <v:imagedata r:id="rId23" o:title=""/>
                </v:shape>
                <v:rect style="position:absolute;left:5548;top:1505;width:460;height:1574" id="docshape153" filled="false" stroked="true" strokeweight=".556pt" strokecolor="#bb4d4a">
                  <v:stroke dashstyle="solid"/>
                </v:rect>
                <v:shape style="position:absolute;left:6120;top:2011;width:460;height:1068" type="#_x0000_t75" id="docshape154" stroked="false">
                  <v:imagedata r:id="rId24" o:title=""/>
                </v:shape>
                <v:rect style="position:absolute;left:6120;top:2011;width:460;height:1068" id="docshape155" filled="false" stroked="true" strokeweight=".556pt" strokecolor="#bb4d4a">
                  <v:stroke dashstyle="solid"/>
                </v:rect>
                <v:shape style="position:absolute;left:6691;top:1720;width:460;height:1359" type="#_x0000_t75" id="docshape156" stroked="false">
                  <v:imagedata r:id="rId25" o:title=""/>
                </v:shape>
                <v:rect style="position:absolute;left:6691;top:1720;width:460;height:1359" id="docshape157" filled="false" stroked="true" strokeweight=".556pt" strokecolor="#bb4d4a">
                  <v:stroke dashstyle="solid"/>
                </v:rect>
                <v:shape style="position:absolute;left:7269;top:689;width:454;height:2390" type="#_x0000_t75" id="docshape158" stroked="false">
                  <v:imagedata r:id="rId26" o:title=""/>
                </v:shape>
                <v:rect style="position:absolute;left:7269;top:689;width:454;height:2390" id="docshape159" filled="false" stroked="true" strokeweight=".556pt" strokecolor="#bb4d4a">
                  <v:stroke dashstyle="solid"/>
                </v:rect>
                <v:shape style="position:absolute;left:7842;top:67;width:453;height:3012" type="#_x0000_t75" id="docshape160" stroked="false">
                  <v:imagedata r:id="rId27" o:title=""/>
                </v:shape>
                <v:rect style="position:absolute;left:7842;top:67;width:453;height:3012" id="docshape161" filled="false" stroked="true" strokeweight=".556pt" strokecolor="#bb4d4a">
                  <v:stroke dashstyle="solid"/>
                </v:rect>
                <v:shape style="position:absolute;left:8413;top:1016;width:453;height:2063" type="#_x0000_t75" id="docshape162" stroked="false">
                  <v:imagedata r:id="rId28" o:title=""/>
                </v:shape>
                <v:rect style="position:absolute;left:8413;top:1016;width:453;height:2063" id="docshape163" filled="false" stroked="true" strokeweight=".556pt" strokecolor="#bb4d4a">
                  <v:stroke dashstyle="solid"/>
                </v:rect>
                <v:shape style="position:absolute;left:8984;top:2566;width:453;height:513" type="#_x0000_t75" id="docshape164" stroked="false">
                  <v:imagedata r:id="rId29" o:title=""/>
                </v:shape>
                <v:rect style="position:absolute;left:8984;top:2566;width:453;height:513" id="docshape165" filled="false" stroked="true" strokeweight=".556pt" strokecolor="#bb4d4a">
                  <v:stroke dashstyle="solid"/>
                </v:rect>
                <v:shape style="position:absolute;left:9555;top:2545;width:453;height:534" type="#_x0000_t75" id="docshape166" stroked="false">
                  <v:imagedata r:id="rId30" o:title=""/>
                </v:shape>
                <v:rect style="position:absolute;left:9555;top:2545;width:453;height:534" id="docshape167" filled="false" stroked="true" strokeweight=".556pt" strokecolor="#bb4d4a">
                  <v:stroke dashstyle="solid"/>
                </v:rect>
                <v:shape style="position:absolute;left:10126;top:2536;width:460;height:543" type="#_x0000_t75" id="docshape168" stroked="false">
                  <v:imagedata r:id="rId31" o:title=""/>
                </v:shape>
                <v:rect style="position:absolute;left:10126;top:2536;width:460;height:543" id="docshape169" filled="false" stroked="true" strokeweight=".556pt" strokecolor="#bb4d4a">
                  <v:stroke dashstyle="solid"/>
                </v:rect>
                <v:line style="position:absolute" from="2062,3079" to="10639,3079" stroked="true" strokeweight=".556pt" strokecolor="#d8d8d8">
                  <v:stroke dashstyle="solid"/>
                </v:line>
                <v:shape style="position:absolute;left:2347;top:2822;width:8007;height:245" id="docshape170" coordorigin="2347,2822" coordsize="8007,245" path="m2347,2957l2918,2994,3490,2971,4061,2949,4632,3053,5212,3067,5783,2868,6354,3008,6925,3038,7496,2964,8068,2934,8639,2822,9210,3053,10354,3053e" filled="false" stroked="true" strokeweight=".927pt" strokecolor="#4e80bc">
                  <v:path arrowok="t"/>
                  <v:stroke dashstyle="solid"/>
                </v:shape>
                <v:shape style="position:absolute;left:2311;top:2923;width:92;height:58" type="#_x0000_t75" id="docshape171" stroked="false">
                  <v:imagedata r:id="rId32" o:title=""/>
                </v:shape>
                <v:shape style="position:absolute;left:2296;top:2887;width:1836;height:180" type="#_x0000_t75" id="docshape172" stroked="false">
                  <v:imagedata r:id="rId33" o:title=""/>
                </v:shape>
                <v:shape style="position:absolute;left:4600;top:3016;width:87;height:92" type="#_x0000_t75" id="docshape173" stroked="false">
                  <v:imagedata r:id="rId34" o:title=""/>
                </v:shape>
                <v:shape style="position:absolute;left:5169;top:3023;width:87;height:93" type="#_x0000_t75" id="docshape174" stroked="false">
                  <v:imagedata r:id="rId35" o:title=""/>
                </v:shape>
                <v:shape style="position:absolute;left:5738;top:2836;width:93;height:58" type="#_x0000_t75" id="docshape175" stroked="false">
                  <v:imagedata r:id="rId36" o:title=""/>
                </v:shape>
                <v:shape style="position:absolute;left:5724;top:2872;width:1268;height:238" type="#_x0000_t75" id="docshape176" stroked="false">
                  <v:imagedata r:id="rId37" o:title=""/>
                </v:shape>
                <v:shape style="position:absolute;left:7452;top:2930;width:93;height:58" type="#_x0000_t75" id="docshape177" stroked="false">
                  <v:imagedata r:id="rId38" o:title=""/>
                </v:shape>
                <v:shape style="position:absolute;left:7437;top:2764;width:1268;height:274" type="#_x0000_t75" id="docshape178" stroked="false">
                  <v:imagedata r:id="rId39" o:title=""/>
                </v:shape>
                <v:shape style="position:absolute;left:9172;top:3009;width:94;height:92" type="#_x0000_t75" id="docshape179" stroked="false">
                  <v:imagedata r:id="rId40" o:title=""/>
                </v:shape>
                <v:shape style="position:absolute;left:9748;top:3016;width:87;height:92" type="#_x0000_t75" id="docshape180" stroked="false">
                  <v:imagedata r:id="rId41" o:title=""/>
                </v:shape>
                <v:shape style="position:absolute;left:10317;top:3009;width:92;height:92" type="#_x0000_t75" id="docshape181" stroked="false">
                  <v:imagedata r:id="rId42" o:title=""/>
                </v:shape>
                <v:shape style="position:absolute;left:7313;top:486;width:386;height:134" type="#_x0000_t202" id="docshape182" filled="false" stroked="false">
                  <v:textbox inset="0,0,0,0">
                    <w:txbxContent>
                      <w:p>
                        <w:pPr>
                          <w:spacing w:line="134" w:lineRule="exact" w:before="0"/>
                          <w:ind w:left="0" w:right="0" w:firstLine="0"/>
                          <w:jc w:val="left"/>
                          <w:rPr>
                            <w:rFonts w:ascii="Calibri"/>
                            <w:sz w:val="13"/>
                          </w:rPr>
                        </w:pPr>
                        <w:r>
                          <w:rPr>
                            <w:rFonts w:ascii="Calibri"/>
                            <w:color w:val="16365D"/>
                            <w:spacing w:val="-2"/>
                            <w:sz w:val="13"/>
                          </w:rPr>
                          <w:t>20,444</w:t>
                        </w:r>
                      </w:p>
                    </w:txbxContent>
                  </v:textbox>
                  <w10:wrap type="none"/>
                </v:shape>
                <v:shape style="position:absolute;left:8458;top:814;width:385;height:134" type="#_x0000_t202" id="docshape183" filled="false" stroked="false">
                  <v:textbox inset="0,0,0,0">
                    <w:txbxContent>
                      <w:p>
                        <w:pPr>
                          <w:spacing w:line="134" w:lineRule="exact" w:before="0"/>
                          <w:ind w:left="0" w:right="0" w:firstLine="0"/>
                          <w:jc w:val="left"/>
                          <w:rPr>
                            <w:rFonts w:ascii="Calibri"/>
                            <w:sz w:val="13"/>
                          </w:rPr>
                        </w:pPr>
                        <w:r>
                          <w:rPr>
                            <w:rFonts w:ascii="Calibri"/>
                            <w:color w:val="16365D"/>
                            <w:spacing w:val="-2"/>
                            <w:sz w:val="13"/>
                          </w:rPr>
                          <w:t>17,645</w:t>
                        </w:r>
                      </w:p>
                    </w:txbxContent>
                  </v:textbox>
                  <w10:wrap type="none"/>
                </v:shape>
                <v:shape style="position:absolute;left:3883;top:1364;width:385;height:134" type="#_x0000_t202" id="docshape184" filled="false" stroked="false">
                  <v:textbox inset="0,0,0,0">
                    <w:txbxContent>
                      <w:p>
                        <w:pPr>
                          <w:spacing w:line="134" w:lineRule="exact" w:before="0"/>
                          <w:ind w:left="0" w:right="0" w:firstLine="0"/>
                          <w:jc w:val="left"/>
                          <w:rPr>
                            <w:rFonts w:ascii="Calibri"/>
                            <w:sz w:val="13"/>
                          </w:rPr>
                        </w:pPr>
                        <w:r>
                          <w:rPr>
                            <w:rFonts w:ascii="Calibri"/>
                            <w:color w:val="16365D"/>
                            <w:spacing w:val="-2"/>
                            <w:sz w:val="13"/>
                          </w:rPr>
                          <w:t>12,932</w:t>
                        </w:r>
                      </w:p>
                    </w:txbxContent>
                  </v:textbox>
                  <w10:wrap type="none"/>
                </v:shape>
                <v:shape style="position:absolute;left:5597;top:1306;width:386;height:134" type="#_x0000_t202" id="docshape185" filled="false" stroked="false">
                  <v:textbox inset="0,0,0,0">
                    <w:txbxContent>
                      <w:p>
                        <w:pPr>
                          <w:spacing w:line="134" w:lineRule="exact" w:before="0"/>
                          <w:ind w:left="0" w:right="0" w:firstLine="0"/>
                          <w:jc w:val="left"/>
                          <w:rPr>
                            <w:rFonts w:ascii="Calibri"/>
                            <w:sz w:val="13"/>
                          </w:rPr>
                        </w:pPr>
                        <w:r>
                          <w:rPr>
                            <w:rFonts w:ascii="Calibri"/>
                            <w:color w:val="16365D"/>
                            <w:spacing w:val="-2"/>
                            <w:sz w:val="13"/>
                          </w:rPr>
                          <w:t>13,431</w:t>
                        </w:r>
                      </w:p>
                    </w:txbxContent>
                  </v:textbox>
                  <w10:wrap type="none"/>
                </v:shape>
                <v:shape style="position:absolute;left:6742;top:1518;width:385;height:134" type="#_x0000_t202" id="docshape186" filled="false" stroked="false">
                  <v:textbox inset="0,0,0,0">
                    <w:txbxContent>
                      <w:p>
                        <w:pPr>
                          <w:spacing w:line="134" w:lineRule="exact" w:before="0"/>
                          <w:ind w:left="0" w:right="0" w:firstLine="0"/>
                          <w:jc w:val="left"/>
                          <w:rPr>
                            <w:rFonts w:ascii="Calibri"/>
                            <w:sz w:val="13"/>
                          </w:rPr>
                        </w:pPr>
                        <w:r>
                          <w:rPr>
                            <w:rFonts w:ascii="Calibri"/>
                            <w:color w:val="16365D"/>
                            <w:spacing w:val="-2"/>
                            <w:sz w:val="13"/>
                          </w:rPr>
                          <w:t>11,622</w:t>
                        </w:r>
                      </w:p>
                    </w:txbxContent>
                  </v:textbox>
                  <w10:wrap type="none"/>
                </v:shape>
                <v:shape style="position:absolute;left:2775;top:1820;width:319;height:134" type="#_x0000_t202" id="docshape187" filled="false" stroked="false">
                  <v:textbox inset="0,0,0,0">
                    <w:txbxContent>
                      <w:p>
                        <w:pPr>
                          <w:spacing w:line="134" w:lineRule="exact" w:before="0"/>
                          <w:ind w:left="0" w:right="0" w:firstLine="0"/>
                          <w:jc w:val="left"/>
                          <w:rPr>
                            <w:rFonts w:ascii="Calibri"/>
                            <w:sz w:val="13"/>
                          </w:rPr>
                        </w:pPr>
                        <w:r>
                          <w:rPr>
                            <w:rFonts w:ascii="Calibri"/>
                            <w:color w:val="16365D"/>
                            <w:spacing w:val="-2"/>
                            <w:sz w:val="13"/>
                          </w:rPr>
                          <w:t>9,034</w:t>
                        </w:r>
                      </w:p>
                    </w:txbxContent>
                  </v:textbox>
                  <w10:wrap type="none"/>
                </v:shape>
                <v:shape style="position:absolute;left:3347;top:1771;width:318;height:134" type="#_x0000_t202" id="docshape188" filled="false" stroked="false">
                  <v:textbox inset="0,0,0,0">
                    <w:txbxContent>
                      <w:p>
                        <w:pPr>
                          <w:spacing w:line="134" w:lineRule="exact" w:before="0"/>
                          <w:ind w:left="0" w:right="0" w:firstLine="0"/>
                          <w:jc w:val="left"/>
                          <w:rPr>
                            <w:rFonts w:ascii="Calibri"/>
                            <w:sz w:val="13"/>
                          </w:rPr>
                        </w:pPr>
                        <w:r>
                          <w:rPr>
                            <w:rFonts w:ascii="Calibri"/>
                            <w:color w:val="16365D"/>
                            <w:spacing w:val="-2"/>
                            <w:sz w:val="13"/>
                          </w:rPr>
                          <w:t>9,454</w:t>
                        </w:r>
                      </w:p>
                    </w:txbxContent>
                  </v:textbox>
                  <w10:wrap type="none"/>
                </v:shape>
                <v:shape style="position:absolute;left:5026;top:1700;width:385;height:134" type="#_x0000_t202" id="docshape189" filled="false" stroked="false">
                  <v:textbox inset="0,0,0,0">
                    <w:txbxContent>
                      <w:p>
                        <w:pPr>
                          <w:spacing w:line="134" w:lineRule="exact" w:before="0"/>
                          <w:ind w:left="0" w:right="0" w:firstLine="0"/>
                          <w:jc w:val="left"/>
                          <w:rPr>
                            <w:rFonts w:ascii="Calibri"/>
                            <w:sz w:val="13"/>
                          </w:rPr>
                        </w:pPr>
                        <w:r>
                          <w:rPr>
                            <w:rFonts w:ascii="Calibri"/>
                            <w:color w:val="16365D"/>
                            <w:spacing w:val="-2"/>
                            <w:sz w:val="13"/>
                          </w:rPr>
                          <w:t>10,057</w:t>
                        </w:r>
                      </w:p>
                    </w:txbxContent>
                  </v:textbox>
                  <w10:wrap type="none"/>
                </v:shape>
                <v:shape style="position:absolute;left:4491;top:1858;width:319;height:134" type="#_x0000_t202" id="docshape190" filled="false" stroked="false">
                  <v:textbox inset="0,0,0,0">
                    <w:txbxContent>
                      <w:p>
                        <w:pPr>
                          <w:spacing w:line="134" w:lineRule="exact" w:before="0"/>
                          <w:ind w:left="0" w:right="0" w:firstLine="0"/>
                          <w:jc w:val="left"/>
                          <w:rPr>
                            <w:rFonts w:ascii="Calibri"/>
                            <w:sz w:val="13"/>
                          </w:rPr>
                        </w:pPr>
                        <w:r>
                          <w:rPr>
                            <w:rFonts w:ascii="Calibri"/>
                            <w:color w:val="16365D"/>
                            <w:spacing w:val="-2"/>
                            <w:sz w:val="13"/>
                          </w:rPr>
                          <w:t>8,711</w:t>
                        </w:r>
                      </w:p>
                    </w:txbxContent>
                  </v:textbox>
                  <w10:wrap type="none"/>
                </v:shape>
                <v:shape style="position:absolute;left:6207;top:1808;width:318;height:134" type="#_x0000_t202" id="docshape191" filled="false" stroked="false">
                  <v:textbox inset="0,0,0,0">
                    <w:txbxContent>
                      <w:p>
                        <w:pPr>
                          <w:spacing w:line="134" w:lineRule="exact" w:before="0"/>
                          <w:ind w:left="0" w:right="0" w:firstLine="0"/>
                          <w:jc w:val="left"/>
                          <w:rPr>
                            <w:rFonts w:ascii="Calibri"/>
                            <w:sz w:val="13"/>
                          </w:rPr>
                        </w:pPr>
                        <w:r>
                          <w:rPr>
                            <w:rFonts w:ascii="Calibri"/>
                            <w:color w:val="16365D"/>
                            <w:spacing w:val="-2"/>
                            <w:sz w:val="13"/>
                          </w:rPr>
                          <w:t>9,131</w:t>
                        </w:r>
                      </w:p>
                    </w:txbxContent>
                  </v:textbox>
                  <w10:wrap type="none"/>
                </v:shape>
                <v:shape style="position:absolute;left:2204;top:2190;width:318;height:134" type="#_x0000_t202" id="docshape192" filled="false" stroked="false">
                  <v:textbox inset="0,0,0,0">
                    <w:txbxContent>
                      <w:p>
                        <w:pPr>
                          <w:spacing w:line="134" w:lineRule="exact" w:before="0"/>
                          <w:ind w:left="0" w:right="0" w:firstLine="0"/>
                          <w:jc w:val="left"/>
                          <w:rPr>
                            <w:rFonts w:ascii="Calibri"/>
                            <w:sz w:val="13"/>
                          </w:rPr>
                        </w:pPr>
                        <w:r>
                          <w:rPr>
                            <w:rFonts w:ascii="Calibri"/>
                            <w:color w:val="16365D"/>
                            <w:spacing w:val="-2"/>
                            <w:sz w:val="13"/>
                          </w:rPr>
                          <w:t>5,876</w:t>
                        </w:r>
                      </w:p>
                    </w:txbxContent>
                  </v:textbox>
                  <w10:wrap type="none"/>
                </v:shape>
                <v:shape style="position:absolute;left:9067;top:2338;width:1462;height:162" type="#_x0000_t202" id="docshape193" filled="false" stroked="false">
                  <v:textbox inset="0,0,0,0">
                    <w:txbxContent>
                      <w:p>
                        <w:pPr>
                          <w:tabs>
                            <w:tab w:pos="572" w:val="left" w:leader="none"/>
                            <w:tab w:pos="1143" w:val="left" w:leader="none"/>
                          </w:tabs>
                          <w:spacing w:line="161" w:lineRule="exact" w:before="0"/>
                          <w:ind w:left="0" w:right="0" w:firstLine="0"/>
                          <w:jc w:val="left"/>
                          <w:rPr>
                            <w:rFonts w:ascii="Calibri"/>
                            <w:position w:val="3"/>
                            <w:sz w:val="13"/>
                          </w:rPr>
                        </w:pPr>
                        <w:r>
                          <w:rPr>
                            <w:rFonts w:ascii="Calibri"/>
                            <w:color w:val="16365D"/>
                            <w:spacing w:val="-2"/>
                            <w:sz w:val="13"/>
                          </w:rPr>
                          <w:t>4,371</w:t>
                        </w:r>
                        <w:r>
                          <w:rPr>
                            <w:rFonts w:ascii="Calibri"/>
                            <w:color w:val="16365D"/>
                            <w:sz w:val="13"/>
                          </w:rPr>
                          <w:tab/>
                        </w:r>
                        <w:r>
                          <w:rPr>
                            <w:rFonts w:ascii="Calibri"/>
                            <w:color w:val="16365D"/>
                            <w:spacing w:val="-2"/>
                            <w:position w:val="2"/>
                            <w:sz w:val="13"/>
                          </w:rPr>
                          <w:t>4,539</w:t>
                        </w:r>
                        <w:r>
                          <w:rPr>
                            <w:rFonts w:ascii="Calibri"/>
                            <w:color w:val="16365D"/>
                            <w:position w:val="2"/>
                            <w:sz w:val="13"/>
                          </w:rPr>
                          <w:tab/>
                        </w:r>
                        <w:r>
                          <w:rPr>
                            <w:rFonts w:ascii="Calibri"/>
                            <w:color w:val="16365D"/>
                            <w:spacing w:val="-2"/>
                            <w:position w:val="3"/>
                            <w:sz w:val="13"/>
                          </w:rPr>
                          <w:t>4,607</w:t>
                        </w:r>
                      </w:p>
                    </w:txbxContent>
                  </v:textbox>
                  <w10:wrap type="none"/>
                </v:shape>
                <v:shape style="position:absolute;left:8494;top:2586;width:319;height:134" type="#_x0000_t202" id="docshape194" filled="false" stroked="false">
                  <v:textbox inset="0,0,0,0">
                    <w:txbxContent>
                      <w:p>
                        <w:pPr>
                          <w:spacing w:line="134" w:lineRule="exact" w:before="0"/>
                          <w:ind w:left="0" w:right="0" w:firstLine="0"/>
                          <w:jc w:val="left"/>
                          <w:rPr>
                            <w:rFonts w:ascii="Calibri"/>
                            <w:sz w:val="13"/>
                          </w:rPr>
                        </w:pPr>
                        <w:r>
                          <w:rPr>
                            <w:rFonts w:ascii="Calibri"/>
                            <w:color w:val="252525"/>
                            <w:spacing w:val="-2"/>
                            <w:sz w:val="13"/>
                          </w:rPr>
                          <w:t>2,172</w:t>
                        </w:r>
                      </w:p>
                    </w:txbxContent>
                  </v:textbox>
                  <w10:wrap type="none"/>
                </v:shape>
                <v:shape style="position:absolute;left:2204;top:2719;width:318;height:134" type="#_x0000_t202" id="docshape195" filled="false" stroked="false">
                  <v:textbox inset="0,0,0,0">
                    <w:txbxContent>
                      <w:p>
                        <w:pPr>
                          <w:spacing w:line="134" w:lineRule="exact" w:before="0"/>
                          <w:ind w:left="0" w:right="0" w:firstLine="0"/>
                          <w:jc w:val="left"/>
                          <w:rPr>
                            <w:rFonts w:ascii="Calibri"/>
                            <w:sz w:val="13"/>
                          </w:rPr>
                        </w:pPr>
                        <w:r>
                          <w:rPr>
                            <w:rFonts w:ascii="Calibri"/>
                            <w:color w:val="252525"/>
                            <w:spacing w:val="-2"/>
                            <w:sz w:val="13"/>
                          </w:rPr>
                          <w:t>1,025</w:t>
                        </w:r>
                      </w:p>
                    </w:txbxContent>
                  </v:textbox>
                  <w10:wrap type="none"/>
                </v:shape>
                <v:shape style="position:absolute;left:2819;top:2758;width:222;height:134" type="#_x0000_t202" id="docshape196" filled="false" stroked="false">
                  <v:textbox inset="0,0,0,0">
                    <w:txbxContent>
                      <w:p>
                        <w:pPr>
                          <w:spacing w:line="134" w:lineRule="exact" w:before="0"/>
                          <w:ind w:left="0" w:right="0" w:firstLine="0"/>
                          <w:jc w:val="left"/>
                          <w:rPr>
                            <w:rFonts w:ascii="Calibri"/>
                            <w:sz w:val="13"/>
                          </w:rPr>
                        </w:pPr>
                        <w:r>
                          <w:rPr>
                            <w:rFonts w:ascii="Calibri"/>
                            <w:color w:val="252525"/>
                            <w:spacing w:val="-5"/>
                            <w:sz w:val="13"/>
                          </w:rPr>
                          <w:t>698</w:t>
                        </w:r>
                      </w:p>
                    </w:txbxContent>
                  </v:textbox>
                  <w10:wrap type="none"/>
                </v:shape>
                <v:shape style="position:absolute;left:3392;top:2732;width:221;height:134" type="#_x0000_t202" id="docshape197" filled="false" stroked="false">
                  <v:textbox inset="0,0,0,0">
                    <w:txbxContent>
                      <w:p>
                        <w:pPr>
                          <w:spacing w:line="134" w:lineRule="exact" w:before="0"/>
                          <w:ind w:left="0" w:right="0" w:firstLine="0"/>
                          <w:jc w:val="left"/>
                          <w:rPr>
                            <w:rFonts w:ascii="Calibri"/>
                            <w:sz w:val="13"/>
                          </w:rPr>
                        </w:pPr>
                        <w:r>
                          <w:rPr>
                            <w:rFonts w:ascii="Calibri"/>
                            <w:color w:val="252525"/>
                            <w:spacing w:val="-5"/>
                            <w:sz w:val="13"/>
                          </w:rPr>
                          <w:t>915</w:t>
                        </w:r>
                      </w:p>
                    </w:txbxContent>
                  </v:textbox>
                  <w10:wrap type="none"/>
                </v:shape>
                <v:shape style="position:absolute;left:3920;top:2707;width:318;height:134" type="#_x0000_t202" id="docshape198" filled="false" stroked="false">
                  <v:textbox inset="0,0,0,0">
                    <w:txbxContent>
                      <w:p>
                        <w:pPr>
                          <w:spacing w:line="134" w:lineRule="exact" w:before="0"/>
                          <w:ind w:left="0" w:right="0" w:firstLine="0"/>
                          <w:jc w:val="left"/>
                          <w:rPr>
                            <w:rFonts w:ascii="Calibri"/>
                            <w:sz w:val="13"/>
                          </w:rPr>
                        </w:pPr>
                        <w:r>
                          <w:rPr>
                            <w:rFonts w:ascii="Calibri"/>
                            <w:color w:val="252525"/>
                            <w:spacing w:val="-2"/>
                            <w:sz w:val="13"/>
                          </w:rPr>
                          <w:t>1,132</w:t>
                        </w:r>
                      </w:p>
                    </w:txbxContent>
                  </v:textbox>
                  <w10:wrap type="none"/>
                </v:shape>
                <v:shape style="position:absolute;left:5635;top:2632;width:319;height:134" type="#_x0000_t202" id="docshape199" filled="false" stroked="false">
                  <v:textbox inset="0,0,0,0">
                    <w:txbxContent>
                      <w:p>
                        <w:pPr>
                          <w:spacing w:line="134" w:lineRule="exact" w:before="0"/>
                          <w:ind w:left="0" w:right="0" w:firstLine="0"/>
                          <w:jc w:val="left"/>
                          <w:rPr>
                            <w:rFonts w:ascii="Calibri"/>
                            <w:sz w:val="13"/>
                          </w:rPr>
                        </w:pPr>
                        <w:r>
                          <w:rPr>
                            <w:rFonts w:ascii="Calibri"/>
                            <w:color w:val="252525"/>
                            <w:spacing w:val="-2"/>
                            <w:sz w:val="13"/>
                          </w:rPr>
                          <w:t>1,780</w:t>
                        </w:r>
                      </w:p>
                    </w:txbxContent>
                  </v:textbox>
                  <w10:wrap type="none"/>
                </v:shape>
                <v:shape style="position:absolute;left:4535;top:2818;width:222;height:134" type="#_x0000_t202" id="docshape200" filled="false" stroked="false">
                  <v:textbox inset="0,0,0,0">
                    <w:txbxContent>
                      <w:p>
                        <w:pPr>
                          <w:spacing w:line="134" w:lineRule="exact" w:before="0"/>
                          <w:ind w:left="0" w:right="0" w:firstLine="0"/>
                          <w:jc w:val="left"/>
                          <w:rPr>
                            <w:rFonts w:ascii="Calibri"/>
                            <w:sz w:val="13"/>
                          </w:rPr>
                        </w:pPr>
                        <w:r>
                          <w:rPr>
                            <w:rFonts w:ascii="Calibri"/>
                            <w:color w:val="252525"/>
                            <w:spacing w:val="-5"/>
                            <w:sz w:val="13"/>
                          </w:rPr>
                          <w:t>185</w:t>
                        </w:r>
                      </w:p>
                    </w:txbxContent>
                  </v:textbox>
                  <w10:wrap type="none"/>
                </v:shape>
                <v:shape style="position:absolute;left:7395;top:2694;width:846;height:165" type="#_x0000_t202" id="docshape201" filled="false" stroked="false">
                  <v:textbox inset="0,0,0,0">
                    <w:txbxContent>
                      <w:p>
                        <w:pPr>
                          <w:tabs>
                            <w:tab w:pos="527" w:val="left" w:leader="none"/>
                          </w:tabs>
                          <w:spacing w:line="192" w:lineRule="auto" w:before="0"/>
                          <w:ind w:left="0" w:right="0" w:firstLine="0"/>
                          <w:jc w:val="left"/>
                          <w:rPr>
                            <w:rFonts w:ascii="Calibri"/>
                            <w:sz w:val="13"/>
                          </w:rPr>
                        </w:pPr>
                        <w:r>
                          <w:rPr>
                            <w:rFonts w:ascii="Calibri"/>
                            <w:color w:val="252525"/>
                            <w:spacing w:val="-5"/>
                            <w:position w:val="-2"/>
                            <w:sz w:val="13"/>
                          </w:rPr>
                          <w:t>973</w:t>
                        </w:r>
                        <w:r>
                          <w:rPr>
                            <w:rFonts w:ascii="Calibri"/>
                            <w:color w:val="252525"/>
                            <w:position w:val="-2"/>
                            <w:sz w:val="13"/>
                          </w:rPr>
                          <w:tab/>
                        </w:r>
                        <w:r>
                          <w:rPr>
                            <w:rFonts w:ascii="Calibri"/>
                            <w:color w:val="252525"/>
                            <w:spacing w:val="-2"/>
                            <w:sz w:val="13"/>
                          </w:rPr>
                          <w:t>1,249</w:t>
                        </w:r>
                      </w:p>
                    </w:txbxContent>
                  </v:textbox>
                  <w10:wrap type="none"/>
                </v:shape>
                <v:shape style="position:absolute;left:5108;top:2827;width:221;height:134" type="#_x0000_t202" id="docshape202" filled="false" stroked="false">
                  <v:textbox inset="0,0,0,0">
                    <w:txbxContent>
                      <w:p>
                        <w:pPr>
                          <w:spacing w:line="134" w:lineRule="exact" w:before="0"/>
                          <w:ind w:left="0" w:right="0" w:firstLine="0"/>
                          <w:jc w:val="left"/>
                          <w:rPr>
                            <w:rFonts w:ascii="Calibri"/>
                            <w:sz w:val="13"/>
                          </w:rPr>
                        </w:pPr>
                        <w:r>
                          <w:rPr>
                            <w:rFonts w:ascii="Calibri"/>
                            <w:color w:val="252525"/>
                            <w:spacing w:val="-5"/>
                            <w:sz w:val="13"/>
                          </w:rPr>
                          <w:t>108</w:t>
                        </w:r>
                      </w:p>
                    </w:txbxContent>
                  </v:textbox>
                  <w10:wrap type="none"/>
                </v:shape>
                <v:shape style="position:absolute;left:6251;top:2773;width:794;height:164" type="#_x0000_t202" id="docshape203" filled="false" stroked="false">
                  <v:textbox inset="0,0,0,0">
                    <w:txbxContent>
                      <w:p>
                        <w:pPr>
                          <w:tabs>
                            <w:tab w:pos="572" w:val="left" w:leader="none"/>
                          </w:tabs>
                          <w:spacing w:line="192" w:lineRule="auto" w:before="0"/>
                          <w:ind w:left="0" w:right="0" w:firstLine="0"/>
                          <w:jc w:val="left"/>
                          <w:rPr>
                            <w:rFonts w:ascii="Calibri"/>
                            <w:position w:val="-2"/>
                            <w:sz w:val="13"/>
                          </w:rPr>
                        </w:pPr>
                        <w:r>
                          <w:rPr>
                            <w:rFonts w:ascii="Calibri"/>
                            <w:color w:val="252525"/>
                            <w:spacing w:val="-5"/>
                            <w:sz w:val="13"/>
                          </w:rPr>
                          <w:t>565</w:t>
                        </w:r>
                        <w:r>
                          <w:rPr>
                            <w:rFonts w:ascii="Calibri"/>
                            <w:color w:val="252525"/>
                            <w:sz w:val="13"/>
                          </w:rPr>
                          <w:tab/>
                        </w:r>
                        <w:r>
                          <w:rPr>
                            <w:rFonts w:ascii="Calibri"/>
                            <w:color w:val="252525"/>
                            <w:spacing w:val="-5"/>
                            <w:position w:val="-2"/>
                            <w:sz w:val="13"/>
                          </w:rPr>
                          <w:t>314</w:t>
                        </w:r>
                      </w:p>
                    </w:txbxContent>
                  </v:textbox>
                  <w10:wrap type="none"/>
                </v:shape>
                <v:shape style="position:absolute;left:9111;top:2812;width:1366;height:138" type="#_x0000_t202" id="docshape204" filled="false" stroked="false">
                  <v:textbox inset="0,0,0,0">
                    <w:txbxContent>
                      <w:p>
                        <w:pPr>
                          <w:tabs>
                            <w:tab w:pos="572" w:val="left" w:leader="none"/>
                            <w:tab w:pos="1143" w:val="left" w:leader="none"/>
                          </w:tabs>
                          <w:spacing w:line="137" w:lineRule="exact" w:before="0"/>
                          <w:ind w:left="0" w:right="0" w:firstLine="0"/>
                          <w:jc w:val="left"/>
                          <w:rPr>
                            <w:rFonts w:ascii="Calibri"/>
                            <w:sz w:val="13"/>
                          </w:rPr>
                        </w:pPr>
                        <w:r>
                          <w:rPr>
                            <w:rFonts w:ascii="Calibri"/>
                            <w:color w:val="252525"/>
                            <w:spacing w:val="-5"/>
                            <w:sz w:val="13"/>
                          </w:rPr>
                          <w:t>237</w:t>
                        </w:r>
                        <w:r>
                          <w:rPr>
                            <w:rFonts w:ascii="Calibri"/>
                            <w:color w:val="252525"/>
                            <w:sz w:val="13"/>
                          </w:rPr>
                          <w:tab/>
                        </w:r>
                        <w:r>
                          <w:rPr>
                            <w:rFonts w:ascii="Calibri"/>
                            <w:color w:val="252525"/>
                            <w:spacing w:val="-5"/>
                            <w:sz w:val="13"/>
                          </w:rPr>
                          <w:t>211</w:t>
                        </w:r>
                        <w:r>
                          <w:rPr>
                            <w:rFonts w:ascii="Calibri"/>
                            <w:color w:val="252525"/>
                            <w:sz w:val="13"/>
                          </w:rPr>
                          <w:tab/>
                        </w:r>
                        <w:r>
                          <w:rPr>
                            <w:rFonts w:ascii="Calibri"/>
                            <w:color w:val="252525"/>
                            <w:spacing w:val="-5"/>
                            <w:sz w:val="13"/>
                          </w:rPr>
                          <w:t>237</w:t>
                        </w:r>
                      </w:p>
                    </w:txbxContent>
                  </v:textbox>
                  <w10:wrap type="none"/>
                </v:shape>
                <w10:wrap type="none"/>
              </v:group>
            </w:pict>
          </mc:Fallback>
        </mc:AlternateContent>
      </w:r>
      <w:r>
        <w:rPr>
          <w:rFonts w:ascii="Calibri"/>
          <w:color w:val="7E7E7E"/>
          <w:spacing w:val="-2"/>
          <w:sz w:val="13"/>
        </w:rPr>
        <w:t>25,000</w:t>
      </w:r>
    </w:p>
    <w:p>
      <w:pPr>
        <w:pStyle w:val="BodyText"/>
        <w:spacing w:before="0"/>
        <w:rPr>
          <w:rFonts w:ascii="Calibri"/>
          <w:sz w:val="13"/>
        </w:rPr>
      </w:pPr>
    </w:p>
    <w:p>
      <w:pPr>
        <w:pStyle w:val="BodyText"/>
        <w:spacing w:before="109"/>
        <w:rPr>
          <w:rFonts w:ascii="Calibri"/>
          <w:sz w:val="13"/>
        </w:rPr>
      </w:pPr>
    </w:p>
    <w:p>
      <w:pPr>
        <w:spacing w:before="0"/>
        <w:ind w:left="489" w:right="0" w:firstLine="0"/>
        <w:jc w:val="left"/>
        <w:rPr>
          <w:rFonts w:ascii="Calibri"/>
          <w:sz w:val="13"/>
        </w:rPr>
      </w:pPr>
      <w:r>
        <w:rPr>
          <w:rFonts w:ascii="Calibri"/>
          <w:color w:val="7E7E7E"/>
          <w:spacing w:val="-2"/>
          <w:sz w:val="13"/>
        </w:rPr>
        <w:t>20,000</w:t>
      </w:r>
    </w:p>
    <w:p>
      <w:pPr>
        <w:pStyle w:val="BodyText"/>
        <w:spacing w:before="0"/>
        <w:rPr>
          <w:rFonts w:ascii="Calibri"/>
          <w:sz w:val="13"/>
        </w:rPr>
      </w:pPr>
    </w:p>
    <w:p>
      <w:pPr>
        <w:pStyle w:val="BodyText"/>
        <w:spacing w:before="108"/>
        <w:rPr>
          <w:rFonts w:ascii="Calibri"/>
          <w:sz w:val="13"/>
        </w:rPr>
      </w:pPr>
    </w:p>
    <w:p>
      <w:pPr>
        <w:spacing w:before="0"/>
        <w:ind w:left="489" w:right="0" w:firstLine="0"/>
        <w:jc w:val="left"/>
        <w:rPr>
          <w:rFonts w:ascii="Calibri"/>
          <w:sz w:val="13"/>
        </w:rPr>
      </w:pPr>
      <w:r>
        <w:rPr>
          <w:rFonts w:ascii="Calibri"/>
          <w:color w:val="7E7E7E"/>
          <w:spacing w:val="-2"/>
          <w:sz w:val="13"/>
        </w:rPr>
        <w:t>15,000</w:t>
      </w:r>
    </w:p>
    <w:p>
      <w:pPr>
        <w:pStyle w:val="BodyText"/>
        <w:spacing w:before="0"/>
        <w:rPr>
          <w:rFonts w:ascii="Calibri"/>
          <w:sz w:val="13"/>
        </w:rPr>
      </w:pPr>
    </w:p>
    <w:p>
      <w:pPr>
        <w:pStyle w:val="BodyText"/>
        <w:spacing w:before="108"/>
        <w:rPr>
          <w:rFonts w:ascii="Calibri"/>
          <w:sz w:val="13"/>
        </w:rPr>
      </w:pPr>
    </w:p>
    <w:p>
      <w:pPr>
        <w:spacing w:before="0"/>
        <w:ind w:left="489" w:right="0" w:firstLine="0"/>
        <w:jc w:val="left"/>
        <w:rPr>
          <w:rFonts w:ascii="Calibri"/>
          <w:sz w:val="13"/>
        </w:rPr>
      </w:pPr>
      <w:r>
        <w:rPr>
          <w:rFonts w:ascii="Calibri"/>
          <w:color w:val="7E7E7E"/>
          <w:spacing w:val="-2"/>
          <w:sz w:val="13"/>
        </w:rPr>
        <w:t>10,000</w:t>
      </w:r>
    </w:p>
    <w:p>
      <w:pPr>
        <w:pStyle w:val="BodyText"/>
        <w:spacing w:before="0"/>
        <w:rPr>
          <w:rFonts w:ascii="Calibri"/>
          <w:sz w:val="13"/>
        </w:rPr>
      </w:pPr>
    </w:p>
    <w:p>
      <w:pPr>
        <w:pStyle w:val="BodyText"/>
        <w:spacing w:before="109"/>
        <w:rPr>
          <w:rFonts w:ascii="Calibri"/>
          <w:sz w:val="13"/>
        </w:rPr>
      </w:pPr>
    </w:p>
    <w:p>
      <w:pPr>
        <w:spacing w:before="0"/>
        <w:ind w:left="556" w:right="0" w:firstLine="0"/>
        <w:jc w:val="left"/>
        <w:rPr>
          <w:rFonts w:ascii="Calibri"/>
          <w:sz w:val="13"/>
        </w:rPr>
      </w:pPr>
      <w:r>
        <w:rPr>
          <w:rFonts w:ascii="Calibri"/>
          <w:color w:val="7E7E7E"/>
          <w:spacing w:val="-2"/>
          <w:sz w:val="13"/>
        </w:rPr>
        <w:t>5,000</w:t>
      </w:r>
    </w:p>
    <w:p>
      <w:pPr>
        <w:pStyle w:val="BodyText"/>
        <w:spacing w:before="0"/>
        <w:rPr>
          <w:rFonts w:ascii="Calibri"/>
          <w:sz w:val="13"/>
        </w:rPr>
      </w:pPr>
    </w:p>
    <w:p>
      <w:pPr>
        <w:pStyle w:val="BodyText"/>
        <w:spacing w:before="109"/>
        <w:rPr>
          <w:rFonts w:ascii="Calibri"/>
          <w:sz w:val="13"/>
        </w:rPr>
      </w:pPr>
    </w:p>
    <w:p>
      <w:pPr>
        <w:spacing w:before="0"/>
        <w:ind w:left="793" w:right="0" w:firstLine="0"/>
        <w:jc w:val="left"/>
        <w:rPr>
          <w:rFonts w:ascii="Calibri"/>
          <w:sz w:val="13"/>
        </w:rPr>
      </w:pPr>
      <w:r>
        <w:rPr>
          <w:rFonts w:ascii="Calibri"/>
          <w:color w:val="7E7E7E"/>
          <w:spacing w:val="-10"/>
          <w:sz w:val="13"/>
        </w:rPr>
        <w:t>0</w:t>
      </w:r>
    </w:p>
    <w:p>
      <w:pPr>
        <w:tabs>
          <w:tab w:pos="1071" w:val="left" w:leader="none"/>
          <w:tab w:pos="1643" w:val="left" w:leader="none"/>
          <w:tab w:pos="2214" w:val="left" w:leader="none"/>
          <w:tab w:pos="2787" w:val="left" w:leader="none"/>
          <w:tab w:pos="3358" w:val="left" w:leader="none"/>
          <w:tab w:pos="3931" w:val="left" w:leader="none"/>
          <w:tab w:pos="4503" w:val="left" w:leader="none"/>
          <w:tab w:pos="5074" w:val="left" w:leader="none"/>
          <w:tab w:pos="5647" w:val="left" w:leader="none"/>
          <w:tab w:pos="6186" w:val="left" w:leader="none"/>
          <w:tab w:pos="6757" w:val="left" w:leader="none"/>
          <w:tab w:pos="7329" w:val="left" w:leader="none"/>
          <w:tab w:pos="7902" w:val="left" w:leader="none"/>
          <w:tab w:pos="8473" w:val="left" w:leader="none"/>
        </w:tabs>
        <w:spacing w:before="14"/>
        <w:ind w:left="498" w:right="0" w:firstLine="0"/>
        <w:jc w:val="center"/>
        <w:rPr>
          <w:rFonts w:ascii="Calibri"/>
          <w:sz w:val="13"/>
        </w:rPr>
      </w:pPr>
      <w:r>
        <w:rPr>
          <w:rFonts w:ascii="Calibri"/>
          <w:color w:val="7E7E7E"/>
          <w:spacing w:val="-4"/>
          <w:sz w:val="13"/>
        </w:rPr>
        <w:t>2014</w:t>
      </w:r>
      <w:r>
        <w:rPr>
          <w:rFonts w:ascii="Calibri"/>
          <w:color w:val="7E7E7E"/>
          <w:sz w:val="13"/>
        </w:rPr>
        <w:tab/>
      </w:r>
      <w:r>
        <w:rPr>
          <w:rFonts w:ascii="Calibri"/>
          <w:color w:val="7E7E7E"/>
          <w:spacing w:val="-4"/>
          <w:sz w:val="13"/>
        </w:rPr>
        <w:t>2015</w:t>
      </w:r>
      <w:r>
        <w:rPr>
          <w:rFonts w:ascii="Calibri"/>
          <w:color w:val="7E7E7E"/>
          <w:sz w:val="13"/>
        </w:rPr>
        <w:tab/>
      </w:r>
      <w:r>
        <w:rPr>
          <w:rFonts w:ascii="Calibri"/>
          <w:color w:val="7E7E7E"/>
          <w:spacing w:val="-4"/>
          <w:sz w:val="13"/>
        </w:rPr>
        <w:t>2016</w:t>
      </w:r>
      <w:r>
        <w:rPr>
          <w:rFonts w:ascii="Calibri"/>
          <w:color w:val="7E7E7E"/>
          <w:sz w:val="13"/>
        </w:rPr>
        <w:tab/>
      </w:r>
      <w:r>
        <w:rPr>
          <w:rFonts w:ascii="Calibri"/>
          <w:color w:val="7E7E7E"/>
          <w:spacing w:val="-4"/>
          <w:sz w:val="13"/>
        </w:rPr>
        <w:t>2017</w:t>
      </w:r>
      <w:r>
        <w:rPr>
          <w:rFonts w:ascii="Calibri"/>
          <w:color w:val="7E7E7E"/>
          <w:sz w:val="13"/>
        </w:rPr>
        <w:tab/>
      </w:r>
      <w:r>
        <w:rPr>
          <w:rFonts w:ascii="Calibri"/>
          <w:color w:val="7E7E7E"/>
          <w:spacing w:val="-4"/>
          <w:sz w:val="13"/>
        </w:rPr>
        <w:t>2018</w:t>
      </w:r>
      <w:r>
        <w:rPr>
          <w:rFonts w:ascii="Calibri"/>
          <w:color w:val="7E7E7E"/>
          <w:sz w:val="13"/>
        </w:rPr>
        <w:tab/>
      </w:r>
      <w:r>
        <w:rPr>
          <w:rFonts w:ascii="Calibri"/>
          <w:color w:val="7E7E7E"/>
          <w:spacing w:val="-4"/>
          <w:sz w:val="13"/>
        </w:rPr>
        <w:t>2019</w:t>
      </w:r>
      <w:r>
        <w:rPr>
          <w:rFonts w:ascii="Calibri"/>
          <w:color w:val="7E7E7E"/>
          <w:sz w:val="13"/>
        </w:rPr>
        <w:tab/>
      </w:r>
      <w:r>
        <w:rPr>
          <w:rFonts w:ascii="Calibri"/>
          <w:color w:val="7E7E7E"/>
          <w:spacing w:val="-4"/>
          <w:sz w:val="13"/>
        </w:rPr>
        <w:t>2020</w:t>
      </w:r>
      <w:r>
        <w:rPr>
          <w:rFonts w:ascii="Calibri"/>
          <w:color w:val="7E7E7E"/>
          <w:sz w:val="13"/>
        </w:rPr>
        <w:tab/>
      </w:r>
      <w:r>
        <w:rPr>
          <w:rFonts w:ascii="Calibri"/>
          <w:color w:val="7E7E7E"/>
          <w:spacing w:val="-4"/>
          <w:sz w:val="13"/>
        </w:rPr>
        <w:t>2021</w:t>
      </w:r>
      <w:r>
        <w:rPr>
          <w:rFonts w:ascii="Calibri"/>
          <w:color w:val="7E7E7E"/>
          <w:sz w:val="13"/>
        </w:rPr>
        <w:tab/>
      </w:r>
      <w:r>
        <w:rPr>
          <w:rFonts w:ascii="Calibri"/>
          <w:color w:val="7E7E7E"/>
          <w:spacing w:val="-4"/>
          <w:sz w:val="13"/>
        </w:rPr>
        <w:t>2022</w:t>
      </w:r>
      <w:r>
        <w:rPr>
          <w:rFonts w:ascii="Calibri"/>
          <w:color w:val="7E7E7E"/>
          <w:sz w:val="13"/>
        </w:rPr>
        <w:tab/>
      </w:r>
      <w:r>
        <w:rPr>
          <w:rFonts w:ascii="Calibri"/>
          <w:color w:val="7E7E7E"/>
          <w:spacing w:val="-4"/>
          <w:sz w:val="13"/>
        </w:rPr>
        <w:t>2023</w:t>
      </w:r>
      <w:r>
        <w:rPr>
          <w:rFonts w:ascii="Calibri"/>
          <w:color w:val="7E7E7E"/>
          <w:sz w:val="13"/>
        </w:rPr>
        <w:tab/>
      </w:r>
      <w:r>
        <w:rPr>
          <w:rFonts w:ascii="Calibri"/>
          <w:color w:val="7E7E7E"/>
          <w:spacing w:val="-2"/>
          <w:sz w:val="13"/>
        </w:rPr>
        <w:t>2024*</w:t>
      </w:r>
      <w:r>
        <w:rPr>
          <w:rFonts w:ascii="Calibri"/>
          <w:color w:val="7E7E7E"/>
          <w:sz w:val="13"/>
        </w:rPr>
        <w:tab/>
      </w:r>
      <w:r>
        <w:rPr>
          <w:rFonts w:ascii="Calibri"/>
          <w:color w:val="7E7E7E"/>
          <w:spacing w:val="-2"/>
          <w:sz w:val="13"/>
        </w:rPr>
        <w:t>2025*</w:t>
      </w:r>
      <w:r>
        <w:rPr>
          <w:rFonts w:ascii="Calibri"/>
          <w:color w:val="7E7E7E"/>
          <w:sz w:val="13"/>
        </w:rPr>
        <w:tab/>
      </w:r>
      <w:r>
        <w:rPr>
          <w:rFonts w:ascii="Calibri"/>
          <w:color w:val="7E7E7E"/>
          <w:spacing w:val="-2"/>
          <w:sz w:val="13"/>
        </w:rPr>
        <w:t>2026*</w:t>
      </w:r>
      <w:r>
        <w:rPr>
          <w:rFonts w:ascii="Calibri"/>
          <w:color w:val="7E7E7E"/>
          <w:sz w:val="13"/>
        </w:rPr>
        <w:tab/>
      </w:r>
      <w:r>
        <w:rPr>
          <w:rFonts w:ascii="Calibri"/>
          <w:color w:val="7E7E7E"/>
          <w:spacing w:val="-2"/>
          <w:sz w:val="13"/>
        </w:rPr>
        <w:t>2027*</w:t>
      </w:r>
      <w:r>
        <w:rPr>
          <w:rFonts w:ascii="Calibri"/>
          <w:color w:val="7E7E7E"/>
          <w:sz w:val="13"/>
        </w:rPr>
        <w:tab/>
      </w:r>
      <w:r>
        <w:rPr>
          <w:rFonts w:ascii="Calibri"/>
          <w:color w:val="7E7E7E"/>
          <w:spacing w:val="-2"/>
          <w:sz w:val="13"/>
        </w:rPr>
        <w:t>2028*</w:t>
      </w:r>
    </w:p>
    <w:p>
      <w:pPr>
        <w:spacing w:before="109"/>
        <w:ind w:left="435" w:right="0" w:firstLine="0"/>
        <w:jc w:val="center"/>
        <w:rPr>
          <w:rFonts w:ascii="Calibri"/>
          <w:sz w:val="13"/>
        </w:rPr>
      </w:pPr>
      <w:r>
        <w:rPr>
          <w:rFonts w:ascii="Calibri"/>
          <w:sz w:val="13"/>
        </w:rPr>
        <mc:AlternateContent>
          <mc:Choice Requires="wps">
            <w:drawing>
              <wp:anchor distT="0" distB="0" distL="0" distR="0" allowOverlap="1" layoutInCell="1" locked="0" behindDoc="0" simplePos="0" relativeHeight="15745536">
                <wp:simplePos x="0" y="0"/>
                <wp:positionH relativeFrom="page">
                  <wp:posOffset>3354603</wp:posOffset>
                </wp:positionH>
                <wp:positionV relativeFrom="paragraph">
                  <wp:posOffset>94350</wp:posOffset>
                </wp:positionV>
                <wp:extent cx="191770" cy="53975"/>
                <wp:effectExtent l="0" t="0" r="0" b="0"/>
                <wp:wrapNone/>
                <wp:docPr id="272" name="Group 272"/>
                <wp:cNvGraphicFramePr>
                  <a:graphicFrameLocks/>
                </wp:cNvGraphicFramePr>
                <a:graphic>
                  <a:graphicData uri="http://schemas.microsoft.com/office/word/2010/wordprocessingGroup">
                    <wpg:wgp>
                      <wpg:cNvPr id="272" name="Group 272"/>
                      <wpg:cNvGrpSpPr/>
                      <wpg:grpSpPr>
                        <a:xfrm>
                          <a:off x="0" y="0"/>
                          <a:ext cx="191770" cy="53975"/>
                          <a:chExt cx="191770" cy="53975"/>
                        </a:xfrm>
                      </wpg:grpSpPr>
                      <pic:pic>
                        <pic:nvPicPr>
                          <pic:cNvPr id="273" name="Image 273"/>
                          <pic:cNvPicPr/>
                        </pic:nvPicPr>
                        <pic:blipFill>
                          <a:blip r:embed="rId43" cstate="print"/>
                          <a:stretch>
                            <a:fillRect/>
                          </a:stretch>
                        </pic:blipFill>
                        <pic:spPr>
                          <a:xfrm>
                            <a:off x="3530" y="3530"/>
                            <a:ext cx="184403" cy="46481"/>
                          </a:xfrm>
                          <a:prstGeom prst="rect">
                            <a:avLst/>
                          </a:prstGeom>
                        </pic:spPr>
                      </pic:pic>
                      <wps:wsp>
                        <wps:cNvPr id="274" name="Graphic 274"/>
                        <wps:cNvSpPr/>
                        <wps:spPr>
                          <a:xfrm>
                            <a:off x="3530" y="3530"/>
                            <a:ext cx="184785" cy="46990"/>
                          </a:xfrm>
                          <a:custGeom>
                            <a:avLst/>
                            <a:gdLst/>
                            <a:ahLst/>
                            <a:cxnLst/>
                            <a:rect l="l" t="t" r="r" b="b"/>
                            <a:pathLst>
                              <a:path w="184785" h="46990">
                                <a:moveTo>
                                  <a:pt x="0" y="0"/>
                                </a:moveTo>
                                <a:lnTo>
                                  <a:pt x="184403" y="0"/>
                                </a:lnTo>
                                <a:lnTo>
                                  <a:pt x="184403" y="46481"/>
                                </a:lnTo>
                                <a:lnTo>
                                  <a:pt x="0" y="46481"/>
                                </a:lnTo>
                                <a:lnTo>
                                  <a:pt x="0" y="0"/>
                                </a:lnTo>
                                <a:close/>
                              </a:path>
                            </a:pathLst>
                          </a:custGeom>
                          <a:ln w="7061">
                            <a:solidFill>
                              <a:srgbClr val="BB4D4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4.141998pt;margin-top:7.429187pt;width:15.1pt;height:4.25pt;mso-position-horizontal-relative:page;mso-position-vertical-relative:paragraph;z-index:15745536" id="docshapegroup205" coordorigin="5283,149" coordsize="302,85">
                <v:shape style="position:absolute;left:5288;top:154;width:291;height:74" type="#_x0000_t75" id="docshape206" stroked="false">
                  <v:imagedata r:id="rId43" o:title=""/>
                </v:shape>
                <v:rect style="position:absolute;left:5288;top:154;width:291;height:74" id="docshape207" filled="false" stroked="true" strokeweight=".556pt" strokecolor="#bb4d4a">
                  <v:stroke dashstyle="solid"/>
                </v:rect>
                <w10:wrap type="none"/>
              </v:group>
            </w:pict>
          </mc:Fallback>
        </mc:AlternateContent>
      </w:r>
      <w:r>
        <w:rPr>
          <w:rFonts w:ascii="Calibri"/>
          <w:color w:val="7E7E7E"/>
          <w:sz w:val="13"/>
        </w:rPr>
        <w:t>Market</w:t>
      </w:r>
      <w:r>
        <w:rPr>
          <w:rFonts w:ascii="Calibri"/>
          <w:color w:val="7E7E7E"/>
          <w:spacing w:val="46"/>
          <w:sz w:val="13"/>
        </w:rPr>
        <w:t>  </w:t>
      </w:r>
      <w:r>
        <w:rPr>
          <w:rFonts w:ascii="Calibri"/>
          <w:color w:val="7E7E7E"/>
          <w:spacing w:val="4"/>
          <w:sz w:val="13"/>
        </w:rPr>
        <w:drawing>
          <wp:inline distT="0" distB="0" distL="0" distR="0">
            <wp:extent cx="183641" cy="53543"/>
            <wp:effectExtent l="0" t="0" r="0" b="0"/>
            <wp:docPr id="275" name="Image 275"/>
            <wp:cNvGraphicFramePr>
              <a:graphicFrameLocks/>
            </wp:cNvGraphicFramePr>
            <a:graphic>
              <a:graphicData uri="http://schemas.openxmlformats.org/drawingml/2006/picture">
                <pic:pic>
                  <pic:nvPicPr>
                    <pic:cNvPr id="275" name="Image 275"/>
                    <pic:cNvPicPr/>
                  </pic:nvPicPr>
                  <pic:blipFill>
                    <a:blip r:embed="rId44" cstate="print"/>
                    <a:stretch>
                      <a:fillRect/>
                    </a:stretch>
                  </pic:blipFill>
                  <pic:spPr>
                    <a:xfrm>
                      <a:off x="0" y="0"/>
                      <a:ext cx="183641" cy="53543"/>
                    </a:xfrm>
                    <a:prstGeom prst="rect">
                      <a:avLst/>
                    </a:prstGeom>
                  </pic:spPr>
                </pic:pic>
              </a:graphicData>
            </a:graphic>
          </wp:inline>
        </w:drawing>
      </w:r>
      <w:r>
        <w:rPr>
          <w:rFonts w:ascii="Calibri"/>
          <w:color w:val="7E7E7E"/>
          <w:spacing w:val="4"/>
          <w:sz w:val="13"/>
        </w:rPr>
      </w:r>
      <w:r>
        <w:rPr>
          <w:rFonts w:ascii="Times New Roman"/>
          <w:color w:val="7E7E7E"/>
          <w:spacing w:val="-4"/>
          <w:sz w:val="13"/>
        </w:rPr>
        <w:t> </w:t>
      </w:r>
      <w:r>
        <w:rPr>
          <w:rFonts w:ascii="Calibri"/>
          <w:color w:val="7E7E7E"/>
          <w:spacing w:val="-2"/>
          <w:sz w:val="13"/>
        </w:rPr>
        <w:t>Submarket</w:t>
      </w:r>
    </w:p>
    <w:p>
      <w:pPr>
        <w:pStyle w:val="BodyText"/>
        <w:spacing w:before="4"/>
        <w:rPr>
          <w:rFonts w:ascii="Calibri"/>
          <w:sz w:val="12"/>
        </w:rPr>
      </w:pPr>
    </w:p>
    <w:p>
      <w:pPr>
        <w:spacing w:before="0"/>
        <w:ind w:left="502" w:right="0" w:firstLine="0"/>
        <w:jc w:val="left"/>
        <w:rPr>
          <w:rFonts w:ascii="Arial"/>
          <w:sz w:val="12"/>
        </w:rPr>
      </w:pPr>
      <w:r>
        <w:rPr>
          <w:rFonts w:ascii="Arial"/>
          <w:sz w:val="12"/>
        </w:rPr>
        <mc:AlternateContent>
          <mc:Choice Requires="wps">
            <w:drawing>
              <wp:anchor distT="0" distB="0" distL="0" distR="0" allowOverlap="1" layoutInCell="1" locked="0" behindDoc="1" simplePos="0" relativeHeight="487602688">
                <wp:simplePos x="0" y="0"/>
                <wp:positionH relativeFrom="page">
                  <wp:posOffset>915161</wp:posOffset>
                </wp:positionH>
                <wp:positionV relativeFrom="paragraph">
                  <wp:posOffset>110850</wp:posOffset>
                </wp:positionV>
                <wp:extent cx="5941695" cy="5715"/>
                <wp:effectExtent l="0" t="0" r="0" b="0"/>
                <wp:wrapTopAndBottom/>
                <wp:docPr id="276" name="Group 276"/>
                <wp:cNvGraphicFramePr>
                  <a:graphicFrameLocks/>
                </wp:cNvGraphicFramePr>
                <a:graphic>
                  <a:graphicData uri="http://schemas.microsoft.com/office/word/2010/wordprocessingGroup">
                    <wpg:wgp>
                      <wpg:cNvPr id="276" name="Group 276"/>
                      <wpg:cNvGrpSpPr/>
                      <wpg:grpSpPr>
                        <a:xfrm>
                          <a:off x="0" y="0"/>
                          <a:ext cx="5941695" cy="5715"/>
                          <a:chExt cx="5941695" cy="5715"/>
                        </a:xfrm>
                      </wpg:grpSpPr>
                      <wps:wsp>
                        <wps:cNvPr id="277" name="Graphic 277"/>
                        <wps:cNvSpPr/>
                        <wps:spPr>
                          <a:xfrm>
                            <a:off x="0" y="380"/>
                            <a:ext cx="5941695" cy="1270"/>
                          </a:xfrm>
                          <a:custGeom>
                            <a:avLst/>
                            <a:gdLst/>
                            <a:ahLst/>
                            <a:cxnLst/>
                            <a:rect l="l" t="t" r="r" b="b"/>
                            <a:pathLst>
                              <a:path w="5941695" h="0">
                                <a:moveTo>
                                  <a:pt x="0" y="0"/>
                                </a:moveTo>
                                <a:lnTo>
                                  <a:pt x="5941314" y="0"/>
                                </a:lnTo>
                              </a:path>
                            </a:pathLst>
                          </a:custGeom>
                          <a:ln w="762">
                            <a:solidFill>
                              <a:srgbClr val="000000"/>
                            </a:solidFill>
                            <a:prstDash val="solid"/>
                          </a:ln>
                        </wps:spPr>
                        <wps:bodyPr wrap="square" lIns="0" tIns="0" rIns="0" bIns="0" rtlCol="0">
                          <a:prstTxWarp prst="textNoShape">
                            <a:avLst/>
                          </a:prstTxWarp>
                          <a:noAutofit/>
                        </wps:bodyPr>
                      </wps:wsp>
                      <wps:wsp>
                        <wps:cNvPr id="278" name="Graphic 278"/>
                        <wps:cNvSpPr/>
                        <wps:spPr>
                          <a:xfrm>
                            <a:off x="0" y="1142"/>
                            <a:ext cx="5941695" cy="5080"/>
                          </a:xfrm>
                          <a:custGeom>
                            <a:avLst/>
                            <a:gdLst/>
                            <a:ahLst/>
                            <a:cxnLst/>
                            <a:rect l="l" t="t" r="r" b="b"/>
                            <a:pathLst>
                              <a:path w="5941695" h="5080">
                                <a:moveTo>
                                  <a:pt x="5941314" y="0"/>
                                </a:moveTo>
                                <a:lnTo>
                                  <a:pt x="0" y="0"/>
                                </a:lnTo>
                                <a:lnTo>
                                  <a:pt x="0" y="4572"/>
                                </a:lnTo>
                                <a:lnTo>
                                  <a:pt x="5941314" y="4572"/>
                                </a:lnTo>
                                <a:lnTo>
                                  <a:pt x="594131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2.059998pt;margin-top:8.728398pt;width:467.85pt;height:.45pt;mso-position-horizontal-relative:page;mso-position-vertical-relative:paragraph;z-index:-15713792;mso-wrap-distance-left:0;mso-wrap-distance-right:0" id="docshapegroup208" coordorigin="1441,175" coordsize="9357,9">
                <v:line style="position:absolute" from="1441,175" to="10798,175" stroked="true" strokeweight=".06pt" strokecolor="#000000">
                  <v:stroke dashstyle="solid"/>
                </v:line>
                <v:rect style="position:absolute;left:1441;top:176;width:9357;height:8" id="docshape209" filled="true" fillcolor="#000000" stroked="false">
                  <v:fill type="solid"/>
                </v:rect>
                <w10:wrap type="topAndBottom"/>
              </v:group>
            </w:pict>
          </mc:Fallback>
        </mc:AlternateContent>
      </w:r>
      <w:r>
        <w:rPr>
          <w:rFonts w:ascii="Arial"/>
          <w:spacing w:val="-2"/>
          <w:sz w:val="12"/>
        </w:rPr>
        <w:t>*</w:t>
      </w:r>
      <w:r>
        <w:rPr>
          <w:rFonts w:ascii="Arial"/>
          <w:spacing w:val="-7"/>
          <w:sz w:val="12"/>
        </w:rPr>
        <w:t> </w:t>
      </w:r>
      <w:r>
        <w:rPr>
          <w:rFonts w:ascii="Arial"/>
          <w:spacing w:val="-2"/>
          <w:sz w:val="12"/>
        </w:rPr>
        <w:t>Future</w:t>
      </w:r>
      <w:r>
        <w:rPr>
          <w:rFonts w:ascii="Arial"/>
          <w:spacing w:val="-7"/>
          <w:sz w:val="12"/>
        </w:rPr>
        <w:t> </w:t>
      </w:r>
      <w:r>
        <w:rPr>
          <w:rFonts w:ascii="Arial"/>
          <w:spacing w:val="-2"/>
          <w:sz w:val="12"/>
        </w:rPr>
        <w:t>Projected</w:t>
      </w:r>
      <w:r>
        <w:rPr>
          <w:rFonts w:ascii="Arial"/>
          <w:spacing w:val="-6"/>
          <w:sz w:val="12"/>
        </w:rPr>
        <w:t> </w:t>
      </w:r>
      <w:r>
        <w:rPr>
          <w:rFonts w:ascii="Arial"/>
          <w:spacing w:val="-2"/>
          <w:sz w:val="12"/>
        </w:rPr>
        <w:t>Data</w:t>
      </w:r>
      <w:r>
        <w:rPr>
          <w:rFonts w:ascii="Arial"/>
          <w:spacing w:val="-6"/>
          <w:sz w:val="12"/>
        </w:rPr>
        <w:t> </w:t>
      </w:r>
      <w:r>
        <w:rPr>
          <w:rFonts w:ascii="Arial"/>
          <w:spacing w:val="-2"/>
          <w:sz w:val="12"/>
        </w:rPr>
        <w:t>according</w:t>
      </w:r>
      <w:r>
        <w:rPr>
          <w:rFonts w:ascii="Arial"/>
          <w:spacing w:val="-7"/>
          <w:sz w:val="12"/>
        </w:rPr>
        <w:t> </w:t>
      </w:r>
      <w:r>
        <w:rPr>
          <w:rFonts w:ascii="Arial"/>
          <w:spacing w:val="-2"/>
          <w:sz w:val="12"/>
        </w:rPr>
        <w:t>to</w:t>
      </w:r>
      <w:r>
        <w:rPr>
          <w:rFonts w:ascii="Arial"/>
          <w:spacing w:val="-6"/>
          <w:sz w:val="12"/>
        </w:rPr>
        <w:t> </w:t>
      </w:r>
      <w:r>
        <w:rPr>
          <w:rFonts w:ascii="Arial"/>
          <w:spacing w:val="-2"/>
          <w:sz w:val="12"/>
        </w:rPr>
        <w:t>Axiometrics</w:t>
      </w:r>
    </w:p>
    <w:p>
      <w:pPr>
        <w:spacing w:before="63" w:after="42"/>
        <w:ind w:left="391" w:right="0" w:firstLine="0"/>
        <w:jc w:val="left"/>
        <w:rPr>
          <w:sz w:val="13"/>
        </w:rPr>
      </w:pPr>
      <w:r>
        <w:rPr>
          <w:spacing w:val="2"/>
          <w:sz w:val="13"/>
        </w:rPr>
        <w:t>Source:</w:t>
      </w:r>
      <w:r>
        <w:rPr>
          <w:spacing w:val="23"/>
          <w:sz w:val="13"/>
        </w:rPr>
        <w:t> </w:t>
      </w:r>
      <w:r>
        <w:rPr>
          <w:spacing w:val="2"/>
          <w:sz w:val="13"/>
        </w:rPr>
        <w:t>Axiometrics,</w:t>
      </w:r>
      <w:r>
        <w:rPr>
          <w:spacing w:val="15"/>
          <w:sz w:val="13"/>
        </w:rPr>
        <w:t> </w:t>
      </w:r>
      <w:r>
        <w:rPr>
          <w:spacing w:val="2"/>
          <w:sz w:val="13"/>
        </w:rPr>
        <w:t>2nd</w:t>
      </w:r>
      <w:r>
        <w:rPr>
          <w:spacing w:val="15"/>
          <w:sz w:val="13"/>
        </w:rPr>
        <w:t> </w:t>
      </w:r>
      <w:r>
        <w:rPr>
          <w:spacing w:val="2"/>
          <w:sz w:val="13"/>
        </w:rPr>
        <w:t>Quarter</w:t>
      </w:r>
      <w:r>
        <w:rPr>
          <w:spacing w:val="26"/>
          <w:sz w:val="13"/>
        </w:rPr>
        <w:t> </w:t>
      </w:r>
      <w:r>
        <w:rPr>
          <w:spacing w:val="-4"/>
          <w:sz w:val="13"/>
        </w:rPr>
        <w:t>2024</w:t>
      </w:r>
    </w:p>
    <w:p>
      <w:pPr>
        <w:spacing w:line="20" w:lineRule="exact"/>
        <w:ind w:left="361" w:right="0" w:firstLine="0"/>
        <w:rPr>
          <w:sz w:val="2"/>
        </w:rPr>
      </w:pPr>
      <w:r>
        <w:rPr>
          <w:sz w:val="2"/>
        </w:rPr>
        <mc:AlternateContent>
          <mc:Choice Requires="wps">
            <w:drawing>
              <wp:inline distT="0" distB="0" distL="0" distR="0">
                <wp:extent cx="5941695" cy="9525"/>
                <wp:effectExtent l="0" t="0" r="0" b="0"/>
                <wp:docPr id="279" name="Group 279"/>
                <wp:cNvGraphicFramePr>
                  <a:graphicFrameLocks/>
                </wp:cNvGraphicFramePr>
                <a:graphic>
                  <a:graphicData uri="http://schemas.microsoft.com/office/word/2010/wordprocessingGroup">
                    <wpg:wgp>
                      <wpg:cNvPr id="279" name="Group 279"/>
                      <wpg:cNvGrpSpPr/>
                      <wpg:grpSpPr>
                        <a:xfrm>
                          <a:off x="0" y="0"/>
                          <a:ext cx="5941695" cy="9525"/>
                          <a:chExt cx="5941695" cy="9525"/>
                        </a:xfrm>
                      </wpg:grpSpPr>
                      <wps:wsp>
                        <wps:cNvPr id="280" name="Graphic 280"/>
                        <wps:cNvSpPr/>
                        <wps:spPr>
                          <a:xfrm>
                            <a:off x="0" y="0"/>
                            <a:ext cx="5941695" cy="9525"/>
                          </a:xfrm>
                          <a:custGeom>
                            <a:avLst/>
                            <a:gdLst/>
                            <a:ahLst/>
                            <a:cxnLst/>
                            <a:rect l="l" t="t" r="r" b="b"/>
                            <a:pathLst>
                              <a:path w="5941695" h="9525">
                                <a:moveTo>
                                  <a:pt x="5941314" y="0"/>
                                </a:moveTo>
                                <a:lnTo>
                                  <a:pt x="0" y="0"/>
                                </a:lnTo>
                                <a:lnTo>
                                  <a:pt x="0" y="9143"/>
                                </a:lnTo>
                                <a:lnTo>
                                  <a:pt x="5941314" y="9143"/>
                                </a:lnTo>
                                <a:lnTo>
                                  <a:pt x="594131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7.85pt;height:.75pt;mso-position-horizontal-relative:char;mso-position-vertical-relative:line" id="docshapegroup210" coordorigin="0,0" coordsize="9357,15">
                <v:rect style="position:absolute;left:0;top:0;width:9357;height:15" id="docshape211" filled="true" fillcolor="#000000" stroked="false">
                  <v:fill type="solid"/>
                </v:rect>
              </v:group>
            </w:pict>
          </mc:Fallback>
        </mc:AlternateContent>
      </w:r>
      <w:r>
        <w:rPr>
          <w:sz w:val="2"/>
        </w:rPr>
      </w:r>
    </w:p>
    <w:p>
      <w:pPr>
        <w:spacing w:after="0" w:line="20" w:lineRule="exact"/>
        <w:rPr>
          <w:sz w:val="2"/>
        </w:rPr>
        <w:sectPr>
          <w:pgSz w:w="12240" w:h="15840"/>
          <w:pgMar w:header="576" w:footer="855" w:top="1200" w:bottom="1040" w:left="1080" w:right="1080"/>
        </w:sectPr>
      </w:pPr>
    </w:p>
    <w:p>
      <w:pPr>
        <w:spacing w:before="96"/>
        <w:ind w:left="360" w:right="0" w:firstLine="0"/>
        <w:jc w:val="left"/>
        <w:rPr>
          <w:rFonts w:ascii="Trebuchet MS"/>
          <w:i/>
          <w:sz w:val="22"/>
        </w:rPr>
      </w:pPr>
      <w:r>
        <w:rPr>
          <w:rFonts w:ascii="Trebuchet MS"/>
          <w:i/>
          <w:color w:val="00694C"/>
          <w:sz w:val="22"/>
        </w:rPr>
        <w:t>Occupancy</w:t>
      </w:r>
      <w:r>
        <w:rPr>
          <w:rFonts w:ascii="Trebuchet MS"/>
          <w:i/>
          <w:color w:val="00694C"/>
          <w:spacing w:val="51"/>
          <w:sz w:val="22"/>
        </w:rPr>
        <w:t> </w:t>
      </w:r>
      <w:r>
        <w:rPr>
          <w:rFonts w:ascii="Trebuchet MS"/>
          <w:i/>
          <w:color w:val="00694C"/>
          <w:spacing w:val="-2"/>
          <w:sz w:val="22"/>
        </w:rPr>
        <w:t>Trends</w:t>
      </w:r>
    </w:p>
    <w:p>
      <w:pPr>
        <w:pStyle w:val="BodyText"/>
        <w:spacing w:line="300" w:lineRule="auto" w:before="124"/>
        <w:ind w:left="360" w:right="360"/>
      </w:pPr>
      <w:r>
        <w:rPr/>
        <w:t>The following chart illustrates apartment occupancy within the West Atlanta submarket over the past decade, as well as future projections for the next five year period.</w:t>
      </w:r>
    </w:p>
    <w:p>
      <w:pPr>
        <w:pStyle w:val="BodyText"/>
        <w:spacing w:before="0"/>
        <w:rPr>
          <w:sz w:val="8"/>
        </w:rPr>
      </w:pPr>
      <w:r>
        <w:rPr>
          <w:sz w:val="8"/>
        </w:rPr>
        <mc:AlternateContent>
          <mc:Choice Requires="wps">
            <w:drawing>
              <wp:anchor distT="0" distB="0" distL="0" distR="0" allowOverlap="1" layoutInCell="1" locked="0" behindDoc="1" simplePos="0" relativeHeight="487605248">
                <wp:simplePos x="0" y="0"/>
                <wp:positionH relativeFrom="page">
                  <wp:posOffset>915161</wp:posOffset>
                </wp:positionH>
                <wp:positionV relativeFrom="paragraph">
                  <wp:posOffset>76283</wp:posOffset>
                </wp:positionV>
                <wp:extent cx="5941695" cy="9525"/>
                <wp:effectExtent l="0" t="0" r="0" b="0"/>
                <wp:wrapTopAndBottom/>
                <wp:docPr id="281" name="Graphic 281"/>
                <wp:cNvGraphicFramePr>
                  <a:graphicFrameLocks/>
                </wp:cNvGraphicFramePr>
                <a:graphic>
                  <a:graphicData uri="http://schemas.microsoft.com/office/word/2010/wordprocessingShape">
                    <wps:wsp>
                      <wps:cNvPr id="281" name="Graphic 281"/>
                      <wps:cNvSpPr/>
                      <wps:spPr>
                        <a:xfrm>
                          <a:off x="0" y="0"/>
                          <a:ext cx="5941695" cy="9525"/>
                        </a:xfrm>
                        <a:custGeom>
                          <a:avLst/>
                          <a:gdLst/>
                          <a:ahLst/>
                          <a:cxnLst/>
                          <a:rect l="l" t="t" r="r" b="b"/>
                          <a:pathLst>
                            <a:path w="5941695" h="9525">
                              <a:moveTo>
                                <a:pt x="5941314" y="0"/>
                              </a:moveTo>
                              <a:lnTo>
                                <a:pt x="0" y="0"/>
                              </a:lnTo>
                              <a:lnTo>
                                <a:pt x="0" y="9144"/>
                              </a:lnTo>
                              <a:lnTo>
                                <a:pt x="5941314" y="9144"/>
                              </a:lnTo>
                              <a:lnTo>
                                <a:pt x="59413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59998pt;margin-top:6.006543pt;width:467.82pt;height:.72003pt;mso-position-horizontal-relative:page;mso-position-vertical-relative:paragraph;z-index:-15711232;mso-wrap-distance-left:0;mso-wrap-distance-right:0" id="docshape212" filled="true" fillcolor="#000000" stroked="false">
                <v:fill type="solid"/>
                <w10:wrap type="topAndBottom"/>
              </v:rect>
            </w:pict>
          </mc:Fallback>
        </mc:AlternateContent>
      </w:r>
    </w:p>
    <w:p>
      <w:pPr>
        <w:spacing w:before="27" w:after="38"/>
        <w:ind w:left="0" w:right="0" w:firstLine="0"/>
        <w:jc w:val="center"/>
        <w:rPr>
          <w:rFonts w:ascii="Tahoma"/>
          <w:b/>
          <w:sz w:val="16"/>
        </w:rPr>
      </w:pPr>
      <w:r>
        <w:rPr>
          <w:rFonts w:ascii="Tahoma"/>
          <w:b/>
          <w:sz w:val="16"/>
        </w:rPr>
        <w:t>OCCUPANCY:</w:t>
      </w:r>
      <w:r>
        <w:rPr>
          <w:rFonts w:ascii="Tahoma"/>
          <w:b/>
          <w:spacing w:val="4"/>
          <w:sz w:val="16"/>
        </w:rPr>
        <w:t> </w:t>
      </w:r>
      <w:r>
        <w:rPr>
          <w:rFonts w:ascii="Tahoma"/>
          <w:b/>
          <w:sz w:val="16"/>
        </w:rPr>
        <w:t>WEST</w:t>
      </w:r>
      <w:r>
        <w:rPr>
          <w:rFonts w:ascii="Tahoma"/>
          <w:b/>
          <w:spacing w:val="-1"/>
          <w:sz w:val="16"/>
        </w:rPr>
        <w:t> </w:t>
      </w:r>
      <w:r>
        <w:rPr>
          <w:rFonts w:ascii="Tahoma"/>
          <w:b/>
          <w:sz w:val="16"/>
        </w:rPr>
        <w:t>ATLANTA</w:t>
      </w:r>
      <w:r>
        <w:rPr>
          <w:rFonts w:ascii="Tahoma"/>
          <w:b/>
          <w:spacing w:val="2"/>
          <w:sz w:val="16"/>
        </w:rPr>
        <w:t> </w:t>
      </w:r>
      <w:r>
        <w:rPr>
          <w:rFonts w:ascii="Tahoma"/>
          <w:b/>
          <w:sz w:val="16"/>
        </w:rPr>
        <w:t>APARTMENT</w:t>
      </w:r>
      <w:r>
        <w:rPr>
          <w:rFonts w:ascii="Tahoma"/>
          <w:b/>
          <w:spacing w:val="1"/>
          <w:sz w:val="16"/>
        </w:rPr>
        <w:t> </w:t>
      </w:r>
      <w:r>
        <w:rPr>
          <w:rFonts w:ascii="Tahoma"/>
          <w:b/>
          <w:sz w:val="16"/>
        </w:rPr>
        <w:t>SUBMARKET VS.</w:t>
      </w:r>
      <w:r>
        <w:rPr>
          <w:rFonts w:ascii="Tahoma"/>
          <w:b/>
          <w:spacing w:val="2"/>
          <w:sz w:val="16"/>
        </w:rPr>
        <w:t> </w:t>
      </w:r>
      <w:r>
        <w:rPr>
          <w:rFonts w:ascii="Tahoma"/>
          <w:b/>
          <w:spacing w:val="-2"/>
          <w:sz w:val="16"/>
        </w:rPr>
        <w:t>MARKET</w:t>
      </w:r>
    </w:p>
    <w:p>
      <w:pPr>
        <w:spacing w:line="20" w:lineRule="exact"/>
        <w:ind w:left="360" w:right="0" w:firstLine="0"/>
        <w:rPr>
          <w:rFonts w:ascii="Tahoma"/>
          <w:sz w:val="2"/>
        </w:rPr>
      </w:pPr>
      <w:r>
        <w:rPr>
          <w:rFonts w:ascii="Tahoma"/>
          <w:sz w:val="2"/>
        </w:rPr>
        <mc:AlternateContent>
          <mc:Choice Requires="wps">
            <w:drawing>
              <wp:inline distT="0" distB="0" distL="0" distR="0">
                <wp:extent cx="5941695" cy="5715"/>
                <wp:effectExtent l="9525" t="0" r="0" b="3810"/>
                <wp:docPr id="282" name="Group 282"/>
                <wp:cNvGraphicFramePr>
                  <a:graphicFrameLocks/>
                </wp:cNvGraphicFramePr>
                <a:graphic>
                  <a:graphicData uri="http://schemas.microsoft.com/office/word/2010/wordprocessingGroup">
                    <wpg:wgp>
                      <wpg:cNvPr id="282" name="Group 282"/>
                      <wpg:cNvGrpSpPr/>
                      <wpg:grpSpPr>
                        <a:xfrm>
                          <a:off x="0" y="0"/>
                          <a:ext cx="5941695" cy="5715"/>
                          <a:chExt cx="5941695" cy="5715"/>
                        </a:xfrm>
                      </wpg:grpSpPr>
                      <wps:wsp>
                        <wps:cNvPr id="283" name="Graphic 283"/>
                        <wps:cNvSpPr/>
                        <wps:spPr>
                          <a:xfrm>
                            <a:off x="0" y="380"/>
                            <a:ext cx="5941695" cy="1270"/>
                          </a:xfrm>
                          <a:custGeom>
                            <a:avLst/>
                            <a:gdLst/>
                            <a:ahLst/>
                            <a:cxnLst/>
                            <a:rect l="l" t="t" r="r" b="b"/>
                            <a:pathLst>
                              <a:path w="5941695" h="0">
                                <a:moveTo>
                                  <a:pt x="0" y="0"/>
                                </a:moveTo>
                                <a:lnTo>
                                  <a:pt x="5941314" y="0"/>
                                </a:lnTo>
                              </a:path>
                            </a:pathLst>
                          </a:custGeom>
                          <a:ln w="762">
                            <a:solidFill>
                              <a:srgbClr val="000000"/>
                            </a:solidFill>
                            <a:prstDash val="solid"/>
                          </a:ln>
                        </wps:spPr>
                        <wps:bodyPr wrap="square" lIns="0" tIns="0" rIns="0" bIns="0" rtlCol="0">
                          <a:prstTxWarp prst="textNoShape">
                            <a:avLst/>
                          </a:prstTxWarp>
                          <a:noAutofit/>
                        </wps:bodyPr>
                      </wps:wsp>
                      <wps:wsp>
                        <wps:cNvPr id="284" name="Graphic 284"/>
                        <wps:cNvSpPr/>
                        <wps:spPr>
                          <a:xfrm>
                            <a:off x="0" y="1143"/>
                            <a:ext cx="5941695" cy="5080"/>
                          </a:xfrm>
                          <a:custGeom>
                            <a:avLst/>
                            <a:gdLst/>
                            <a:ahLst/>
                            <a:cxnLst/>
                            <a:rect l="l" t="t" r="r" b="b"/>
                            <a:pathLst>
                              <a:path w="5941695" h="5080">
                                <a:moveTo>
                                  <a:pt x="5941314" y="0"/>
                                </a:moveTo>
                                <a:lnTo>
                                  <a:pt x="0" y="0"/>
                                </a:lnTo>
                                <a:lnTo>
                                  <a:pt x="0" y="4571"/>
                                </a:lnTo>
                                <a:lnTo>
                                  <a:pt x="5941314" y="4571"/>
                                </a:lnTo>
                                <a:lnTo>
                                  <a:pt x="594131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7.85pt;height:.45pt;mso-position-horizontal-relative:char;mso-position-vertical-relative:line" id="docshapegroup213" coordorigin="0,0" coordsize="9357,9">
                <v:line style="position:absolute" from="0,1" to="9356,1" stroked="true" strokeweight=".06pt" strokecolor="#000000">
                  <v:stroke dashstyle="solid"/>
                </v:line>
                <v:rect style="position:absolute;left:0;top:1;width:9357;height:8" id="docshape214" filled="true" fillcolor="#000000" stroked="false">
                  <v:fill type="solid"/>
                </v:rect>
              </v:group>
            </w:pict>
          </mc:Fallback>
        </mc:AlternateContent>
      </w:r>
      <w:r>
        <w:rPr>
          <w:rFonts w:ascii="Tahoma"/>
          <w:sz w:val="2"/>
        </w:rPr>
      </w:r>
    </w:p>
    <w:p>
      <w:pPr>
        <w:pStyle w:val="BodyText"/>
        <w:spacing w:before="0"/>
        <w:rPr>
          <w:rFonts w:ascii="Tahoma"/>
          <w:b/>
          <w:sz w:val="13"/>
        </w:rPr>
      </w:pPr>
    </w:p>
    <w:p>
      <w:pPr>
        <w:pStyle w:val="BodyText"/>
        <w:spacing w:before="133"/>
        <w:rPr>
          <w:rFonts w:ascii="Tahoma"/>
          <w:b/>
          <w:sz w:val="13"/>
        </w:rPr>
      </w:pPr>
    </w:p>
    <w:p>
      <w:pPr>
        <w:spacing w:before="0"/>
        <w:ind w:left="543" w:right="0" w:firstLine="0"/>
        <w:jc w:val="left"/>
        <w:rPr>
          <w:rFonts w:ascii="Calibri"/>
          <w:sz w:val="13"/>
        </w:rPr>
      </w:pPr>
      <w:r>
        <w:rPr>
          <w:rFonts w:ascii="Calibri"/>
          <w:sz w:val="13"/>
        </w:rPr>
        <mc:AlternateContent>
          <mc:Choice Requires="wps">
            <w:drawing>
              <wp:anchor distT="0" distB="0" distL="0" distR="0" allowOverlap="1" layoutInCell="1" locked="0" behindDoc="0" simplePos="0" relativeHeight="15748608">
                <wp:simplePos x="0" y="0"/>
                <wp:positionH relativeFrom="page">
                  <wp:posOffset>1318260</wp:posOffset>
                </wp:positionH>
                <wp:positionV relativeFrom="paragraph">
                  <wp:posOffset>56243</wp:posOffset>
                </wp:positionV>
                <wp:extent cx="5442585" cy="1270"/>
                <wp:effectExtent l="0" t="0" r="0" b="0"/>
                <wp:wrapNone/>
                <wp:docPr id="285" name="Graphic 285"/>
                <wp:cNvGraphicFramePr>
                  <a:graphicFrameLocks/>
                </wp:cNvGraphicFramePr>
                <a:graphic>
                  <a:graphicData uri="http://schemas.microsoft.com/office/word/2010/wordprocessingShape">
                    <wps:wsp>
                      <wps:cNvPr id="285" name="Graphic 285"/>
                      <wps:cNvSpPr/>
                      <wps:spPr>
                        <a:xfrm>
                          <a:off x="0" y="0"/>
                          <a:ext cx="5442585" cy="1270"/>
                        </a:xfrm>
                        <a:custGeom>
                          <a:avLst/>
                          <a:gdLst/>
                          <a:ahLst/>
                          <a:cxnLst/>
                          <a:rect l="l" t="t" r="r" b="b"/>
                          <a:pathLst>
                            <a:path w="5442585" h="0">
                              <a:moveTo>
                                <a:pt x="0" y="0"/>
                              </a:moveTo>
                              <a:lnTo>
                                <a:pt x="5442204" y="0"/>
                              </a:lnTo>
                            </a:path>
                          </a:pathLst>
                        </a:custGeom>
                        <a:ln w="7061">
                          <a:solidFill>
                            <a:srgbClr val="D8D8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8608" from="103.800003pt,4.428594pt" to="532.320003pt,4.428594pt" stroked="true" strokeweight=".556pt" strokecolor="#d8d8d8">
                <v:stroke dashstyle="solid"/>
                <w10:wrap type="none"/>
              </v:line>
            </w:pict>
          </mc:Fallback>
        </mc:AlternateContent>
      </w:r>
      <w:r>
        <w:rPr>
          <w:rFonts w:ascii="Calibri"/>
          <w:color w:val="7E7E7E"/>
          <w:spacing w:val="-2"/>
          <w:sz w:val="13"/>
        </w:rPr>
        <w:t>98.0%</w:t>
      </w:r>
    </w:p>
    <w:p>
      <w:pPr>
        <w:pStyle w:val="BodyText"/>
        <w:spacing w:before="32"/>
        <w:rPr>
          <w:rFonts w:ascii="Calibri"/>
          <w:sz w:val="13"/>
        </w:rPr>
      </w:pPr>
    </w:p>
    <w:p>
      <w:pPr>
        <w:spacing w:before="0"/>
        <w:ind w:left="543" w:right="0" w:firstLine="0"/>
        <w:jc w:val="left"/>
        <w:rPr>
          <w:rFonts w:ascii="Calibri"/>
          <w:sz w:val="13"/>
        </w:rPr>
      </w:pPr>
      <w:r>
        <w:rPr>
          <w:rFonts w:ascii="Calibri"/>
          <w:sz w:val="13"/>
        </w:rPr>
        <mc:AlternateContent>
          <mc:Choice Requires="wps">
            <w:drawing>
              <wp:anchor distT="0" distB="0" distL="0" distR="0" allowOverlap="1" layoutInCell="1" locked="0" behindDoc="0" simplePos="0" relativeHeight="15748096">
                <wp:simplePos x="0" y="0"/>
                <wp:positionH relativeFrom="page">
                  <wp:posOffset>1318260</wp:posOffset>
                </wp:positionH>
                <wp:positionV relativeFrom="paragraph">
                  <wp:posOffset>51834</wp:posOffset>
                </wp:positionV>
                <wp:extent cx="5442585" cy="2000250"/>
                <wp:effectExtent l="0" t="0" r="0" b="0"/>
                <wp:wrapNone/>
                <wp:docPr id="286" name="Group 286"/>
                <wp:cNvGraphicFramePr>
                  <a:graphicFrameLocks/>
                </wp:cNvGraphicFramePr>
                <a:graphic>
                  <a:graphicData uri="http://schemas.microsoft.com/office/word/2010/wordprocessingGroup">
                    <wpg:wgp>
                      <wpg:cNvPr id="286" name="Group 286"/>
                      <wpg:cNvGrpSpPr/>
                      <wpg:grpSpPr>
                        <a:xfrm>
                          <a:off x="0" y="0"/>
                          <a:ext cx="5442585" cy="2000250"/>
                          <a:chExt cx="5442585" cy="2000250"/>
                        </a:xfrm>
                      </wpg:grpSpPr>
                      <wps:wsp>
                        <wps:cNvPr id="287" name="Graphic 287"/>
                        <wps:cNvSpPr/>
                        <wps:spPr>
                          <a:xfrm>
                            <a:off x="0" y="1775180"/>
                            <a:ext cx="5442585" cy="1270"/>
                          </a:xfrm>
                          <a:custGeom>
                            <a:avLst/>
                            <a:gdLst/>
                            <a:ahLst/>
                            <a:cxnLst/>
                            <a:rect l="l" t="t" r="r" b="b"/>
                            <a:pathLst>
                              <a:path w="5442585" h="0">
                                <a:moveTo>
                                  <a:pt x="0" y="0"/>
                                </a:moveTo>
                                <a:lnTo>
                                  <a:pt x="5442204" y="0"/>
                                </a:lnTo>
                              </a:path>
                            </a:pathLst>
                          </a:custGeom>
                          <a:ln w="7061">
                            <a:solidFill>
                              <a:srgbClr val="D8D8D8"/>
                            </a:solidFill>
                            <a:prstDash val="solid"/>
                          </a:ln>
                        </wps:spPr>
                        <wps:bodyPr wrap="square" lIns="0" tIns="0" rIns="0" bIns="0" rtlCol="0">
                          <a:prstTxWarp prst="textNoShape">
                            <a:avLst/>
                          </a:prstTxWarp>
                          <a:noAutofit/>
                        </wps:bodyPr>
                      </wps:wsp>
                      <wps:wsp>
                        <wps:cNvPr id="288" name="Graphic 288"/>
                        <wps:cNvSpPr/>
                        <wps:spPr>
                          <a:xfrm>
                            <a:off x="0" y="1553438"/>
                            <a:ext cx="5442585" cy="1270"/>
                          </a:xfrm>
                          <a:custGeom>
                            <a:avLst/>
                            <a:gdLst/>
                            <a:ahLst/>
                            <a:cxnLst/>
                            <a:rect l="l" t="t" r="r" b="b"/>
                            <a:pathLst>
                              <a:path w="5442585" h="0">
                                <a:moveTo>
                                  <a:pt x="0" y="0"/>
                                </a:moveTo>
                                <a:lnTo>
                                  <a:pt x="5442204" y="0"/>
                                </a:lnTo>
                              </a:path>
                            </a:pathLst>
                          </a:custGeom>
                          <a:ln w="7061">
                            <a:solidFill>
                              <a:srgbClr val="D8D8D8"/>
                            </a:solidFill>
                            <a:prstDash val="solid"/>
                          </a:ln>
                        </wps:spPr>
                        <wps:bodyPr wrap="square" lIns="0" tIns="0" rIns="0" bIns="0" rtlCol="0">
                          <a:prstTxWarp prst="textNoShape">
                            <a:avLst/>
                          </a:prstTxWarp>
                          <a:noAutofit/>
                        </wps:bodyPr>
                      </wps:wsp>
                      <wps:wsp>
                        <wps:cNvPr id="289" name="Graphic 289"/>
                        <wps:cNvSpPr/>
                        <wps:spPr>
                          <a:xfrm>
                            <a:off x="0" y="1332458"/>
                            <a:ext cx="5442585" cy="1270"/>
                          </a:xfrm>
                          <a:custGeom>
                            <a:avLst/>
                            <a:gdLst/>
                            <a:ahLst/>
                            <a:cxnLst/>
                            <a:rect l="l" t="t" r="r" b="b"/>
                            <a:pathLst>
                              <a:path w="5442585" h="0">
                                <a:moveTo>
                                  <a:pt x="0" y="0"/>
                                </a:moveTo>
                                <a:lnTo>
                                  <a:pt x="5442204" y="0"/>
                                </a:lnTo>
                              </a:path>
                            </a:pathLst>
                          </a:custGeom>
                          <a:ln w="7061">
                            <a:solidFill>
                              <a:srgbClr val="D8D8D8"/>
                            </a:solidFill>
                            <a:prstDash val="solid"/>
                          </a:ln>
                        </wps:spPr>
                        <wps:bodyPr wrap="square" lIns="0" tIns="0" rIns="0" bIns="0" rtlCol="0">
                          <a:prstTxWarp prst="textNoShape">
                            <a:avLst/>
                          </a:prstTxWarp>
                          <a:noAutofit/>
                        </wps:bodyPr>
                      </wps:wsp>
                      <wps:wsp>
                        <wps:cNvPr id="290" name="Graphic 290"/>
                        <wps:cNvSpPr/>
                        <wps:spPr>
                          <a:xfrm>
                            <a:off x="0" y="1110716"/>
                            <a:ext cx="5442585" cy="1270"/>
                          </a:xfrm>
                          <a:custGeom>
                            <a:avLst/>
                            <a:gdLst/>
                            <a:ahLst/>
                            <a:cxnLst/>
                            <a:rect l="l" t="t" r="r" b="b"/>
                            <a:pathLst>
                              <a:path w="5442585" h="0">
                                <a:moveTo>
                                  <a:pt x="0" y="0"/>
                                </a:moveTo>
                                <a:lnTo>
                                  <a:pt x="5442204" y="0"/>
                                </a:lnTo>
                              </a:path>
                            </a:pathLst>
                          </a:custGeom>
                          <a:ln w="7061">
                            <a:solidFill>
                              <a:srgbClr val="D8D8D8"/>
                            </a:solidFill>
                            <a:prstDash val="solid"/>
                          </a:ln>
                        </wps:spPr>
                        <wps:bodyPr wrap="square" lIns="0" tIns="0" rIns="0" bIns="0" rtlCol="0">
                          <a:prstTxWarp prst="textNoShape">
                            <a:avLst/>
                          </a:prstTxWarp>
                          <a:noAutofit/>
                        </wps:bodyPr>
                      </wps:wsp>
                      <wps:wsp>
                        <wps:cNvPr id="291" name="Graphic 291"/>
                        <wps:cNvSpPr/>
                        <wps:spPr>
                          <a:xfrm>
                            <a:off x="0" y="889736"/>
                            <a:ext cx="5442585" cy="1270"/>
                          </a:xfrm>
                          <a:custGeom>
                            <a:avLst/>
                            <a:gdLst/>
                            <a:ahLst/>
                            <a:cxnLst/>
                            <a:rect l="l" t="t" r="r" b="b"/>
                            <a:pathLst>
                              <a:path w="5442585" h="0">
                                <a:moveTo>
                                  <a:pt x="0" y="0"/>
                                </a:moveTo>
                                <a:lnTo>
                                  <a:pt x="5442204" y="0"/>
                                </a:lnTo>
                              </a:path>
                            </a:pathLst>
                          </a:custGeom>
                          <a:ln w="7061">
                            <a:solidFill>
                              <a:srgbClr val="D8D8D8"/>
                            </a:solidFill>
                            <a:prstDash val="solid"/>
                          </a:ln>
                        </wps:spPr>
                        <wps:bodyPr wrap="square" lIns="0" tIns="0" rIns="0" bIns="0" rtlCol="0">
                          <a:prstTxWarp prst="textNoShape">
                            <a:avLst/>
                          </a:prstTxWarp>
                          <a:noAutofit/>
                        </wps:bodyPr>
                      </wps:wsp>
                      <wps:wsp>
                        <wps:cNvPr id="292" name="Graphic 292"/>
                        <wps:cNvSpPr/>
                        <wps:spPr>
                          <a:xfrm>
                            <a:off x="0" y="667994"/>
                            <a:ext cx="5442585" cy="1270"/>
                          </a:xfrm>
                          <a:custGeom>
                            <a:avLst/>
                            <a:gdLst/>
                            <a:ahLst/>
                            <a:cxnLst/>
                            <a:rect l="l" t="t" r="r" b="b"/>
                            <a:pathLst>
                              <a:path w="5442585" h="0">
                                <a:moveTo>
                                  <a:pt x="0" y="0"/>
                                </a:moveTo>
                                <a:lnTo>
                                  <a:pt x="5442204" y="0"/>
                                </a:lnTo>
                              </a:path>
                            </a:pathLst>
                          </a:custGeom>
                          <a:ln w="7061">
                            <a:solidFill>
                              <a:srgbClr val="D8D8D8"/>
                            </a:solidFill>
                            <a:prstDash val="solid"/>
                          </a:ln>
                        </wps:spPr>
                        <wps:bodyPr wrap="square" lIns="0" tIns="0" rIns="0" bIns="0" rtlCol="0">
                          <a:prstTxWarp prst="textNoShape">
                            <a:avLst/>
                          </a:prstTxWarp>
                          <a:noAutofit/>
                        </wps:bodyPr>
                      </wps:wsp>
                      <wps:wsp>
                        <wps:cNvPr id="293" name="Graphic 293"/>
                        <wps:cNvSpPr/>
                        <wps:spPr>
                          <a:xfrm>
                            <a:off x="0" y="446252"/>
                            <a:ext cx="5442585" cy="1270"/>
                          </a:xfrm>
                          <a:custGeom>
                            <a:avLst/>
                            <a:gdLst/>
                            <a:ahLst/>
                            <a:cxnLst/>
                            <a:rect l="l" t="t" r="r" b="b"/>
                            <a:pathLst>
                              <a:path w="5442585" h="0">
                                <a:moveTo>
                                  <a:pt x="0" y="0"/>
                                </a:moveTo>
                                <a:lnTo>
                                  <a:pt x="5442204" y="0"/>
                                </a:lnTo>
                              </a:path>
                            </a:pathLst>
                          </a:custGeom>
                          <a:ln w="7061">
                            <a:solidFill>
                              <a:srgbClr val="D8D8D8"/>
                            </a:solidFill>
                            <a:prstDash val="solid"/>
                          </a:ln>
                        </wps:spPr>
                        <wps:bodyPr wrap="square" lIns="0" tIns="0" rIns="0" bIns="0" rtlCol="0">
                          <a:prstTxWarp prst="textNoShape">
                            <a:avLst/>
                          </a:prstTxWarp>
                          <a:noAutofit/>
                        </wps:bodyPr>
                      </wps:wsp>
                      <wps:wsp>
                        <wps:cNvPr id="294" name="Graphic 294"/>
                        <wps:cNvSpPr/>
                        <wps:spPr>
                          <a:xfrm>
                            <a:off x="0" y="225272"/>
                            <a:ext cx="5442585" cy="1270"/>
                          </a:xfrm>
                          <a:custGeom>
                            <a:avLst/>
                            <a:gdLst/>
                            <a:ahLst/>
                            <a:cxnLst/>
                            <a:rect l="l" t="t" r="r" b="b"/>
                            <a:pathLst>
                              <a:path w="5442585" h="0">
                                <a:moveTo>
                                  <a:pt x="0" y="0"/>
                                </a:moveTo>
                                <a:lnTo>
                                  <a:pt x="5442204" y="0"/>
                                </a:lnTo>
                              </a:path>
                            </a:pathLst>
                          </a:custGeom>
                          <a:ln w="7061">
                            <a:solidFill>
                              <a:srgbClr val="D8D8D8"/>
                            </a:solidFill>
                            <a:prstDash val="solid"/>
                          </a:ln>
                        </wps:spPr>
                        <wps:bodyPr wrap="square" lIns="0" tIns="0" rIns="0" bIns="0" rtlCol="0">
                          <a:prstTxWarp prst="textNoShape">
                            <a:avLst/>
                          </a:prstTxWarp>
                          <a:noAutofit/>
                        </wps:bodyPr>
                      </wps:wsp>
                      <wps:wsp>
                        <wps:cNvPr id="295" name="Graphic 295"/>
                        <wps:cNvSpPr/>
                        <wps:spPr>
                          <a:xfrm>
                            <a:off x="0" y="3530"/>
                            <a:ext cx="5442585" cy="1270"/>
                          </a:xfrm>
                          <a:custGeom>
                            <a:avLst/>
                            <a:gdLst/>
                            <a:ahLst/>
                            <a:cxnLst/>
                            <a:rect l="l" t="t" r="r" b="b"/>
                            <a:pathLst>
                              <a:path w="5442585" h="0">
                                <a:moveTo>
                                  <a:pt x="0" y="0"/>
                                </a:moveTo>
                                <a:lnTo>
                                  <a:pt x="5442204" y="0"/>
                                </a:lnTo>
                              </a:path>
                            </a:pathLst>
                          </a:custGeom>
                          <a:ln w="7061">
                            <a:solidFill>
                              <a:srgbClr val="D8D8D8"/>
                            </a:solidFill>
                            <a:prstDash val="solid"/>
                          </a:ln>
                        </wps:spPr>
                        <wps:bodyPr wrap="square" lIns="0" tIns="0" rIns="0" bIns="0" rtlCol="0">
                          <a:prstTxWarp prst="textNoShape">
                            <a:avLst/>
                          </a:prstTxWarp>
                          <a:noAutofit/>
                        </wps:bodyPr>
                      </wps:wsp>
                      <pic:pic>
                        <pic:nvPicPr>
                          <pic:cNvPr id="296" name="Image 296"/>
                          <pic:cNvPicPr/>
                        </pic:nvPicPr>
                        <pic:blipFill>
                          <a:blip r:embed="rId45" cstate="print"/>
                          <a:stretch>
                            <a:fillRect/>
                          </a:stretch>
                        </pic:blipFill>
                        <pic:spPr>
                          <a:xfrm>
                            <a:off x="38100" y="776198"/>
                            <a:ext cx="287273" cy="1219962"/>
                          </a:xfrm>
                          <a:prstGeom prst="rect">
                            <a:avLst/>
                          </a:prstGeom>
                        </pic:spPr>
                      </pic:pic>
                      <wps:wsp>
                        <wps:cNvPr id="297" name="Graphic 297"/>
                        <wps:cNvSpPr/>
                        <wps:spPr>
                          <a:xfrm>
                            <a:off x="38100" y="776198"/>
                            <a:ext cx="287655" cy="1220470"/>
                          </a:xfrm>
                          <a:custGeom>
                            <a:avLst/>
                            <a:gdLst/>
                            <a:ahLst/>
                            <a:cxnLst/>
                            <a:rect l="l" t="t" r="r" b="b"/>
                            <a:pathLst>
                              <a:path w="287655" h="1220470">
                                <a:moveTo>
                                  <a:pt x="0" y="0"/>
                                </a:moveTo>
                                <a:lnTo>
                                  <a:pt x="287273" y="0"/>
                                </a:lnTo>
                                <a:lnTo>
                                  <a:pt x="287273" y="1219962"/>
                                </a:lnTo>
                                <a:lnTo>
                                  <a:pt x="0" y="1219962"/>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298" name="Image 298"/>
                          <pic:cNvPicPr/>
                        </pic:nvPicPr>
                        <pic:blipFill>
                          <a:blip r:embed="rId46" cstate="print"/>
                          <a:stretch>
                            <a:fillRect/>
                          </a:stretch>
                        </pic:blipFill>
                        <pic:spPr>
                          <a:xfrm>
                            <a:off x="400811" y="644372"/>
                            <a:ext cx="287274" cy="1351788"/>
                          </a:xfrm>
                          <a:prstGeom prst="rect">
                            <a:avLst/>
                          </a:prstGeom>
                        </pic:spPr>
                      </pic:pic>
                      <wps:wsp>
                        <wps:cNvPr id="299" name="Graphic 299"/>
                        <wps:cNvSpPr/>
                        <wps:spPr>
                          <a:xfrm>
                            <a:off x="400811" y="644372"/>
                            <a:ext cx="287655" cy="1351915"/>
                          </a:xfrm>
                          <a:custGeom>
                            <a:avLst/>
                            <a:gdLst/>
                            <a:ahLst/>
                            <a:cxnLst/>
                            <a:rect l="l" t="t" r="r" b="b"/>
                            <a:pathLst>
                              <a:path w="287655" h="1351915">
                                <a:moveTo>
                                  <a:pt x="0" y="0"/>
                                </a:moveTo>
                                <a:lnTo>
                                  <a:pt x="287274" y="0"/>
                                </a:lnTo>
                                <a:lnTo>
                                  <a:pt x="287274" y="1351788"/>
                                </a:lnTo>
                                <a:lnTo>
                                  <a:pt x="0" y="1351788"/>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300" name="Image 300"/>
                          <pic:cNvPicPr/>
                        </pic:nvPicPr>
                        <pic:blipFill>
                          <a:blip r:embed="rId47" cstate="print"/>
                          <a:stretch>
                            <a:fillRect/>
                          </a:stretch>
                        </pic:blipFill>
                        <pic:spPr>
                          <a:xfrm>
                            <a:off x="763523" y="667994"/>
                            <a:ext cx="287274" cy="1328165"/>
                          </a:xfrm>
                          <a:prstGeom prst="rect">
                            <a:avLst/>
                          </a:prstGeom>
                        </pic:spPr>
                      </pic:pic>
                      <wps:wsp>
                        <wps:cNvPr id="301" name="Graphic 301"/>
                        <wps:cNvSpPr/>
                        <wps:spPr>
                          <a:xfrm>
                            <a:off x="763523" y="667994"/>
                            <a:ext cx="287655" cy="1328420"/>
                          </a:xfrm>
                          <a:custGeom>
                            <a:avLst/>
                            <a:gdLst/>
                            <a:ahLst/>
                            <a:cxnLst/>
                            <a:rect l="l" t="t" r="r" b="b"/>
                            <a:pathLst>
                              <a:path w="287655" h="1328420">
                                <a:moveTo>
                                  <a:pt x="0" y="0"/>
                                </a:moveTo>
                                <a:lnTo>
                                  <a:pt x="287274" y="0"/>
                                </a:lnTo>
                                <a:lnTo>
                                  <a:pt x="287274" y="1328165"/>
                                </a:lnTo>
                                <a:lnTo>
                                  <a:pt x="0" y="1328165"/>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302" name="Image 302"/>
                          <pic:cNvPicPr/>
                        </pic:nvPicPr>
                        <pic:blipFill>
                          <a:blip r:embed="rId48" cstate="print"/>
                          <a:stretch>
                            <a:fillRect/>
                          </a:stretch>
                        </pic:blipFill>
                        <pic:spPr>
                          <a:xfrm>
                            <a:off x="1126236" y="710666"/>
                            <a:ext cx="287274" cy="1285493"/>
                          </a:xfrm>
                          <a:prstGeom prst="rect">
                            <a:avLst/>
                          </a:prstGeom>
                        </pic:spPr>
                      </pic:pic>
                      <wps:wsp>
                        <wps:cNvPr id="303" name="Graphic 303"/>
                        <wps:cNvSpPr/>
                        <wps:spPr>
                          <a:xfrm>
                            <a:off x="1126236" y="710666"/>
                            <a:ext cx="287655" cy="1285875"/>
                          </a:xfrm>
                          <a:custGeom>
                            <a:avLst/>
                            <a:gdLst/>
                            <a:ahLst/>
                            <a:cxnLst/>
                            <a:rect l="l" t="t" r="r" b="b"/>
                            <a:pathLst>
                              <a:path w="287655" h="1285875">
                                <a:moveTo>
                                  <a:pt x="0" y="0"/>
                                </a:moveTo>
                                <a:lnTo>
                                  <a:pt x="287274" y="0"/>
                                </a:lnTo>
                                <a:lnTo>
                                  <a:pt x="287274" y="1285494"/>
                                </a:lnTo>
                                <a:lnTo>
                                  <a:pt x="0" y="1285494"/>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304" name="Image 304"/>
                          <pic:cNvPicPr/>
                        </pic:nvPicPr>
                        <pic:blipFill>
                          <a:blip r:embed="rId49" cstate="print"/>
                          <a:stretch>
                            <a:fillRect/>
                          </a:stretch>
                        </pic:blipFill>
                        <pic:spPr>
                          <a:xfrm>
                            <a:off x="1488947" y="536168"/>
                            <a:ext cx="287274" cy="1459991"/>
                          </a:xfrm>
                          <a:prstGeom prst="rect">
                            <a:avLst/>
                          </a:prstGeom>
                        </pic:spPr>
                      </pic:pic>
                      <wps:wsp>
                        <wps:cNvPr id="305" name="Graphic 305"/>
                        <wps:cNvSpPr/>
                        <wps:spPr>
                          <a:xfrm>
                            <a:off x="1488947" y="536168"/>
                            <a:ext cx="287655" cy="1460500"/>
                          </a:xfrm>
                          <a:custGeom>
                            <a:avLst/>
                            <a:gdLst/>
                            <a:ahLst/>
                            <a:cxnLst/>
                            <a:rect l="l" t="t" r="r" b="b"/>
                            <a:pathLst>
                              <a:path w="287655" h="1460500">
                                <a:moveTo>
                                  <a:pt x="0" y="0"/>
                                </a:moveTo>
                                <a:lnTo>
                                  <a:pt x="287274" y="0"/>
                                </a:lnTo>
                                <a:lnTo>
                                  <a:pt x="287274" y="1459991"/>
                                </a:lnTo>
                                <a:lnTo>
                                  <a:pt x="0" y="1459991"/>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306" name="Image 306"/>
                          <pic:cNvPicPr/>
                        </pic:nvPicPr>
                        <pic:blipFill>
                          <a:blip r:embed="rId50" cstate="print"/>
                          <a:stretch>
                            <a:fillRect/>
                          </a:stretch>
                        </pic:blipFill>
                        <pic:spPr>
                          <a:xfrm>
                            <a:off x="1851660" y="488924"/>
                            <a:ext cx="287273" cy="1507236"/>
                          </a:xfrm>
                          <a:prstGeom prst="rect">
                            <a:avLst/>
                          </a:prstGeom>
                        </pic:spPr>
                      </pic:pic>
                      <wps:wsp>
                        <wps:cNvPr id="307" name="Graphic 307"/>
                        <wps:cNvSpPr/>
                        <wps:spPr>
                          <a:xfrm>
                            <a:off x="1851660" y="488924"/>
                            <a:ext cx="287655" cy="1507490"/>
                          </a:xfrm>
                          <a:custGeom>
                            <a:avLst/>
                            <a:gdLst/>
                            <a:ahLst/>
                            <a:cxnLst/>
                            <a:rect l="l" t="t" r="r" b="b"/>
                            <a:pathLst>
                              <a:path w="287655" h="1507490">
                                <a:moveTo>
                                  <a:pt x="0" y="0"/>
                                </a:moveTo>
                                <a:lnTo>
                                  <a:pt x="287273" y="0"/>
                                </a:lnTo>
                                <a:lnTo>
                                  <a:pt x="287273" y="1507236"/>
                                </a:lnTo>
                                <a:lnTo>
                                  <a:pt x="0" y="1507236"/>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308" name="Image 308"/>
                          <pic:cNvPicPr/>
                        </pic:nvPicPr>
                        <pic:blipFill>
                          <a:blip r:embed="rId51" cstate="print"/>
                          <a:stretch>
                            <a:fillRect/>
                          </a:stretch>
                        </pic:blipFill>
                        <pic:spPr>
                          <a:xfrm>
                            <a:off x="2209800" y="333476"/>
                            <a:ext cx="291846" cy="1662684"/>
                          </a:xfrm>
                          <a:prstGeom prst="rect">
                            <a:avLst/>
                          </a:prstGeom>
                        </pic:spPr>
                      </pic:pic>
                      <wps:wsp>
                        <wps:cNvPr id="309" name="Graphic 309"/>
                        <wps:cNvSpPr/>
                        <wps:spPr>
                          <a:xfrm>
                            <a:off x="2209800" y="333476"/>
                            <a:ext cx="292100" cy="1663064"/>
                          </a:xfrm>
                          <a:custGeom>
                            <a:avLst/>
                            <a:gdLst/>
                            <a:ahLst/>
                            <a:cxnLst/>
                            <a:rect l="l" t="t" r="r" b="b"/>
                            <a:pathLst>
                              <a:path w="292100" h="1663064">
                                <a:moveTo>
                                  <a:pt x="0" y="0"/>
                                </a:moveTo>
                                <a:lnTo>
                                  <a:pt x="291846" y="0"/>
                                </a:lnTo>
                                <a:lnTo>
                                  <a:pt x="291846" y="1662683"/>
                                </a:lnTo>
                                <a:lnTo>
                                  <a:pt x="0" y="1662683"/>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310" name="Image 310"/>
                          <pic:cNvPicPr/>
                        </pic:nvPicPr>
                        <pic:blipFill>
                          <a:blip r:embed="rId52" cstate="print"/>
                          <a:stretch>
                            <a:fillRect/>
                          </a:stretch>
                        </pic:blipFill>
                        <pic:spPr>
                          <a:xfrm>
                            <a:off x="2572511" y="3530"/>
                            <a:ext cx="292608" cy="1992630"/>
                          </a:xfrm>
                          <a:prstGeom prst="rect">
                            <a:avLst/>
                          </a:prstGeom>
                        </pic:spPr>
                      </pic:pic>
                      <wps:wsp>
                        <wps:cNvPr id="311" name="Graphic 311"/>
                        <wps:cNvSpPr/>
                        <wps:spPr>
                          <a:xfrm>
                            <a:off x="2572511" y="3530"/>
                            <a:ext cx="292735" cy="1992630"/>
                          </a:xfrm>
                          <a:custGeom>
                            <a:avLst/>
                            <a:gdLst/>
                            <a:ahLst/>
                            <a:cxnLst/>
                            <a:rect l="l" t="t" r="r" b="b"/>
                            <a:pathLst>
                              <a:path w="292735" h="1992630">
                                <a:moveTo>
                                  <a:pt x="0" y="0"/>
                                </a:moveTo>
                                <a:lnTo>
                                  <a:pt x="292608" y="0"/>
                                </a:lnTo>
                                <a:lnTo>
                                  <a:pt x="292608" y="1992629"/>
                                </a:lnTo>
                                <a:lnTo>
                                  <a:pt x="0" y="1992629"/>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312" name="Image 312"/>
                          <pic:cNvPicPr/>
                        </pic:nvPicPr>
                        <pic:blipFill>
                          <a:blip r:embed="rId48" cstate="print"/>
                          <a:stretch>
                            <a:fillRect/>
                          </a:stretch>
                        </pic:blipFill>
                        <pic:spPr>
                          <a:xfrm>
                            <a:off x="2935223" y="710666"/>
                            <a:ext cx="292608" cy="1285493"/>
                          </a:xfrm>
                          <a:prstGeom prst="rect">
                            <a:avLst/>
                          </a:prstGeom>
                        </pic:spPr>
                      </pic:pic>
                      <wps:wsp>
                        <wps:cNvPr id="313" name="Graphic 313"/>
                        <wps:cNvSpPr/>
                        <wps:spPr>
                          <a:xfrm>
                            <a:off x="2935223" y="710666"/>
                            <a:ext cx="292735" cy="1285875"/>
                          </a:xfrm>
                          <a:custGeom>
                            <a:avLst/>
                            <a:gdLst/>
                            <a:ahLst/>
                            <a:cxnLst/>
                            <a:rect l="l" t="t" r="r" b="b"/>
                            <a:pathLst>
                              <a:path w="292735" h="1285875">
                                <a:moveTo>
                                  <a:pt x="0" y="0"/>
                                </a:moveTo>
                                <a:lnTo>
                                  <a:pt x="292608" y="0"/>
                                </a:lnTo>
                                <a:lnTo>
                                  <a:pt x="292608" y="1285494"/>
                                </a:lnTo>
                                <a:lnTo>
                                  <a:pt x="0" y="1285494"/>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314" name="Image 314"/>
                          <pic:cNvPicPr/>
                        </pic:nvPicPr>
                        <pic:blipFill>
                          <a:blip r:embed="rId53" cstate="print"/>
                          <a:stretch>
                            <a:fillRect/>
                          </a:stretch>
                        </pic:blipFill>
                        <pic:spPr>
                          <a:xfrm>
                            <a:off x="3297935" y="1045184"/>
                            <a:ext cx="292608" cy="950976"/>
                          </a:xfrm>
                          <a:prstGeom prst="rect">
                            <a:avLst/>
                          </a:prstGeom>
                        </pic:spPr>
                      </pic:pic>
                      <wps:wsp>
                        <wps:cNvPr id="315" name="Graphic 315"/>
                        <wps:cNvSpPr/>
                        <wps:spPr>
                          <a:xfrm>
                            <a:off x="3297935" y="1045184"/>
                            <a:ext cx="292735" cy="951230"/>
                          </a:xfrm>
                          <a:custGeom>
                            <a:avLst/>
                            <a:gdLst/>
                            <a:ahLst/>
                            <a:cxnLst/>
                            <a:rect l="l" t="t" r="r" b="b"/>
                            <a:pathLst>
                              <a:path w="292735" h="951230">
                                <a:moveTo>
                                  <a:pt x="0" y="0"/>
                                </a:moveTo>
                                <a:lnTo>
                                  <a:pt x="292608" y="0"/>
                                </a:lnTo>
                                <a:lnTo>
                                  <a:pt x="292608" y="950976"/>
                                </a:lnTo>
                                <a:lnTo>
                                  <a:pt x="0" y="950976"/>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316" name="Image 316"/>
                          <pic:cNvPicPr/>
                        </pic:nvPicPr>
                        <pic:blipFill>
                          <a:blip r:embed="rId54" cstate="print"/>
                          <a:stretch>
                            <a:fillRect/>
                          </a:stretch>
                        </pic:blipFill>
                        <pic:spPr>
                          <a:xfrm>
                            <a:off x="3661409" y="912596"/>
                            <a:ext cx="291846" cy="1083564"/>
                          </a:xfrm>
                          <a:prstGeom prst="rect">
                            <a:avLst/>
                          </a:prstGeom>
                        </pic:spPr>
                      </pic:pic>
                      <wps:wsp>
                        <wps:cNvPr id="317" name="Graphic 317"/>
                        <wps:cNvSpPr/>
                        <wps:spPr>
                          <a:xfrm>
                            <a:off x="3661409" y="912596"/>
                            <a:ext cx="292100" cy="1083945"/>
                          </a:xfrm>
                          <a:custGeom>
                            <a:avLst/>
                            <a:gdLst/>
                            <a:ahLst/>
                            <a:cxnLst/>
                            <a:rect l="l" t="t" r="r" b="b"/>
                            <a:pathLst>
                              <a:path w="292100" h="1083945">
                                <a:moveTo>
                                  <a:pt x="0" y="0"/>
                                </a:moveTo>
                                <a:lnTo>
                                  <a:pt x="291846" y="0"/>
                                </a:lnTo>
                                <a:lnTo>
                                  <a:pt x="291846" y="1083564"/>
                                </a:lnTo>
                                <a:lnTo>
                                  <a:pt x="0" y="1083564"/>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318" name="Image 318"/>
                          <pic:cNvPicPr/>
                        </pic:nvPicPr>
                        <pic:blipFill>
                          <a:blip r:embed="rId55" cstate="print"/>
                          <a:stretch>
                            <a:fillRect/>
                          </a:stretch>
                        </pic:blipFill>
                        <pic:spPr>
                          <a:xfrm>
                            <a:off x="4024121" y="978890"/>
                            <a:ext cx="291846" cy="1017269"/>
                          </a:xfrm>
                          <a:prstGeom prst="rect">
                            <a:avLst/>
                          </a:prstGeom>
                        </pic:spPr>
                      </pic:pic>
                      <wps:wsp>
                        <wps:cNvPr id="319" name="Graphic 319"/>
                        <wps:cNvSpPr/>
                        <wps:spPr>
                          <a:xfrm>
                            <a:off x="4024121" y="978890"/>
                            <a:ext cx="292100" cy="1017269"/>
                          </a:xfrm>
                          <a:custGeom>
                            <a:avLst/>
                            <a:gdLst/>
                            <a:ahLst/>
                            <a:cxnLst/>
                            <a:rect l="l" t="t" r="r" b="b"/>
                            <a:pathLst>
                              <a:path w="292100" h="1017269">
                                <a:moveTo>
                                  <a:pt x="0" y="0"/>
                                </a:moveTo>
                                <a:lnTo>
                                  <a:pt x="291846" y="0"/>
                                </a:lnTo>
                                <a:lnTo>
                                  <a:pt x="291846" y="1017270"/>
                                </a:lnTo>
                                <a:lnTo>
                                  <a:pt x="0" y="1017270"/>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320" name="Image 320"/>
                          <pic:cNvPicPr/>
                        </pic:nvPicPr>
                        <pic:blipFill>
                          <a:blip r:embed="rId56" cstate="print"/>
                          <a:stretch>
                            <a:fillRect/>
                          </a:stretch>
                        </pic:blipFill>
                        <pic:spPr>
                          <a:xfrm>
                            <a:off x="4386834" y="889736"/>
                            <a:ext cx="291846" cy="1106424"/>
                          </a:xfrm>
                          <a:prstGeom prst="rect">
                            <a:avLst/>
                          </a:prstGeom>
                        </pic:spPr>
                      </pic:pic>
                      <wps:wsp>
                        <wps:cNvPr id="321" name="Graphic 321"/>
                        <wps:cNvSpPr/>
                        <wps:spPr>
                          <a:xfrm>
                            <a:off x="4386834" y="889736"/>
                            <a:ext cx="292100" cy="1106805"/>
                          </a:xfrm>
                          <a:custGeom>
                            <a:avLst/>
                            <a:gdLst/>
                            <a:ahLst/>
                            <a:cxnLst/>
                            <a:rect l="l" t="t" r="r" b="b"/>
                            <a:pathLst>
                              <a:path w="292100" h="1106805">
                                <a:moveTo>
                                  <a:pt x="0" y="0"/>
                                </a:moveTo>
                                <a:lnTo>
                                  <a:pt x="291846" y="0"/>
                                </a:lnTo>
                                <a:lnTo>
                                  <a:pt x="291846" y="1106424"/>
                                </a:lnTo>
                                <a:lnTo>
                                  <a:pt x="0" y="1106424"/>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322" name="Image 322"/>
                          <pic:cNvPicPr/>
                        </pic:nvPicPr>
                        <pic:blipFill>
                          <a:blip r:embed="rId57" cstate="print"/>
                          <a:stretch>
                            <a:fillRect/>
                          </a:stretch>
                        </pic:blipFill>
                        <pic:spPr>
                          <a:xfrm>
                            <a:off x="4749546" y="847064"/>
                            <a:ext cx="291846" cy="1149095"/>
                          </a:xfrm>
                          <a:prstGeom prst="rect">
                            <a:avLst/>
                          </a:prstGeom>
                        </pic:spPr>
                      </pic:pic>
                      <wps:wsp>
                        <wps:cNvPr id="323" name="Graphic 323"/>
                        <wps:cNvSpPr/>
                        <wps:spPr>
                          <a:xfrm>
                            <a:off x="4749546" y="847064"/>
                            <a:ext cx="292100" cy="1149350"/>
                          </a:xfrm>
                          <a:custGeom>
                            <a:avLst/>
                            <a:gdLst/>
                            <a:ahLst/>
                            <a:cxnLst/>
                            <a:rect l="l" t="t" r="r" b="b"/>
                            <a:pathLst>
                              <a:path w="292100" h="1149350">
                                <a:moveTo>
                                  <a:pt x="0" y="0"/>
                                </a:moveTo>
                                <a:lnTo>
                                  <a:pt x="291846" y="0"/>
                                </a:lnTo>
                                <a:lnTo>
                                  <a:pt x="291846" y="1149096"/>
                                </a:lnTo>
                                <a:lnTo>
                                  <a:pt x="0" y="1149096"/>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324" name="Image 324"/>
                          <pic:cNvPicPr/>
                        </pic:nvPicPr>
                        <pic:blipFill>
                          <a:blip r:embed="rId58" cstate="print"/>
                          <a:stretch>
                            <a:fillRect/>
                          </a:stretch>
                        </pic:blipFill>
                        <pic:spPr>
                          <a:xfrm>
                            <a:off x="5112258" y="823442"/>
                            <a:ext cx="291845" cy="1172717"/>
                          </a:xfrm>
                          <a:prstGeom prst="rect">
                            <a:avLst/>
                          </a:prstGeom>
                        </pic:spPr>
                      </pic:pic>
                      <wps:wsp>
                        <wps:cNvPr id="325" name="Graphic 325"/>
                        <wps:cNvSpPr/>
                        <wps:spPr>
                          <a:xfrm>
                            <a:off x="5112258" y="823442"/>
                            <a:ext cx="292100" cy="1172845"/>
                          </a:xfrm>
                          <a:custGeom>
                            <a:avLst/>
                            <a:gdLst/>
                            <a:ahLst/>
                            <a:cxnLst/>
                            <a:rect l="l" t="t" r="r" b="b"/>
                            <a:pathLst>
                              <a:path w="292100" h="1172845">
                                <a:moveTo>
                                  <a:pt x="0" y="0"/>
                                </a:moveTo>
                                <a:lnTo>
                                  <a:pt x="291845" y="0"/>
                                </a:lnTo>
                                <a:lnTo>
                                  <a:pt x="291845" y="1172718"/>
                                </a:lnTo>
                                <a:lnTo>
                                  <a:pt x="0" y="1172718"/>
                                </a:lnTo>
                                <a:lnTo>
                                  <a:pt x="0" y="0"/>
                                </a:lnTo>
                                <a:close/>
                              </a:path>
                            </a:pathLst>
                          </a:custGeom>
                          <a:ln w="7061">
                            <a:solidFill>
                              <a:srgbClr val="BB4D4A"/>
                            </a:solidFill>
                            <a:prstDash val="solid"/>
                          </a:ln>
                        </wps:spPr>
                        <wps:bodyPr wrap="square" lIns="0" tIns="0" rIns="0" bIns="0" rtlCol="0">
                          <a:prstTxWarp prst="textNoShape">
                            <a:avLst/>
                          </a:prstTxWarp>
                          <a:noAutofit/>
                        </wps:bodyPr>
                      </wps:wsp>
                      <wps:wsp>
                        <wps:cNvPr id="326" name="Graphic 326"/>
                        <wps:cNvSpPr/>
                        <wps:spPr>
                          <a:xfrm>
                            <a:off x="0" y="1996160"/>
                            <a:ext cx="5442585" cy="1270"/>
                          </a:xfrm>
                          <a:custGeom>
                            <a:avLst/>
                            <a:gdLst/>
                            <a:ahLst/>
                            <a:cxnLst/>
                            <a:rect l="l" t="t" r="r" b="b"/>
                            <a:pathLst>
                              <a:path w="5442585" h="0">
                                <a:moveTo>
                                  <a:pt x="0" y="0"/>
                                </a:moveTo>
                                <a:lnTo>
                                  <a:pt x="5442204" y="0"/>
                                </a:lnTo>
                              </a:path>
                            </a:pathLst>
                          </a:custGeom>
                          <a:ln w="7061">
                            <a:solidFill>
                              <a:srgbClr val="D8D8D8"/>
                            </a:solidFill>
                            <a:prstDash val="solid"/>
                          </a:ln>
                        </wps:spPr>
                        <wps:bodyPr wrap="square" lIns="0" tIns="0" rIns="0" bIns="0" rtlCol="0">
                          <a:prstTxWarp prst="textNoShape">
                            <a:avLst/>
                          </a:prstTxWarp>
                          <a:noAutofit/>
                        </wps:bodyPr>
                      </wps:wsp>
                      <wps:wsp>
                        <wps:cNvPr id="327" name="Graphic 327"/>
                        <wps:cNvSpPr/>
                        <wps:spPr>
                          <a:xfrm>
                            <a:off x="181355" y="270230"/>
                            <a:ext cx="5080000" cy="1017269"/>
                          </a:xfrm>
                          <a:custGeom>
                            <a:avLst/>
                            <a:gdLst/>
                            <a:ahLst/>
                            <a:cxnLst/>
                            <a:rect l="l" t="t" r="r" b="b"/>
                            <a:pathLst>
                              <a:path w="5080000" h="1017269">
                                <a:moveTo>
                                  <a:pt x="0" y="508253"/>
                                </a:moveTo>
                                <a:lnTo>
                                  <a:pt x="362712" y="484631"/>
                                </a:lnTo>
                                <a:lnTo>
                                  <a:pt x="725424" y="687323"/>
                                </a:lnTo>
                                <a:lnTo>
                                  <a:pt x="1088898" y="508253"/>
                                </a:lnTo>
                                <a:lnTo>
                                  <a:pt x="1451610" y="419099"/>
                                </a:lnTo>
                                <a:lnTo>
                                  <a:pt x="1814322" y="310895"/>
                                </a:lnTo>
                                <a:lnTo>
                                  <a:pt x="2177034" y="329183"/>
                                </a:lnTo>
                                <a:lnTo>
                                  <a:pt x="2539746" y="0"/>
                                </a:lnTo>
                                <a:lnTo>
                                  <a:pt x="2902458" y="687323"/>
                                </a:lnTo>
                                <a:lnTo>
                                  <a:pt x="3265170" y="842771"/>
                                </a:lnTo>
                                <a:lnTo>
                                  <a:pt x="3627882" y="885443"/>
                                </a:lnTo>
                                <a:lnTo>
                                  <a:pt x="3990594" y="1017269"/>
                                </a:lnTo>
                                <a:lnTo>
                                  <a:pt x="4354068" y="861821"/>
                                </a:lnTo>
                                <a:lnTo>
                                  <a:pt x="4716780" y="819149"/>
                                </a:lnTo>
                                <a:lnTo>
                                  <a:pt x="5079492" y="795527"/>
                                </a:lnTo>
                              </a:path>
                            </a:pathLst>
                          </a:custGeom>
                          <a:ln w="11772">
                            <a:solidFill>
                              <a:srgbClr val="4E80BC"/>
                            </a:solidFill>
                            <a:prstDash val="solid"/>
                          </a:ln>
                        </wps:spPr>
                        <wps:bodyPr wrap="square" lIns="0" tIns="0" rIns="0" bIns="0" rtlCol="0">
                          <a:prstTxWarp prst="textNoShape">
                            <a:avLst/>
                          </a:prstTxWarp>
                          <a:noAutofit/>
                        </wps:bodyPr>
                      </wps:wsp>
                      <pic:pic>
                        <pic:nvPicPr>
                          <pic:cNvPr id="328" name="Image 328"/>
                          <pic:cNvPicPr/>
                        </pic:nvPicPr>
                        <pic:blipFill>
                          <a:blip r:embed="rId59" cstate="print"/>
                          <a:stretch>
                            <a:fillRect/>
                          </a:stretch>
                        </pic:blipFill>
                        <pic:spPr>
                          <a:xfrm>
                            <a:off x="153923" y="753338"/>
                            <a:ext cx="57912" cy="36576"/>
                          </a:xfrm>
                          <a:prstGeom prst="rect">
                            <a:avLst/>
                          </a:prstGeom>
                        </pic:spPr>
                      </pic:pic>
                      <pic:pic>
                        <pic:nvPicPr>
                          <pic:cNvPr id="329" name="Image 329"/>
                          <pic:cNvPicPr/>
                        </pic:nvPicPr>
                        <pic:blipFill>
                          <a:blip r:embed="rId60" cstate="print"/>
                          <a:stretch>
                            <a:fillRect/>
                          </a:stretch>
                        </pic:blipFill>
                        <pic:spPr>
                          <a:xfrm>
                            <a:off x="144779" y="721334"/>
                            <a:ext cx="1165860" cy="278892"/>
                          </a:xfrm>
                          <a:prstGeom prst="rect">
                            <a:avLst/>
                          </a:prstGeom>
                        </pic:spPr>
                      </pic:pic>
                      <pic:pic>
                        <pic:nvPicPr>
                          <pic:cNvPr id="330" name="Image 330"/>
                          <pic:cNvPicPr/>
                        </pic:nvPicPr>
                        <pic:blipFill>
                          <a:blip r:embed="rId61" cstate="print"/>
                          <a:stretch>
                            <a:fillRect/>
                          </a:stretch>
                        </pic:blipFill>
                        <pic:spPr>
                          <a:xfrm>
                            <a:off x="1607819" y="666470"/>
                            <a:ext cx="54863" cy="57911"/>
                          </a:xfrm>
                          <a:prstGeom prst="rect">
                            <a:avLst/>
                          </a:prstGeom>
                        </pic:spPr>
                      </pic:pic>
                      <pic:pic>
                        <pic:nvPicPr>
                          <pic:cNvPr id="331" name="Image 331"/>
                          <pic:cNvPicPr/>
                        </pic:nvPicPr>
                        <pic:blipFill>
                          <a:blip r:embed="rId62" cstate="print"/>
                          <a:stretch>
                            <a:fillRect/>
                          </a:stretch>
                        </pic:blipFill>
                        <pic:spPr>
                          <a:xfrm>
                            <a:off x="1969007" y="556742"/>
                            <a:ext cx="54863" cy="54864"/>
                          </a:xfrm>
                          <a:prstGeom prst="rect">
                            <a:avLst/>
                          </a:prstGeom>
                        </pic:spPr>
                      </pic:pic>
                      <pic:pic>
                        <pic:nvPicPr>
                          <pic:cNvPr id="332" name="Image 332"/>
                          <pic:cNvPicPr/>
                        </pic:nvPicPr>
                        <pic:blipFill>
                          <a:blip r:embed="rId63" cstate="print"/>
                          <a:stretch>
                            <a:fillRect/>
                          </a:stretch>
                        </pic:blipFill>
                        <pic:spPr>
                          <a:xfrm>
                            <a:off x="2330195" y="579602"/>
                            <a:ext cx="58674" cy="36576"/>
                          </a:xfrm>
                          <a:prstGeom prst="rect">
                            <a:avLst/>
                          </a:prstGeom>
                        </pic:spPr>
                      </pic:pic>
                      <pic:pic>
                        <pic:nvPicPr>
                          <pic:cNvPr id="333" name="Image 333"/>
                          <pic:cNvPicPr/>
                        </pic:nvPicPr>
                        <pic:blipFill>
                          <a:blip r:embed="rId64" cstate="print"/>
                          <a:stretch>
                            <a:fillRect/>
                          </a:stretch>
                        </pic:blipFill>
                        <pic:spPr>
                          <a:xfrm>
                            <a:off x="2321051" y="232130"/>
                            <a:ext cx="1165860" cy="909828"/>
                          </a:xfrm>
                          <a:prstGeom prst="rect">
                            <a:avLst/>
                          </a:prstGeom>
                        </pic:spPr>
                      </pic:pic>
                      <pic:pic>
                        <pic:nvPicPr>
                          <pic:cNvPr id="334" name="Image 334"/>
                          <pic:cNvPicPr/>
                        </pic:nvPicPr>
                        <pic:blipFill>
                          <a:blip r:embed="rId65" cstate="print"/>
                          <a:stretch>
                            <a:fillRect/>
                          </a:stretch>
                        </pic:blipFill>
                        <pic:spPr>
                          <a:xfrm>
                            <a:off x="3784091" y="1128242"/>
                            <a:ext cx="54863" cy="57912"/>
                          </a:xfrm>
                          <a:prstGeom prst="rect">
                            <a:avLst/>
                          </a:prstGeom>
                        </pic:spPr>
                      </pic:pic>
                      <pic:pic>
                        <pic:nvPicPr>
                          <pic:cNvPr id="335" name="Image 335"/>
                          <pic:cNvPicPr/>
                        </pic:nvPicPr>
                        <pic:blipFill>
                          <a:blip r:embed="rId66" cstate="print"/>
                          <a:stretch>
                            <a:fillRect/>
                          </a:stretch>
                        </pic:blipFill>
                        <pic:spPr>
                          <a:xfrm>
                            <a:off x="4145279" y="1265402"/>
                            <a:ext cx="57912" cy="36576"/>
                          </a:xfrm>
                          <a:prstGeom prst="rect">
                            <a:avLst/>
                          </a:prstGeom>
                        </pic:spPr>
                      </pic:pic>
                      <pic:pic>
                        <pic:nvPicPr>
                          <pic:cNvPr id="336" name="Image 336"/>
                          <pic:cNvPicPr/>
                        </pic:nvPicPr>
                        <pic:blipFill>
                          <a:blip r:embed="rId67" cstate="print"/>
                          <a:stretch>
                            <a:fillRect/>
                          </a:stretch>
                        </pic:blipFill>
                        <pic:spPr>
                          <a:xfrm>
                            <a:off x="4136135" y="1032230"/>
                            <a:ext cx="1165859" cy="301752"/>
                          </a:xfrm>
                          <a:prstGeom prst="rect">
                            <a:avLst/>
                          </a:prstGeom>
                        </pic:spPr>
                      </pic:pic>
                      <wps:wsp>
                        <wps:cNvPr id="337" name="Textbox 337"/>
                        <wps:cNvSpPr txBox="1"/>
                        <wps:spPr>
                          <a:xfrm>
                            <a:off x="2627407" y="126082"/>
                            <a:ext cx="198755" cy="75565"/>
                          </a:xfrm>
                          <a:prstGeom prst="rect">
                            <a:avLst/>
                          </a:prstGeom>
                        </wps:spPr>
                        <wps:txbx>
                          <w:txbxContent>
                            <w:p>
                              <w:pPr>
                                <w:spacing w:line="119" w:lineRule="exact" w:before="0"/>
                                <w:ind w:left="0" w:right="0" w:firstLine="0"/>
                                <w:jc w:val="left"/>
                                <w:rPr>
                                  <w:rFonts w:ascii="Calibri"/>
                                  <w:sz w:val="12"/>
                                </w:rPr>
                              </w:pPr>
                              <w:r>
                                <w:rPr>
                                  <w:rFonts w:ascii="Calibri"/>
                                  <w:color w:val="252525"/>
                                  <w:spacing w:val="-2"/>
                                  <w:sz w:val="12"/>
                                </w:rPr>
                                <w:t>95.8%</w:t>
                              </w:r>
                            </w:p>
                          </w:txbxContent>
                        </wps:txbx>
                        <wps:bodyPr wrap="square" lIns="0" tIns="0" rIns="0" bIns="0" rtlCol="0">
                          <a:noAutofit/>
                        </wps:bodyPr>
                      </wps:wsp>
                      <wps:wsp>
                        <wps:cNvPr id="338" name="Textbox 338"/>
                        <wps:cNvSpPr txBox="1"/>
                        <wps:spPr>
                          <a:xfrm>
                            <a:off x="1901980" y="436976"/>
                            <a:ext cx="198755" cy="75565"/>
                          </a:xfrm>
                          <a:prstGeom prst="rect">
                            <a:avLst/>
                          </a:prstGeom>
                        </wps:spPr>
                        <wps:txbx>
                          <w:txbxContent>
                            <w:p>
                              <w:pPr>
                                <w:spacing w:line="119" w:lineRule="exact" w:before="0"/>
                                <w:ind w:left="0" w:right="0" w:firstLine="0"/>
                                <w:jc w:val="left"/>
                                <w:rPr>
                                  <w:rFonts w:ascii="Calibri"/>
                                  <w:sz w:val="12"/>
                                </w:rPr>
                              </w:pPr>
                              <w:r>
                                <w:rPr>
                                  <w:rFonts w:ascii="Calibri"/>
                                  <w:color w:val="252525"/>
                                  <w:spacing w:val="-2"/>
                                  <w:sz w:val="12"/>
                                </w:rPr>
                                <w:t>94.4%</w:t>
                              </w:r>
                            </w:p>
                          </w:txbxContent>
                        </wps:txbx>
                        <wps:bodyPr wrap="square" lIns="0" tIns="0" rIns="0" bIns="0" rtlCol="0">
                          <a:noAutofit/>
                        </wps:bodyPr>
                      </wps:wsp>
                      <wps:wsp>
                        <wps:cNvPr id="339" name="Textbox 339"/>
                        <wps:cNvSpPr txBox="1"/>
                        <wps:spPr>
                          <a:xfrm>
                            <a:off x="2264694" y="459075"/>
                            <a:ext cx="198755" cy="75565"/>
                          </a:xfrm>
                          <a:prstGeom prst="rect">
                            <a:avLst/>
                          </a:prstGeom>
                        </wps:spPr>
                        <wps:txbx>
                          <w:txbxContent>
                            <w:p>
                              <w:pPr>
                                <w:spacing w:line="119" w:lineRule="exact" w:before="0"/>
                                <w:ind w:left="0" w:right="0" w:firstLine="0"/>
                                <w:jc w:val="left"/>
                                <w:rPr>
                                  <w:rFonts w:ascii="Calibri"/>
                                  <w:sz w:val="12"/>
                                </w:rPr>
                              </w:pPr>
                              <w:r>
                                <w:rPr>
                                  <w:rFonts w:ascii="Calibri"/>
                                  <w:color w:val="252525"/>
                                  <w:spacing w:val="-2"/>
                                  <w:sz w:val="12"/>
                                </w:rPr>
                                <w:t>94.3%</w:t>
                              </w:r>
                            </w:p>
                          </w:txbxContent>
                        </wps:txbx>
                        <wps:bodyPr wrap="square" lIns="0" tIns="0" rIns="0" bIns="0" rtlCol="0">
                          <a:noAutofit/>
                        </wps:bodyPr>
                      </wps:wsp>
                      <wps:wsp>
                        <wps:cNvPr id="340" name="Textbox 340"/>
                        <wps:cNvSpPr txBox="1"/>
                        <wps:spPr>
                          <a:xfrm>
                            <a:off x="1539267" y="547464"/>
                            <a:ext cx="198755" cy="75565"/>
                          </a:xfrm>
                          <a:prstGeom prst="rect">
                            <a:avLst/>
                          </a:prstGeom>
                        </wps:spPr>
                        <wps:txbx>
                          <w:txbxContent>
                            <w:p>
                              <w:pPr>
                                <w:spacing w:line="119" w:lineRule="exact" w:before="0"/>
                                <w:ind w:left="0" w:right="0" w:firstLine="0"/>
                                <w:jc w:val="left"/>
                                <w:rPr>
                                  <w:rFonts w:ascii="Calibri"/>
                                  <w:sz w:val="12"/>
                                </w:rPr>
                              </w:pPr>
                              <w:r>
                                <w:rPr>
                                  <w:rFonts w:ascii="Calibri"/>
                                  <w:color w:val="252525"/>
                                  <w:spacing w:val="-2"/>
                                  <w:sz w:val="12"/>
                                </w:rPr>
                                <w:t>93.9%</w:t>
                              </w:r>
                            </w:p>
                          </w:txbxContent>
                        </wps:txbx>
                        <wps:bodyPr wrap="square" lIns="0" tIns="0" rIns="0" bIns="0" rtlCol="0">
                          <a:noAutofit/>
                        </wps:bodyPr>
                      </wps:wsp>
                      <wps:wsp>
                        <wps:cNvPr id="341" name="Textbox 341"/>
                        <wps:cNvSpPr txBox="1"/>
                        <wps:spPr>
                          <a:xfrm>
                            <a:off x="88414" y="636614"/>
                            <a:ext cx="198755" cy="75565"/>
                          </a:xfrm>
                          <a:prstGeom prst="rect">
                            <a:avLst/>
                          </a:prstGeom>
                        </wps:spPr>
                        <wps:txbx>
                          <w:txbxContent>
                            <w:p>
                              <w:pPr>
                                <w:spacing w:line="119" w:lineRule="exact" w:before="0"/>
                                <w:ind w:left="0" w:right="0" w:firstLine="0"/>
                                <w:jc w:val="left"/>
                                <w:rPr>
                                  <w:rFonts w:ascii="Calibri"/>
                                  <w:sz w:val="12"/>
                                </w:rPr>
                              </w:pPr>
                              <w:r>
                                <w:rPr>
                                  <w:rFonts w:ascii="Calibri"/>
                                  <w:color w:val="252525"/>
                                  <w:spacing w:val="-2"/>
                                  <w:sz w:val="12"/>
                                </w:rPr>
                                <w:t>93.5%</w:t>
                              </w:r>
                            </w:p>
                          </w:txbxContent>
                        </wps:txbx>
                        <wps:bodyPr wrap="square" lIns="0" tIns="0" rIns="0" bIns="0" rtlCol="0">
                          <a:noAutofit/>
                        </wps:bodyPr>
                      </wps:wsp>
                      <wps:wsp>
                        <wps:cNvPr id="342" name="Textbox 342"/>
                        <wps:cNvSpPr txBox="1"/>
                        <wps:spPr>
                          <a:xfrm>
                            <a:off x="451127" y="614515"/>
                            <a:ext cx="198755" cy="75565"/>
                          </a:xfrm>
                          <a:prstGeom prst="rect">
                            <a:avLst/>
                          </a:prstGeom>
                        </wps:spPr>
                        <wps:txbx>
                          <w:txbxContent>
                            <w:p>
                              <w:pPr>
                                <w:spacing w:line="119" w:lineRule="exact" w:before="0"/>
                                <w:ind w:left="0" w:right="0" w:firstLine="0"/>
                                <w:jc w:val="left"/>
                                <w:rPr>
                                  <w:rFonts w:ascii="Calibri"/>
                                  <w:sz w:val="12"/>
                                </w:rPr>
                              </w:pPr>
                              <w:r>
                                <w:rPr>
                                  <w:rFonts w:ascii="Calibri"/>
                                  <w:color w:val="252525"/>
                                  <w:spacing w:val="-2"/>
                                  <w:sz w:val="12"/>
                                </w:rPr>
                                <w:t>93.6%</w:t>
                              </w:r>
                            </w:p>
                          </w:txbxContent>
                        </wps:txbx>
                        <wps:bodyPr wrap="square" lIns="0" tIns="0" rIns="0" bIns="0" rtlCol="0">
                          <a:noAutofit/>
                        </wps:bodyPr>
                      </wps:wsp>
                      <wps:wsp>
                        <wps:cNvPr id="343" name="Textbox 343"/>
                        <wps:cNvSpPr txBox="1"/>
                        <wps:spPr>
                          <a:xfrm>
                            <a:off x="1176554" y="636614"/>
                            <a:ext cx="198755" cy="75565"/>
                          </a:xfrm>
                          <a:prstGeom prst="rect">
                            <a:avLst/>
                          </a:prstGeom>
                        </wps:spPr>
                        <wps:txbx>
                          <w:txbxContent>
                            <w:p>
                              <w:pPr>
                                <w:spacing w:line="119" w:lineRule="exact" w:before="0"/>
                                <w:ind w:left="0" w:right="0" w:firstLine="0"/>
                                <w:jc w:val="left"/>
                                <w:rPr>
                                  <w:rFonts w:ascii="Calibri"/>
                                  <w:sz w:val="12"/>
                                </w:rPr>
                              </w:pPr>
                              <w:r>
                                <w:rPr>
                                  <w:rFonts w:ascii="Calibri"/>
                                  <w:color w:val="252525"/>
                                  <w:spacing w:val="-2"/>
                                  <w:sz w:val="12"/>
                                </w:rPr>
                                <w:t>93.5%</w:t>
                              </w:r>
                            </w:p>
                          </w:txbxContent>
                        </wps:txbx>
                        <wps:bodyPr wrap="square" lIns="0" tIns="0" rIns="0" bIns="0" rtlCol="0">
                          <a:noAutofit/>
                        </wps:bodyPr>
                      </wps:wsp>
                      <wps:wsp>
                        <wps:cNvPr id="344" name="Textbox 344"/>
                        <wps:cNvSpPr txBox="1"/>
                        <wps:spPr>
                          <a:xfrm>
                            <a:off x="813841" y="814160"/>
                            <a:ext cx="198755" cy="75565"/>
                          </a:xfrm>
                          <a:prstGeom prst="rect">
                            <a:avLst/>
                          </a:prstGeom>
                        </wps:spPr>
                        <wps:txbx>
                          <w:txbxContent>
                            <w:p>
                              <w:pPr>
                                <w:spacing w:line="119" w:lineRule="exact" w:before="0"/>
                                <w:ind w:left="0" w:right="0" w:firstLine="0"/>
                                <w:jc w:val="left"/>
                                <w:rPr>
                                  <w:rFonts w:ascii="Calibri"/>
                                  <w:sz w:val="12"/>
                                </w:rPr>
                              </w:pPr>
                              <w:r>
                                <w:rPr>
                                  <w:rFonts w:ascii="Calibri"/>
                                  <w:color w:val="252525"/>
                                  <w:spacing w:val="-2"/>
                                  <w:sz w:val="12"/>
                                </w:rPr>
                                <w:t>92.7%</w:t>
                              </w:r>
                            </w:p>
                          </w:txbxContent>
                        </wps:txbx>
                        <wps:bodyPr wrap="square" lIns="0" tIns="0" rIns="0" bIns="0" rtlCol="0">
                          <a:noAutofit/>
                        </wps:bodyPr>
                      </wps:wsp>
                      <wps:wsp>
                        <wps:cNvPr id="345" name="Textbox 345"/>
                        <wps:cNvSpPr txBox="1"/>
                        <wps:spPr>
                          <a:xfrm>
                            <a:off x="2627384" y="814160"/>
                            <a:ext cx="923925" cy="231775"/>
                          </a:xfrm>
                          <a:prstGeom prst="rect">
                            <a:avLst/>
                          </a:prstGeom>
                        </wps:spPr>
                        <wps:txbx>
                          <w:txbxContent>
                            <w:p>
                              <w:pPr>
                                <w:spacing w:line="121" w:lineRule="exact" w:before="0"/>
                                <w:ind w:left="0" w:right="17" w:firstLine="0"/>
                                <w:jc w:val="center"/>
                                <w:rPr>
                                  <w:rFonts w:ascii="Calibri"/>
                                  <w:sz w:val="12"/>
                                </w:rPr>
                              </w:pPr>
                              <w:r>
                                <w:rPr>
                                  <w:rFonts w:ascii="Calibri"/>
                                  <w:color w:val="252525"/>
                                  <w:spacing w:val="-2"/>
                                  <w:sz w:val="12"/>
                                </w:rPr>
                                <w:t>92.7%</w:t>
                              </w:r>
                            </w:p>
                            <w:p>
                              <w:pPr>
                                <w:tabs>
                                  <w:tab w:pos="1142" w:val="left" w:leader="none"/>
                                </w:tabs>
                                <w:spacing w:line="144" w:lineRule="exact" w:before="99"/>
                                <w:ind w:left="0" w:right="18" w:firstLine="0"/>
                                <w:jc w:val="center"/>
                                <w:rPr>
                                  <w:rFonts w:ascii="Calibri"/>
                                  <w:sz w:val="12"/>
                                </w:rPr>
                              </w:pPr>
                              <w:r>
                                <w:rPr>
                                  <w:rFonts w:ascii="Calibri"/>
                                  <w:color w:val="16365D"/>
                                  <w:spacing w:val="-2"/>
                                  <w:sz w:val="12"/>
                                </w:rPr>
                                <w:t>97.0%</w:t>
                              </w:r>
                              <w:r>
                                <w:rPr>
                                  <w:rFonts w:ascii="Calibri"/>
                                  <w:color w:val="16365D"/>
                                  <w:sz w:val="12"/>
                                </w:rPr>
                                <w:tab/>
                              </w:r>
                              <w:r>
                                <w:rPr>
                                  <w:rFonts w:ascii="Calibri"/>
                                  <w:color w:val="252525"/>
                                  <w:spacing w:val="-4"/>
                                  <w:sz w:val="12"/>
                                </w:rPr>
                                <w:t>92.0%</w:t>
                              </w:r>
                            </w:p>
                          </w:txbxContent>
                        </wps:txbx>
                        <wps:bodyPr wrap="square" lIns="0" tIns="0" rIns="0" bIns="0" rtlCol="0">
                          <a:noAutofit/>
                        </wps:bodyPr>
                      </wps:wsp>
                      <wps:wsp>
                        <wps:cNvPr id="346" name="Textbox 346"/>
                        <wps:cNvSpPr txBox="1"/>
                        <wps:spPr>
                          <a:xfrm>
                            <a:off x="4802926" y="946747"/>
                            <a:ext cx="198755" cy="75565"/>
                          </a:xfrm>
                          <a:prstGeom prst="rect">
                            <a:avLst/>
                          </a:prstGeom>
                        </wps:spPr>
                        <wps:txbx>
                          <w:txbxContent>
                            <w:p>
                              <w:pPr>
                                <w:spacing w:line="119" w:lineRule="exact" w:before="0"/>
                                <w:ind w:left="0" w:right="0" w:firstLine="0"/>
                                <w:jc w:val="left"/>
                                <w:rPr>
                                  <w:rFonts w:ascii="Calibri"/>
                                  <w:sz w:val="12"/>
                                </w:rPr>
                              </w:pPr>
                              <w:r>
                                <w:rPr>
                                  <w:rFonts w:ascii="Calibri"/>
                                  <w:color w:val="252525"/>
                                  <w:spacing w:val="-2"/>
                                  <w:sz w:val="12"/>
                                </w:rPr>
                                <w:t>92.1%</w:t>
                              </w:r>
                            </w:p>
                          </w:txbxContent>
                        </wps:txbx>
                        <wps:bodyPr wrap="square" lIns="0" tIns="0" rIns="0" bIns="0" rtlCol="0">
                          <a:noAutofit/>
                        </wps:bodyPr>
                      </wps:wsp>
                      <wps:wsp>
                        <wps:cNvPr id="347" name="Textbox 347"/>
                        <wps:cNvSpPr txBox="1"/>
                        <wps:spPr>
                          <a:xfrm>
                            <a:off x="5165639" y="924648"/>
                            <a:ext cx="198755" cy="75565"/>
                          </a:xfrm>
                          <a:prstGeom prst="rect">
                            <a:avLst/>
                          </a:prstGeom>
                        </wps:spPr>
                        <wps:txbx>
                          <w:txbxContent>
                            <w:p>
                              <w:pPr>
                                <w:spacing w:line="119" w:lineRule="exact" w:before="0"/>
                                <w:ind w:left="0" w:right="0" w:firstLine="0"/>
                                <w:jc w:val="left"/>
                                <w:rPr>
                                  <w:rFonts w:ascii="Calibri"/>
                                  <w:sz w:val="12"/>
                                </w:rPr>
                              </w:pPr>
                              <w:r>
                                <w:rPr>
                                  <w:rFonts w:ascii="Calibri"/>
                                  <w:color w:val="252525"/>
                                  <w:spacing w:val="-2"/>
                                  <w:sz w:val="12"/>
                                </w:rPr>
                                <w:t>92.2%</w:t>
                              </w:r>
                            </w:p>
                          </w:txbxContent>
                        </wps:txbx>
                        <wps:bodyPr wrap="square" lIns="0" tIns="0" rIns="0" bIns="0" rtlCol="0">
                          <a:noAutofit/>
                        </wps:bodyPr>
                      </wps:wsp>
                      <wps:wsp>
                        <wps:cNvPr id="348" name="Textbox 348"/>
                        <wps:cNvSpPr txBox="1"/>
                        <wps:spPr>
                          <a:xfrm>
                            <a:off x="3714786" y="1013805"/>
                            <a:ext cx="199390" cy="75565"/>
                          </a:xfrm>
                          <a:prstGeom prst="rect">
                            <a:avLst/>
                          </a:prstGeom>
                        </wps:spPr>
                        <wps:txbx>
                          <w:txbxContent>
                            <w:p>
                              <w:pPr>
                                <w:spacing w:line="119" w:lineRule="exact" w:before="0"/>
                                <w:ind w:left="0" w:right="0" w:firstLine="0"/>
                                <w:jc w:val="left"/>
                                <w:rPr>
                                  <w:rFonts w:ascii="Calibri"/>
                                  <w:sz w:val="12"/>
                                </w:rPr>
                              </w:pPr>
                              <w:r>
                                <w:rPr>
                                  <w:rFonts w:ascii="Calibri"/>
                                  <w:color w:val="252525"/>
                                  <w:spacing w:val="-2"/>
                                  <w:sz w:val="12"/>
                                </w:rPr>
                                <w:t>91.8%</w:t>
                              </w:r>
                            </w:p>
                          </w:txbxContent>
                        </wps:txbx>
                        <wps:bodyPr wrap="square" lIns="0" tIns="0" rIns="0" bIns="0" rtlCol="0">
                          <a:noAutofit/>
                        </wps:bodyPr>
                      </wps:wsp>
                      <wps:wsp>
                        <wps:cNvPr id="349" name="Textbox 349"/>
                        <wps:cNvSpPr txBox="1"/>
                        <wps:spPr>
                          <a:xfrm>
                            <a:off x="4440212" y="990945"/>
                            <a:ext cx="198755" cy="75565"/>
                          </a:xfrm>
                          <a:prstGeom prst="rect">
                            <a:avLst/>
                          </a:prstGeom>
                        </wps:spPr>
                        <wps:txbx>
                          <w:txbxContent>
                            <w:p>
                              <w:pPr>
                                <w:spacing w:line="119" w:lineRule="exact" w:before="0"/>
                                <w:ind w:left="0" w:right="0" w:firstLine="0"/>
                                <w:jc w:val="left"/>
                                <w:rPr>
                                  <w:rFonts w:ascii="Calibri"/>
                                  <w:sz w:val="12"/>
                                </w:rPr>
                              </w:pPr>
                              <w:r>
                                <w:rPr>
                                  <w:rFonts w:ascii="Calibri"/>
                                  <w:color w:val="252525"/>
                                  <w:spacing w:val="-2"/>
                                  <w:sz w:val="12"/>
                                </w:rPr>
                                <w:t>91.9%</w:t>
                              </w:r>
                            </w:p>
                          </w:txbxContent>
                        </wps:txbx>
                        <wps:bodyPr wrap="square" lIns="0" tIns="0" rIns="0" bIns="0" rtlCol="0">
                          <a:noAutofit/>
                        </wps:bodyPr>
                      </wps:wsp>
                      <wps:wsp>
                        <wps:cNvPr id="350" name="Textbox 350"/>
                        <wps:cNvSpPr txBox="1"/>
                        <wps:spPr>
                          <a:xfrm>
                            <a:off x="2264671" y="1136488"/>
                            <a:ext cx="198755" cy="75565"/>
                          </a:xfrm>
                          <a:prstGeom prst="rect">
                            <a:avLst/>
                          </a:prstGeom>
                        </wps:spPr>
                        <wps:txbx>
                          <w:txbxContent>
                            <w:p>
                              <w:pPr>
                                <w:spacing w:line="119" w:lineRule="exact" w:before="0"/>
                                <w:ind w:left="0" w:right="0" w:firstLine="0"/>
                                <w:jc w:val="left"/>
                                <w:rPr>
                                  <w:rFonts w:ascii="Calibri"/>
                                  <w:sz w:val="12"/>
                                </w:rPr>
                              </w:pPr>
                              <w:r>
                                <w:rPr>
                                  <w:rFonts w:ascii="Calibri"/>
                                  <w:color w:val="16365D"/>
                                  <w:spacing w:val="-2"/>
                                  <w:sz w:val="12"/>
                                </w:rPr>
                                <w:t>95.5%</w:t>
                              </w:r>
                            </w:p>
                          </w:txbxContent>
                        </wps:txbx>
                        <wps:bodyPr wrap="square" lIns="0" tIns="0" rIns="0" bIns="0" rtlCol="0">
                          <a:noAutofit/>
                        </wps:bodyPr>
                      </wps:wsp>
                      <wps:wsp>
                        <wps:cNvPr id="351" name="Textbox 351"/>
                        <wps:cNvSpPr txBox="1"/>
                        <wps:spPr>
                          <a:xfrm>
                            <a:off x="4077499" y="1146392"/>
                            <a:ext cx="199390" cy="75565"/>
                          </a:xfrm>
                          <a:prstGeom prst="rect">
                            <a:avLst/>
                          </a:prstGeom>
                        </wps:spPr>
                        <wps:txbx>
                          <w:txbxContent>
                            <w:p>
                              <w:pPr>
                                <w:spacing w:line="119" w:lineRule="exact" w:before="0"/>
                                <w:ind w:left="0" w:right="0" w:firstLine="0"/>
                                <w:jc w:val="left"/>
                                <w:rPr>
                                  <w:rFonts w:ascii="Calibri"/>
                                  <w:sz w:val="12"/>
                                </w:rPr>
                              </w:pPr>
                              <w:r>
                                <w:rPr>
                                  <w:rFonts w:ascii="Calibri"/>
                                  <w:color w:val="252525"/>
                                  <w:spacing w:val="-2"/>
                                  <w:sz w:val="12"/>
                                </w:rPr>
                                <w:t>91.2%</w:t>
                              </w:r>
                            </w:p>
                          </w:txbxContent>
                        </wps:txbx>
                        <wps:bodyPr wrap="square" lIns="0" tIns="0" rIns="0" bIns="0" rtlCol="0">
                          <a:noAutofit/>
                        </wps:bodyPr>
                      </wps:wsp>
                      <wps:wsp>
                        <wps:cNvPr id="352" name="Textbox 352"/>
                        <wps:cNvSpPr txBox="1"/>
                        <wps:spPr>
                          <a:xfrm>
                            <a:off x="1539245" y="1236311"/>
                            <a:ext cx="198755" cy="75565"/>
                          </a:xfrm>
                          <a:prstGeom prst="rect">
                            <a:avLst/>
                          </a:prstGeom>
                        </wps:spPr>
                        <wps:txbx>
                          <w:txbxContent>
                            <w:p>
                              <w:pPr>
                                <w:spacing w:line="119" w:lineRule="exact" w:before="0"/>
                                <w:ind w:left="0" w:right="0" w:firstLine="0"/>
                                <w:jc w:val="left"/>
                                <w:rPr>
                                  <w:rFonts w:ascii="Calibri"/>
                                  <w:sz w:val="12"/>
                                </w:rPr>
                              </w:pPr>
                              <w:r>
                                <w:rPr>
                                  <w:rFonts w:ascii="Calibri"/>
                                  <w:color w:val="16365D"/>
                                  <w:spacing w:val="-2"/>
                                  <w:sz w:val="12"/>
                                </w:rPr>
                                <w:t>94.6%</w:t>
                              </w:r>
                            </w:p>
                          </w:txbxContent>
                        </wps:txbx>
                        <wps:bodyPr wrap="square" lIns="0" tIns="0" rIns="0" bIns="0" rtlCol="0">
                          <a:noAutofit/>
                        </wps:bodyPr>
                      </wps:wsp>
                      <wps:wsp>
                        <wps:cNvPr id="353" name="Textbox 353"/>
                        <wps:cNvSpPr txBox="1"/>
                        <wps:spPr>
                          <a:xfrm>
                            <a:off x="1901958" y="1214212"/>
                            <a:ext cx="198755" cy="75565"/>
                          </a:xfrm>
                          <a:prstGeom prst="rect">
                            <a:avLst/>
                          </a:prstGeom>
                        </wps:spPr>
                        <wps:txbx>
                          <w:txbxContent>
                            <w:p>
                              <w:pPr>
                                <w:spacing w:line="119" w:lineRule="exact" w:before="0"/>
                                <w:ind w:left="0" w:right="0" w:firstLine="0"/>
                                <w:jc w:val="left"/>
                                <w:rPr>
                                  <w:rFonts w:ascii="Calibri"/>
                                  <w:sz w:val="12"/>
                                </w:rPr>
                              </w:pPr>
                              <w:r>
                                <w:rPr>
                                  <w:rFonts w:ascii="Calibri"/>
                                  <w:color w:val="16365D"/>
                                  <w:spacing w:val="-2"/>
                                  <w:sz w:val="12"/>
                                </w:rPr>
                                <w:t>94.8%</w:t>
                              </w:r>
                            </w:p>
                          </w:txbxContent>
                        </wps:txbx>
                        <wps:bodyPr wrap="square" lIns="0" tIns="0" rIns="0" bIns="0" rtlCol="0">
                          <a:noAutofit/>
                        </wps:bodyPr>
                      </wps:wsp>
                      <wps:wsp>
                        <wps:cNvPr id="354" name="Textbox 354"/>
                        <wps:cNvSpPr txBox="1"/>
                        <wps:spPr>
                          <a:xfrm>
                            <a:off x="451105" y="1291935"/>
                            <a:ext cx="561340" cy="86360"/>
                          </a:xfrm>
                          <a:prstGeom prst="rect">
                            <a:avLst/>
                          </a:prstGeom>
                        </wps:spPr>
                        <wps:txbx>
                          <w:txbxContent>
                            <w:p>
                              <w:pPr>
                                <w:tabs>
                                  <w:tab w:pos="571" w:val="left" w:leader="none"/>
                                </w:tabs>
                                <w:spacing w:line="135" w:lineRule="exact" w:before="0"/>
                                <w:ind w:left="0" w:right="0" w:firstLine="0"/>
                                <w:jc w:val="left"/>
                                <w:rPr>
                                  <w:rFonts w:ascii="Calibri"/>
                                  <w:sz w:val="12"/>
                                </w:rPr>
                              </w:pPr>
                              <w:r>
                                <w:rPr>
                                  <w:rFonts w:ascii="Calibri"/>
                                  <w:color w:val="16365D"/>
                                  <w:spacing w:val="-2"/>
                                  <w:position w:val="2"/>
                                  <w:sz w:val="12"/>
                                </w:rPr>
                                <w:t>94.1%</w:t>
                              </w:r>
                              <w:r>
                                <w:rPr>
                                  <w:rFonts w:ascii="Calibri"/>
                                  <w:color w:val="16365D"/>
                                  <w:position w:val="2"/>
                                  <w:sz w:val="12"/>
                                </w:rPr>
                                <w:tab/>
                              </w:r>
                              <w:r>
                                <w:rPr>
                                  <w:rFonts w:ascii="Calibri"/>
                                  <w:color w:val="16365D"/>
                                  <w:spacing w:val="-2"/>
                                  <w:sz w:val="12"/>
                                </w:rPr>
                                <w:t>94.0%</w:t>
                              </w:r>
                            </w:p>
                          </w:txbxContent>
                        </wps:txbx>
                        <wps:bodyPr wrap="square" lIns="0" tIns="0" rIns="0" bIns="0" rtlCol="0">
                          <a:noAutofit/>
                        </wps:bodyPr>
                      </wps:wsp>
                      <wps:wsp>
                        <wps:cNvPr id="355" name="Textbox 355"/>
                        <wps:cNvSpPr txBox="1"/>
                        <wps:spPr>
                          <a:xfrm>
                            <a:off x="88392" y="1358225"/>
                            <a:ext cx="198755" cy="75565"/>
                          </a:xfrm>
                          <a:prstGeom prst="rect">
                            <a:avLst/>
                          </a:prstGeom>
                        </wps:spPr>
                        <wps:txbx>
                          <w:txbxContent>
                            <w:p>
                              <w:pPr>
                                <w:spacing w:line="119" w:lineRule="exact" w:before="0"/>
                                <w:ind w:left="0" w:right="0" w:firstLine="0"/>
                                <w:jc w:val="left"/>
                                <w:rPr>
                                  <w:rFonts w:ascii="Calibri"/>
                                  <w:sz w:val="12"/>
                                </w:rPr>
                              </w:pPr>
                              <w:r>
                                <w:rPr>
                                  <w:rFonts w:ascii="Calibri"/>
                                  <w:color w:val="16365D"/>
                                  <w:spacing w:val="-2"/>
                                  <w:sz w:val="12"/>
                                </w:rPr>
                                <w:t>93.5%</w:t>
                              </w:r>
                            </w:p>
                          </w:txbxContent>
                        </wps:txbx>
                        <wps:bodyPr wrap="square" lIns="0" tIns="0" rIns="0" bIns="0" rtlCol="0">
                          <a:noAutofit/>
                        </wps:bodyPr>
                      </wps:wsp>
                      <wps:wsp>
                        <wps:cNvPr id="356" name="Textbox 356"/>
                        <wps:cNvSpPr txBox="1"/>
                        <wps:spPr>
                          <a:xfrm>
                            <a:off x="1176531" y="1324700"/>
                            <a:ext cx="198755" cy="75565"/>
                          </a:xfrm>
                          <a:prstGeom prst="rect">
                            <a:avLst/>
                          </a:prstGeom>
                        </wps:spPr>
                        <wps:txbx>
                          <w:txbxContent>
                            <w:p>
                              <w:pPr>
                                <w:spacing w:line="119" w:lineRule="exact" w:before="0"/>
                                <w:ind w:left="0" w:right="0" w:firstLine="0"/>
                                <w:jc w:val="left"/>
                                <w:rPr>
                                  <w:rFonts w:ascii="Calibri"/>
                                  <w:sz w:val="12"/>
                                </w:rPr>
                              </w:pPr>
                              <w:r>
                                <w:rPr>
                                  <w:rFonts w:ascii="Calibri"/>
                                  <w:color w:val="16365D"/>
                                  <w:spacing w:val="-2"/>
                                  <w:sz w:val="12"/>
                                </w:rPr>
                                <w:t>93.8%</w:t>
                              </w:r>
                            </w:p>
                          </w:txbxContent>
                        </wps:txbx>
                        <wps:bodyPr wrap="square" lIns="0" tIns="0" rIns="0" bIns="0" rtlCol="0">
                          <a:noAutofit/>
                        </wps:bodyPr>
                      </wps:wsp>
                      <wps:wsp>
                        <wps:cNvPr id="357" name="Textbox 357"/>
                        <wps:cNvSpPr txBox="1"/>
                        <wps:spPr>
                          <a:xfrm>
                            <a:off x="2990098" y="1324707"/>
                            <a:ext cx="198755" cy="75565"/>
                          </a:xfrm>
                          <a:prstGeom prst="rect">
                            <a:avLst/>
                          </a:prstGeom>
                        </wps:spPr>
                        <wps:txbx>
                          <w:txbxContent>
                            <w:p>
                              <w:pPr>
                                <w:spacing w:line="119" w:lineRule="exact" w:before="0"/>
                                <w:ind w:left="0" w:right="0" w:firstLine="0"/>
                                <w:jc w:val="left"/>
                                <w:rPr>
                                  <w:rFonts w:ascii="Calibri"/>
                                  <w:sz w:val="12"/>
                                </w:rPr>
                              </w:pPr>
                              <w:r>
                                <w:rPr>
                                  <w:rFonts w:ascii="Calibri"/>
                                  <w:color w:val="16365D"/>
                                  <w:spacing w:val="-2"/>
                                  <w:sz w:val="12"/>
                                </w:rPr>
                                <w:t>93.8%</w:t>
                              </w:r>
                            </w:p>
                          </w:txbxContent>
                        </wps:txbx>
                        <wps:bodyPr wrap="square" lIns="0" tIns="0" rIns="0" bIns="0" rtlCol="0">
                          <a:noAutofit/>
                        </wps:bodyPr>
                      </wps:wsp>
                      <wps:wsp>
                        <wps:cNvPr id="358" name="Textbox 358"/>
                        <wps:cNvSpPr txBox="1"/>
                        <wps:spPr>
                          <a:xfrm>
                            <a:off x="3714763" y="1424522"/>
                            <a:ext cx="199390" cy="75565"/>
                          </a:xfrm>
                          <a:prstGeom prst="rect">
                            <a:avLst/>
                          </a:prstGeom>
                        </wps:spPr>
                        <wps:txbx>
                          <w:txbxContent>
                            <w:p>
                              <w:pPr>
                                <w:spacing w:line="119" w:lineRule="exact" w:before="0"/>
                                <w:ind w:left="0" w:right="0" w:firstLine="0"/>
                                <w:jc w:val="left"/>
                                <w:rPr>
                                  <w:rFonts w:ascii="Calibri"/>
                                  <w:sz w:val="12"/>
                                </w:rPr>
                              </w:pPr>
                              <w:r>
                                <w:rPr>
                                  <w:rFonts w:ascii="Calibri"/>
                                  <w:color w:val="16365D"/>
                                  <w:spacing w:val="-2"/>
                                  <w:sz w:val="12"/>
                                </w:rPr>
                                <w:t>92.9%</w:t>
                              </w:r>
                            </w:p>
                          </w:txbxContent>
                        </wps:txbx>
                        <wps:bodyPr wrap="square" lIns="0" tIns="0" rIns="0" bIns="0" rtlCol="0">
                          <a:noAutofit/>
                        </wps:bodyPr>
                      </wps:wsp>
                      <wps:wsp>
                        <wps:cNvPr id="359" name="Textbox 359"/>
                        <wps:cNvSpPr txBox="1"/>
                        <wps:spPr>
                          <a:xfrm>
                            <a:off x="4440190" y="1413850"/>
                            <a:ext cx="198755" cy="75565"/>
                          </a:xfrm>
                          <a:prstGeom prst="rect">
                            <a:avLst/>
                          </a:prstGeom>
                        </wps:spPr>
                        <wps:txbx>
                          <w:txbxContent>
                            <w:p>
                              <w:pPr>
                                <w:spacing w:line="119" w:lineRule="exact" w:before="0"/>
                                <w:ind w:left="0" w:right="0" w:firstLine="0"/>
                                <w:jc w:val="left"/>
                                <w:rPr>
                                  <w:rFonts w:ascii="Calibri"/>
                                  <w:sz w:val="12"/>
                                </w:rPr>
                              </w:pPr>
                              <w:r>
                                <w:rPr>
                                  <w:rFonts w:ascii="Calibri"/>
                                  <w:color w:val="16365D"/>
                                  <w:spacing w:val="-2"/>
                                  <w:sz w:val="12"/>
                                </w:rPr>
                                <w:t>93.0%</w:t>
                              </w:r>
                            </w:p>
                          </w:txbxContent>
                        </wps:txbx>
                        <wps:bodyPr wrap="square" lIns="0" tIns="0" rIns="0" bIns="0" rtlCol="0">
                          <a:noAutofit/>
                        </wps:bodyPr>
                      </wps:wsp>
                      <wps:wsp>
                        <wps:cNvPr id="360" name="Textbox 360"/>
                        <wps:cNvSpPr txBox="1"/>
                        <wps:spPr>
                          <a:xfrm>
                            <a:off x="4802903" y="1380324"/>
                            <a:ext cx="561340" cy="86995"/>
                          </a:xfrm>
                          <a:prstGeom prst="rect">
                            <a:avLst/>
                          </a:prstGeom>
                        </wps:spPr>
                        <wps:txbx>
                          <w:txbxContent>
                            <w:p>
                              <w:pPr>
                                <w:tabs>
                                  <w:tab w:pos="571" w:val="left" w:leader="none"/>
                                </w:tabs>
                                <w:spacing w:line="137" w:lineRule="exact" w:before="0"/>
                                <w:ind w:left="0" w:right="0" w:firstLine="0"/>
                                <w:jc w:val="left"/>
                                <w:rPr>
                                  <w:rFonts w:ascii="Calibri"/>
                                  <w:position w:val="2"/>
                                  <w:sz w:val="12"/>
                                </w:rPr>
                              </w:pPr>
                              <w:r>
                                <w:rPr>
                                  <w:rFonts w:ascii="Calibri"/>
                                  <w:color w:val="16365D"/>
                                  <w:spacing w:val="-2"/>
                                  <w:sz w:val="12"/>
                                </w:rPr>
                                <w:t>93.2%</w:t>
                              </w:r>
                              <w:r>
                                <w:rPr>
                                  <w:rFonts w:ascii="Calibri"/>
                                  <w:color w:val="16365D"/>
                                  <w:sz w:val="12"/>
                                </w:rPr>
                                <w:tab/>
                              </w:r>
                              <w:r>
                                <w:rPr>
                                  <w:rFonts w:ascii="Calibri"/>
                                  <w:color w:val="16365D"/>
                                  <w:spacing w:val="-2"/>
                                  <w:position w:val="2"/>
                                  <w:sz w:val="12"/>
                                </w:rPr>
                                <w:t>93.3%</w:t>
                              </w:r>
                            </w:p>
                          </w:txbxContent>
                        </wps:txbx>
                        <wps:bodyPr wrap="square" lIns="0" tIns="0" rIns="0" bIns="0" rtlCol="0">
                          <a:noAutofit/>
                        </wps:bodyPr>
                      </wps:wsp>
                      <wps:wsp>
                        <wps:cNvPr id="361" name="Textbox 361"/>
                        <wps:cNvSpPr txBox="1"/>
                        <wps:spPr>
                          <a:xfrm>
                            <a:off x="3352811" y="1491581"/>
                            <a:ext cx="198755" cy="75565"/>
                          </a:xfrm>
                          <a:prstGeom prst="rect">
                            <a:avLst/>
                          </a:prstGeom>
                        </wps:spPr>
                        <wps:txbx>
                          <w:txbxContent>
                            <w:p>
                              <w:pPr>
                                <w:spacing w:line="119" w:lineRule="exact" w:before="0"/>
                                <w:ind w:left="0" w:right="0" w:firstLine="0"/>
                                <w:jc w:val="left"/>
                                <w:rPr>
                                  <w:rFonts w:ascii="Calibri"/>
                                  <w:sz w:val="12"/>
                                </w:rPr>
                              </w:pPr>
                              <w:r>
                                <w:rPr>
                                  <w:rFonts w:ascii="Calibri"/>
                                  <w:color w:val="16365D"/>
                                  <w:spacing w:val="-2"/>
                                  <w:sz w:val="12"/>
                                </w:rPr>
                                <w:t>92.3%</w:t>
                              </w:r>
                            </w:p>
                          </w:txbxContent>
                        </wps:txbx>
                        <wps:bodyPr wrap="square" lIns="0" tIns="0" rIns="0" bIns="0" rtlCol="0">
                          <a:noAutofit/>
                        </wps:bodyPr>
                      </wps:wsp>
                      <wps:wsp>
                        <wps:cNvPr id="362" name="Textbox 362"/>
                        <wps:cNvSpPr txBox="1"/>
                        <wps:spPr>
                          <a:xfrm>
                            <a:off x="4077476" y="1458048"/>
                            <a:ext cx="199390" cy="75565"/>
                          </a:xfrm>
                          <a:prstGeom prst="rect">
                            <a:avLst/>
                          </a:prstGeom>
                        </wps:spPr>
                        <wps:txbx>
                          <w:txbxContent>
                            <w:p>
                              <w:pPr>
                                <w:spacing w:line="119" w:lineRule="exact" w:before="0"/>
                                <w:ind w:left="0" w:right="0" w:firstLine="0"/>
                                <w:jc w:val="left"/>
                                <w:rPr>
                                  <w:rFonts w:ascii="Calibri"/>
                                  <w:sz w:val="12"/>
                                </w:rPr>
                              </w:pPr>
                              <w:r>
                                <w:rPr>
                                  <w:rFonts w:ascii="Calibri"/>
                                  <w:color w:val="16365D"/>
                                  <w:spacing w:val="-2"/>
                                  <w:sz w:val="12"/>
                                </w:rPr>
                                <w:t>92.6%</w:t>
                              </w:r>
                            </w:p>
                          </w:txbxContent>
                        </wps:txbx>
                        <wps:bodyPr wrap="square" lIns="0" tIns="0" rIns="0" bIns="0" rtlCol="0">
                          <a:noAutofit/>
                        </wps:bodyPr>
                      </wps:wsp>
                    </wpg:wgp>
                  </a:graphicData>
                </a:graphic>
              </wp:anchor>
            </w:drawing>
          </mc:Choice>
          <mc:Fallback>
            <w:pict>
              <v:group style="position:absolute;margin-left:103.800003pt;margin-top:4.081453pt;width:428.55pt;height:157.5pt;mso-position-horizontal-relative:page;mso-position-vertical-relative:paragraph;z-index:15748096" id="docshapegroup215" coordorigin="2076,82" coordsize="8571,3150">
                <v:line style="position:absolute" from="2076,2877" to="10646,2877" stroked="true" strokeweight=".556pt" strokecolor="#d8d8d8">
                  <v:stroke dashstyle="solid"/>
                </v:line>
                <v:line style="position:absolute" from="2076,2528" to="10646,2528" stroked="true" strokeweight=".556pt" strokecolor="#d8d8d8">
                  <v:stroke dashstyle="solid"/>
                </v:line>
                <v:line style="position:absolute" from="2076,2180" to="10646,2180" stroked="true" strokeweight=".556pt" strokecolor="#d8d8d8">
                  <v:stroke dashstyle="solid"/>
                </v:line>
                <v:line style="position:absolute" from="2076,1831" to="10646,1831" stroked="true" strokeweight=".556pt" strokecolor="#d8d8d8">
                  <v:stroke dashstyle="solid"/>
                </v:line>
                <v:line style="position:absolute" from="2076,1483" to="10646,1483" stroked="true" strokeweight=".556pt" strokecolor="#d8d8d8">
                  <v:stroke dashstyle="solid"/>
                </v:line>
                <v:line style="position:absolute" from="2076,1134" to="10646,1134" stroked="true" strokeweight=".556pt" strokecolor="#d8d8d8">
                  <v:stroke dashstyle="solid"/>
                </v:line>
                <v:line style="position:absolute" from="2076,784" to="10646,784" stroked="true" strokeweight=".556pt" strokecolor="#d8d8d8">
                  <v:stroke dashstyle="solid"/>
                </v:line>
                <v:line style="position:absolute" from="2076,436" to="10646,436" stroked="true" strokeweight=".556pt" strokecolor="#d8d8d8">
                  <v:stroke dashstyle="solid"/>
                </v:line>
                <v:line style="position:absolute" from="2076,87" to="10646,87" stroked="true" strokeweight=".556pt" strokecolor="#d8d8d8">
                  <v:stroke dashstyle="solid"/>
                </v:line>
                <v:shape style="position:absolute;left:2136;top:1303;width:453;height:1922" type="#_x0000_t75" id="docshape216" stroked="false">
                  <v:imagedata r:id="rId45" o:title=""/>
                </v:shape>
                <v:rect style="position:absolute;left:2136;top:1303;width:453;height:1922" id="docshape217" filled="false" stroked="true" strokeweight=".556pt" strokecolor="#bb4d4a">
                  <v:stroke dashstyle="solid"/>
                </v:rect>
                <v:shape style="position:absolute;left:2707;top:1096;width:453;height:2129" type="#_x0000_t75" id="docshape218" stroked="false">
                  <v:imagedata r:id="rId46" o:title=""/>
                </v:shape>
                <v:rect style="position:absolute;left:2707;top:1096;width:453;height:2129" id="docshape219" filled="false" stroked="true" strokeweight=".556pt" strokecolor="#bb4d4a">
                  <v:stroke dashstyle="solid"/>
                </v:rect>
                <v:shape style="position:absolute;left:3278;top:1133;width:453;height:2092" type="#_x0000_t75" id="docshape220" stroked="false">
                  <v:imagedata r:id="rId47" o:title=""/>
                </v:shape>
                <v:rect style="position:absolute;left:3278;top:1133;width:453;height:2092" id="docshape221" filled="false" stroked="true" strokeweight=".556pt" strokecolor="#bb4d4a">
                  <v:stroke dashstyle="solid"/>
                </v:rect>
                <v:shape style="position:absolute;left:3849;top:1200;width:453;height:2025" type="#_x0000_t75" id="docshape222" stroked="false">
                  <v:imagedata r:id="rId48" o:title=""/>
                </v:shape>
                <v:rect style="position:absolute;left:3849;top:1200;width:453;height:2025" id="docshape223" filled="false" stroked="true" strokeweight=".556pt" strokecolor="#bb4d4a">
                  <v:stroke dashstyle="solid"/>
                </v:rect>
                <v:shape style="position:absolute;left:4420;top:925;width:453;height:2300" type="#_x0000_t75" id="docshape224" stroked="false">
                  <v:imagedata r:id="rId49" o:title=""/>
                </v:shape>
                <v:rect style="position:absolute;left:4420;top:925;width:453;height:2300" id="docshape225" filled="false" stroked="true" strokeweight=".556pt" strokecolor="#bb4d4a">
                  <v:stroke dashstyle="solid"/>
                </v:rect>
                <v:shape style="position:absolute;left:4992;top:851;width:453;height:2374" type="#_x0000_t75" id="docshape226" stroked="false">
                  <v:imagedata r:id="rId50" o:title=""/>
                </v:shape>
                <v:rect style="position:absolute;left:4992;top:851;width:453;height:2374" id="docshape227" filled="false" stroked="true" strokeweight=".556pt" strokecolor="#bb4d4a">
                  <v:stroke dashstyle="solid"/>
                </v:rect>
                <v:shape style="position:absolute;left:5556;top:606;width:460;height:2619" type="#_x0000_t75" id="docshape228" stroked="false">
                  <v:imagedata r:id="rId51" o:title=""/>
                </v:shape>
                <v:rect style="position:absolute;left:5556;top:606;width:460;height:2619" id="docshape229" filled="false" stroked="true" strokeweight=".556pt" strokecolor="#bb4d4a">
                  <v:stroke dashstyle="solid"/>
                </v:rect>
                <v:shape style="position:absolute;left:6127;top:87;width:461;height:3138" type="#_x0000_t75" id="docshape230" stroked="false">
                  <v:imagedata r:id="rId52" o:title=""/>
                </v:shape>
                <v:rect style="position:absolute;left:6127;top:87;width:461;height:3138" id="docshape231" filled="false" stroked="true" strokeweight=".556pt" strokecolor="#bb4d4a">
                  <v:stroke dashstyle="solid"/>
                </v:rect>
                <v:shape style="position:absolute;left:6698;top:1200;width:461;height:2025" type="#_x0000_t75" id="docshape232" stroked="false">
                  <v:imagedata r:id="rId48" o:title=""/>
                </v:shape>
                <v:rect style="position:absolute;left:6698;top:1200;width:461;height:2025" id="docshape233" filled="false" stroked="true" strokeweight=".556pt" strokecolor="#bb4d4a">
                  <v:stroke dashstyle="solid"/>
                </v:rect>
                <v:shape style="position:absolute;left:7269;top:1727;width:461;height:1498" type="#_x0000_t75" id="docshape234" stroked="false">
                  <v:imagedata r:id="rId53" o:title=""/>
                </v:shape>
                <v:rect style="position:absolute;left:7269;top:1727;width:461;height:1498" id="docshape235" filled="false" stroked="true" strokeweight=".556pt" strokecolor="#bb4d4a">
                  <v:stroke dashstyle="solid"/>
                </v:rect>
                <v:shape style="position:absolute;left:7842;top:1518;width:460;height:1707" type="#_x0000_t75" id="docshape236" stroked="false">
                  <v:imagedata r:id="rId54" o:title=""/>
                </v:shape>
                <v:rect style="position:absolute;left:7842;top:1518;width:460;height:1707" id="docshape237" filled="false" stroked="true" strokeweight=".556pt" strokecolor="#bb4d4a">
                  <v:stroke dashstyle="solid"/>
                </v:rect>
                <v:shape style="position:absolute;left:8413;top:1623;width:460;height:1602" type="#_x0000_t75" id="docshape238" stroked="false">
                  <v:imagedata r:id="rId55" o:title=""/>
                </v:shape>
                <v:rect style="position:absolute;left:8413;top:1623;width:460;height:1602" id="docshape239" filled="false" stroked="true" strokeweight=".556pt" strokecolor="#bb4d4a">
                  <v:stroke dashstyle="solid"/>
                </v:rect>
                <v:shape style="position:absolute;left:8984;top:1482;width:460;height:1743" type="#_x0000_t75" id="docshape240" stroked="false">
                  <v:imagedata r:id="rId56" o:title=""/>
                </v:shape>
                <v:rect style="position:absolute;left:8984;top:1482;width:460;height:1743" id="docshape241" filled="false" stroked="true" strokeweight=".556pt" strokecolor="#bb4d4a">
                  <v:stroke dashstyle="solid"/>
                </v:rect>
                <v:shape style="position:absolute;left:9555;top:1415;width:460;height:1810" type="#_x0000_t75" id="docshape242" stroked="false">
                  <v:imagedata r:id="rId57" o:title=""/>
                </v:shape>
                <v:rect style="position:absolute;left:9555;top:1415;width:460;height:1810" id="docshape243" filled="false" stroked="true" strokeweight=".556pt" strokecolor="#bb4d4a">
                  <v:stroke dashstyle="solid"/>
                </v:rect>
                <v:shape style="position:absolute;left:10126;top:1378;width:460;height:1847" type="#_x0000_t75" id="docshape244" stroked="false">
                  <v:imagedata r:id="rId58" o:title=""/>
                </v:shape>
                <v:rect style="position:absolute;left:10126;top:1378;width:460;height:1847" id="docshape245" filled="false" stroked="true" strokeweight=".556pt" strokecolor="#bb4d4a">
                  <v:stroke dashstyle="solid"/>
                </v:rect>
                <v:line style="position:absolute" from="2076,3225" to="10646,3225" stroked="true" strokeweight=".556pt" strokecolor="#d8d8d8">
                  <v:stroke dashstyle="solid"/>
                </v:line>
                <v:shape style="position:absolute;left:2361;top:507;width:8000;height:1602" id="docshape246" coordorigin="2362,507" coordsize="8000,1602" path="m2362,1308l2933,1270,3504,1590,4076,1308,4648,1167,5219,997,5790,1026,6361,507,6932,1590,7504,1834,8075,1902,8646,2109,9218,1864,9790,1797,10361,1760e" filled="false" stroked="true" strokeweight=".927pt" strokecolor="#4e80bc">
                  <v:path arrowok="t"/>
                  <v:stroke dashstyle="solid"/>
                </v:shape>
                <v:shape style="position:absolute;left:2318;top:1267;width:92;height:58" type="#_x0000_t75" id="docshape247" stroked="false">
                  <v:imagedata r:id="rId59" o:title=""/>
                </v:shape>
                <v:shape style="position:absolute;left:2304;top:1217;width:1836;height:440" type="#_x0000_t75" id="docshape248" stroked="false">
                  <v:imagedata r:id="rId60" o:title=""/>
                </v:shape>
                <v:shape style="position:absolute;left:4608;top:1131;width:87;height:92" type="#_x0000_t75" id="docshape249" stroked="false">
                  <v:imagedata r:id="rId61" o:title=""/>
                </v:shape>
                <v:shape style="position:absolute;left:5176;top:958;width:87;height:87" type="#_x0000_t75" id="docshape250" stroked="false">
                  <v:imagedata r:id="rId62" o:title=""/>
                </v:shape>
                <v:shape style="position:absolute;left:5745;top:994;width:93;height:58" type="#_x0000_t75" id="docshape251" stroked="false">
                  <v:imagedata r:id="rId63" o:title=""/>
                </v:shape>
                <v:shape style="position:absolute;left:5731;top:447;width:1836;height:1433" type="#_x0000_t75" id="docshape252" stroked="false">
                  <v:imagedata r:id="rId64" o:title=""/>
                </v:shape>
                <v:shape style="position:absolute;left:8035;top:1858;width:87;height:92" type="#_x0000_t75" id="docshape253" stroked="false">
                  <v:imagedata r:id="rId65" o:title=""/>
                </v:shape>
                <v:shape style="position:absolute;left:8604;top:2074;width:92;height:58" type="#_x0000_t75" id="docshape254" stroked="false">
                  <v:imagedata r:id="rId66" o:title=""/>
                </v:shape>
                <v:shape style="position:absolute;left:8589;top:1707;width:1836;height:476" type="#_x0000_t75" id="docshape255" stroked="false">
                  <v:imagedata r:id="rId67" o:title=""/>
                </v:shape>
                <v:shape style="position:absolute;left:6213;top:280;width:313;height:119" type="#_x0000_t202" id="docshape256" filled="false" stroked="false">
                  <v:textbox inset="0,0,0,0">
                    <w:txbxContent>
                      <w:p>
                        <w:pPr>
                          <w:spacing w:line="119" w:lineRule="exact" w:before="0"/>
                          <w:ind w:left="0" w:right="0" w:firstLine="0"/>
                          <w:jc w:val="left"/>
                          <w:rPr>
                            <w:rFonts w:ascii="Calibri"/>
                            <w:sz w:val="12"/>
                          </w:rPr>
                        </w:pPr>
                        <w:r>
                          <w:rPr>
                            <w:rFonts w:ascii="Calibri"/>
                            <w:color w:val="252525"/>
                            <w:spacing w:val="-2"/>
                            <w:sz w:val="12"/>
                          </w:rPr>
                          <w:t>95.8%</w:t>
                        </w:r>
                      </w:p>
                    </w:txbxContent>
                  </v:textbox>
                  <w10:wrap type="none"/>
                </v:shape>
                <v:shape style="position:absolute;left:5071;top:769;width:313;height:119" type="#_x0000_t202" id="docshape257" filled="false" stroked="false">
                  <v:textbox inset="0,0,0,0">
                    <w:txbxContent>
                      <w:p>
                        <w:pPr>
                          <w:spacing w:line="119" w:lineRule="exact" w:before="0"/>
                          <w:ind w:left="0" w:right="0" w:firstLine="0"/>
                          <w:jc w:val="left"/>
                          <w:rPr>
                            <w:rFonts w:ascii="Calibri"/>
                            <w:sz w:val="12"/>
                          </w:rPr>
                        </w:pPr>
                        <w:r>
                          <w:rPr>
                            <w:rFonts w:ascii="Calibri"/>
                            <w:color w:val="252525"/>
                            <w:spacing w:val="-2"/>
                            <w:sz w:val="12"/>
                          </w:rPr>
                          <w:t>94.4%</w:t>
                        </w:r>
                      </w:p>
                    </w:txbxContent>
                  </v:textbox>
                  <w10:wrap type="none"/>
                </v:shape>
                <v:shape style="position:absolute;left:5642;top:804;width:313;height:119" type="#_x0000_t202" id="docshape258" filled="false" stroked="false">
                  <v:textbox inset="0,0,0,0">
                    <w:txbxContent>
                      <w:p>
                        <w:pPr>
                          <w:spacing w:line="119" w:lineRule="exact" w:before="0"/>
                          <w:ind w:left="0" w:right="0" w:firstLine="0"/>
                          <w:jc w:val="left"/>
                          <w:rPr>
                            <w:rFonts w:ascii="Calibri"/>
                            <w:sz w:val="12"/>
                          </w:rPr>
                        </w:pPr>
                        <w:r>
                          <w:rPr>
                            <w:rFonts w:ascii="Calibri"/>
                            <w:color w:val="252525"/>
                            <w:spacing w:val="-2"/>
                            <w:sz w:val="12"/>
                          </w:rPr>
                          <w:t>94.3%</w:t>
                        </w:r>
                      </w:p>
                    </w:txbxContent>
                  </v:textbox>
                  <w10:wrap type="none"/>
                </v:shape>
                <v:shape style="position:absolute;left:4500;top:943;width:313;height:119" type="#_x0000_t202" id="docshape259" filled="false" stroked="false">
                  <v:textbox inset="0,0,0,0">
                    <w:txbxContent>
                      <w:p>
                        <w:pPr>
                          <w:spacing w:line="119" w:lineRule="exact" w:before="0"/>
                          <w:ind w:left="0" w:right="0" w:firstLine="0"/>
                          <w:jc w:val="left"/>
                          <w:rPr>
                            <w:rFonts w:ascii="Calibri"/>
                            <w:sz w:val="12"/>
                          </w:rPr>
                        </w:pPr>
                        <w:r>
                          <w:rPr>
                            <w:rFonts w:ascii="Calibri"/>
                            <w:color w:val="252525"/>
                            <w:spacing w:val="-2"/>
                            <w:sz w:val="12"/>
                          </w:rPr>
                          <w:t>93.9%</w:t>
                        </w:r>
                      </w:p>
                    </w:txbxContent>
                  </v:textbox>
                  <w10:wrap type="none"/>
                </v:shape>
                <v:shape style="position:absolute;left:2215;top:1084;width:313;height:119" type="#_x0000_t202" id="docshape260" filled="false" stroked="false">
                  <v:textbox inset="0,0,0,0">
                    <w:txbxContent>
                      <w:p>
                        <w:pPr>
                          <w:spacing w:line="119" w:lineRule="exact" w:before="0"/>
                          <w:ind w:left="0" w:right="0" w:firstLine="0"/>
                          <w:jc w:val="left"/>
                          <w:rPr>
                            <w:rFonts w:ascii="Calibri"/>
                            <w:sz w:val="12"/>
                          </w:rPr>
                        </w:pPr>
                        <w:r>
                          <w:rPr>
                            <w:rFonts w:ascii="Calibri"/>
                            <w:color w:val="252525"/>
                            <w:spacing w:val="-2"/>
                            <w:sz w:val="12"/>
                          </w:rPr>
                          <w:t>93.5%</w:t>
                        </w:r>
                      </w:p>
                    </w:txbxContent>
                  </v:textbox>
                  <w10:wrap type="none"/>
                </v:shape>
                <v:shape style="position:absolute;left:2786;top:1049;width:313;height:119" type="#_x0000_t202" id="docshape261" filled="false" stroked="false">
                  <v:textbox inset="0,0,0,0">
                    <w:txbxContent>
                      <w:p>
                        <w:pPr>
                          <w:spacing w:line="119" w:lineRule="exact" w:before="0"/>
                          <w:ind w:left="0" w:right="0" w:firstLine="0"/>
                          <w:jc w:val="left"/>
                          <w:rPr>
                            <w:rFonts w:ascii="Calibri"/>
                            <w:sz w:val="12"/>
                          </w:rPr>
                        </w:pPr>
                        <w:r>
                          <w:rPr>
                            <w:rFonts w:ascii="Calibri"/>
                            <w:color w:val="252525"/>
                            <w:spacing w:val="-2"/>
                            <w:sz w:val="12"/>
                          </w:rPr>
                          <w:t>93.6%</w:t>
                        </w:r>
                      </w:p>
                    </w:txbxContent>
                  </v:textbox>
                  <w10:wrap type="none"/>
                </v:shape>
                <v:shape style="position:absolute;left:3928;top:1084;width:313;height:119" type="#_x0000_t202" id="docshape262" filled="false" stroked="false">
                  <v:textbox inset="0,0,0,0">
                    <w:txbxContent>
                      <w:p>
                        <w:pPr>
                          <w:spacing w:line="119" w:lineRule="exact" w:before="0"/>
                          <w:ind w:left="0" w:right="0" w:firstLine="0"/>
                          <w:jc w:val="left"/>
                          <w:rPr>
                            <w:rFonts w:ascii="Calibri"/>
                            <w:sz w:val="12"/>
                          </w:rPr>
                        </w:pPr>
                        <w:r>
                          <w:rPr>
                            <w:rFonts w:ascii="Calibri"/>
                            <w:color w:val="252525"/>
                            <w:spacing w:val="-2"/>
                            <w:sz w:val="12"/>
                          </w:rPr>
                          <w:t>93.5%</w:t>
                        </w:r>
                      </w:p>
                    </w:txbxContent>
                  </v:textbox>
                  <w10:wrap type="none"/>
                </v:shape>
                <v:shape style="position:absolute;left:3357;top:1363;width:313;height:119" type="#_x0000_t202" id="docshape263" filled="false" stroked="false">
                  <v:textbox inset="0,0,0,0">
                    <w:txbxContent>
                      <w:p>
                        <w:pPr>
                          <w:spacing w:line="119" w:lineRule="exact" w:before="0"/>
                          <w:ind w:left="0" w:right="0" w:firstLine="0"/>
                          <w:jc w:val="left"/>
                          <w:rPr>
                            <w:rFonts w:ascii="Calibri"/>
                            <w:sz w:val="12"/>
                          </w:rPr>
                        </w:pPr>
                        <w:r>
                          <w:rPr>
                            <w:rFonts w:ascii="Calibri"/>
                            <w:color w:val="252525"/>
                            <w:spacing w:val="-2"/>
                            <w:sz w:val="12"/>
                          </w:rPr>
                          <w:t>92.7%</w:t>
                        </w:r>
                      </w:p>
                    </w:txbxContent>
                  </v:textbox>
                  <w10:wrap type="none"/>
                </v:shape>
                <v:shape style="position:absolute;left:6213;top:1363;width:1455;height:365" type="#_x0000_t202" id="docshape264" filled="false" stroked="false">
                  <v:textbox inset="0,0,0,0">
                    <w:txbxContent>
                      <w:p>
                        <w:pPr>
                          <w:spacing w:line="121" w:lineRule="exact" w:before="0"/>
                          <w:ind w:left="0" w:right="17" w:firstLine="0"/>
                          <w:jc w:val="center"/>
                          <w:rPr>
                            <w:rFonts w:ascii="Calibri"/>
                            <w:sz w:val="12"/>
                          </w:rPr>
                        </w:pPr>
                        <w:r>
                          <w:rPr>
                            <w:rFonts w:ascii="Calibri"/>
                            <w:color w:val="252525"/>
                            <w:spacing w:val="-2"/>
                            <w:sz w:val="12"/>
                          </w:rPr>
                          <w:t>92.7%</w:t>
                        </w:r>
                      </w:p>
                      <w:p>
                        <w:pPr>
                          <w:tabs>
                            <w:tab w:pos="1142" w:val="left" w:leader="none"/>
                          </w:tabs>
                          <w:spacing w:line="144" w:lineRule="exact" w:before="99"/>
                          <w:ind w:left="0" w:right="18" w:firstLine="0"/>
                          <w:jc w:val="center"/>
                          <w:rPr>
                            <w:rFonts w:ascii="Calibri"/>
                            <w:sz w:val="12"/>
                          </w:rPr>
                        </w:pPr>
                        <w:r>
                          <w:rPr>
                            <w:rFonts w:ascii="Calibri"/>
                            <w:color w:val="16365D"/>
                            <w:spacing w:val="-2"/>
                            <w:sz w:val="12"/>
                          </w:rPr>
                          <w:t>97.0%</w:t>
                        </w:r>
                        <w:r>
                          <w:rPr>
                            <w:rFonts w:ascii="Calibri"/>
                            <w:color w:val="16365D"/>
                            <w:sz w:val="12"/>
                          </w:rPr>
                          <w:tab/>
                        </w:r>
                        <w:r>
                          <w:rPr>
                            <w:rFonts w:ascii="Calibri"/>
                            <w:color w:val="252525"/>
                            <w:spacing w:val="-4"/>
                            <w:sz w:val="12"/>
                          </w:rPr>
                          <w:t>92.0%</w:t>
                        </w:r>
                      </w:p>
                    </w:txbxContent>
                  </v:textbox>
                  <w10:wrap type="none"/>
                </v:shape>
                <v:shape style="position:absolute;left:9639;top:1572;width:313;height:119" type="#_x0000_t202" id="docshape265" filled="false" stroked="false">
                  <v:textbox inset="0,0,0,0">
                    <w:txbxContent>
                      <w:p>
                        <w:pPr>
                          <w:spacing w:line="119" w:lineRule="exact" w:before="0"/>
                          <w:ind w:left="0" w:right="0" w:firstLine="0"/>
                          <w:jc w:val="left"/>
                          <w:rPr>
                            <w:rFonts w:ascii="Calibri"/>
                            <w:sz w:val="12"/>
                          </w:rPr>
                        </w:pPr>
                        <w:r>
                          <w:rPr>
                            <w:rFonts w:ascii="Calibri"/>
                            <w:color w:val="252525"/>
                            <w:spacing w:val="-2"/>
                            <w:sz w:val="12"/>
                          </w:rPr>
                          <w:t>92.1%</w:t>
                        </w:r>
                      </w:p>
                    </w:txbxContent>
                  </v:textbox>
                  <w10:wrap type="none"/>
                </v:shape>
                <v:shape style="position:absolute;left:10210;top:1537;width:313;height:119" type="#_x0000_t202" id="docshape266" filled="false" stroked="false">
                  <v:textbox inset="0,0,0,0">
                    <w:txbxContent>
                      <w:p>
                        <w:pPr>
                          <w:spacing w:line="119" w:lineRule="exact" w:before="0"/>
                          <w:ind w:left="0" w:right="0" w:firstLine="0"/>
                          <w:jc w:val="left"/>
                          <w:rPr>
                            <w:rFonts w:ascii="Calibri"/>
                            <w:sz w:val="12"/>
                          </w:rPr>
                        </w:pPr>
                        <w:r>
                          <w:rPr>
                            <w:rFonts w:ascii="Calibri"/>
                            <w:color w:val="252525"/>
                            <w:spacing w:val="-2"/>
                            <w:sz w:val="12"/>
                          </w:rPr>
                          <w:t>92.2%</w:t>
                        </w:r>
                      </w:p>
                    </w:txbxContent>
                  </v:textbox>
                  <w10:wrap type="none"/>
                </v:shape>
                <v:shape style="position:absolute;left:7926;top:1678;width:314;height:119" type="#_x0000_t202" id="docshape267" filled="false" stroked="false">
                  <v:textbox inset="0,0,0,0">
                    <w:txbxContent>
                      <w:p>
                        <w:pPr>
                          <w:spacing w:line="119" w:lineRule="exact" w:before="0"/>
                          <w:ind w:left="0" w:right="0" w:firstLine="0"/>
                          <w:jc w:val="left"/>
                          <w:rPr>
                            <w:rFonts w:ascii="Calibri"/>
                            <w:sz w:val="12"/>
                          </w:rPr>
                        </w:pPr>
                        <w:r>
                          <w:rPr>
                            <w:rFonts w:ascii="Calibri"/>
                            <w:color w:val="252525"/>
                            <w:spacing w:val="-2"/>
                            <w:sz w:val="12"/>
                          </w:rPr>
                          <w:t>91.8%</w:t>
                        </w:r>
                      </w:p>
                    </w:txbxContent>
                  </v:textbox>
                  <w10:wrap type="none"/>
                </v:shape>
                <v:shape style="position:absolute;left:9068;top:1642;width:313;height:119" type="#_x0000_t202" id="docshape268" filled="false" stroked="false">
                  <v:textbox inset="0,0,0,0">
                    <w:txbxContent>
                      <w:p>
                        <w:pPr>
                          <w:spacing w:line="119" w:lineRule="exact" w:before="0"/>
                          <w:ind w:left="0" w:right="0" w:firstLine="0"/>
                          <w:jc w:val="left"/>
                          <w:rPr>
                            <w:rFonts w:ascii="Calibri"/>
                            <w:sz w:val="12"/>
                          </w:rPr>
                        </w:pPr>
                        <w:r>
                          <w:rPr>
                            <w:rFonts w:ascii="Calibri"/>
                            <w:color w:val="252525"/>
                            <w:spacing w:val="-2"/>
                            <w:sz w:val="12"/>
                          </w:rPr>
                          <w:t>91.9%</w:t>
                        </w:r>
                      </w:p>
                    </w:txbxContent>
                  </v:textbox>
                  <w10:wrap type="none"/>
                </v:shape>
                <v:shape style="position:absolute;left:5642;top:1871;width:313;height:119" type="#_x0000_t202" id="docshape269" filled="false" stroked="false">
                  <v:textbox inset="0,0,0,0">
                    <w:txbxContent>
                      <w:p>
                        <w:pPr>
                          <w:spacing w:line="119" w:lineRule="exact" w:before="0"/>
                          <w:ind w:left="0" w:right="0" w:firstLine="0"/>
                          <w:jc w:val="left"/>
                          <w:rPr>
                            <w:rFonts w:ascii="Calibri"/>
                            <w:sz w:val="12"/>
                          </w:rPr>
                        </w:pPr>
                        <w:r>
                          <w:rPr>
                            <w:rFonts w:ascii="Calibri"/>
                            <w:color w:val="16365D"/>
                            <w:spacing w:val="-2"/>
                            <w:sz w:val="12"/>
                          </w:rPr>
                          <w:t>95.5%</w:t>
                        </w:r>
                      </w:p>
                    </w:txbxContent>
                  </v:textbox>
                  <w10:wrap type="none"/>
                </v:shape>
                <v:shape style="position:absolute;left:8497;top:1886;width:314;height:119" type="#_x0000_t202" id="docshape270" filled="false" stroked="false">
                  <v:textbox inset="0,0,0,0">
                    <w:txbxContent>
                      <w:p>
                        <w:pPr>
                          <w:spacing w:line="119" w:lineRule="exact" w:before="0"/>
                          <w:ind w:left="0" w:right="0" w:firstLine="0"/>
                          <w:jc w:val="left"/>
                          <w:rPr>
                            <w:rFonts w:ascii="Calibri"/>
                            <w:sz w:val="12"/>
                          </w:rPr>
                        </w:pPr>
                        <w:r>
                          <w:rPr>
                            <w:rFonts w:ascii="Calibri"/>
                            <w:color w:val="252525"/>
                            <w:spacing w:val="-2"/>
                            <w:sz w:val="12"/>
                          </w:rPr>
                          <w:t>91.2%</w:t>
                        </w:r>
                      </w:p>
                    </w:txbxContent>
                  </v:textbox>
                  <w10:wrap type="none"/>
                </v:shape>
                <v:shape style="position:absolute;left:4500;top:2028;width:313;height:119" type="#_x0000_t202" id="docshape271" filled="false" stroked="false">
                  <v:textbox inset="0,0,0,0">
                    <w:txbxContent>
                      <w:p>
                        <w:pPr>
                          <w:spacing w:line="119" w:lineRule="exact" w:before="0"/>
                          <w:ind w:left="0" w:right="0" w:firstLine="0"/>
                          <w:jc w:val="left"/>
                          <w:rPr>
                            <w:rFonts w:ascii="Calibri"/>
                            <w:sz w:val="12"/>
                          </w:rPr>
                        </w:pPr>
                        <w:r>
                          <w:rPr>
                            <w:rFonts w:ascii="Calibri"/>
                            <w:color w:val="16365D"/>
                            <w:spacing w:val="-2"/>
                            <w:sz w:val="12"/>
                          </w:rPr>
                          <w:t>94.6%</w:t>
                        </w:r>
                      </w:p>
                    </w:txbxContent>
                  </v:textbox>
                  <w10:wrap type="none"/>
                </v:shape>
                <v:shape style="position:absolute;left:5071;top:1993;width:313;height:119" type="#_x0000_t202" id="docshape272" filled="false" stroked="false">
                  <v:textbox inset="0,0,0,0">
                    <w:txbxContent>
                      <w:p>
                        <w:pPr>
                          <w:spacing w:line="119" w:lineRule="exact" w:before="0"/>
                          <w:ind w:left="0" w:right="0" w:firstLine="0"/>
                          <w:jc w:val="left"/>
                          <w:rPr>
                            <w:rFonts w:ascii="Calibri"/>
                            <w:sz w:val="12"/>
                          </w:rPr>
                        </w:pPr>
                        <w:r>
                          <w:rPr>
                            <w:rFonts w:ascii="Calibri"/>
                            <w:color w:val="16365D"/>
                            <w:spacing w:val="-2"/>
                            <w:sz w:val="12"/>
                          </w:rPr>
                          <w:t>94.8%</w:t>
                        </w:r>
                      </w:p>
                    </w:txbxContent>
                  </v:textbox>
                  <w10:wrap type="none"/>
                </v:shape>
                <v:shape style="position:absolute;left:2786;top:2116;width:884;height:136" type="#_x0000_t202" id="docshape273" filled="false" stroked="false">
                  <v:textbox inset="0,0,0,0">
                    <w:txbxContent>
                      <w:p>
                        <w:pPr>
                          <w:tabs>
                            <w:tab w:pos="571" w:val="left" w:leader="none"/>
                          </w:tabs>
                          <w:spacing w:line="135" w:lineRule="exact" w:before="0"/>
                          <w:ind w:left="0" w:right="0" w:firstLine="0"/>
                          <w:jc w:val="left"/>
                          <w:rPr>
                            <w:rFonts w:ascii="Calibri"/>
                            <w:sz w:val="12"/>
                          </w:rPr>
                        </w:pPr>
                        <w:r>
                          <w:rPr>
                            <w:rFonts w:ascii="Calibri"/>
                            <w:color w:val="16365D"/>
                            <w:spacing w:val="-2"/>
                            <w:position w:val="2"/>
                            <w:sz w:val="12"/>
                          </w:rPr>
                          <w:t>94.1%</w:t>
                        </w:r>
                        <w:r>
                          <w:rPr>
                            <w:rFonts w:ascii="Calibri"/>
                            <w:color w:val="16365D"/>
                            <w:position w:val="2"/>
                            <w:sz w:val="12"/>
                          </w:rPr>
                          <w:tab/>
                        </w:r>
                        <w:r>
                          <w:rPr>
                            <w:rFonts w:ascii="Calibri"/>
                            <w:color w:val="16365D"/>
                            <w:spacing w:val="-2"/>
                            <w:sz w:val="12"/>
                          </w:rPr>
                          <w:t>94.0%</w:t>
                        </w:r>
                      </w:p>
                    </w:txbxContent>
                  </v:textbox>
                  <w10:wrap type="none"/>
                </v:shape>
                <v:shape style="position:absolute;left:2215;top:2220;width:313;height:119" type="#_x0000_t202" id="docshape274" filled="false" stroked="false">
                  <v:textbox inset="0,0,0,0">
                    <w:txbxContent>
                      <w:p>
                        <w:pPr>
                          <w:spacing w:line="119" w:lineRule="exact" w:before="0"/>
                          <w:ind w:left="0" w:right="0" w:firstLine="0"/>
                          <w:jc w:val="left"/>
                          <w:rPr>
                            <w:rFonts w:ascii="Calibri"/>
                            <w:sz w:val="12"/>
                          </w:rPr>
                        </w:pPr>
                        <w:r>
                          <w:rPr>
                            <w:rFonts w:ascii="Calibri"/>
                            <w:color w:val="16365D"/>
                            <w:spacing w:val="-2"/>
                            <w:sz w:val="12"/>
                          </w:rPr>
                          <w:t>93.5%</w:t>
                        </w:r>
                      </w:p>
                    </w:txbxContent>
                  </v:textbox>
                  <w10:wrap type="none"/>
                </v:shape>
                <v:shape style="position:absolute;left:3928;top:2167;width:313;height:119" type="#_x0000_t202" id="docshape275" filled="false" stroked="false">
                  <v:textbox inset="0,0,0,0">
                    <w:txbxContent>
                      <w:p>
                        <w:pPr>
                          <w:spacing w:line="119" w:lineRule="exact" w:before="0"/>
                          <w:ind w:left="0" w:right="0" w:firstLine="0"/>
                          <w:jc w:val="left"/>
                          <w:rPr>
                            <w:rFonts w:ascii="Calibri"/>
                            <w:sz w:val="12"/>
                          </w:rPr>
                        </w:pPr>
                        <w:r>
                          <w:rPr>
                            <w:rFonts w:ascii="Calibri"/>
                            <w:color w:val="16365D"/>
                            <w:spacing w:val="-2"/>
                            <w:sz w:val="12"/>
                          </w:rPr>
                          <w:t>93.8%</w:t>
                        </w:r>
                      </w:p>
                    </w:txbxContent>
                  </v:textbox>
                  <w10:wrap type="none"/>
                </v:shape>
                <v:shape style="position:absolute;left:6784;top:2167;width:313;height:119" type="#_x0000_t202" id="docshape276" filled="false" stroked="false">
                  <v:textbox inset="0,0,0,0">
                    <w:txbxContent>
                      <w:p>
                        <w:pPr>
                          <w:spacing w:line="119" w:lineRule="exact" w:before="0"/>
                          <w:ind w:left="0" w:right="0" w:firstLine="0"/>
                          <w:jc w:val="left"/>
                          <w:rPr>
                            <w:rFonts w:ascii="Calibri"/>
                            <w:sz w:val="12"/>
                          </w:rPr>
                        </w:pPr>
                        <w:r>
                          <w:rPr>
                            <w:rFonts w:ascii="Calibri"/>
                            <w:color w:val="16365D"/>
                            <w:spacing w:val="-2"/>
                            <w:sz w:val="12"/>
                          </w:rPr>
                          <w:t>93.8%</w:t>
                        </w:r>
                      </w:p>
                    </w:txbxContent>
                  </v:textbox>
                  <w10:wrap type="none"/>
                </v:shape>
                <v:shape style="position:absolute;left:7926;top:2324;width:314;height:119" type="#_x0000_t202" id="docshape277" filled="false" stroked="false">
                  <v:textbox inset="0,0,0,0">
                    <w:txbxContent>
                      <w:p>
                        <w:pPr>
                          <w:spacing w:line="119" w:lineRule="exact" w:before="0"/>
                          <w:ind w:left="0" w:right="0" w:firstLine="0"/>
                          <w:jc w:val="left"/>
                          <w:rPr>
                            <w:rFonts w:ascii="Calibri"/>
                            <w:sz w:val="12"/>
                          </w:rPr>
                        </w:pPr>
                        <w:r>
                          <w:rPr>
                            <w:rFonts w:ascii="Calibri"/>
                            <w:color w:val="16365D"/>
                            <w:spacing w:val="-2"/>
                            <w:sz w:val="12"/>
                          </w:rPr>
                          <w:t>92.9%</w:t>
                        </w:r>
                      </w:p>
                    </w:txbxContent>
                  </v:textbox>
                  <w10:wrap type="none"/>
                </v:shape>
                <v:shape style="position:absolute;left:9068;top:2308;width:313;height:119" type="#_x0000_t202" id="docshape278" filled="false" stroked="false">
                  <v:textbox inset="0,0,0,0">
                    <w:txbxContent>
                      <w:p>
                        <w:pPr>
                          <w:spacing w:line="119" w:lineRule="exact" w:before="0"/>
                          <w:ind w:left="0" w:right="0" w:firstLine="0"/>
                          <w:jc w:val="left"/>
                          <w:rPr>
                            <w:rFonts w:ascii="Calibri"/>
                            <w:sz w:val="12"/>
                          </w:rPr>
                        </w:pPr>
                        <w:r>
                          <w:rPr>
                            <w:rFonts w:ascii="Calibri"/>
                            <w:color w:val="16365D"/>
                            <w:spacing w:val="-2"/>
                            <w:sz w:val="12"/>
                          </w:rPr>
                          <w:t>93.0%</w:t>
                        </w:r>
                      </w:p>
                    </w:txbxContent>
                  </v:textbox>
                  <w10:wrap type="none"/>
                </v:shape>
                <v:shape style="position:absolute;left:9639;top:2255;width:884;height:137" type="#_x0000_t202" id="docshape279" filled="false" stroked="false">
                  <v:textbox inset="0,0,0,0">
                    <w:txbxContent>
                      <w:p>
                        <w:pPr>
                          <w:tabs>
                            <w:tab w:pos="571" w:val="left" w:leader="none"/>
                          </w:tabs>
                          <w:spacing w:line="137" w:lineRule="exact" w:before="0"/>
                          <w:ind w:left="0" w:right="0" w:firstLine="0"/>
                          <w:jc w:val="left"/>
                          <w:rPr>
                            <w:rFonts w:ascii="Calibri"/>
                            <w:position w:val="2"/>
                            <w:sz w:val="12"/>
                          </w:rPr>
                        </w:pPr>
                        <w:r>
                          <w:rPr>
                            <w:rFonts w:ascii="Calibri"/>
                            <w:color w:val="16365D"/>
                            <w:spacing w:val="-2"/>
                            <w:sz w:val="12"/>
                          </w:rPr>
                          <w:t>93.2%</w:t>
                        </w:r>
                        <w:r>
                          <w:rPr>
                            <w:rFonts w:ascii="Calibri"/>
                            <w:color w:val="16365D"/>
                            <w:sz w:val="12"/>
                          </w:rPr>
                          <w:tab/>
                        </w:r>
                        <w:r>
                          <w:rPr>
                            <w:rFonts w:ascii="Calibri"/>
                            <w:color w:val="16365D"/>
                            <w:spacing w:val="-2"/>
                            <w:position w:val="2"/>
                            <w:sz w:val="12"/>
                          </w:rPr>
                          <w:t>93.3%</w:t>
                        </w:r>
                      </w:p>
                    </w:txbxContent>
                  </v:textbox>
                  <w10:wrap type="none"/>
                </v:shape>
                <v:shape style="position:absolute;left:7356;top:2430;width:313;height:119" type="#_x0000_t202" id="docshape280" filled="false" stroked="false">
                  <v:textbox inset="0,0,0,0">
                    <w:txbxContent>
                      <w:p>
                        <w:pPr>
                          <w:spacing w:line="119" w:lineRule="exact" w:before="0"/>
                          <w:ind w:left="0" w:right="0" w:firstLine="0"/>
                          <w:jc w:val="left"/>
                          <w:rPr>
                            <w:rFonts w:ascii="Calibri"/>
                            <w:sz w:val="12"/>
                          </w:rPr>
                        </w:pPr>
                        <w:r>
                          <w:rPr>
                            <w:rFonts w:ascii="Calibri"/>
                            <w:color w:val="16365D"/>
                            <w:spacing w:val="-2"/>
                            <w:sz w:val="12"/>
                          </w:rPr>
                          <w:t>92.3%</w:t>
                        </w:r>
                      </w:p>
                    </w:txbxContent>
                  </v:textbox>
                  <w10:wrap type="none"/>
                </v:shape>
                <v:shape style="position:absolute;left:8497;top:2377;width:314;height:119" type="#_x0000_t202" id="docshape281" filled="false" stroked="false">
                  <v:textbox inset="0,0,0,0">
                    <w:txbxContent>
                      <w:p>
                        <w:pPr>
                          <w:spacing w:line="119" w:lineRule="exact" w:before="0"/>
                          <w:ind w:left="0" w:right="0" w:firstLine="0"/>
                          <w:jc w:val="left"/>
                          <w:rPr>
                            <w:rFonts w:ascii="Calibri"/>
                            <w:sz w:val="12"/>
                          </w:rPr>
                        </w:pPr>
                        <w:r>
                          <w:rPr>
                            <w:rFonts w:ascii="Calibri"/>
                            <w:color w:val="16365D"/>
                            <w:spacing w:val="-2"/>
                            <w:sz w:val="12"/>
                          </w:rPr>
                          <w:t>92.6%</w:t>
                        </w:r>
                      </w:p>
                    </w:txbxContent>
                  </v:textbox>
                  <w10:wrap type="none"/>
                </v:shape>
                <w10:wrap type="none"/>
              </v:group>
            </w:pict>
          </mc:Fallback>
        </mc:AlternateContent>
      </w:r>
      <w:r>
        <w:rPr>
          <w:rFonts w:ascii="Calibri"/>
          <w:color w:val="7E7E7E"/>
          <w:spacing w:val="-2"/>
          <w:sz w:val="13"/>
        </w:rPr>
        <w:t>97.0%</w:t>
      </w:r>
    </w:p>
    <w:p>
      <w:pPr>
        <w:pStyle w:val="BodyText"/>
        <w:spacing w:before="33"/>
        <w:rPr>
          <w:rFonts w:ascii="Calibri"/>
          <w:sz w:val="13"/>
        </w:rPr>
      </w:pPr>
    </w:p>
    <w:p>
      <w:pPr>
        <w:spacing w:before="0"/>
        <w:ind w:left="543" w:right="0" w:firstLine="0"/>
        <w:jc w:val="left"/>
        <w:rPr>
          <w:rFonts w:ascii="Calibri"/>
          <w:sz w:val="13"/>
        </w:rPr>
      </w:pPr>
      <w:r>
        <w:rPr>
          <w:rFonts w:ascii="Calibri"/>
          <w:color w:val="7E7E7E"/>
          <w:spacing w:val="-2"/>
          <w:sz w:val="13"/>
        </w:rPr>
        <w:t>96.0%</w:t>
      </w:r>
    </w:p>
    <w:p>
      <w:pPr>
        <w:pStyle w:val="BodyText"/>
        <w:spacing w:before="32"/>
        <w:rPr>
          <w:rFonts w:ascii="Calibri"/>
          <w:sz w:val="13"/>
        </w:rPr>
      </w:pPr>
    </w:p>
    <w:p>
      <w:pPr>
        <w:spacing w:before="0"/>
        <w:ind w:left="543" w:right="0" w:firstLine="0"/>
        <w:jc w:val="left"/>
        <w:rPr>
          <w:rFonts w:ascii="Calibri"/>
          <w:sz w:val="13"/>
        </w:rPr>
      </w:pPr>
      <w:r>
        <w:rPr>
          <w:rFonts w:ascii="Calibri"/>
          <w:color w:val="7E7E7E"/>
          <w:spacing w:val="-2"/>
          <w:sz w:val="13"/>
        </w:rPr>
        <w:t>95.0%</w:t>
      </w:r>
    </w:p>
    <w:p>
      <w:pPr>
        <w:pStyle w:val="BodyText"/>
        <w:spacing w:before="32"/>
        <w:rPr>
          <w:rFonts w:ascii="Calibri"/>
          <w:sz w:val="13"/>
        </w:rPr>
      </w:pPr>
    </w:p>
    <w:p>
      <w:pPr>
        <w:spacing w:before="0"/>
        <w:ind w:left="543" w:right="0" w:firstLine="0"/>
        <w:jc w:val="left"/>
        <w:rPr>
          <w:rFonts w:ascii="Calibri"/>
          <w:sz w:val="13"/>
        </w:rPr>
      </w:pPr>
      <w:r>
        <w:rPr>
          <w:rFonts w:ascii="Calibri"/>
          <w:color w:val="7E7E7E"/>
          <w:spacing w:val="-2"/>
          <w:sz w:val="13"/>
        </w:rPr>
        <w:t>94.0%</w:t>
      </w:r>
    </w:p>
    <w:p>
      <w:pPr>
        <w:pStyle w:val="BodyText"/>
        <w:spacing w:before="32"/>
        <w:rPr>
          <w:rFonts w:ascii="Calibri"/>
          <w:sz w:val="13"/>
        </w:rPr>
      </w:pPr>
    </w:p>
    <w:p>
      <w:pPr>
        <w:spacing w:before="0"/>
        <w:ind w:left="543" w:right="0" w:firstLine="0"/>
        <w:jc w:val="left"/>
        <w:rPr>
          <w:rFonts w:ascii="Calibri"/>
          <w:sz w:val="13"/>
        </w:rPr>
      </w:pPr>
      <w:r>
        <w:rPr>
          <w:rFonts w:ascii="Calibri"/>
          <w:color w:val="7E7E7E"/>
          <w:spacing w:val="-2"/>
          <w:sz w:val="13"/>
        </w:rPr>
        <w:t>93.0%</w:t>
      </w:r>
    </w:p>
    <w:p>
      <w:pPr>
        <w:pStyle w:val="BodyText"/>
        <w:spacing w:before="31"/>
        <w:rPr>
          <w:rFonts w:ascii="Calibri"/>
          <w:sz w:val="13"/>
        </w:rPr>
      </w:pPr>
    </w:p>
    <w:p>
      <w:pPr>
        <w:spacing w:before="1"/>
        <w:ind w:left="543" w:right="0" w:firstLine="0"/>
        <w:jc w:val="left"/>
        <w:rPr>
          <w:rFonts w:ascii="Calibri"/>
          <w:sz w:val="13"/>
        </w:rPr>
      </w:pPr>
      <w:r>
        <w:rPr>
          <w:rFonts w:ascii="Calibri"/>
          <w:color w:val="7E7E7E"/>
          <w:spacing w:val="-2"/>
          <w:sz w:val="13"/>
        </w:rPr>
        <w:t>92.0%</w:t>
      </w:r>
    </w:p>
    <w:p>
      <w:pPr>
        <w:pStyle w:val="BodyText"/>
        <w:spacing w:before="31"/>
        <w:rPr>
          <w:rFonts w:ascii="Calibri"/>
          <w:sz w:val="13"/>
        </w:rPr>
      </w:pPr>
    </w:p>
    <w:p>
      <w:pPr>
        <w:spacing w:before="0"/>
        <w:ind w:left="543" w:right="0" w:firstLine="0"/>
        <w:jc w:val="left"/>
        <w:rPr>
          <w:rFonts w:ascii="Calibri"/>
          <w:sz w:val="13"/>
        </w:rPr>
      </w:pPr>
      <w:r>
        <w:rPr>
          <w:rFonts w:ascii="Calibri"/>
          <w:color w:val="7E7E7E"/>
          <w:spacing w:val="-2"/>
          <w:sz w:val="13"/>
        </w:rPr>
        <w:t>91.0%</w:t>
      </w:r>
    </w:p>
    <w:p>
      <w:pPr>
        <w:pStyle w:val="BodyText"/>
        <w:spacing w:before="32"/>
        <w:rPr>
          <w:rFonts w:ascii="Calibri"/>
          <w:sz w:val="13"/>
        </w:rPr>
      </w:pPr>
    </w:p>
    <w:p>
      <w:pPr>
        <w:spacing w:before="0"/>
        <w:ind w:left="543" w:right="0" w:firstLine="0"/>
        <w:jc w:val="left"/>
        <w:rPr>
          <w:rFonts w:ascii="Calibri"/>
          <w:sz w:val="13"/>
        </w:rPr>
      </w:pPr>
      <w:r>
        <w:rPr>
          <w:rFonts w:ascii="Calibri"/>
          <w:color w:val="7E7E7E"/>
          <w:spacing w:val="-2"/>
          <w:sz w:val="13"/>
        </w:rPr>
        <w:t>90.0%</w:t>
      </w:r>
    </w:p>
    <w:p>
      <w:pPr>
        <w:pStyle w:val="BodyText"/>
        <w:spacing w:before="32"/>
        <w:rPr>
          <w:rFonts w:ascii="Calibri"/>
          <w:sz w:val="13"/>
        </w:rPr>
      </w:pPr>
    </w:p>
    <w:p>
      <w:pPr>
        <w:spacing w:before="0"/>
        <w:ind w:left="543" w:right="0" w:firstLine="0"/>
        <w:jc w:val="left"/>
        <w:rPr>
          <w:rFonts w:ascii="Calibri"/>
          <w:sz w:val="13"/>
        </w:rPr>
      </w:pPr>
      <w:r>
        <w:rPr>
          <w:rFonts w:ascii="Calibri"/>
          <w:color w:val="7E7E7E"/>
          <w:spacing w:val="-2"/>
          <w:sz w:val="13"/>
        </w:rPr>
        <w:t>89.0%</w:t>
      </w:r>
    </w:p>
    <w:p>
      <w:pPr>
        <w:pStyle w:val="BodyText"/>
        <w:spacing w:before="32"/>
        <w:rPr>
          <w:rFonts w:ascii="Calibri"/>
          <w:sz w:val="13"/>
        </w:rPr>
      </w:pPr>
    </w:p>
    <w:p>
      <w:pPr>
        <w:spacing w:before="0"/>
        <w:ind w:left="543" w:right="0" w:firstLine="0"/>
        <w:jc w:val="left"/>
        <w:rPr>
          <w:rFonts w:ascii="Calibri"/>
          <w:sz w:val="13"/>
        </w:rPr>
      </w:pPr>
      <w:r>
        <w:rPr>
          <w:rFonts w:ascii="Calibri"/>
          <w:color w:val="7E7E7E"/>
          <w:spacing w:val="-2"/>
          <w:sz w:val="13"/>
        </w:rPr>
        <w:t>88.0%</w:t>
      </w:r>
    </w:p>
    <w:p>
      <w:pPr>
        <w:tabs>
          <w:tab w:pos="1720" w:val="left" w:leader="none"/>
          <w:tab w:pos="2292" w:val="left" w:leader="none"/>
          <w:tab w:pos="2863" w:val="left" w:leader="none"/>
          <w:tab w:pos="3433" w:val="left" w:leader="none"/>
          <w:tab w:pos="4004" w:val="left" w:leader="none"/>
          <w:tab w:pos="4575" w:val="left" w:leader="none"/>
          <w:tab w:pos="5147" w:val="left" w:leader="none"/>
          <w:tab w:pos="5718" w:val="left" w:leader="none"/>
          <w:tab w:pos="6289" w:val="left" w:leader="none"/>
          <w:tab w:pos="6827" w:val="left" w:leader="none"/>
          <w:tab w:pos="7398" w:val="left" w:leader="none"/>
          <w:tab w:pos="7969" w:val="left" w:leader="none"/>
          <w:tab w:pos="8541" w:val="left" w:leader="none"/>
          <w:tab w:pos="9112" w:val="left" w:leader="none"/>
        </w:tabs>
        <w:spacing w:before="15"/>
        <w:ind w:left="1149" w:right="0" w:firstLine="0"/>
        <w:jc w:val="left"/>
        <w:rPr>
          <w:rFonts w:ascii="Calibri"/>
          <w:sz w:val="13"/>
        </w:rPr>
      </w:pPr>
      <w:r>
        <w:rPr>
          <w:rFonts w:ascii="Calibri"/>
          <w:color w:val="7E7E7E"/>
          <w:spacing w:val="-4"/>
          <w:sz w:val="13"/>
        </w:rPr>
        <w:t>2014</w:t>
      </w:r>
      <w:r>
        <w:rPr>
          <w:rFonts w:ascii="Calibri"/>
          <w:color w:val="7E7E7E"/>
          <w:sz w:val="13"/>
        </w:rPr>
        <w:tab/>
      </w:r>
      <w:r>
        <w:rPr>
          <w:rFonts w:ascii="Calibri"/>
          <w:color w:val="7E7E7E"/>
          <w:spacing w:val="-4"/>
          <w:sz w:val="13"/>
        </w:rPr>
        <w:t>2015</w:t>
      </w:r>
      <w:r>
        <w:rPr>
          <w:rFonts w:ascii="Calibri"/>
          <w:color w:val="7E7E7E"/>
          <w:sz w:val="13"/>
        </w:rPr>
        <w:tab/>
      </w:r>
      <w:r>
        <w:rPr>
          <w:rFonts w:ascii="Calibri"/>
          <w:color w:val="7E7E7E"/>
          <w:spacing w:val="-4"/>
          <w:sz w:val="13"/>
        </w:rPr>
        <w:t>2016</w:t>
      </w:r>
      <w:r>
        <w:rPr>
          <w:rFonts w:ascii="Calibri"/>
          <w:color w:val="7E7E7E"/>
          <w:sz w:val="13"/>
        </w:rPr>
        <w:tab/>
      </w:r>
      <w:r>
        <w:rPr>
          <w:rFonts w:ascii="Calibri"/>
          <w:color w:val="7E7E7E"/>
          <w:spacing w:val="-4"/>
          <w:sz w:val="13"/>
        </w:rPr>
        <w:t>2017</w:t>
      </w:r>
      <w:r>
        <w:rPr>
          <w:rFonts w:ascii="Calibri"/>
          <w:color w:val="7E7E7E"/>
          <w:sz w:val="13"/>
        </w:rPr>
        <w:tab/>
      </w:r>
      <w:r>
        <w:rPr>
          <w:rFonts w:ascii="Calibri"/>
          <w:color w:val="7E7E7E"/>
          <w:spacing w:val="-4"/>
          <w:sz w:val="13"/>
        </w:rPr>
        <w:t>2018</w:t>
      </w:r>
      <w:r>
        <w:rPr>
          <w:rFonts w:ascii="Calibri"/>
          <w:color w:val="7E7E7E"/>
          <w:sz w:val="13"/>
        </w:rPr>
        <w:tab/>
      </w:r>
      <w:r>
        <w:rPr>
          <w:rFonts w:ascii="Calibri"/>
          <w:color w:val="7E7E7E"/>
          <w:spacing w:val="-4"/>
          <w:sz w:val="13"/>
        </w:rPr>
        <w:t>2019</w:t>
      </w:r>
      <w:r>
        <w:rPr>
          <w:rFonts w:ascii="Calibri"/>
          <w:color w:val="7E7E7E"/>
          <w:sz w:val="13"/>
        </w:rPr>
        <w:tab/>
      </w:r>
      <w:r>
        <w:rPr>
          <w:rFonts w:ascii="Calibri"/>
          <w:color w:val="7E7E7E"/>
          <w:spacing w:val="-4"/>
          <w:sz w:val="13"/>
        </w:rPr>
        <w:t>2020</w:t>
      </w:r>
      <w:r>
        <w:rPr>
          <w:rFonts w:ascii="Calibri"/>
          <w:color w:val="7E7E7E"/>
          <w:sz w:val="13"/>
        </w:rPr>
        <w:tab/>
      </w:r>
      <w:r>
        <w:rPr>
          <w:rFonts w:ascii="Calibri"/>
          <w:color w:val="7E7E7E"/>
          <w:spacing w:val="-4"/>
          <w:sz w:val="13"/>
        </w:rPr>
        <w:t>2021</w:t>
      </w:r>
      <w:r>
        <w:rPr>
          <w:rFonts w:ascii="Calibri"/>
          <w:color w:val="7E7E7E"/>
          <w:sz w:val="13"/>
        </w:rPr>
        <w:tab/>
      </w:r>
      <w:r>
        <w:rPr>
          <w:rFonts w:ascii="Calibri"/>
          <w:color w:val="7E7E7E"/>
          <w:spacing w:val="-4"/>
          <w:sz w:val="13"/>
        </w:rPr>
        <w:t>2022</w:t>
      </w:r>
      <w:r>
        <w:rPr>
          <w:rFonts w:ascii="Calibri"/>
          <w:color w:val="7E7E7E"/>
          <w:sz w:val="13"/>
        </w:rPr>
        <w:tab/>
      </w:r>
      <w:r>
        <w:rPr>
          <w:rFonts w:ascii="Calibri"/>
          <w:color w:val="7E7E7E"/>
          <w:spacing w:val="-4"/>
          <w:sz w:val="13"/>
        </w:rPr>
        <w:t>2023</w:t>
      </w:r>
      <w:r>
        <w:rPr>
          <w:rFonts w:ascii="Calibri"/>
          <w:color w:val="7E7E7E"/>
          <w:sz w:val="13"/>
        </w:rPr>
        <w:tab/>
      </w:r>
      <w:r>
        <w:rPr>
          <w:rFonts w:ascii="Calibri"/>
          <w:color w:val="7E7E7E"/>
          <w:spacing w:val="-2"/>
          <w:sz w:val="13"/>
        </w:rPr>
        <w:t>2024*</w:t>
      </w:r>
      <w:r>
        <w:rPr>
          <w:rFonts w:ascii="Calibri"/>
          <w:color w:val="7E7E7E"/>
          <w:sz w:val="13"/>
        </w:rPr>
        <w:tab/>
      </w:r>
      <w:r>
        <w:rPr>
          <w:rFonts w:ascii="Calibri"/>
          <w:color w:val="7E7E7E"/>
          <w:spacing w:val="-2"/>
          <w:sz w:val="13"/>
        </w:rPr>
        <w:t>2025*</w:t>
      </w:r>
      <w:r>
        <w:rPr>
          <w:rFonts w:ascii="Calibri"/>
          <w:color w:val="7E7E7E"/>
          <w:sz w:val="13"/>
        </w:rPr>
        <w:tab/>
      </w:r>
      <w:r>
        <w:rPr>
          <w:rFonts w:ascii="Calibri"/>
          <w:color w:val="7E7E7E"/>
          <w:spacing w:val="-2"/>
          <w:sz w:val="13"/>
        </w:rPr>
        <w:t>2026*</w:t>
      </w:r>
      <w:r>
        <w:rPr>
          <w:rFonts w:ascii="Calibri"/>
          <w:color w:val="7E7E7E"/>
          <w:sz w:val="13"/>
        </w:rPr>
        <w:tab/>
      </w:r>
      <w:r>
        <w:rPr>
          <w:rFonts w:ascii="Calibri"/>
          <w:color w:val="7E7E7E"/>
          <w:spacing w:val="-2"/>
          <w:sz w:val="13"/>
        </w:rPr>
        <w:t>2027*</w:t>
      </w:r>
      <w:r>
        <w:rPr>
          <w:rFonts w:ascii="Calibri"/>
          <w:color w:val="7E7E7E"/>
          <w:sz w:val="13"/>
        </w:rPr>
        <w:tab/>
      </w:r>
      <w:r>
        <w:rPr>
          <w:rFonts w:ascii="Calibri"/>
          <w:color w:val="7E7E7E"/>
          <w:spacing w:val="-2"/>
          <w:sz w:val="13"/>
        </w:rPr>
        <w:t>2028*</w:t>
      </w:r>
    </w:p>
    <w:p>
      <w:pPr>
        <w:spacing w:before="137"/>
        <w:ind w:left="465" w:right="0" w:firstLine="0"/>
        <w:jc w:val="center"/>
        <w:rPr>
          <w:rFonts w:ascii="Calibri"/>
          <w:sz w:val="13"/>
        </w:rPr>
      </w:pPr>
      <w:r>
        <w:rPr>
          <w:rFonts w:ascii="Calibri"/>
          <w:sz w:val="13"/>
        </w:rPr>
        <mc:AlternateContent>
          <mc:Choice Requires="wps">
            <w:drawing>
              <wp:anchor distT="0" distB="0" distL="0" distR="0" allowOverlap="1" layoutInCell="1" locked="0" behindDoc="0" simplePos="0" relativeHeight="15749120">
                <wp:simplePos x="0" y="0"/>
                <wp:positionH relativeFrom="page">
                  <wp:posOffset>3364509</wp:posOffset>
                </wp:positionH>
                <wp:positionV relativeFrom="paragraph">
                  <wp:posOffset>114808</wp:posOffset>
                </wp:positionV>
                <wp:extent cx="191135" cy="54610"/>
                <wp:effectExtent l="0" t="0" r="0" b="0"/>
                <wp:wrapNone/>
                <wp:docPr id="363" name="Group 363"/>
                <wp:cNvGraphicFramePr>
                  <a:graphicFrameLocks/>
                </wp:cNvGraphicFramePr>
                <a:graphic>
                  <a:graphicData uri="http://schemas.microsoft.com/office/word/2010/wordprocessingGroup">
                    <wpg:wgp>
                      <wpg:cNvPr id="363" name="Group 363"/>
                      <wpg:cNvGrpSpPr/>
                      <wpg:grpSpPr>
                        <a:xfrm>
                          <a:off x="0" y="0"/>
                          <a:ext cx="191135" cy="54610"/>
                          <a:chExt cx="191135" cy="54610"/>
                        </a:xfrm>
                      </wpg:grpSpPr>
                      <pic:pic>
                        <pic:nvPicPr>
                          <pic:cNvPr id="364" name="Image 364"/>
                          <pic:cNvPicPr/>
                        </pic:nvPicPr>
                        <pic:blipFill>
                          <a:blip r:embed="rId68" cstate="print"/>
                          <a:stretch>
                            <a:fillRect/>
                          </a:stretch>
                        </pic:blipFill>
                        <pic:spPr>
                          <a:xfrm>
                            <a:off x="3530" y="3530"/>
                            <a:ext cx="183641" cy="47244"/>
                          </a:xfrm>
                          <a:prstGeom prst="rect">
                            <a:avLst/>
                          </a:prstGeom>
                        </pic:spPr>
                      </pic:pic>
                      <wps:wsp>
                        <wps:cNvPr id="365" name="Graphic 365"/>
                        <wps:cNvSpPr/>
                        <wps:spPr>
                          <a:xfrm>
                            <a:off x="3530" y="3530"/>
                            <a:ext cx="184150" cy="47625"/>
                          </a:xfrm>
                          <a:custGeom>
                            <a:avLst/>
                            <a:gdLst/>
                            <a:ahLst/>
                            <a:cxnLst/>
                            <a:rect l="l" t="t" r="r" b="b"/>
                            <a:pathLst>
                              <a:path w="184150" h="47625">
                                <a:moveTo>
                                  <a:pt x="0" y="0"/>
                                </a:moveTo>
                                <a:lnTo>
                                  <a:pt x="183641" y="0"/>
                                </a:lnTo>
                                <a:lnTo>
                                  <a:pt x="183641" y="47244"/>
                                </a:lnTo>
                                <a:lnTo>
                                  <a:pt x="0" y="47244"/>
                                </a:lnTo>
                                <a:lnTo>
                                  <a:pt x="0" y="0"/>
                                </a:lnTo>
                                <a:close/>
                              </a:path>
                            </a:pathLst>
                          </a:custGeom>
                          <a:ln w="7061">
                            <a:solidFill>
                              <a:srgbClr val="BB4D4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4.921997pt;margin-top:9.040047pt;width:15.05pt;height:4.3pt;mso-position-horizontal-relative:page;mso-position-vertical-relative:paragraph;z-index:15749120" id="docshapegroup282" coordorigin="5298,181" coordsize="301,86">
                <v:shape style="position:absolute;left:5304;top:186;width:290;height:75" type="#_x0000_t75" id="docshape283" stroked="false">
                  <v:imagedata r:id="rId68" o:title=""/>
                </v:shape>
                <v:rect style="position:absolute;left:5304;top:186;width:290;height:75" id="docshape284" filled="false" stroked="true" strokeweight=".556pt" strokecolor="#bb4d4a">
                  <v:stroke dashstyle="solid"/>
                </v:rect>
                <w10:wrap type="none"/>
              </v:group>
            </w:pict>
          </mc:Fallback>
        </mc:AlternateContent>
      </w:r>
      <w:r>
        <w:rPr>
          <w:rFonts w:ascii="Calibri"/>
          <w:color w:val="7E7E7E"/>
          <w:sz w:val="13"/>
        </w:rPr>
        <w:t>Market</w:t>
      </w:r>
      <w:r>
        <w:rPr>
          <w:rFonts w:ascii="Calibri"/>
          <w:color w:val="7E7E7E"/>
          <w:spacing w:val="46"/>
          <w:sz w:val="13"/>
        </w:rPr>
        <w:t>  </w:t>
      </w:r>
      <w:r>
        <w:rPr>
          <w:rFonts w:ascii="Calibri"/>
          <w:color w:val="7E7E7E"/>
          <w:spacing w:val="4"/>
          <w:sz w:val="13"/>
        </w:rPr>
        <w:drawing>
          <wp:inline distT="0" distB="0" distL="0" distR="0">
            <wp:extent cx="183641" cy="54305"/>
            <wp:effectExtent l="0" t="0" r="0" b="0"/>
            <wp:docPr id="366" name="Image 366"/>
            <wp:cNvGraphicFramePr>
              <a:graphicFrameLocks/>
            </wp:cNvGraphicFramePr>
            <a:graphic>
              <a:graphicData uri="http://schemas.openxmlformats.org/drawingml/2006/picture">
                <pic:pic>
                  <pic:nvPicPr>
                    <pic:cNvPr id="366" name="Image 366"/>
                    <pic:cNvPicPr/>
                  </pic:nvPicPr>
                  <pic:blipFill>
                    <a:blip r:embed="rId69" cstate="print"/>
                    <a:stretch>
                      <a:fillRect/>
                    </a:stretch>
                  </pic:blipFill>
                  <pic:spPr>
                    <a:xfrm>
                      <a:off x="0" y="0"/>
                      <a:ext cx="183641" cy="54305"/>
                    </a:xfrm>
                    <a:prstGeom prst="rect">
                      <a:avLst/>
                    </a:prstGeom>
                  </pic:spPr>
                </pic:pic>
              </a:graphicData>
            </a:graphic>
          </wp:inline>
        </w:drawing>
      </w:r>
      <w:r>
        <w:rPr>
          <w:rFonts w:ascii="Calibri"/>
          <w:color w:val="7E7E7E"/>
          <w:spacing w:val="4"/>
          <w:sz w:val="13"/>
        </w:rPr>
      </w:r>
      <w:r>
        <w:rPr>
          <w:rFonts w:ascii="Times New Roman"/>
          <w:color w:val="7E7E7E"/>
          <w:spacing w:val="-5"/>
          <w:sz w:val="13"/>
        </w:rPr>
        <w:t> </w:t>
      </w:r>
      <w:r>
        <w:rPr>
          <w:rFonts w:ascii="Calibri"/>
          <w:color w:val="7E7E7E"/>
          <w:spacing w:val="-2"/>
          <w:sz w:val="13"/>
        </w:rPr>
        <w:t>Submarket</w:t>
      </w:r>
    </w:p>
    <w:p>
      <w:pPr>
        <w:spacing w:before="133"/>
        <w:ind w:left="502" w:right="0" w:firstLine="0"/>
        <w:jc w:val="left"/>
        <w:rPr>
          <w:rFonts w:ascii="Arial"/>
          <w:sz w:val="12"/>
        </w:rPr>
      </w:pPr>
      <w:r>
        <w:rPr>
          <w:rFonts w:ascii="Arial"/>
          <w:sz w:val="12"/>
        </w:rPr>
        <mc:AlternateContent>
          <mc:Choice Requires="wps">
            <w:drawing>
              <wp:anchor distT="0" distB="0" distL="0" distR="0" allowOverlap="1" layoutInCell="1" locked="0" behindDoc="1" simplePos="0" relativeHeight="487606272">
                <wp:simplePos x="0" y="0"/>
                <wp:positionH relativeFrom="page">
                  <wp:posOffset>915161</wp:posOffset>
                </wp:positionH>
                <wp:positionV relativeFrom="paragraph">
                  <wp:posOffset>195370</wp:posOffset>
                </wp:positionV>
                <wp:extent cx="5941695" cy="5715"/>
                <wp:effectExtent l="0" t="0" r="0" b="0"/>
                <wp:wrapTopAndBottom/>
                <wp:docPr id="367" name="Group 367"/>
                <wp:cNvGraphicFramePr>
                  <a:graphicFrameLocks/>
                </wp:cNvGraphicFramePr>
                <a:graphic>
                  <a:graphicData uri="http://schemas.microsoft.com/office/word/2010/wordprocessingGroup">
                    <wpg:wgp>
                      <wpg:cNvPr id="367" name="Group 367"/>
                      <wpg:cNvGrpSpPr/>
                      <wpg:grpSpPr>
                        <a:xfrm>
                          <a:off x="0" y="0"/>
                          <a:ext cx="5941695" cy="5715"/>
                          <a:chExt cx="5941695" cy="5715"/>
                        </a:xfrm>
                      </wpg:grpSpPr>
                      <wps:wsp>
                        <wps:cNvPr id="368" name="Graphic 368"/>
                        <wps:cNvSpPr/>
                        <wps:spPr>
                          <a:xfrm>
                            <a:off x="0" y="380"/>
                            <a:ext cx="5941695" cy="1270"/>
                          </a:xfrm>
                          <a:custGeom>
                            <a:avLst/>
                            <a:gdLst/>
                            <a:ahLst/>
                            <a:cxnLst/>
                            <a:rect l="l" t="t" r="r" b="b"/>
                            <a:pathLst>
                              <a:path w="5941695" h="0">
                                <a:moveTo>
                                  <a:pt x="0" y="0"/>
                                </a:moveTo>
                                <a:lnTo>
                                  <a:pt x="5941314" y="0"/>
                                </a:lnTo>
                              </a:path>
                            </a:pathLst>
                          </a:custGeom>
                          <a:ln w="762">
                            <a:solidFill>
                              <a:srgbClr val="000000"/>
                            </a:solidFill>
                            <a:prstDash val="solid"/>
                          </a:ln>
                        </wps:spPr>
                        <wps:bodyPr wrap="square" lIns="0" tIns="0" rIns="0" bIns="0" rtlCol="0">
                          <a:prstTxWarp prst="textNoShape">
                            <a:avLst/>
                          </a:prstTxWarp>
                          <a:noAutofit/>
                        </wps:bodyPr>
                      </wps:wsp>
                      <wps:wsp>
                        <wps:cNvPr id="369" name="Graphic 369"/>
                        <wps:cNvSpPr/>
                        <wps:spPr>
                          <a:xfrm>
                            <a:off x="0" y="1143"/>
                            <a:ext cx="5941695" cy="5080"/>
                          </a:xfrm>
                          <a:custGeom>
                            <a:avLst/>
                            <a:gdLst/>
                            <a:ahLst/>
                            <a:cxnLst/>
                            <a:rect l="l" t="t" r="r" b="b"/>
                            <a:pathLst>
                              <a:path w="5941695" h="5080">
                                <a:moveTo>
                                  <a:pt x="5941314" y="0"/>
                                </a:moveTo>
                                <a:lnTo>
                                  <a:pt x="0" y="0"/>
                                </a:lnTo>
                                <a:lnTo>
                                  <a:pt x="0" y="4571"/>
                                </a:lnTo>
                                <a:lnTo>
                                  <a:pt x="5941314" y="4571"/>
                                </a:lnTo>
                                <a:lnTo>
                                  <a:pt x="594131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2.059998pt;margin-top:15.383476pt;width:467.85pt;height:.45pt;mso-position-horizontal-relative:page;mso-position-vertical-relative:paragraph;z-index:-15710208;mso-wrap-distance-left:0;mso-wrap-distance-right:0" id="docshapegroup285" coordorigin="1441,308" coordsize="9357,9">
                <v:line style="position:absolute" from="1441,308" to="10798,308" stroked="true" strokeweight=".06pt" strokecolor="#000000">
                  <v:stroke dashstyle="solid"/>
                </v:line>
                <v:rect style="position:absolute;left:1441;top:309;width:9357;height:8" id="docshape286" filled="true" fillcolor="#000000" stroked="false">
                  <v:fill type="solid"/>
                </v:rect>
                <w10:wrap type="topAndBottom"/>
              </v:group>
            </w:pict>
          </mc:Fallback>
        </mc:AlternateContent>
      </w:r>
      <w:r>
        <w:rPr>
          <w:rFonts w:ascii="Arial"/>
          <w:spacing w:val="-2"/>
          <w:sz w:val="12"/>
        </w:rPr>
        <w:t>*</w:t>
      </w:r>
      <w:r>
        <w:rPr>
          <w:rFonts w:ascii="Arial"/>
          <w:spacing w:val="-7"/>
          <w:sz w:val="12"/>
        </w:rPr>
        <w:t> </w:t>
      </w:r>
      <w:r>
        <w:rPr>
          <w:rFonts w:ascii="Arial"/>
          <w:spacing w:val="-2"/>
          <w:sz w:val="12"/>
        </w:rPr>
        <w:t>Future</w:t>
      </w:r>
      <w:r>
        <w:rPr>
          <w:rFonts w:ascii="Arial"/>
          <w:spacing w:val="-7"/>
          <w:sz w:val="12"/>
        </w:rPr>
        <w:t> </w:t>
      </w:r>
      <w:r>
        <w:rPr>
          <w:rFonts w:ascii="Arial"/>
          <w:spacing w:val="-2"/>
          <w:sz w:val="12"/>
        </w:rPr>
        <w:t>Projected</w:t>
      </w:r>
      <w:r>
        <w:rPr>
          <w:rFonts w:ascii="Arial"/>
          <w:spacing w:val="-6"/>
          <w:sz w:val="12"/>
        </w:rPr>
        <w:t> </w:t>
      </w:r>
      <w:r>
        <w:rPr>
          <w:rFonts w:ascii="Arial"/>
          <w:spacing w:val="-2"/>
          <w:sz w:val="12"/>
        </w:rPr>
        <w:t>Data</w:t>
      </w:r>
      <w:r>
        <w:rPr>
          <w:rFonts w:ascii="Arial"/>
          <w:spacing w:val="-6"/>
          <w:sz w:val="12"/>
        </w:rPr>
        <w:t> </w:t>
      </w:r>
      <w:r>
        <w:rPr>
          <w:rFonts w:ascii="Arial"/>
          <w:spacing w:val="-2"/>
          <w:sz w:val="12"/>
        </w:rPr>
        <w:t>according</w:t>
      </w:r>
      <w:r>
        <w:rPr>
          <w:rFonts w:ascii="Arial"/>
          <w:spacing w:val="-7"/>
          <w:sz w:val="12"/>
        </w:rPr>
        <w:t> </w:t>
      </w:r>
      <w:r>
        <w:rPr>
          <w:rFonts w:ascii="Arial"/>
          <w:spacing w:val="-2"/>
          <w:sz w:val="12"/>
        </w:rPr>
        <w:t>to</w:t>
      </w:r>
      <w:r>
        <w:rPr>
          <w:rFonts w:ascii="Arial"/>
          <w:spacing w:val="-6"/>
          <w:sz w:val="12"/>
        </w:rPr>
        <w:t> </w:t>
      </w:r>
      <w:r>
        <w:rPr>
          <w:rFonts w:ascii="Arial"/>
          <w:spacing w:val="-2"/>
          <w:sz w:val="12"/>
        </w:rPr>
        <w:t>Axiometrics</w:t>
      </w:r>
    </w:p>
    <w:p>
      <w:pPr>
        <w:spacing w:before="63" w:after="42"/>
        <w:ind w:left="391" w:right="0" w:firstLine="0"/>
        <w:jc w:val="left"/>
        <w:rPr>
          <w:sz w:val="13"/>
        </w:rPr>
      </w:pPr>
      <w:r>
        <w:rPr>
          <w:spacing w:val="2"/>
          <w:sz w:val="13"/>
        </w:rPr>
        <w:t>Source:</w:t>
      </w:r>
      <w:r>
        <w:rPr>
          <w:spacing w:val="23"/>
          <w:sz w:val="13"/>
        </w:rPr>
        <w:t> </w:t>
      </w:r>
      <w:r>
        <w:rPr>
          <w:spacing w:val="2"/>
          <w:sz w:val="13"/>
        </w:rPr>
        <w:t>Axiometrics,</w:t>
      </w:r>
      <w:r>
        <w:rPr>
          <w:spacing w:val="15"/>
          <w:sz w:val="13"/>
        </w:rPr>
        <w:t> </w:t>
      </w:r>
      <w:r>
        <w:rPr>
          <w:spacing w:val="2"/>
          <w:sz w:val="13"/>
        </w:rPr>
        <w:t>2nd</w:t>
      </w:r>
      <w:r>
        <w:rPr>
          <w:spacing w:val="15"/>
          <w:sz w:val="13"/>
        </w:rPr>
        <w:t> </w:t>
      </w:r>
      <w:r>
        <w:rPr>
          <w:spacing w:val="2"/>
          <w:sz w:val="13"/>
        </w:rPr>
        <w:t>Quarter</w:t>
      </w:r>
      <w:r>
        <w:rPr>
          <w:spacing w:val="26"/>
          <w:sz w:val="13"/>
        </w:rPr>
        <w:t> </w:t>
      </w:r>
      <w:r>
        <w:rPr>
          <w:spacing w:val="-4"/>
          <w:sz w:val="13"/>
        </w:rPr>
        <w:t>2024</w:t>
      </w:r>
    </w:p>
    <w:p>
      <w:pPr>
        <w:spacing w:line="20" w:lineRule="exact"/>
        <w:ind w:left="361" w:right="0" w:firstLine="0"/>
        <w:rPr>
          <w:sz w:val="2"/>
        </w:rPr>
      </w:pPr>
      <w:r>
        <w:rPr>
          <w:sz w:val="2"/>
        </w:rPr>
        <mc:AlternateContent>
          <mc:Choice Requires="wps">
            <w:drawing>
              <wp:inline distT="0" distB="0" distL="0" distR="0">
                <wp:extent cx="5941695" cy="9525"/>
                <wp:effectExtent l="0" t="0" r="0" b="0"/>
                <wp:docPr id="370" name="Group 370"/>
                <wp:cNvGraphicFramePr>
                  <a:graphicFrameLocks/>
                </wp:cNvGraphicFramePr>
                <a:graphic>
                  <a:graphicData uri="http://schemas.microsoft.com/office/word/2010/wordprocessingGroup">
                    <wpg:wgp>
                      <wpg:cNvPr id="370" name="Group 370"/>
                      <wpg:cNvGrpSpPr/>
                      <wpg:grpSpPr>
                        <a:xfrm>
                          <a:off x="0" y="0"/>
                          <a:ext cx="5941695" cy="9525"/>
                          <a:chExt cx="5941695" cy="9525"/>
                        </a:xfrm>
                      </wpg:grpSpPr>
                      <wps:wsp>
                        <wps:cNvPr id="371" name="Graphic 371"/>
                        <wps:cNvSpPr/>
                        <wps:spPr>
                          <a:xfrm>
                            <a:off x="0" y="0"/>
                            <a:ext cx="5941695" cy="9525"/>
                          </a:xfrm>
                          <a:custGeom>
                            <a:avLst/>
                            <a:gdLst/>
                            <a:ahLst/>
                            <a:cxnLst/>
                            <a:rect l="l" t="t" r="r" b="b"/>
                            <a:pathLst>
                              <a:path w="5941695" h="9525">
                                <a:moveTo>
                                  <a:pt x="5941314" y="0"/>
                                </a:moveTo>
                                <a:lnTo>
                                  <a:pt x="0" y="0"/>
                                </a:lnTo>
                                <a:lnTo>
                                  <a:pt x="0" y="9144"/>
                                </a:lnTo>
                                <a:lnTo>
                                  <a:pt x="5941314" y="9144"/>
                                </a:lnTo>
                                <a:lnTo>
                                  <a:pt x="594131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7.85pt;height:.75pt;mso-position-horizontal-relative:char;mso-position-vertical-relative:line" id="docshapegroup287" coordorigin="0,0" coordsize="9357,15">
                <v:rect style="position:absolute;left:0;top:0;width:9357;height:15" id="docshape288" filled="true" fillcolor="#000000" stroked="false">
                  <v:fill type="solid"/>
                </v:rect>
              </v:group>
            </w:pict>
          </mc:Fallback>
        </mc:AlternateContent>
      </w:r>
      <w:r>
        <w:rPr>
          <w:sz w:val="2"/>
        </w:rPr>
      </w:r>
    </w:p>
    <w:p>
      <w:pPr>
        <w:pStyle w:val="BodyText"/>
        <w:spacing w:before="30"/>
        <w:rPr>
          <w:sz w:val="13"/>
        </w:rPr>
      </w:pPr>
    </w:p>
    <w:p>
      <w:pPr>
        <w:spacing w:before="0"/>
        <w:ind w:left="360" w:right="0" w:firstLine="0"/>
        <w:jc w:val="left"/>
        <w:rPr>
          <w:rFonts w:ascii="Trebuchet MS"/>
          <w:i/>
          <w:sz w:val="22"/>
        </w:rPr>
      </w:pPr>
      <w:r>
        <w:rPr>
          <w:rFonts w:ascii="Trebuchet MS"/>
          <w:i/>
          <w:color w:val="00694C"/>
          <w:spacing w:val="-6"/>
          <w:sz w:val="22"/>
        </w:rPr>
        <w:t>Rental</w:t>
      </w:r>
      <w:r>
        <w:rPr>
          <w:rFonts w:ascii="Trebuchet MS"/>
          <w:i/>
          <w:color w:val="00694C"/>
          <w:spacing w:val="-4"/>
          <w:sz w:val="22"/>
        </w:rPr>
        <w:t> </w:t>
      </w:r>
      <w:r>
        <w:rPr>
          <w:rFonts w:ascii="Trebuchet MS"/>
          <w:i/>
          <w:color w:val="00694C"/>
          <w:spacing w:val="-6"/>
          <w:sz w:val="22"/>
        </w:rPr>
        <w:t>Rate</w:t>
      </w:r>
      <w:r>
        <w:rPr>
          <w:rFonts w:ascii="Trebuchet MS"/>
          <w:i/>
          <w:color w:val="00694C"/>
          <w:spacing w:val="-3"/>
          <w:sz w:val="22"/>
        </w:rPr>
        <w:t> </w:t>
      </w:r>
      <w:r>
        <w:rPr>
          <w:rFonts w:ascii="Trebuchet MS"/>
          <w:i/>
          <w:color w:val="00694C"/>
          <w:spacing w:val="-6"/>
          <w:sz w:val="22"/>
        </w:rPr>
        <w:t>Trends</w:t>
      </w:r>
    </w:p>
    <w:p>
      <w:pPr>
        <w:pStyle w:val="BodyText"/>
        <w:spacing w:line="300" w:lineRule="auto" w:before="123"/>
        <w:ind w:left="360"/>
      </w:pPr>
      <w:r>
        <w:rPr/>
        <w:t>The</w:t>
      </w:r>
      <w:r>
        <w:rPr>
          <w:spacing w:val="27"/>
        </w:rPr>
        <w:t> </w:t>
      </w:r>
      <w:r>
        <w:rPr/>
        <w:t>following</w:t>
      </w:r>
      <w:r>
        <w:rPr>
          <w:spacing w:val="27"/>
        </w:rPr>
        <w:t> </w:t>
      </w:r>
      <w:r>
        <w:rPr/>
        <w:t>table</w:t>
      </w:r>
      <w:r>
        <w:rPr>
          <w:spacing w:val="27"/>
        </w:rPr>
        <w:t> </w:t>
      </w:r>
      <w:r>
        <w:rPr/>
        <w:t>illustrates</w:t>
      </w:r>
      <w:r>
        <w:rPr>
          <w:spacing w:val="27"/>
        </w:rPr>
        <w:t> </w:t>
      </w:r>
      <w:r>
        <w:rPr/>
        <w:t>historical</w:t>
      </w:r>
      <w:r>
        <w:rPr>
          <w:spacing w:val="27"/>
        </w:rPr>
        <w:t> </w:t>
      </w:r>
      <w:r>
        <w:rPr/>
        <w:t>market</w:t>
      </w:r>
      <w:r>
        <w:rPr>
          <w:spacing w:val="28"/>
        </w:rPr>
        <w:t> </w:t>
      </w:r>
      <w:r>
        <w:rPr/>
        <w:t>trends</w:t>
      </w:r>
      <w:r>
        <w:rPr>
          <w:spacing w:val="27"/>
        </w:rPr>
        <w:t> </w:t>
      </w:r>
      <w:r>
        <w:rPr/>
        <w:t>within</w:t>
      </w:r>
      <w:r>
        <w:rPr>
          <w:spacing w:val="29"/>
        </w:rPr>
        <w:t> </w:t>
      </w:r>
      <w:r>
        <w:rPr/>
        <w:t>the</w:t>
      </w:r>
      <w:r>
        <w:rPr>
          <w:spacing w:val="27"/>
        </w:rPr>
        <w:t> </w:t>
      </w:r>
      <w:r>
        <w:rPr/>
        <w:t>West</w:t>
      </w:r>
      <w:r>
        <w:rPr>
          <w:spacing w:val="27"/>
        </w:rPr>
        <w:t> </w:t>
      </w:r>
      <w:r>
        <w:rPr/>
        <w:t>Atlanta</w:t>
      </w:r>
      <w:r>
        <w:rPr>
          <w:spacing w:val="27"/>
        </w:rPr>
        <w:t> </w:t>
      </w:r>
      <w:r>
        <w:rPr/>
        <w:t>submarket</w:t>
      </w:r>
      <w:r>
        <w:rPr>
          <w:spacing w:val="27"/>
        </w:rPr>
        <w:t> </w:t>
      </w:r>
      <w:r>
        <w:rPr/>
        <w:t>area versus the overall market.</w:t>
      </w:r>
    </w:p>
    <w:p>
      <w:pPr>
        <w:pStyle w:val="BodyText"/>
        <w:spacing w:after="0" w:line="300" w:lineRule="auto"/>
        <w:sectPr>
          <w:pgSz w:w="12240" w:h="15840"/>
          <w:pgMar w:header="576" w:footer="855" w:top="1200" w:bottom="1040" w:left="1080" w:right="1080"/>
        </w:sectPr>
      </w:pPr>
    </w:p>
    <w:p>
      <w:pPr>
        <w:pStyle w:val="BodyText"/>
        <w:spacing w:before="6" w:after="1"/>
        <w:rPr>
          <w:sz w:val="7"/>
        </w:rPr>
      </w:pPr>
    </w:p>
    <w:p>
      <w:pPr>
        <w:spacing w:line="20" w:lineRule="exact"/>
        <w:ind w:left="361" w:right="0" w:firstLine="0"/>
        <w:rPr>
          <w:sz w:val="2"/>
        </w:rPr>
      </w:pPr>
      <w:r>
        <w:rPr>
          <w:sz w:val="2"/>
        </w:rPr>
        <mc:AlternateContent>
          <mc:Choice Requires="wps">
            <w:drawing>
              <wp:inline distT="0" distB="0" distL="0" distR="0">
                <wp:extent cx="5941695" cy="9525"/>
                <wp:effectExtent l="0" t="0" r="0" b="0"/>
                <wp:docPr id="372" name="Group 372"/>
                <wp:cNvGraphicFramePr>
                  <a:graphicFrameLocks/>
                </wp:cNvGraphicFramePr>
                <a:graphic>
                  <a:graphicData uri="http://schemas.microsoft.com/office/word/2010/wordprocessingGroup">
                    <wpg:wgp>
                      <wpg:cNvPr id="372" name="Group 372"/>
                      <wpg:cNvGrpSpPr/>
                      <wpg:grpSpPr>
                        <a:xfrm>
                          <a:off x="0" y="0"/>
                          <a:ext cx="5941695" cy="9525"/>
                          <a:chExt cx="5941695" cy="9525"/>
                        </a:xfrm>
                      </wpg:grpSpPr>
                      <wps:wsp>
                        <wps:cNvPr id="373" name="Graphic 373"/>
                        <wps:cNvSpPr/>
                        <wps:spPr>
                          <a:xfrm>
                            <a:off x="0" y="0"/>
                            <a:ext cx="5941695" cy="9525"/>
                          </a:xfrm>
                          <a:custGeom>
                            <a:avLst/>
                            <a:gdLst/>
                            <a:ahLst/>
                            <a:cxnLst/>
                            <a:rect l="l" t="t" r="r" b="b"/>
                            <a:pathLst>
                              <a:path w="5941695" h="9525">
                                <a:moveTo>
                                  <a:pt x="5941314" y="0"/>
                                </a:moveTo>
                                <a:lnTo>
                                  <a:pt x="0" y="0"/>
                                </a:lnTo>
                                <a:lnTo>
                                  <a:pt x="0" y="9143"/>
                                </a:lnTo>
                                <a:lnTo>
                                  <a:pt x="5941314" y="9143"/>
                                </a:lnTo>
                                <a:lnTo>
                                  <a:pt x="594131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7.85pt;height:.75pt;mso-position-horizontal-relative:char;mso-position-vertical-relative:line" id="docshapegroup289" coordorigin="0,0" coordsize="9357,15">
                <v:rect style="position:absolute;left:0;top:0;width:9357;height:15" id="docshape290" filled="true" fillcolor="#000000" stroked="false">
                  <v:fill type="solid"/>
                </v:rect>
              </v:group>
            </w:pict>
          </mc:Fallback>
        </mc:AlternateContent>
      </w:r>
      <w:r>
        <w:rPr>
          <w:sz w:val="2"/>
        </w:rPr>
      </w:r>
    </w:p>
    <w:p>
      <w:pPr>
        <w:spacing w:before="21"/>
        <w:ind w:left="0" w:right="0" w:firstLine="0"/>
        <w:jc w:val="center"/>
        <w:rPr>
          <w:rFonts w:ascii="Tahoma"/>
          <w:b/>
          <w:sz w:val="16"/>
        </w:rPr>
      </w:pPr>
      <w:r>
        <w:rPr>
          <w:rFonts w:ascii="Tahoma"/>
          <w:b/>
          <w:sz w:val="16"/>
        </w:rPr>
        <mc:AlternateContent>
          <mc:Choice Requires="wps">
            <w:drawing>
              <wp:anchor distT="0" distB="0" distL="0" distR="0" allowOverlap="1" layoutInCell="1" locked="0" behindDoc="1" simplePos="0" relativeHeight="487609344">
                <wp:simplePos x="0" y="0"/>
                <wp:positionH relativeFrom="page">
                  <wp:posOffset>915161</wp:posOffset>
                </wp:positionH>
                <wp:positionV relativeFrom="paragraph">
                  <wp:posOffset>160654</wp:posOffset>
                </wp:positionV>
                <wp:extent cx="5941695" cy="5715"/>
                <wp:effectExtent l="0" t="0" r="0" b="0"/>
                <wp:wrapTopAndBottom/>
                <wp:docPr id="374" name="Group 374"/>
                <wp:cNvGraphicFramePr>
                  <a:graphicFrameLocks/>
                </wp:cNvGraphicFramePr>
                <a:graphic>
                  <a:graphicData uri="http://schemas.microsoft.com/office/word/2010/wordprocessingGroup">
                    <wpg:wgp>
                      <wpg:cNvPr id="374" name="Group 374"/>
                      <wpg:cNvGrpSpPr/>
                      <wpg:grpSpPr>
                        <a:xfrm>
                          <a:off x="0" y="0"/>
                          <a:ext cx="5941695" cy="5715"/>
                          <a:chExt cx="5941695" cy="5715"/>
                        </a:xfrm>
                      </wpg:grpSpPr>
                      <wps:wsp>
                        <wps:cNvPr id="375" name="Graphic 375"/>
                        <wps:cNvSpPr/>
                        <wps:spPr>
                          <a:xfrm>
                            <a:off x="0" y="380"/>
                            <a:ext cx="5941695" cy="1270"/>
                          </a:xfrm>
                          <a:custGeom>
                            <a:avLst/>
                            <a:gdLst/>
                            <a:ahLst/>
                            <a:cxnLst/>
                            <a:rect l="l" t="t" r="r" b="b"/>
                            <a:pathLst>
                              <a:path w="5941695" h="0">
                                <a:moveTo>
                                  <a:pt x="0" y="0"/>
                                </a:moveTo>
                                <a:lnTo>
                                  <a:pt x="5941314" y="0"/>
                                </a:lnTo>
                              </a:path>
                            </a:pathLst>
                          </a:custGeom>
                          <a:ln w="762">
                            <a:solidFill>
                              <a:srgbClr val="000000"/>
                            </a:solidFill>
                            <a:prstDash val="solid"/>
                          </a:ln>
                        </wps:spPr>
                        <wps:bodyPr wrap="square" lIns="0" tIns="0" rIns="0" bIns="0" rtlCol="0">
                          <a:prstTxWarp prst="textNoShape">
                            <a:avLst/>
                          </a:prstTxWarp>
                          <a:noAutofit/>
                        </wps:bodyPr>
                      </wps:wsp>
                      <wps:wsp>
                        <wps:cNvPr id="376" name="Graphic 376"/>
                        <wps:cNvSpPr/>
                        <wps:spPr>
                          <a:xfrm>
                            <a:off x="0" y="1143"/>
                            <a:ext cx="5941695" cy="5080"/>
                          </a:xfrm>
                          <a:custGeom>
                            <a:avLst/>
                            <a:gdLst/>
                            <a:ahLst/>
                            <a:cxnLst/>
                            <a:rect l="l" t="t" r="r" b="b"/>
                            <a:pathLst>
                              <a:path w="5941695" h="5080">
                                <a:moveTo>
                                  <a:pt x="5941314" y="0"/>
                                </a:moveTo>
                                <a:lnTo>
                                  <a:pt x="0" y="0"/>
                                </a:lnTo>
                                <a:lnTo>
                                  <a:pt x="0" y="4571"/>
                                </a:lnTo>
                                <a:lnTo>
                                  <a:pt x="5941314" y="4571"/>
                                </a:lnTo>
                                <a:lnTo>
                                  <a:pt x="594131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2.059998pt;margin-top:12.64997pt;width:467.85pt;height:.45pt;mso-position-horizontal-relative:page;mso-position-vertical-relative:paragraph;z-index:-15707136;mso-wrap-distance-left:0;mso-wrap-distance-right:0" id="docshapegroup291" coordorigin="1441,253" coordsize="9357,9">
                <v:line style="position:absolute" from="1441,254" to="10798,254" stroked="true" strokeweight=".06pt" strokecolor="#000000">
                  <v:stroke dashstyle="solid"/>
                </v:line>
                <v:rect style="position:absolute;left:1441;top:254;width:9357;height:8" id="docshape292" filled="true" fillcolor="#000000" stroked="false">
                  <v:fill type="solid"/>
                </v:rect>
                <w10:wrap type="topAndBottom"/>
              </v:group>
            </w:pict>
          </mc:Fallback>
        </mc:AlternateContent>
      </w:r>
      <w:r>
        <w:rPr>
          <w:rFonts w:ascii="Tahoma"/>
          <w:b/>
          <w:spacing w:val="-2"/>
          <w:sz w:val="16"/>
        </w:rPr>
        <w:t>EFFECTIVE RENT:</w:t>
      </w:r>
      <w:r>
        <w:rPr>
          <w:rFonts w:ascii="Tahoma"/>
          <w:b/>
          <w:spacing w:val="4"/>
          <w:sz w:val="16"/>
        </w:rPr>
        <w:t> </w:t>
      </w:r>
      <w:r>
        <w:rPr>
          <w:rFonts w:ascii="Tahoma"/>
          <w:b/>
          <w:spacing w:val="-2"/>
          <w:sz w:val="16"/>
        </w:rPr>
        <w:t>WEST</w:t>
      </w:r>
      <w:r>
        <w:rPr>
          <w:rFonts w:ascii="Tahoma"/>
          <w:b/>
          <w:spacing w:val="1"/>
          <w:sz w:val="16"/>
        </w:rPr>
        <w:t> </w:t>
      </w:r>
      <w:r>
        <w:rPr>
          <w:rFonts w:ascii="Tahoma"/>
          <w:b/>
          <w:spacing w:val="-2"/>
          <w:sz w:val="16"/>
        </w:rPr>
        <w:t>ATLANTA</w:t>
      </w:r>
      <w:r>
        <w:rPr>
          <w:rFonts w:ascii="Tahoma"/>
          <w:b/>
          <w:spacing w:val="2"/>
          <w:sz w:val="16"/>
        </w:rPr>
        <w:t> </w:t>
      </w:r>
      <w:r>
        <w:rPr>
          <w:rFonts w:ascii="Tahoma"/>
          <w:b/>
          <w:spacing w:val="-2"/>
          <w:sz w:val="16"/>
        </w:rPr>
        <w:t>APARTMENT</w:t>
      </w:r>
      <w:r>
        <w:rPr>
          <w:rFonts w:ascii="Tahoma"/>
          <w:b/>
          <w:sz w:val="16"/>
        </w:rPr>
        <w:t> </w:t>
      </w:r>
      <w:r>
        <w:rPr>
          <w:rFonts w:ascii="Tahoma"/>
          <w:b/>
          <w:spacing w:val="-2"/>
          <w:sz w:val="16"/>
        </w:rPr>
        <w:t>SUBMARKET</w:t>
      </w:r>
      <w:r>
        <w:rPr>
          <w:rFonts w:ascii="Tahoma"/>
          <w:b/>
          <w:spacing w:val="1"/>
          <w:sz w:val="16"/>
        </w:rPr>
        <w:t> </w:t>
      </w:r>
      <w:r>
        <w:rPr>
          <w:rFonts w:ascii="Tahoma"/>
          <w:b/>
          <w:spacing w:val="-2"/>
          <w:sz w:val="16"/>
        </w:rPr>
        <w:t>VS.</w:t>
      </w:r>
      <w:r>
        <w:rPr>
          <w:rFonts w:ascii="Tahoma"/>
          <w:b/>
          <w:spacing w:val="3"/>
          <w:sz w:val="16"/>
        </w:rPr>
        <w:t> </w:t>
      </w:r>
      <w:r>
        <w:rPr>
          <w:rFonts w:ascii="Tahoma"/>
          <w:b/>
          <w:spacing w:val="-2"/>
          <w:sz w:val="16"/>
        </w:rPr>
        <w:t>MARKET</w:t>
      </w:r>
    </w:p>
    <w:p>
      <w:pPr>
        <w:pStyle w:val="BodyText"/>
        <w:spacing w:before="26"/>
        <w:rPr>
          <w:rFonts w:ascii="Tahoma"/>
          <w:b/>
          <w:sz w:val="20"/>
        </w:rPr>
      </w:pPr>
    </w:p>
    <w:p>
      <w:pPr>
        <w:pStyle w:val="BodyText"/>
        <w:spacing w:after="0"/>
        <w:rPr>
          <w:rFonts w:ascii="Tahoma"/>
          <w:b/>
          <w:sz w:val="20"/>
        </w:rPr>
        <w:sectPr>
          <w:pgSz w:w="12240" w:h="15840"/>
          <w:pgMar w:header="576" w:footer="855" w:top="1200" w:bottom="1040" w:left="1080" w:right="1080"/>
        </w:sectPr>
      </w:pPr>
    </w:p>
    <w:p>
      <w:pPr>
        <w:spacing w:before="76"/>
        <w:ind w:left="547" w:right="0" w:firstLine="0"/>
        <w:jc w:val="left"/>
        <w:rPr>
          <w:rFonts w:ascii="Calibri"/>
          <w:sz w:val="13"/>
        </w:rPr>
      </w:pPr>
      <w:r>
        <w:rPr>
          <w:rFonts w:ascii="Calibri"/>
          <w:sz w:val="13"/>
        </w:rPr>
        <mc:AlternateContent>
          <mc:Choice Requires="wps">
            <w:drawing>
              <wp:anchor distT="0" distB="0" distL="0" distR="0" allowOverlap="1" layoutInCell="1" locked="0" behindDoc="1" simplePos="0" relativeHeight="482647040">
                <wp:simplePos x="0" y="0"/>
                <wp:positionH relativeFrom="page">
                  <wp:posOffset>1346453</wp:posOffset>
                </wp:positionH>
                <wp:positionV relativeFrom="paragraph">
                  <wp:posOffset>152913</wp:posOffset>
                </wp:positionV>
                <wp:extent cx="5414010" cy="2227580"/>
                <wp:effectExtent l="0" t="0" r="0" b="0"/>
                <wp:wrapNone/>
                <wp:docPr id="377" name="Group 377"/>
                <wp:cNvGraphicFramePr>
                  <a:graphicFrameLocks/>
                </wp:cNvGraphicFramePr>
                <a:graphic>
                  <a:graphicData uri="http://schemas.microsoft.com/office/word/2010/wordprocessingGroup">
                    <wpg:wgp>
                      <wpg:cNvPr id="377" name="Group 377"/>
                      <wpg:cNvGrpSpPr/>
                      <wpg:grpSpPr>
                        <a:xfrm>
                          <a:off x="0" y="0"/>
                          <a:ext cx="5414010" cy="2227580"/>
                          <a:chExt cx="5414010" cy="2227580"/>
                        </a:xfrm>
                      </wpg:grpSpPr>
                      <wps:wsp>
                        <wps:cNvPr id="378" name="Graphic 378"/>
                        <wps:cNvSpPr/>
                        <wps:spPr>
                          <a:xfrm>
                            <a:off x="0" y="1997573"/>
                            <a:ext cx="5414010" cy="1270"/>
                          </a:xfrm>
                          <a:custGeom>
                            <a:avLst/>
                            <a:gdLst/>
                            <a:ahLst/>
                            <a:cxnLst/>
                            <a:rect l="l" t="t" r="r" b="b"/>
                            <a:pathLst>
                              <a:path w="5414010" h="0">
                                <a:moveTo>
                                  <a:pt x="0" y="0"/>
                                </a:moveTo>
                                <a:lnTo>
                                  <a:pt x="5414010" y="0"/>
                                </a:lnTo>
                              </a:path>
                            </a:pathLst>
                          </a:custGeom>
                          <a:ln w="7061">
                            <a:solidFill>
                              <a:srgbClr val="D8D8D8"/>
                            </a:solidFill>
                            <a:prstDash val="solid"/>
                          </a:ln>
                        </wps:spPr>
                        <wps:bodyPr wrap="square" lIns="0" tIns="0" rIns="0" bIns="0" rtlCol="0">
                          <a:prstTxWarp prst="textNoShape">
                            <a:avLst/>
                          </a:prstTxWarp>
                          <a:noAutofit/>
                        </wps:bodyPr>
                      </wps:wsp>
                      <wps:wsp>
                        <wps:cNvPr id="379" name="Graphic 379"/>
                        <wps:cNvSpPr/>
                        <wps:spPr>
                          <a:xfrm>
                            <a:off x="0" y="1766687"/>
                            <a:ext cx="5414010" cy="1270"/>
                          </a:xfrm>
                          <a:custGeom>
                            <a:avLst/>
                            <a:gdLst/>
                            <a:ahLst/>
                            <a:cxnLst/>
                            <a:rect l="l" t="t" r="r" b="b"/>
                            <a:pathLst>
                              <a:path w="5414010" h="0">
                                <a:moveTo>
                                  <a:pt x="0" y="0"/>
                                </a:moveTo>
                                <a:lnTo>
                                  <a:pt x="5414010" y="0"/>
                                </a:lnTo>
                              </a:path>
                            </a:pathLst>
                          </a:custGeom>
                          <a:ln w="7061">
                            <a:solidFill>
                              <a:srgbClr val="D8D8D8"/>
                            </a:solidFill>
                            <a:prstDash val="solid"/>
                          </a:ln>
                        </wps:spPr>
                        <wps:bodyPr wrap="square" lIns="0" tIns="0" rIns="0" bIns="0" rtlCol="0">
                          <a:prstTxWarp prst="textNoShape">
                            <a:avLst/>
                          </a:prstTxWarp>
                          <a:noAutofit/>
                        </wps:bodyPr>
                      </wps:wsp>
                      <wps:wsp>
                        <wps:cNvPr id="380" name="Graphic 380"/>
                        <wps:cNvSpPr/>
                        <wps:spPr>
                          <a:xfrm>
                            <a:off x="0" y="1540373"/>
                            <a:ext cx="5414010" cy="1270"/>
                          </a:xfrm>
                          <a:custGeom>
                            <a:avLst/>
                            <a:gdLst/>
                            <a:ahLst/>
                            <a:cxnLst/>
                            <a:rect l="l" t="t" r="r" b="b"/>
                            <a:pathLst>
                              <a:path w="5414010" h="0">
                                <a:moveTo>
                                  <a:pt x="0" y="0"/>
                                </a:moveTo>
                                <a:lnTo>
                                  <a:pt x="5414010" y="0"/>
                                </a:lnTo>
                              </a:path>
                            </a:pathLst>
                          </a:custGeom>
                          <a:ln w="7061">
                            <a:solidFill>
                              <a:srgbClr val="D8D8D8"/>
                            </a:solidFill>
                            <a:prstDash val="solid"/>
                          </a:ln>
                        </wps:spPr>
                        <wps:bodyPr wrap="square" lIns="0" tIns="0" rIns="0" bIns="0" rtlCol="0">
                          <a:prstTxWarp prst="textNoShape">
                            <a:avLst/>
                          </a:prstTxWarp>
                          <a:noAutofit/>
                        </wps:bodyPr>
                      </wps:wsp>
                      <wps:wsp>
                        <wps:cNvPr id="381" name="Graphic 381"/>
                        <wps:cNvSpPr/>
                        <wps:spPr>
                          <a:xfrm>
                            <a:off x="0" y="1314821"/>
                            <a:ext cx="5414010" cy="1270"/>
                          </a:xfrm>
                          <a:custGeom>
                            <a:avLst/>
                            <a:gdLst/>
                            <a:ahLst/>
                            <a:cxnLst/>
                            <a:rect l="l" t="t" r="r" b="b"/>
                            <a:pathLst>
                              <a:path w="5414010" h="0">
                                <a:moveTo>
                                  <a:pt x="0" y="0"/>
                                </a:moveTo>
                                <a:lnTo>
                                  <a:pt x="5414010" y="0"/>
                                </a:lnTo>
                              </a:path>
                            </a:pathLst>
                          </a:custGeom>
                          <a:ln w="7061">
                            <a:solidFill>
                              <a:srgbClr val="D8D8D8"/>
                            </a:solidFill>
                            <a:prstDash val="solid"/>
                          </a:ln>
                        </wps:spPr>
                        <wps:bodyPr wrap="square" lIns="0" tIns="0" rIns="0" bIns="0" rtlCol="0">
                          <a:prstTxWarp prst="textNoShape">
                            <a:avLst/>
                          </a:prstTxWarp>
                          <a:noAutofit/>
                        </wps:bodyPr>
                      </wps:wsp>
                      <wps:wsp>
                        <wps:cNvPr id="382" name="Graphic 382"/>
                        <wps:cNvSpPr/>
                        <wps:spPr>
                          <a:xfrm>
                            <a:off x="0" y="1083935"/>
                            <a:ext cx="5414010" cy="1270"/>
                          </a:xfrm>
                          <a:custGeom>
                            <a:avLst/>
                            <a:gdLst/>
                            <a:ahLst/>
                            <a:cxnLst/>
                            <a:rect l="l" t="t" r="r" b="b"/>
                            <a:pathLst>
                              <a:path w="5414010" h="0">
                                <a:moveTo>
                                  <a:pt x="0" y="0"/>
                                </a:moveTo>
                                <a:lnTo>
                                  <a:pt x="5414010" y="0"/>
                                </a:lnTo>
                              </a:path>
                            </a:pathLst>
                          </a:custGeom>
                          <a:ln w="7061">
                            <a:solidFill>
                              <a:srgbClr val="D8D8D8"/>
                            </a:solidFill>
                            <a:prstDash val="solid"/>
                          </a:ln>
                        </wps:spPr>
                        <wps:bodyPr wrap="square" lIns="0" tIns="0" rIns="0" bIns="0" rtlCol="0">
                          <a:prstTxWarp prst="textNoShape">
                            <a:avLst/>
                          </a:prstTxWarp>
                          <a:noAutofit/>
                        </wps:bodyPr>
                      </wps:wsp>
                      <wps:wsp>
                        <wps:cNvPr id="383" name="Graphic 383"/>
                        <wps:cNvSpPr/>
                        <wps:spPr>
                          <a:xfrm>
                            <a:off x="0" y="857621"/>
                            <a:ext cx="5414010" cy="1270"/>
                          </a:xfrm>
                          <a:custGeom>
                            <a:avLst/>
                            <a:gdLst/>
                            <a:ahLst/>
                            <a:cxnLst/>
                            <a:rect l="l" t="t" r="r" b="b"/>
                            <a:pathLst>
                              <a:path w="5414010" h="0">
                                <a:moveTo>
                                  <a:pt x="0" y="0"/>
                                </a:moveTo>
                                <a:lnTo>
                                  <a:pt x="5414010" y="0"/>
                                </a:lnTo>
                              </a:path>
                            </a:pathLst>
                          </a:custGeom>
                          <a:ln w="7061">
                            <a:solidFill>
                              <a:srgbClr val="D8D8D8"/>
                            </a:solidFill>
                            <a:prstDash val="solid"/>
                          </a:ln>
                        </wps:spPr>
                        <wps:bodyPr wrap="square" lIns="0" tIns="0" rIns="0" bIns="0" rtlCol="0">
                          <a:prstTxWarp prst="textNoShape">
                            <a:avLst/>
                          </a:prstTxWarp>
                          <a:noAutofit/>
                        </wps:bodyPr>
                      </wps:wsp>
                      <wps:wsp>
                        <wps:cNvPr id="384" name="Graphic 384"/>
                        <wps:cNvSpPr/>
                        <wps:spPr>
                          <a:xfrm>
                            <a:off x="0" y="631307"/>
                            <a:ext cx="5414010" cy="1270"/>
                          </a:xfrm>
                          <a:custGeom>
                            <a:avLst/>
                            <a:gdLst/>
                            <a:ahLst/>
                            <a:cxnLst/>
                            <a:rect l="l" t="t" r="r" b="b"/>
                            <a:pathLst>
                              <a:path w="5414010" h="0">
                                <a:moveTo>
                                  <a:pt x="0" y="0"/>
                                </a:moveTo>
                                <a:lnTo>
                                  <a:pt x="5414010" y="0"/>
                                </a:lnTo>
                              </a:path>
                            </a:pathLst>
                          </a:custGeom>
                          <a:ln w="7061">
                            <a:solidFill>
                              <a:srgbClr val="D8D8D8"/>
                            </a:solidFill>
                            <a:prstDash val="solid"/>
                          </a:ln>
                        </wps:spPr>
                        <wps:bodyPr wrap="square" lIns="0" tIns="0" rIns="0" bIns="0" rtlCol="0">
                          <a:prstTxWarp prst="textNoShape">
                            <a:avLst/>
                          </a:prstTxWarp>
                          <a:noAutofit/>
                        </wps:bodyPr>
                      </wps:wsp>
                      <wps:wsp>
                        <wps:cNvPr id="385" name="Graphic 385"/>
                        <wps:cNvSpPr/>
                        <wps:spPr>
                          <a:xfrm>
                            <a:off x="0" y="405755"/>
                            <a:ext cx="5414010" cy="1270"/>
                          </a:xfrm>
                          <a:custGeom>
                            <a:avLst/>
                            <a:gdLst/>
                            <a:ahLst/>
                            <a:cxnLst/>
                            <a:rect l="l" t="t" r="r" b="b"/>
                            <a:pathLst>
                              <a:path w="5414010" h="0">
                                <a:moveTo>
                                  <a:pt x="0" y="0"/>
                                </a:moveTo>
                                <a:lnTo>
                                  <a:pt x="5414010" y="0"/>
                                </a:lnTo>
                              </a:path>
                            </a:pathLst>
                          </a:custGeom>
                          <a:ln w="7061">
                            <a:solidFill>
                              <a:srgbClr val="D8D8D8"/>
                            </a:solidFill>
                            <a:prstDash val="solid"/>
                          </a:ln>
                        </wps:spPr>
                        <wps:bodyPr wrap="square" lIns="0" tIns="0" rIns="0" bIns="0" rtlCol="0">
                          <a:prstTxWarp prst="textNoShape">
                            <a:avLst/>
                          </a:prstTxWarp>
                          <a:noAutofit/>
                        </wps:bodyPr>
                      </wps:wsp>
                      <wps:wsp>
                        <wps:cNvPr id="386" name="Graphic 386"/>
                        <wps:cNvSpPr/>
                        <wps:spPr>
                          <a:xfrm>
                            <a:off x="0" y="174869"/>
                            <a:ext cx="5414010" cy="1270"/>
                          </a:xfrm>
                          <a:custGeom>
                            <a:avLst/>
                            <a:gdLst/>
                            <a:ahLst/>
                            <a:cxnLst/>
                            <a:rect l="l" t="t" r="r" b="b"/>
                            <a:pathLst>
                              <a:path w="5414010" h="0">
                                <a:moveTo>
                                  <a:pt x="0" y="0"/>
                                </a:moveTo>
                                <a:lnTo>
                                  <a:pt x="5414010" y="0"/>
                                </a:lnTo>
                              </a:path>
                            </a:pathLst>
                          </a:custGeom>
                          <a:ln w="7061">
                            <a:solidFill>
                              <a:srgbClr val="D8D8D8"/>
                            </a:solidFill>
                            <a:prstDash val="solid"/>
                          </a:ln>
                        </wps:spPr>
                        <wps:bodyPr wrap="square" lIns="0" tIns="0" rIns="0" bIns="0" rtlCol="0">
                          <a:prstTxWarp prst="textNoShape">
                            <a:avLst/>
                          </a:prstTxWarp>
                          <a:noAutofit/>
                        </wps:bodyPr>
                      </wps:wsp>
                      <pic:pic>
                        <pic:nvPicPr>
                          <pic:cNvPr id="387" name="Image 387"/>
                          <pic:cNvPicPr/>
                        </pic:nvPicPr>
                        <pic:blipFill>
                          <a:blip r:embed="rId70" cstate="print"/>
                          <a:stretch>
                            <a:fillRect/>
                          </a:stretch>
                        </pic:blipFill>
                        <pic:spPr>
                          <a:xfrm>
                            <a:off x="33528" y="1149467"/>
                            <a:ext cx="291845" cy="1074420"/>
                          </a:xfrm>
                          <a:prstGeom prst="rect">
                            <a:avLst/>
                          </a:prstGeom>
                        </pic:spPr>
                      </pic:pic>
                      <wps:wsp>
                        <wps:cNvPr id="388" name="Graphic 388"/>
                        <wps:cNvSpPr/>
                        <wps:spPr>
                          <a:xfrm>
                            <a:off x="33528" y="1149467"/>
                            <a:ext cx="292100" cy="1074420"/>
                          </a:xfrm>
                          <a:custGeom>
                            <a:avLst/>
                            <a:gdLst/>
                            <a:ahLst/>
                            <a:cxnLst/>
                            <a:rect l="l" t="t" r="r" b="b"/>
                            <a:pathLst>
                              <a:path w="292100" h="1074420">
                                <a:moveTo>
                                  <a:pt x="0" y="0"/>
                                </a:moveTo>
                                <a:lnTo>
                                  <a:pt x="291845" y="0"/>
                                </a:lnTo>
                                <a:lnTo>
                                  <a:pt x="291845" y="1074420"/>
                                </a:lnTo>
                                <a:lnTo>
                                  <a:pt x="0" y="1074420"/>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389" name="Image 389"/>
                          <pic:cNvPicPr/>
                        </pic:nvPicPr>
                        <pic:blipFill>
                          <a:blip r:embed="rId71" cstate="print"/>
                          <a:stretch>
                            <a:fillRect/>
                          </a:stretch>
                        </pic:blipFill>
                        <pic:spPr>
                          <a:xfrm>
                            <a:off x="396240" y="1069457"/>
                            <a:ext cx="287274" cy="1154429"/>
                          </a:xfrm>
                          <a:prstGeom prst="rect">
                            <a:avLst/>
                          </a:prstGeom>
                        </pic:spPr>
                      </pic:pic>
                      <wps:wsp>
                        <wps:cNvPr id="390" name="Graphic 390"/>
                        <wps:cNvSpPr/>
                        <wps:spPr>
                          <a:xfrm>
                            <a:off x="396240" y="1069457"/>
                            <a:ext cx="287655" cy="1154430"/>
                          </a:xfrm>
                          <a:custGeom>
                            <a:avLst/>
                            <a:gdLst/>
                            <a:ahLst/>
                            <a:cxnLst/>
                            <a:rect l="l" t="t" r="r" b="b"/>
                            <a:pathLst>
                              <a:path w="287655" h="1154430">
                                <a:moveTo>
                                  <a:pt x="0" y="0"/>
                                </a:moveTo>
                                <a:lnTo>
                                  <a:pt x="287274" y="0"/>
                                </a:lnTo>
                                <a:lnTo>
                                  <a:pt x="287274" y="1154429"/>
                                </a:lnTo>
                                <a:lnTo>
                                  <a:pt x="0" y="1154429"/>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391" name="Image 391"/>
                          <pic:cNvPicPr/>
                        </pic:nvPicPr>
                        <pic:blipFill>
                          <a:blip r:embed="rId72" cstate="print"/>
                          <a:stretch>
                            <a:fillRect/>
                          </a:stretch>
                        </pic:blipFill>
                        <pic:spPr>
                          <a:xfrm>
                            <a:off x="758951" y="994019"/>
                            <a:ext cx="287274" cy="1229868"/>
                          </a:xfrm>
                          <a:prstGeom prst="rect">
                            <a:avLst/>
                          </a:prstGeom>
                        </pic:spPr>
                      </pic:pic>
                      <wps:wsp>
                        <wps:cNvPr id="392" name="Graphic 392"/>
                        <wps:cNvSpPr/>
                        <wps:spPr>
                          <a:xfrm>
                            <a:off x="758951" y="994019"/>
                            <a:ext cx="287655" cy="1229995"/>
                          </a:xfrm>
                          <a:custGeom>
                            <a:avLst/>
                            <a:gdLst/>
                            <a:ahLst/>
                            <a:cxnLst/>
                            <a:rect l="l" t="t" r="r" b="b"/>
                            <a:pathLst>
                              <a:path w="287655" h="1229995">
                                <a:moveTo>
                                  <a:pt x="0" y="0"/>
                                </a:moveTo>
                                <a:lnTo>
                                  <a:pt x="287274" y="0"/>
                                </a:lnTo>
                                <a:lnTo>
                                  <a:pt x="287274" y="1229868"/>
                                </a:lnTo>
                                <a:lnTo>
                                  <a:pt x="0" y="1229868"/>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393" name="Image 393"/>
                          <pic:cNvPicPr/>
                        </pic:nvPicPr>
                        <pic:blipFill>
                          <a:blip r:embed="rId73" cstate="print"/>
                          <a:stretch>
                            <a:fillRect/>
                          </a:stretch>
                        </pic:blipFill>
                        <pic:spPr>
                          <a:xfrm>
                            <a:off x="1117091" y="933059"/>
                            <a:ext cx="291845" cy="1290827"/>
                          </a:xfrm>
                          <a:prstGeom prst="rect">
                            <a:avLst/>
                          </a:prstGeom>
                        </pic:spPr>
                      </pic:pic>
                      <wps:wsp>
                        <wps:cNvPr id="394" name="Graphic 394"/>
                        <wps:cNvSpPr/>
                        <wps:spPr>
                          <a:xfrm>
                            <a:off x="1117091" y="933059"/>
                            <a:ext cx="292100" cy="1290955"/>
                          </a:xfrm>
                          <a:custGeom>
                            <a:avLst/>
                            <a:gdLst/>
                            <a:ahLst/>
                            <a:cxnLst/>
                            <a:rect l="l" t="t" r="r" b="b"/>
                            <a:pathLst>
                              <a:path w="292100" h="1290955">
                                <a:moveTo>
                                  <a:pt x="0" y="0"/>
                                </a:moveTo>
                                <a:lnTo>
                                  <a:pt x="291845" y="0"/>
                                </a:lnTo>
                                <a:lnTo>
                                  <a:pt x="291845" y="1290827"/>
                                </a:lnTo>
                                <a:lnTo>
                                  <a:pt x="0" y="1290827"/>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395" name="Image 395"/>
                          <pic:cNvPicPr/>
                        </pic:nvPicPr>
                        <pic:blipFill>
                          <a:blip r:embed="rId74" cstate="print"/>
                          <a:stretch>
                            <a:fillRect/>
                          </a:stretch>
                        </pic:blipFill>
                        <pic:spPr>
                          <a:xfrm>
                            <a:off x="1479803" y="843143"/>
                            <a:ext cx="287274" cy="1380744"/>
                          </a:xfrm>
                          <a:prstGeom prst="rect">
                            <a:avLst/>
                          </a:prstGeom>
                        </pic:spPr>
                      </pic:pic>
                      <wps:wsp>
                        <wps:cNvPr id="396" name="Graphic 396"/>
                        <wps:cNvSpPr/>
                        <wps:spPr>
                          <a:xfrm>
                            <a:off x="1479803" y="843143"/>
                            <a:ext cx="287655" cy="1381125"/>
                          </a:xfrm>
                          <a:custGeom>
                            <a:avLst/>
                            <a:gdLst/>
                            <a:ahLst/>
                            <a:cxnLst/>
                            <a:rect l="l" t="t" r="r" b="b"/>
                            <a:pathLst>
                              <a:path w="287655" h="1381125">
                                <a:moveTo>
                                  <a:pt x="0" y="0"/>
                                </a:moveTo>
                                <a:lnTo>
                                  <a:pt x="287274" y="0"/>
                                </a:lnTo>
                                <a:lnTo>
                                  <a:pt x="287274" y="1380744"/>
                                </a:lnTo>
                                <a:lnTo>
                                  <a:pt x="0" y="1380744"/>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397" name="Image 397"/>
                          <pic:cNvPicPr/>
                        </pic:nvPicPr>
                        <pic:blipFill>
                          <a:blip r:embed="rId75" cstate="print"/>
                          <a:stretch>
                            <a:fillRect/>
                          </a:stretch>
                        </pic:blipFill>
                        <pic:spPr>
                          <a:xfrm>
                            <a:off x="1842516" y="777611"/>
                            <a:ext cx="287273" cy="1446276"/>
                          </a:xfrm>
                          <a:prstGeom prst="rect">
                            <a:avLst/>
                          </a:prstGeom>
                        </pic:spPr>
                      </pic:pic>
                      <wps:wsp>
                        <wps:cNvPr id="398" name="Graphic 398"/>
                        <wps:cNvSpPr/>
                        <wps:spPr>
                          <a:xfrm>
                            <a:off x="1842516" y="777611"/>
                            <a:ext cx="287655" cy="1446530"/>
                          </a:xfrm>
                          <a:custGeom>
                            <a:avLst/>
                            <a:gdLst/>
                            <a:ahLst/>
                            <a:cxnLst/>
                            <a:rect l="l" t="t" r="r" b="b"/>
                            <a:pathLst>
                              <a:path w="287655" h="1446530">
                                <a:moveTo>
                                  <a:pt x="0" y="0"/>
                                </a:moveTo>
                                <a:lnTo>
                                  <a:pt x="287273" y="0"/>
                                </a:lnTo>
                                <a:lnTo>
                                  <a:pt x="287273" y="1446276"/>
                                </a:lnTo>
                                <a:lnTo>
                                  <a:pt x="0" y="1446276"/>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399" name="Image 399"/>
                          <pic:cNvPicPr/>
                        </pic:nvPicPr>
                        <pic:blipFill>
                          <a:blip r:embed="rId76" cstate="print"/>
                          <a:stretch>
                            <a:fillRect/>
                          </a:stretch>
                        </pic:blipFill>
                        <pic:spPr>
                          <a:xfrm>
                            <a:off x="2200655" y="739511"/>
                            <a:ext cx="287274" cy="1484376"/>
                          </a:xfrm>
                          <a:prstGeom prst="rect">
                            <a:avLst/>
                          </a:prstGeom>
                        </pic:spPr>
                      </pic:pic>
                      <wps:wsp>
                        <wps:cNvPr id="400" name="Graphic 400"/>
                        <wps:cNvSpPr/>
                        <wps:spPr>
                          <a:xfrm>
                            <a:off x="2200655" y="739511"/>
                            <a:ext cx="287655" cy="1484630"/>
                          </a:xfrm>
                          <a:custGeom>
                            <a:avLst/>
                            <a:gdLst/>
                            <a:ahLst/>
                            <a:cxnLst/>
                            <a:rect l="l" t="t" r="r" b="b"/>
                            <a:pathLst>
                              <a:path w="287655" h="1484630">
                                <a:moveTo>
                                  <a:pt x="0" y="0"/>
                                </a:moveTo>
                                <a:lnTo>
                                  <a:pt x="287274" y="0"/>
                                </a:lnTo>
                                <a:lnTo>
                                  <a:pt x="287274" y="1484376"/>
                                </a:lnTo>
                                <a:lnTo>
                                  <a:pt x="0" y="1484376"/>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401" name="Image 401"/>
                          <pic:cNvPicPr/>
                        </pic:nvPicPr>
                        <pic:blipFill>
                          <a:blip r:embed="rId77" cstate="print"/>
                          <a:stretch>
                            <a:fillRect/>
                          </a:stretch>
                        </pic:blipFill>
                        <pic:spPr>
                          <a:xfrm>
                            <a:off x="2563367" y="400421"/>
                            <a:ext cx="287274" cy="1823466"/>
                          </a:xfrm>
                          <a:prstGeom prst="rect">
                            <a:avLst/>
                          </a:prstGeom>
                        </pic:spPr>
                      </pic:pic>
                      <wps:wsp>
                        <wps:cNvPr id="402" name="Graphic 402"/>
                        <wps:cNvSpPr/>
                        <wps:spPr>
                          <a:xfrm>
                            <a:off x="2563367" y="400421"/>
                            <a:ext cx="287655" cy="1823720"/>
                          </a:xfrm>
                          <a:custGeom>
                            <a:avLst/>
                            <a:gdLst/>
                            <a:ahLst/>
                            <a:cxnLst/>
                            <a:rect l="l" t="t" r="r" b="b"/>
                            <a:pathLst>
                              <a:path w="287655" h="1823720">
                                <a:moveTo>
                                  <a:pt x="0" y="0"/>
                                </a:moveTo>
                                <a:lnTo>
                                  <a:pt x="287274" y="0"/>
                                </a:lnTo>
                                <a:lnTo>
                                  <a:pt x="287274" y="1823466"/>
                                </a:lnTo>
                                <a:lnTo>
                                  <a:pt x="0" y="1823466"/>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403" name="Image 403"/>
                          <pic:cNvPicPr/>
                        </pic:nvPicPr>
                        <pic:blipFill>
                          <a:blip r:embed="rId78" cstate="print"/>
                          <a:stretch>
                            <a:fillRect/>
                          </a:stretch>
                        </pic:blipFill>
                        <pic:spPr>
                          <a:xfrm>
                            <a:off x="2921507" y="296789"/>
                            <a:ext cx="291846" cy="1927098"/>
                          </a:xfrm>
                          <a:prstGeom prst="rect">
                            <a:avLst/>
                          </a:prstGeom>
                        </pic:spPr>
                      </pic:pic>
                      <wps:wsp>
                        <wps:cNvPr id="404" name="Graphic 404"/>
                        <wps:cNvSpPr/>
                        <wps:spPr>
                          <a:xfrm>
                            <a:off x="2921507" y="296789"/>
                            <a:ext cx="292100" cy="1927225"/>
                          </a:xfrm>
                          <a:custGeom>
                            <a:avLst/>
                            <a:gdLst/>
                            <a:ahLst/>
                            <a:cxnLst/>
                            <a:rect l="l" t="t" r="r" b="b"/>
                            <a:pathLst>
                              <a:path w="292100" h="1927225">
                                <a:moveTo>
                                  <a:pt x="0" y="0"/>
                                </a:moveTo>
                                <a:lnTo>
                                  <a:pt x="291846" y="0"/>
                                </a:lnTo>
                                <a:lnTo>
                                  <a:pt x="291846" y="1927098"/>
                                </a:lnTo>
                                <a:lnTo>
                                  <a:pt x="0" y="1927098"/>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405" name="Image 405"/>
                          <pic:cNvPicPr/>
                        </pic:nvPicPr>
                        <pic:blipFill>
                          <a:blip r:embed="rId79" cstate="print"/>
                          <a:stretch>
                            <a:fillRect/>
                          </a:stretch>
                        </pic:blipFill>
                        <pic:spPr>
                          <a:xfrm>
                            <a:off x="3284220" y="372227"/>
                            <a:ext cx="287274" cy="1851660"/>
                          </a:xfrm>
                          <a:prstGeom prst="rect">
                            <a:avLst/>
                          </a:prstGeom>
                        </pic:spPr>
                      </pic:pic>
                      <wps:wsp>
                        <wps:cNvPr id="406" name="Graphic 406"/>
                        <wps:cNvSpPr/>
                        <wps:spPr>
                          <a:xfrm>
                            <a:off x="3284220" y="372227"/>
                            <a:ext cx="287655" cy="1851660"/>
                          </a:xfrm>
                          <a:custGeom>
                            <a:avLst/>
                            <a:gdLst/>
                            <a:ahLst/>
                            <a:cxnLst/>
                            <a:rect l="l" t="t" r="r" b="b"/>
                            <a:pathLst>
                              <a:path w="287655" h="1851660">
                                <a:moveTo>
                                  <a:pt x="0" y="0"/>
                                </a:moveTo>
                                <a:lnTo>
                                  <a:pt x="287274" y="0"/>
                                </a:lnTo>
                                <a:lnTo>
                                  <a:pt x="287274" y="1851660"/>
                                </a:lnTo>
                                <a:lnTo>
                                  <a:pt x="0" y="1851660"/>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407" name="Image 407"/>
                          <pic:cNvPicPr/>
                        </pic:nvPicPr>
                        <pic:blipFill>
                          <a:blip r:embed="rId80" cstate="print"/>
                          <a:stretch>
                            <a:fillRect/>
                          </a:stretch>
                        </pic:blipFill>
                        <pic:spPr>
                          <a:xfrm>
                            <a:off x="3646932" y="391277"/>
                            <a:ext cx="287274" cy="1832610"/>
                          </a:xfrm>
                          <a:prstGeom prst="rect">
                            <a:avLst/>
                          </a:prstGeom>
                        </pic:spPr>
                      </pic:pic>
                      <wps:wsp>
                        <wps:cNvPr id="408" name="Graphic 408"/>
                        <wps:cNvSpPr/>
                        <wps:spPr>
                          <a:xfrm>
                            <a:off x="3646932" y="391277"/>
                            <a:ext cx="287655" cy="1832610"/>
                          </a:xfrm>
                          <a:custGeom>
                            <a:avLst/>
                            <a:gdLst/>
                            <a:ahLst/>
                            <a:cxnLst/>
                            <a:rect l="l" t="t" r="r" b="b"/>
                            <a:pathLst>
                              <a:path w="287655" h="1832610">
                                <a:moveTo>
                                  <a:pt x="0" y="0"/>
                                </a:moveTo>
                                <a:lnTo>
                                  <a:pt x="287274" y="0"/>
                                </a:lnTo>
                                <a:lnTo>
                                  <a:pt x="287274" y="1832610"/>
                                </a:lnTo>
                                <a:lnTo>
                                  <a:pt x="0" y="1832610"/>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409" name="Image 409"/>
                          <pic:cNvPicPr/>
                        </pic:nvPicPr>
                        <pic:blipFill>
                          <a:blip r:embed="rId81" cstate="print"/>
                          <a:stretch>
                            <a:fillRect/>
                          </a:stretch>
                        </pic:blipFill>
                        <pic:spPr>
                          <a:xfrm>
                            <a:off x="4005071" y="339461"/>
                            <a:ext cx="287274" cy="1884426"/>
                          </a:xfrm>
                          <a:prstGeom prst="rect">
                            <a:avLst/>
                          </a:prstGeom>
                        </pic:spPr>
                      </pic:pic>
                      <wps:wsp>
                        <wps:cNvPr id="410" name="Graphic 410"/>
                        <wps:cNvSpPr/>
                        <wps:spPr>
                          <a:xfrm>
                            <a:off x="4005071" y="339461"/>
                            <a:ext cx="287655" cy="1884680"/>
                          </a:xfrm>
                          <a:custGeom>
                            <a:avLst/>
                            <a:gdLst/>
                            <a:ahLst/>
                            <a:cxnLst/>
                            <a:rect l="l" t="t" r="r" b="b"/>
                            <a:pathLst>
                              <a:path w="287655" h="1884680">
                                <a:moveTo>
                                  <a:pt x="0" y="0"/>
                                </a:moveTo>
                                <a:lnTo>
                                  <a:pt x="287274" y="0"/>
                                </a:lnTo>
                                <a:lnTo>
                                  <a:pt x="287274" y="1884426"/>
                                </a:lnTo>
                                <a:lnTo>
                                  <a:pt x="0" y="1884426"/>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411" name="Image 411"/>
                          <pic:cNvPicPr/>
                        </pic:nvPicPr>
                        <pic:blipFill>
                          <a:blip r:embed="rId82" cstate="print"/>
                          <a:stretch>
                            <a:fillRect/>
                          </a:stretch>
                        </pic:blipFill>
                        <pic:spPr>
                          <a:xfrm>
                            <a:off x="4367784" y="292217"/>
                            <a:ext cx="287274" cy="1931670"/>
                          </a:xfrm>
                          <a:prstGeom prst="rect">
                            <a:avLst/>
                          </a:prstGeom>
                        </pic:spPr>
                      </pic:pic>
                      <wps:wsp>
                        <wps:cNvPr id="412" name="Graphic 412"/>
                        <wps:cNvSpPr/>
                        <wps:spPr>
                          <a:xfrm>
                            <a:off x="4367784" y="292217"/>
                            <a:ext cx="287655" cy="1931670"/>
                          </a:xfrm>
                          <a:custGeom>
                            <a:avLst/>
                            <a:gdLst/>
                            <a:ahLst/>
                            <a:cxnLst/>
                            <a:rect l="l" t="t" r="r" b="b"/>
                            <a:pathLst>
                              <a:path w="287655" h="1931670">
                                <a:moveTo>
                                  <a:pt x="0" y="0"/>
                                </a:moveTo>
                                <a:lnTo>
                                  <a:pt x="287274" y="0"/>
                                </a:lnTo>
                                <a:lnTo>
                                  <a:pt x="287274" y="1931670"/>
                                </a:lnTo>
                                <a:lnTo>
                                  <a:pt x="0" y="1931670"/>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413" name="Image 413"/>
                          <pic:cNvPicPr/>
                        </pic:nvPicPr>
                        <pic:blipFill>
                          <a:blip r:embed="rId83" cstate="print"/>
                          <a:stretch>
                            <a:fillRect/>
                          </a:stretch>
                        </pic:blipFill>
                        <pic:spPr>
                          <a:xfrm>
                            <a:off x="4725923" y="244973"/>
                            <a:ext cx="291846" cy="1978914"/>
                          </a:xfrm>
                          <a:prstGeom prst="rect">
                            <a:avLst/>
                          </a:prstGeom>
                        </pic:spPr>
                      </pic:pic>
                      <wps:wsp>
                        <wps:cNvPr id="414" name="Graphic 414"/>
                        <wps:cNvSpPr/>
                        <wps:spPr>
                          <a:xfrm>
                            <a:off x="4725923" y="244973"/>
                            <a:ext cx="292100" cy="1979295"/>
                          </a:xfrm>
                          <a:custGeom>
                            <a:avLst/>
                            <a:gdLst/>
                            <a:ahLst/>
                            <a:cxnLst/>
                            <a:rect l="l" t="t" r="r" b="b"/>
                            <a:pathLst>
                              <a:path w="292100" h="1979295">
                                <a:moveTo>
                                  <a:pt x="0" y="0"/>
                                </a:moveTo>
                                <a:lnTo>
                                  <a:pt x="291846" y="0"/>
                                </a:lnTo>
                                <a:lnTo>
                                  <a:pt x="291846" y="1978914"/>
                                </a:lnTo>
                                <a:lnTo>
                                  <a:pt x="0" y="1978914"/>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415" name="Image 415"/>
                          <pic:cNvPicPr/>
                        </pic:nvPicPr>
                        <pic:blipFill>
                          <a:blip r:embed="rId84" cstate="print"/>
                          <a:stretch>
                            <a:fillRect/>
                          </a:stretch>
                        </pic:blipFill>
                        <pic:spPr>
                          <a:xfrm>
                            <a:off x="5088635" y="188585"/>
                            <a:ext cx="287273" cy="2035302"/>
                          </a:xfrm>
                          <a:prstGeom prst="rect">
                            <a:avLst/>
                          </a:prstGeom>
                        </pic:spPr>
                      </pic:pic>
                      <wps:wsp>
                        <wps:cNvPr id="416" name="Graphic 416"/>
                        <wps:cNvSpPr/>
                        <wps:spPr>
                          <a:xfrm>
                            <a:off x="5088635" y="188585"/>
                            <a:ext cx="287655" cy="2035810"/>
                          </a:xfrm>
                          <a:custGeom>
                            <a:avLst/>
                            <a:gdLst/>
                            <a:ahLst/>
                            <a:cxnLst/>
                            <a:rect l="l" t="t" r="r" b="b"/>
                            <a:pathLst>
                              <a:path w="287655" h="2035810">
                                <a:moveTo>
                                  <a:pt x="0" y="0"/>
                                </a:moveTo>
                                <a:lnTo>
                                  <a:pt x="287273" y="0"/>
                                </a:lnTo>
                                <a:lnTo>
                                  <a:pt x="287273" y="2035302"/>
                                </a:lnTo>
                                <a:lnTo>
                                  <a:pt x="0" y="2035302"/>
                                </a:lnTo>
                                <a:lnTo>
                                  <a:pt x="0" y="0"/>
                                </a:lnTo>
                                <a:close/>
                              </a:path>
                            </a:pathLst>
                          </a:custGeom>
                          <a:ln w="7061">
                            <a:solidFill>
                              <a:srgbClr val="BB4D4A"/>
                            </a:solidFill>
                            <a:prstDash val="solid"/>
                          </a:ln>
                        </wps:spPr>
                        <wps:bodyPr wrap="square" lIns="0" tIns="0" rIns="0" bIns="0" rtlCol="0">
                          <a:prstTxWarp prst="textNoShape">
                            <a:avLst/>
                          </a:prstTxWarp>
                          <a:noAutofit/>
                        </wps:bodyPr>
                      </wps:wsp>
                      <wps:wsp>
                        <wps:cNvPr id="417" name="Graphic 417"/>
                        <wps:cNvSpPr/>
                        <wps:spPr>
                          <a:xfrm>
                            <a:off x="0" y="2223887"/>
                            <a:ext cx="5414010" cy="1270"/>
                          </a:xfrm>
                          <a:custGeom>
                            <a:avLst/>
                            <a:gdLst/>
                            <a:ahLst/>
                            <a:cxnLst/>
                            <a:rect l="l" t="t" r="r" b="b"/>
                            <a:pathLst>
                              <a:path w="5414010" h="0">
                                <a:moveTo>
                                  <a:pt x="0" y="0"/>
                                </a:moveTo>
                                <a:lnTo>
                                  <a:pt x="5414010" y="0"/>
                                </a:lnTo>
                              </a:path>
                            </a:pathLst>
                          </a:custGeom>
                          <a:ln w="7061">
                            <a:solidFill>
                              <a:srgbClr val="D8D8D8"/>
                            </a:solidFill>
                            <a:prstDash val="solid"/>
                          </a:ln>
                        </wps:spPr>
                        <wps:bodyPr wrap="square" lIns="0" tIns="0" rIns="0" bIns="0" rtlCol="0">
                          <a:prstTxWarp prst="textNoShape">
                            <a:avLst/>
                          </a:prstTxWarp>
                          <a:noAutofit/>
                        </wps:bodyPr>
                      </wps:wsp>
                      <wps:wsp>
                        <wps:cNvPr id="418" name="Graphic 418"/>
                        <wps:cNvSpPr/>
                        <wps:spPr>
                          <a:xfrm>
                            <a:off x="181355" y="106289"/>
                            <a:ext cx="5051425" cy="645795"/>
                          </a:xfrm>
                          <a:custGeom>
                            <a:avLst/>
                            <a:gdLst/>
                            <a:ahLst/>
                            <a:cxnLst/>
                            <a:rect l="l" t="t" r="r" b="b"/>
                            <a:pathLst>
                              <a:path w="5051425" h="645795">
                                <a:moveTo>
                                  <a:pt x="0" y="645414"/>
                                </a:moveTo>
                                <a:lnTo>
                                  <a:pt x="358140" y="532638"/>
                                </a:lnTo>
                                <a:lnTo>
                                  <a:pt x="720852" y="584454"/>
                                </a:lnTo>
                                <a:lnTo>
                                  <a:pt x="1078992" y="537210"/>
                                </a:lnTo>
                                <a:lnTo>
                                  <a:pt x="1441704" y="475488"/>
                                </a:lnTo>
                                <a:lnTo>
                                  <a:pt x="1804416" y="400050"/>
                                </a:lnTo>
                                <a:lnTo>
                                  <a:pt x="2162556" y="509016"/>
                                </a:lnTo>
                                <a:lnTo>
                                  <a:pt x="2526030" y="112776"/>
                                </a:lnTo>
                                <a:lnTo>
                                  <a:pt x="2888742" y="0"/>
                                </a:lnTo>
                                <a:lnTo>
                                  <a:pt x="3246882" y="99060"/>
                                </a:lnTo>
                                <a:lnTo>
                                  <a:pt x="3609594" y="146304"/>
                                </a:lnTo>
                                <a:lnTo>
                                  <a:pt x="3967734" y="118110"/>
                                </a:lnTo>
                                <a:lnTo>
                                  <a:pt x="4330446" y="94488"/>
                                </a:lnTo>
                                <a:lnTo>
                                  <a:pt x="4693158" y="75438"/>
                                </a:lnTo>
                                <a:lnTo>
                                  <a:pt x="5051298" y="42672"/>
                                </a:lnTo>
                              </a:path>
                            </a:pathLst>
                          </a:custGeom>
                          <a:ln w="11772">
                            <a:solidFill>
                              <a:srgbClr val="4E80BC"/>
                            </a:solidFill>
                            <a:prstDash val="solid"/>
                          </a:ln>
                        </wps:spPr>
                        <wps:bodyPr wrap="square" lIns="0" tIns="0" rIns="0" bIns="0" rtlCol="0">
                          <a:prstTxWarp prst="textNoShape">
                            <a:avLst/>
                          </a:prstTxWarp>
                          <a:noAutofit/>
                        </wps:bodyPr>
                      </wps:wsp>
                      <pic:pic>
                        <pic:nvPicPr>
                          <pic:cNvPr id="419" name="Image 419"/>
                          <pic:cNvPicPr/>
                        </pic:nvPicPr>
                        <pic:blipFill>
                          <a:blip r:embed="rId85" cstate="print"/>
                          <a:stretch>
                            <a:fillRect/>
                          </a:stretch>
                        </pic:blipFill>
                        <pic:spPr>
                          <a:xfrm>
                            <a:off x="153162" y="723509"/>
                            <a:ext cx="58674" cy="58674"/>
                          </a:xfrm>
                          <a:prstGeom prst="rect">
                            <a:avLst/>
                          </a:prstGeom>
                        </pic:spPr>
                      </pic:pic>
                      <pic:pic>
                        <pic:nvPicPr>
                          <pic:cNvPr id="420" name="Image 420"/>
                          <pic:cNvPicPr/>
                        </pic:nvPicPr>
                        <pic:blipFill>
                          <a:blip r:embed="rId86" cstate="print"/>
                          <a:stretch>
                            <a:fillRect/>
                          </a:stretch>
                        </pic:blipFill>
                        <pic:spPr>
                          <a:xfrm>
                            <a:off x="505205" y="545201"/>
                            <a:ext cx="1165860" cy="192024"/>
                          </a:xfrm>
                          <a:prstGeom prst="rect">
                            <a:avLst/>
                          </a:prstGeom>
                        </pic:spPr>
                      </pic:pic>
                      <pic:pic>
                        <pic:nvPicPr>
                          <pic:cNvPr id="421" name="Image 421"/>
                          <pic:cNvPicPr/>
                        </pic:nvPicPr>
                        <pic:blipFill>
                          <a:blip r:embed="rId87" cstate="print"/>
                          <a:stretch>
                            <a:fillRect/>
                          </a:stretch>
                        </pic:blipFill>
                        <pic:spPr>
                          <a:xfrm>
                            <a:off x="1959101" y="485765"/>
                            <a:ext cx="57912" cy="36576"/>
                          </a:xfrm>
                          <a:prstGeom prst="rect">
                            <a:avLst/>
                          </a:prstGeom>
                        </pic:spPr>
                      </pic:pic>
                      <pic:pic>
                        <pic:nvPicPr>
                          <pic:cNvPr id="422" name="Image 422"/>
                          <pic:cNvPicPr/>
                        </pic:nvPicPr>
                        <pic:blipFill>
                          <a:blip r:embed="rId88" cstate="print"/>
                          <a:stretch>
                            <a:fillRect/>
                          </a:stretch>
                        </pic:blipFill>
                        <pic:spPr>
                          <a:xfrm>
                            <a:off x="1949957" y="69713"/>
                            <a:ext cx="1161288" cy="589788"/>
                          </a:xfrm>
                          <a:prstGeom prst="rect">
                            <a:avLst/>
                          </a:prstGeom>
                        </pic:spPr>
                      </pic:pic>
                      <pic:pic>
                        <pic:nvPicPr>
                          <pic:cNvPr id="423" name="Image 423"/>
                          <pic:cNvPicPr/>
                        </pic:nvPicPr>
                        <pic:blipFill>
                          <a:blip r:embed="rId62" cstate="print"/>
                          <a:stretch>
                            <a:fillRect/>
                          </a:stretch>
                        </pic:blipFill>
                        <pic:spPr>
                          <a:xfrm>
                            <a:off x="3408426" y="184013"/>
                            <a:ext cx="54863" cy="54864"/>
                          </a:xfrm>
                          <a:prstGeom prst="rect">
                            <a:avLst/>
                          </a:prstGeom>
                        </pic:spPr>
                      </pic:pic>
                      <pic:pic>
                        <pic:nvPicPr>
                          <pic:cNvPr id="424" name="Image 424"/>
                          <pic:cNvPicPr/>
                        </pic:nvPicPr>
                        <pic:blipFill>
                          <a:blip r:embed="rId89" cstate="print"/>
                          <a:stretch>
                            <a:fillRect/>
                          </a:stretch>
                        </pic:blipFill>
                        <pic:spPr>
                          <a:xfrm>
                            <a:off x="3765041" y="225161"/>
                            <a:ext cx="54863" cy="57912"/>
                          </a:xfrm>
                          <a:prstGeom prst="rect">
                            <a:avLst/>
                          </a:prstGeom>
                        </pic:spPr>
                      </pic:pic>
                      <pic:pic>
                        <pic:nvPicPr>
                          <pic:cNvPr id="425" name="Image 425"/>
                          <pic:cNvPicPr/>
                        </pic:nvPicPr>
                        <pic:blipFill>
                          <a:blip r:embed="rId90" cstate="print"/>
                          <a:stretch>
                            <a:fillRect/>
                          </a:stretch>
                        </pic:blipFill>
                        <pic:spPr>
                          <a:xfrm>
                            <a:off x="4126229" y="197729"/>
                            <a:ext cx="57912" cy="36576"/>
                          </a:xfrm>
                          <a:prstGeom prst="rect">
                            <a:avLst/>
                          </a:prstGeom>
                        </pic:spPr>
                      </pic:pic>
                      <pic:pic>
                        <pic:nvPicPr>
                          <pic:cNvPr id="426" name="Image 426"/>
                          <pic:cNvPicPr/>
                        </pic:nvPicPr>
                        <pic:blipFill>
                          <a:blip r:embed="rId91" cstate="print"/>
                          <a:stretch>
                            <a:fillRect/>
                          </a:stretch>
                        </pic:blipFill>
                        <pic:spPr>
                          <a:xfrm>
                            <a:off x="4117085" y="115433"/>
                            <a:ext cx="1161288" cy="150875"/>
                          </a:xfrm>
                          <a:prstGeom prst="rect">
                            <a:avLst/>
                          </a:prstGeom>
                        </pic:spPr>
                      </pic:pic>
                      <wps:wsp>
                        <wps:cNvPr id="427" name="Textbox 427"/>
                        <wps:cNvSpPr txBox="1"/>
                        <wps:spPr>
                          <a:xfrm>
                            <a:off x="2590063" y="69343"/>
                            <a:ext cx="245110" cy="85090"/>
                          </a:xfrm>
                          <a:prstGeom prst="rect">
                            <a:avLst/>
                          </a:prstGeom>
                        </wps:spPr>
                        <wps:txbx>
                          <w:txbxContent>
                            <w:p>
                              <w:pPr>
                                <w:spacing w:line="134" w:lineRule="exact" w:before="0"/>
                                <w:ind w:left="0" w:right="0" w:firstLine="0"/>
                                <w:jc w:val="left"/>
                                <w:rPr>
                                  <w:rFonts w:ascii="Calibri"/>
                                  <w:sz w:val="13"/>
                                </w:rPr>
                              </w:pPr>
                              <w:r>
                                <w:rPr>
                                  <w:rFonts w:ascii="Calibri"/>
                                  <w:color w:val="16365D"/>
                                  <w:spacing w:val="-2"/>
                                  <w:sz w:val="13"/>
                                </w:rPr>
                                <w:t>$1,761</w:t>
                              </w:r>
                            </w:p>
                          </w:txbxContent>
                        </wps:txbx>
                        <wps:bodyPr wrap="square" lIns="0" tIns="0" rIns="0" bIns="0" rtlCol="0">
                          <a:noAutofit/>
                        </wps:bodyPr>
                      </wps:wsp>
                      <wps:wsp>
                        <wps:cNvPr id="428" name="Textbox 428"/>
                        <wps:cNvSpPr txBox="1"/>
                        <wps:spPr>
                          <a:xfrm>
                            <a:off x="3312441" y="54869"/>
                            <a:ext cx="244475" cy="85090"/>
                          </a:xfrm>
                          <a:prstGeom prst="rect">
                            <a:avLst/>
                          </a:prstGeom>
                        </wps:spPr>
                        <wps:txbx>
                          <w:txbxContent>
                            <w:p>
                              <w:pPr>
                                <w:spacing w:line="134" w:lineRule="exact" w:before="0"/>
                                <w:ind w:left="0" w:right="0" w:firstLine="0"/>
                                <w:jc w:val="left"/>
                                <w:rPr>
                                  <w:rFonts w:ascii="Calibri"/>
                                  <w:sz w:val="13"/>
                                </w:rPr>
                              </w:pPr>
                              <w:r>
                                <w:rPr>
                                  <w:rFonts w:ascii="Calibri"/>
                                  <w:color w:val="16365D"/>
                                  <w:spacing w:val="-2"/>
                                  <w:sz w:val="13"/>
                                </w:rPr>
                                <w:t>$1,774</w:t>
                              </w:r>
                            </w:p>
                          </w:txbxContent>
                        </wps:txbx>
                        <wps:bodyPr wrap="square" lIns="0" tIns="0" rIns="0" bIns="0" rtlCol="0">
                          <a:noAutofit/>
                        </wps:bodyPr>
                      </wps:wsp>
                      <wps:wsp>
                        <wps:cNvPr id="429" name="Textbox 429"/>
                        <wps:cNvSpPr txBox="1"/>
                        <wps:spPr>
                          <a:xfrm>
                            <a:off x="3673630" y="101352"/>
                            <a:ext cx="244475" cy="85090"/>
                          </a:xfrm>
                          <a:prstGeom prst="rect">
                            <a:avLst/>
                          </a:prstGeom>
                        </wps:spPr>
                        <wps:txbx>
                          <w:txbxContent>
                            <w:p>
                              <w:pPr>
                                <w:spacing w:line="134" w:lineRule="exact" w:before="0"/>
                                <w:ind w:left="0" w:right="0" w:firstLine="0"/>
                                <w:jc w:val="left"/>
                                <w:rPr>
                                  <w:rFonts w:ascii="Calibri"/>
                                  <w:sz w:val="13"/>
                                </w:rPr>
                              </w:pPr>
                              <w:r>
                                <w:rPr>
                                  <w:rFonts w:ascii="Calibri"/>
                                  <w:color w:val="16365D"/>
                                  <w:spacing w:val="-2"/>
                                  <w:sz w:val="13"/>
                                </w:rPr>
                                <w:t>$1,733</w:t>
                              </w:r>
                            </w:p>
                          </w:txbxContent>
                        </wps:txbx>
                        <wps:bodyPr wrap="square" lIns="0" tIns="0" rIns="0" bIns="0" rtlCol="0">
                          <a:noAutofit/>
                        </wps:bodyPr>
                      </wps:wsp>
                      <wps:wsp>
                        <wps:cNvPr id="430" name="Textbox 430"/>
                        <wps:cNvSpPr txBox="1"/>
                        <wps:spPr>
                          <a:xfrm>
                            <a:off x="4034056" y="71632"/>
                            <a:ext cx="245110" cy="85090"/>
                          </a:xfrm>
                          <a:prstGeom prst="rect">
                            <a:avLst/>
                          </a:prstGeom>
                        </wps:spPr>
                        <wps:txbx>
                          <w:txbxContent>
                            <w:p>
                              <w:pPr>
                                <w:spacing w:line="134" w:lineRule="exact" w:before="0"/>
                                <w:ind w:left="0" w:right="0" w:firstLine="0"/>
                                <w:jc w:val="left"/>
                                <w:rPr>
                                  <w:rFonts w:ascii="Calibri"/>
                                  <w:sz w:val="13"/>
                                </w:rPr>
                              </w:pPr>
                              <w:r>
                                <w:rPr>
                                  <w:rFonts w:ascii="Calibri"/>
                                  <w:color w:val="16365D"/>
                                  <w:spacing w:val="-2"/>
                                  <w:sz w:val="13"/>
                                </w:rPr>
                                <w:t>$1,759</w:t>
                              </w:r>
                            </w:p>
                          </w:txbxContent>
                        </wps:txbx>
                        <wps:bodyPr wrap="square" lIns="0" tIns="0" rIns="0" bIns="0" rtlCol="0">
                          <a:noAutofit/>
                        </wps:bodyPr>
                      </wps:wsp>
                      <wps:wsp>
                        <wps:cNvPr id="431" name="Textbox 431"/>
                        <wps:cNvSpPr txBox="1"/>
                        <wps:spPr>
                          <a:xfrm>
                            <a:off x="4395244" y="48772"/>
                            <a:ext cx="244475" cy="85090"/>
                          </a:xfrm>
                          <a:prstGeom prst="rect">
                            <a:avLst/>
                          </a:prstGeom>
                        </wps:spPr>
                        <wps:txbx>
                          <w:txbxContent>
                            <w:p>
                              <w:pPr>
                                <w:spacing w:line="134" w:lineRule="exact" w:before="0"/>
                                <w:ind w:left="0" w:right="0" w:firstLine="0"/>
                                <w:jc w:val="left"/>
                                <w:rPr>
                                  <w:rFonts w:ascii="Calibri"/>
                                  <w:sz w:val="13"/>
                                </w:rPr>
                              </w:pPr>
                              <w:r>
                                <w:rPr>
                                  <w:rFonts w:ascii="Calibri"/>
                                  <w:color w:val="16365D"/>
                                  <w:spacing w:val="-2"/>
                                  <w:sz w:val="13"/>
                                </w:rPr>
                                <w:t>$1,779</w:t>
                              </w:r>
                            </w:p>
                          </w:txbxContent>
                        </wps:txbx>
                        <wps:bodyPr wrap="square" lIns="0" tIns="0" rIns="0" bIns="0" rtlCol="0">
                          <a:noAutofit/>
                        </wps:bodyPr>
                      </wps:wsp>
                      <wps:wsp>
                        <wps:cNvPr id="432" name="Textbox 432"/>
                        <wps:cNvSpPr txBox="1"/>
                        <wps:spPr>
                          <a:xfrm>
                            <a:off x="4756434" y="30483"/>
                            <a:ext cx="244475" cy="85090"/>
                          </a:xfrm>
                          <a:prstGeom prst="rect">
                            <a:avLst/>
                          </a:prstGeom>
                        </wps:spPr>
                        <wps:txbx>
                          <w:txbxContent>
                            <w:p>
                              <w:pPr>
                                <w:spacing w:line="134" w:lineRule="exact" w:before="0"/>
                                <w:ind w:left="0" w:right="0" w:firstLine="0"/>
                                <w:jc w:val="left"/>
                                <w:rPr>
                                  <w:rFonts w:ascii="Calibri"/>
                                  <w:sz w:val="13"/>
                                </w:rPr>
                              </w:pPr>
                              <w:r>
                                <w:rPr>
                                  <w:rFonts w:ascii="Calibri"/>
                                  <w:color w:val="16365D"/>
                                  <w:spacing w:val="-2"/>
                                  <w:sz w:val="13"/>
                                </w:rPr>
                                <w:t>$1,795</w:t>
                              </w:r>
                            </w:p>
                          </w:txbxContent>
                        </wps:txbx>
                        <wps:bodyPr wrap="square" lIns="0" tIns="0" rIns="0" bIns="0" rtlCol="0">
                          <a:noAutofit/>
                        </wps:bodyPr>
                      </wps:wsp>
                      <wps:wsp>
                        <wps:cNvPr id="433" name="Textbox 433"/>
                        <wps:cNvSpPr txBox="1"/>
                        <wps:spPr>
                          <a:xfrm>
                            <a:off x="5116859" y="0"/>
                            <a:ext cx="245110" cy="85090"/>
                          </a:xfrm>
                          <a:prstGeom prst="rect">
                            <a:avLst/>
                          </a:prstGeom>
                        </wps:spPr>
                        <wps:txbx>
                          <w:txbxContent>
                            <w:p>
                              <w:pPr>
                                <w:spacing w:line="134" w:lineRule="exact" w:before="0"/>
                                <w:ind w:left="0" w:right="0" w:firstLine="0"/>
                                <w:jc w:val="left"/>
                                <w:rPr>
                                  <w:rFonts w:ascii="Calibri"/>
                                  <w:sz w:val="13"/>
                                </w:rPr>
                              </w:pPr>
                              <w:r>
                                <w:rPr>
                                  <w:rFonts w:ascii="Calibri"/>
                                  <w:color w:val="16365D"/>
                                  <w:spacing w:val="-2"/>
                                  <w:sz w:val="13"/>
                                </w:rPr>
                                <w:t>$1,822</w:t>
                              </w:r>
                            </w:p>
                          </w:txbxContent>
                        </wps:txbx>
                        <wps:bodyPr wrap="square" lIns="0" tIns="0" rIns="0" bIns="0" rtlCol="0">
                          <a:noAutofit/>
                        </wps:bodyPr>
                      </wps:wsp>
                      <wps:wsp>
                        <wps:cNvPr id="434" name="Textbox 434"/>
                        <wps:cNvSpPr txBox="1"/>
                        <wps:spPr>
                          <a:xfrm>
                            <a:off x="1868448" y="357384"/>
                            <a:ext cx="244475" cy="85090"/>
                          </a:xfrm>
                          <a:prstGeom prst="rect">
                            <a:avLst/>
                          </a:prstGeom>
                        </wps:spPr>
                        <wps:txbx>
                          <w:txbxContent>
                            <w:p>
                              <w:pPr>
                                <w:spacing w:line="134" w:lineRule="exact" w:before="0"/>
                                <w:ind w:left="0" w:right="0" w:firstLine="0"/>
                                <w:jc w:val="left"/>
                                <w:rPr>
                                  <w:rFonts w:ascii="Calibri"/>
                                  <w:sz w:val="13"/>
                                </w:rPr>
                              </w:pPr>
                              <w:r>
                                <w:rPr>
                                  <w:rFonts w:ascii="Calibri"/>
                                  <w:color w:val="16365D"/>
                                  <w:spacing w:val="-2"/>
                                  <w:sz w:val="13"/>
                                </w:rPr>
                                <w:t>$1,508</w:t>
                              </w:r>
                            </w:p>
                          </w:txbxContent>
                        </wps:txbx>
                        <wps:bodyPr wrap="square" lIns="0" tIns="0" rIns="0" bIns="0" rtlCol="0">
                          <a:noAutofit/>
                        </wps:bodyPr>
                      </wps:wsp>
                      <wps:wsp>
                        <wps:cNvPr id="435" name="Textbox 435"/>
                        <wps:cNvSpPr txBox="1"/>
                        <wps:spPr>
                          <a:xfrm>
                            <a:off x="424455" y="485404"/>
                            <a:ext cx="244475" cy="85090"/>
                          </a:xfrm>
                          <a:prstGeom prst="rect">
                            <a:avLst/>
                          </a:prstGeom>
                        </wps:spPr>
                        <wps:txbx>
                          <w:txbxContent>
                            <w:p>
                              <w:pPr>
                                <w:spacing w:line="134" w:lineRule="exact" w:before="0"/>
                                <w:ind w:left="0" w:right="0" w:firstLine="0"/>
                                <w:jc w:val="left"/>
                                <w:rPr>
                                  <w:rFonts w:ascii="Calibri"/>
                                  <w:sz w:val="13"/>
                                </w:rPr>
                              </w:pPr>
                              <w:r>
                                <w:rPr>
                                  <w:rFonts w:ascii="Calibri"/>
                                  <w:color w:val="16365D"/>
                                  <w:spacing w:val="-2"/>
                                  <w:sz w:val="13"/>
                                </w:rPr>
                                <w:t>$1,395</w:t>
                              </w:r>
                            </w:p>
                          </w:txbxContent>
                        </wps:txbx>
                        <wps:bodyPr wrap="square" lIns="0" tIns="0" rIns="0" bIns="0" rtlCol="0">
                          <a:noAutofit/>
                        </wps:bodyPr>
                      </wps:wsp>
                      <wps:wsp>
                        <wps:cNvPr id="436" name="Textbox 436"/>
                        <wps:cNvSpPr txBox="1"/>
                        <wps:spPr>
                          <a:xfrm>
                            <a:off x="1507259" y="432061"/>
                            <a:ext cx="244475" cy="85090"/>
                          </a:xfrm>
                          <a:prstGeom prst="rect">
                            <a:avLst/>
                          </a:prstGeom>
                        </wps:spPr>
                        <wps:txbx>
                          <w:txbxContent>
                            <w:p>
                              <w:pPr>
                                <w:spacing w:line="134" w:lineRule="exact" w:before="0"/>
                                <w:ind w:left="0" w:right="0" w:firstLine="0"/>
                                <w:jc w:val="left"/>
                                <w:rPr>
                                  <w:rFonts w:ascii="Calibri"/>
                                  <w:sz w:val="13"/>
                                </w:rPr>
                              </w:pPr>
                              <w:r>
                                <w:rPr>
                                  <w:rFonts w:ascii="Calibri"/>
                                  <w:color w:val="16365D"/>
                                  <w:spacing w:val="-2"/>
                                  <w:sz w:val="13"/>
                                </w:rPr>
                                <w:t>$1,442</w:t>
                              </w:r>
                            </w:p>
                          </w:txbxContent>
                        </wps:txbx>
                        <wps:bodyPr wrap="square" lIns="0" tIns="0" rIns="0" bIns="0" rtlCol="0">
                          <a:noAutofit/>
                        </wps:bodyPr>
                      </wps:wsp>
                      <wps:wsp>
                        <wps:cNvPr id="437" name="Textbox 437"/>
                        <wps:cNvSpPr txBox="1"/>
                        <wps:spPr>
                          <a:xfrm>
                            <a:off x="1146070" y="494545"/>
                            <a:ext cx="245110" cy="85090"/>
                          </a:xfrm>
                          <a:prstGeom prst="rect">
                            <a:avLst/>
                          </a:prstGeom>
                        </wps:spPr>
                        <wps:txbx>
                          <w:txbxContent>
                            <w:p>
                              <w:pPr>
                                <w:spacing w:line="134" w:lineRule="exact" w:before="0"/>
                                <w:ind w:left="0" w:right="0" w:firstLine="0"/>
                                <w:jc w:val="left"/>
                                <w:rPr>
                                  <w:rFonts w:ascii="Calibri"/>
                                  <w:sz w:val="13"/>
                                </w:rPr>
                              </w:pPr>
                              <w:r>
                                <w:rPr>
                                  <w:rFonts w:ascii="Calibri"/>
                                  <w:color w:val="16365D"/>
                                  <w:spacing w:val="-2"/>
                                  <w:sz w:val="13"/>
                                </w:rPr>
                                <w:t>$1,387</w:t>
                              </w:r>
                            </w:p>
                          </w:txbxContent>
                        </wps:txbx>
                        <wps:bodyPr wrap="square" lIns="0" tIns="0" rIns="0" bIns="0" rtlCol="0">
                          <a:noAutofit/>
                        </wps:bodyPr>
                      </wps:wsp>
                      <wps:wsp>
                        <wps:cNvPr id="438" name="Textbox 438"/>
                        <wps:cNvSpPr txBox="1"/>
                        <wps:spPr>
                          <a:xfrm>
                            <a:off x="2229637" y="462536"/>
                            <a:ext cx="244475" cy="85090"/>
                          </a:xfrm>
                          <a:prstGeom prst="rect">
                            <a:avLst/>
                          </a:prstGeom>
                        </wps:spPr>
                        <wps:txbx>
                          <w:txbxContent>
                            <w:p>
                              <w:pPr>
                                <w:spacing w:line="134" w:lineRule="exact" w:before="0"/>
                                <w:ind w:left="0" w:right="0" w:firstLine="0"/>
                                <w:jc w:val="left"/>
                                <w:rPr>
                                  <w:rFonts w:ascii="Calibri"/>
                                  <w:sz w:val="13"/>
                                </w:rPr>
                              </w:pPr>
                              <w:r>
                                <w:rPr>
                                  <w:rFonts w:ascii="Calibri"/>
                                  <w:color w:val="16365D"/>
                                  <w:spacing w:val="-2"/>
                                  <w:sz w:val="13"/>
                                </w:rPr>
                                <w:t>$1,415</w:t>
                              </w:r>
                            </w:p>
                          </w:txbxContent>
                        </wps:txbx>
                        <wps:bodyPr wrap="square" lIns="0" tIns="0" rIns="0" bIns="0" rtlCol="0">
                          <a:noAutofit/>
                        </wps:bodyPr>
                      </wps:wsp>
                      <wps:wsp>
                        <wps:cNvPr id="439" name="Textbox 439"/>
                        <wps:cNvSpPr txBox="1"/>
                        <wps:spPr>
                          <a:xfrm>
                            <a:off x="63266" y="598942"/>
                            <a:ext cx="245110" cy="85090"/>
                          </a:xfrm>
                          <a:prstGeom prst="rect">
                            <a:avLst/>
                          </a:prstGeom>
                        </wps:spPr>
                        <wps:txbx>
                          <w:txbxContent>
                            <w:p>
                              <w:pPr>
                                <w:spacing w:line="134" w:lineRule="exact" w:before="0"/>
                                <w:ind w:left="0" w:right="0" w:firstLine="0"/>
                                <w:jc w:val="left"/>
                                <w:rPr>
                                  <w:rFonts w:ascii="Calibri"/>
                                  <w:sz w:val="13"/>
                                </w:rPr>
                              </w:pPr>
                              <w:r>
                                <w:rPr>
                                  <w:rFonts w:ascii="Calibri"/>
                                  <w:color w:val="16365D"/>
                                  <w:spacing w:val="-2"/>
                                  <w:sz w:val="13"/>
                                </w:rPr>
                                <w:t>$1,295</w:t>
                              </w:r>
                            </w:p>
                          </w:txbxContent>
                        </wps:txbx>
                        <wps:bodyPr wrap="square" lIns="0" tIns="0" rIns="0" bIns="0" rtlCol="0">
                          <a:noAutofit/>
                        </wps:bodyPr>
                      </wps:wsp>
                      <wps:wsp>
                        <wps:cNvPr id="440" name="Textbox 440"/>
                        <wps:cNvSpPr txBox="1"/>
                        <wps:spPr>
                          <a:xfrm>
                            <a:off x="785644" y="540265"/>
                            <a:ext cx="244475" cy="85090"/>
                          </a:xfrm>
                          <a:prstGeom prst="rect">
                            <a:avLst/>
                          </a:prstGeom>
                        </wps:spPr>
                        <wps:txbx>
                          <w:txbxContent>
                            <w:p>
                              <w:pPr>
                                <w:spacing w:line="134" w:lineRule="exact" w:before="0"/>
                                <w:ind w:left="0" w:right="0" w:firstLine="0"/>
                                <w:jc w:val="left"/>
                                <w:rPr>
                                  <w:rFonts w:ascii="Calibri"/>
                                  <w:sz w:val="13"/>
                                </w:rPr>
                              </w:pPr>
                              <w:r>
                                <w:rPr>
                                  <w:rFonts w:ascii="Calibri"/>
                                  <w:color w:val="16365D"/>
                                  <w:spacing w:val="-2"/>
                                  <w:sz w:val="13"/>
                                </w:rPr>
                                <w:t>$1,347</w:t>
                              </w:r>
                            </w:p>
                          </w:txbxContent>
                        </wps:txbx>
                        <wps:bodyPr wrap="square" lIns="0" tIns="0" rIns="0" bIns="0" rtlCol="0">
                          <a:noAutofit/>
                        </wps:bodyPr>
                      </wps:wsp>
                      <wps:wsp>
                        <wps:cNvPr id="441" name="Textbox 441"/>
                        <wps:cNvSpPr txBox="1"/>
                        <wps:spPr>
                          <a:xfrm>
                            <a:off x="2590037" y="1278650"/>
                            <a:ext cx="245110" cy="85090"/>
                          </a:xfrm>
                          <a:prstGeom prst="rect">
                            <a:avLst/>
                          </a:prstGeom>
                        </wps:spPr>
                        <wps:txbx>
                          <w:txbxContent>
                            <w:p>
                              <w:pPr>
                                <w:spacing w:line="134" w:lineRule="exact" w:before="0"/>
                                <w:ind w:left="0" w:right="0" w:firstLine="0"/>
                                <w:jc w:val="left"/>
                                <w:rPr>
                                  <w:rFonts w:ascii="Calibri"/>
                                  <w:sz w:val="13"/>
                                </w:rPr>
                              </w:pPr>
                              <w:r>
                                <w:rPr>
                                  <w:rFonts w:ascii="Calibri"/>
                                  <w:color w:val="252525"/>
                                  <w:spacing w:val="-2"/>
                                  <w:sz w:val="13"/>
                                </w:rPr>
                                <w:t>$1,602</w:t>
                              </w:r>
                            </w:p>
                          </w:txbxContent>
                        </wps:txbx>
                        <wps:bodyPr wrap="square" lIns="0" tIns="0" rIns="0" bIns="0" rtlCol="0">
                          <a:noAutofit/>
                        </wps:bodyPr>
                      </wps:wsp>
                      <wps:wsp>
                        <wps:cNvPr id="442" name="Textbox 442"/>
                        <wps:cNvSpPr txBox="1"/>
                        <wps:spPr>
                          <a:xfrm>
                            <a:off x="2951226" y="1226070"/>
                            <a:ext cx="244475" cy="85090"/>
                          </a:xfrm>
                          <a:prstGeom prst="rect">
                            <a:avLst/>
                          </a:prstGeom>
                        </wps:spPr>
                        <wps:txbx>
                          <w:txbxContent>
                            <w:p>
                              <w:pPr>
                                <w:spacing w:line="134" w:lineRule="exact" w:before="0"/>
                                <w:ind w:left="0" w:right="0" w:firstLine="0"/>
                                <w:jc w:val="left"/>
                                <w:rPr>
                                  <w:rFonts w:ascii="Calibri"/>
                                  <w:sz w:val="13"/>
                                </w:rPr>
                              </w:pPr>
                              <w:r>
                                <w:rPr>
                                  <w:rFonts w:ascii="Calibri"/>
                                  <w:color w:val="252525"/>
                                  <w:spacing w:val="-2"/>
                                  <w:sz w:val="13"/>
                                </w:rPr>
                                <w:t>$1,695</w:t>
                              </w:r>
                            </w:p>
                          </w:txbxContent>
                        </wps:txbx>
                        <wps:bodyPr wrap="square" lIns="0" tIns="0" rIns="0" bIns="0" rtlCol="0">
                          <a:noAutofit/>
                        </wps:bodyPr>
                      </wps:wsp>
                      <wps:wsp>
                        <wps:cNvPr id="443" name="Textbox 443"/>
                        <wps:cNvSpPr txBox="1"/>
                        <wps:spPr>
                          <a:xfrm>
                            <a:off x="4756408" y="1200157"/>
                            <a:ext cx="244475" cy="85090"/>
                          </a:xfrm>
                          <a:prstGeom prst="rect">
                            <a:avLst/>
                          </a:prstGeom>
                        </wps:spPr>
                        <wps:txbx>
                          <w:txbxContent>
                            <w:p>
                              <w:pPr>
                                <w:spacing w:line="134" w:lineRule="exact" w:before="0"/>
                                <w:ind w:left="0" w:right="0" w:firstLine="0"/>
                                <w:jc w:val="left"/>
                                <w:rPr>
                                  <w:rFonts w:ascii="Calibri"/>
                                  <w:sz w:val="13"/>
                                </w:rPr>
                              </w:pPr>
                              <w:r>
                                <w:rPr>
                                  <w:rFonts w:ascii="Calibri"/>
                                  <w:color w:val="252525"/>
                                  <w:spacing w:val="-2"/>
                                  <w:sz w:val="13"/>
                                </w:rPr>
                                <w:t>$1,740</w:t>
                              </w:r>
                            </w:p>
                          </w:txbxContent>
                        </wps:txbx>
                        <wps:bodyPr wrap="square" lIns="0" tIns="0" rIns="0" bIns="0" rtlCol="0">
                          <a:noAutofit/>
                        </wps:bodyPr>
                      </wps:wsp>
                      <wps:wsp>
                        <wps:cNvPr id="444" name="Textbox 444"/>
                        <wps:cNvSpPr txBox="1"/>
                        <wps:spPr>
                          <a:xfrm>
                            <a:off x="5116834" y="1173490"/>
                            <a:ext cx="245110" cy="85090"/>
                          </a:xfrm>
                          <a:prstGeom prst="rect">
                            <a:avLst/>
                          </a:prstGeom>
                        </wps:spPr>
                        <wps:txbx>
                          <w:txbxContent>
                            <w:p>
                              <w:pPr>
                                <w:spacing w:line="134" w:lineRule="exact" w:before="0"/>
                                <w:ind w:left="0" w:right="0" w:firstLine="0"/>
                                <w:jc w:val="left"/>
                                <w:rPr>
                                  <w:rFonts w:ascii="Calibri"/>
                                  <w:sz w:val="13"/>
                                </w:rPr>
                              </w:pPr>
                              <w:r>
                                <w:rPr>
                                  <w:rFonts w:ascii="Calibri"/>
                                  <w:color w:val="252525"/>
                                  <w:spacing w:val="-2"/>
                                  <w:sz w:val="13"/>
                                </w:rPr>
                                <w:t>$1,787</w:t>
                              </w:r>
                            </w:p>
                          </w:txbxContent>
                        </wps:txbx>
                        <wps:bodyPr wrap="square" lIns="0" tIns="0" rIns="0" bIns="0" rtlCol="0">
                          <a:noAutofit/>
                        </wps:bodyPr>
                      </wps:wsp>
                      <wps:wsp>
                        <wps:cNvPr id="445" name="Textbox 445"/>
                        <wps:cNvSpPr txBox="1"/>
                        <wps:spPr>
                          <a:xfrm>
                            <a:off x="3312415" y="1264167"/>
                            <a:ext cx="244475" cy="85090"/>
                          </a:xfrm>
                          <a:prstGeom prst="rect">
                            <a:avLst/>
                          </a:prstGeom>
                        </wps:spPr>
                        <wps:txbx>
                          <w:txbxContent>
                            <w:p>
                              <w:pPr>
                                <w:spacing w:line="134" w:lineRule="exact" w:before="0"/>
                                <w:ind w:left="0" w:right="0" w:firstLine="0"/>
                                <w:jc w:val="left"/>
                                <w:rPr>
                                  <w:rFonts w:ascii="Calibri"/>
                                  <w:sz w:val="13"/>
                                </w:rPr>
                              </w:pPr>
                              <w:r>
                                <w:rPr>
                                  <w:rFonts w:ascii="Calibri"/>
                                  <w:color w:val="252525"/>
                                  <w:spacing w:val="-2"/>
                                  <w:sz w:val="13"/>
                                </w:rPr>
                                <w:t>$1,628</w:t>
                              </w:r>
                            </w:p>
                          </w:txbxContent>
                        </wps:txbx>
                        <wps:bodyPr wrap="square" lIns="0" tIns="0" rIns="0" bIns="0" rtlCol="0">
                          <a:noAutofit/>
                        </wps:bodyPr>
                      </wps:wsp>
                      <wps:wsp>
                        <wps:cNvPr id="446" name="Textbox 446"/>
                        <wps:cNvSpPr txBox="1"/>
                        <wps:spPr>
                          <a:xfrm>
                            <a:off x="3673604" y="1273308"/>
                            <a:ext cx="244475" cy="85090"/>
                          </a:xfrm>
                          <a:prstGeom prst="rect">
                            <a:avLst/>
                          </a:prstGeom>
                        </wps:spPr>
                        <wps:txbx>
                          <w:txbxContent>
                            <w:p>
                              <w:pPr>
                                <w:spacing w:line="134" w:lineRule="exact" w:before="0"/>
                                <w:ind w:left="0" w:right="0" w:firstLine="0"/>
                                <w:jc w:val="left"/>
                                <w:rPr>
                                  <w:rFonts w:ascii="Calibri"/>
                                  <w:sz w:val="13"/>
                                </w:rPr>
                              </w:pPr>
                              <w:r>
                                <w:rPr>
                                  <w:rFonts w:ascii="Calibri"/>
                                  <w:color w:val="252525"/>
                                  <w:spacing w:val="-2"/>
                                  <w:sz w:val="13"/>
                                </w:rPr>
                                <w:t>$1,612</w:t>
                              </w:r>
                            </w:p>
                          </w:txbxContent>
                        </wps:txbx>
                        <wps:bodyPr wrap="square" lIns="0" tIns="0" rIns="0" bIns="0" rtlCol="0">
                          <a:noAutofit/>
                        </wps:bodyPr>
                      </wps:wsp>
                      <wps:wsp>
                        <wps:cNvPr id="447" name="Textbox 447"/>
                        <wps:cNvSpPr txBox="1"/>
                        <wps:spPr>
                          <a:xfrm>
                            <a:off x="4034030" y="1247404"/>
                            <a:ext cx="245110" cy="85090"/>
                          </a:xfrm>
                          <a:prstGeom prst="rect">
                            <a:avLst/>
                          </a:prstGeom>
                        </wps:spPr>
                        <wps:txbx>
                          <w:txbxContent>
                            <w:p>
                              <w:pPr>
                                <w:spacing w:line="134" w:lineRule="exact" w:before="0"/>
                                <w:ind w:left="0" w:right="0" w:firstLine="0"/>
                                <w:jc w:val="left"/>
                                <w:rPr>
                                  <w:rFonts w:ascii="Calibri"/>
                                  <w:sz w:val="13"/>
                                </w:rPr>
                              </w:pPr>
                              <w:r>
                                <w:rPr>
                                  <w:rFonts w:ascii="Calibri"/>
                                  <w:color w:val="252525"/>
                                  <w:spacing w:val="-2"/>
                                  <w:sz w:val="13"/>
                                </w:rPr>
                                <w:t>$1,657</w:t>
                              </w:r>
                            </w:p>
                          </w:txbxContent>
                        </wps:txbx>
                        <wps:bodyPr wrap="square" lIns="0" tIns="0" rIns="0" bIns="0" rtlCol="0">
                          <a:noAutofit/>
                        </wps:bodyPr>
                      </wps:wsp>
                      <wps:wsp>
                        <wps:cNvPr id="448" name="Textbox 448"/>
                        <wps:cNvSpPr txBox="1"/>
                        <wps:spPr>
                          <a:xfrm>
                            <a:off x="4395219" y="1224543"/>
                            <a:ext cx="244475" cy="85090"/>
                          </a:xfrm>
                          <a:prstGeom prst="rect">
                            <a:avLst/>
                          </a:prstGeom>
                        </wps:spPr>
                        <wps:txbx>
                          <w:txbxContent>
                            <w:p>
                              <w:pPr>
                                <w:spacing w:line="134" w:lineRule="exact" w:before="0"/>
                                <w:ind w:left="0" w:right="0" w:firstLine="0"/>
                                <w:jc w:val="left"/>
                                <w:rPr>
                                  <w:rFonts w:ascii="Calibri"/>
                                  <w:sz w:val="13"/>
                                </w:rPr>
                              </w:pPr>
                              <w:r>
                                <w:rPr>
                                  <w:rFonts w:ascii="Calibri"/>
                                  <w:color w:val="252525"/>
                                  <w:spacing w:val="-2"/>
                                  <w:sz w:val="13"/>
                                </w:rPr>
                                <w:t>$1,697</w:t>
                              </w:r>
                            </w:p>
                          </w:txbxContent>
                        </wps:txbx>
                        <wps:bodyPr wrap="square" lIns="0" tIns="0" rIns="0" bIns="0" rtlCol="0">
                          <a:noAutofit/>
                        </wps:bodyPr>
                      </wps:wsp>
                      <wps:wsp>
                        <wps:cNvPr id="449" name="Textbox 449"/>
                        <wps:cNvSpPr txBox="1"/>
                        <wps:spPr>
                          <a:xfrm>
                            <a:off x="1507233" y="1501155"/>
                            <a:ext cx="244475" cy="85090"/>
                          </a:xfrm>
                          <a:prstGeom prst="rect">
                            <a:avLst/>
                          </a:prstGeom>
                        </wps:spPr>
                        <wps:txbx>
                          <w:txbxContent>
                            <w:p>
                              <w:pPr>
                                <w:spacing w:line="134" w:lineRule="exact" w:before="0"/>
                                <w:ind w:left="0" w:right="0" w:firstLine="0"/>
                                <w:jc w:val="left"/>
                                <w:rPr>
                                  <w:rFonts w:ascii="Calibri"/>
                                  <w:sz w:val="13"/>
                                </w:rPr>
                              </w:pPr>
                              <w:r>
                                <w:rPr>
                                  <w:rFonts w:ascii="Calibri"/>
                                  <w:color w:val="252525"/>
                                  <w:spacing w:val="-2"/>
                                  <w:sz w:val="13"/>
                                </w:rPr>
                                <w:t>$1,211</w:t>
                              </w:r>
                            </w:p>
                          </w:txbxContent>
                        </wps:txbx>
                        <wps:bodyPr wrap="square" lIns="0" tIns="0" rIns="0" bIns="0" rtlCol="0">
                          <a:noAutofit/>
                        </wps:bodyPr>
                      </wps:wsp>
                      <wps:wsp>
                        <wps:cNvPr id="450" name="Textbox 450"/>
                        <wps:cNvSpPr txBox="1"/>
                        <wps:spPr>
                          <a:xfrm>
                            <a:off x="1868422" y="1447811"/>
                            <a:ext cx="605790" cy="103505"/>
                          </a:xfrm>
                          <a:prstGeom prst="rect">
                            <a:avLst/>
                          </a:prstGeom>
                        </wps:spPr>
                        <wps:txbx>
                          <w:txbxContent>
                            <w:p>
                              <w:pPr>
                                <w:tabs>
                                  <w:tab w:pos="568" w:val="left" w:leader="none"/>
                                </w:tabs>
                                <w:spacing w:line="192" w:lineRule="auto" w:before="0"/>
                                <w:ind w:left="0" w:right="0" w:firstLine="0"/>
                                <w:jc w:val="left"/>
                                <w:rPr>
                                  <w:rFonts w:ascii="Calibri"/>
                                  <w:sz w:val="13"/>
                                </w:rPr>
                              </w:pPr>
                              <w:r>
                                <w:rPr>
                                  <w:rFonts w:ascii="Calibri"/>
                                  <w:color w:val="252525"/>
                                  <w:spacing w:val="-2"/>
                                  <w:position w:val="-2"/>
                                  <w:sz w:val="13"/>
                                </w:rPr>
                                <w:t>$1,273</w:t>
                              </w:r>
                              <w:r>
                                <w:rPr>
                                  <w:rFonts w:ascii="Calibri"/>
                                  <w:color w:val="252525"/>
                                  <w:position w:val="-2"/>
                                  <w:sz w:val="13"/>
                                </w:rPr>
                                <w:tab/>
                              </w:r>
                              <w:r>
                                <w:rPr>
                                  <w:rFonts w:ascii="Calibri"/>
                                  <w:color w:val="252525"/>
                                  <w:spacing w:val="-2"/>
                                  <w:sz w:val="13"/>
                                </w:rPr>
                                <w:t>$1,305</w:t>
                              </w:r>
                            </w:p>
                          </w:txbxContent>
                        </wps:txbx>
                        <wps:bodyPr wrap="square" lIns="0" tIns="0" rIns="0" bIns="0" rtlCol="0">
                          <a:noAutofit/>
                        </wps:bodyPr>
                      </wps:wsp>
                      <wps:wsp>
                        <wps:cNvPr id="451" name="Textbox 451"/>
                        <wps:cNvSpPr txBox="1"/>
                        <wps:spPr>
                          <a:xfrm>
                            <a:off x="785619" y="1576595"/>
                            <a:ext cx="244475" cy="85090"/>
                          </a:xfrm>
                          <a:prstGeom prst="rect">
                            <a:avLst/>
                          </a:prstGeom>
                        </wps:spPr>
                        <wps:txbx>
                          <w:txbxContent>
                            <w:p>
                              <w:pPr>
                                <w:spacing w:line="134" w:lineRule="exact" w:before="0"/>
                                <w:ind w:left="0" w:right="0" w:firstLine="0"/>
                                <w:jc w:val="left"/>
                                <w:rPr>
                                  <w:rFonts w:ascii="Calibri"/>
                                  <w:sz w:val="13"/>
                                </w:rPr>
                              </w:pPr>
                              <w:r>
                                <w:rPr>
                                  <w:rFonts w:ascii="Calibri"/>
                                  <w:color w:val="252525"/>
                                  <w:spacing w:val="-2"/>
                                  <w:sz w:val="13"/>
                                </w:rPr>
                                <w:t>$1,079</w:t>
                              </w:r>
                            </w:p>
                          </w:txbxContent>
                        </wps:txbx>
                        <wps:bodyPr wrap="square" lIns="0" tIns="0" rIns="0" bIns="0" rtlCol="0">
                          <a:noAutofit/>
                        </wps:bodyPr>
                      </wps:wsp>
                      <wps:wsp>
                        <wps:cNvPr id="452" name="Textbox 452"/>
                        <wps:cNvSpPr txBox="1"/>
                        <wps:spPr>
                          <a:xfrm>
                            <a:off x="1146044" y="1545349"/>
                            <a:ext cx="245110" cy="85090"/>
                          </a:xfrm>
                          <a:prstGeom prst="rect">
                            <a:avLst/>
                          </a:prstGeom>
                        </wps:spPr>
                        <wps:txbx>
                          <w:txbxContent>
                            <w:p>
                              <w:pPr>
                                <w:spacing w:line="134" w:lineRule="exact" w:before="0"/>
                                <w:ind w:left="0" w:right="0" w:firstLine="0"/>
                                <w:jc w:val="left"/>
                                <w:rPr>
                                  <w:rFonts w:ascii="Calibri"/>
                                  <w:sz w:val="13"/>
                                </w:rPr>
                              </w:pPr>
                              <w:r>
                                <w:rPr>
                                  <w:rFonts w:ascii="Calibri"/>
                                  <w:color w:val="252525"/>
                                  <w:spacing w:val="-2"/>
                                  <w:sz w:val="13"/>
                                </w:rPr>
                                <w:t>$1,134</w:t>
                              </w:r>
                            </w:p>
                          </w:txbxContent>
                        </wps:txbx>
                        <wps:bodyPr wrap="square" lIns="0" tIns="0" rIns="0" bIns="0" rtlCol="0">
                          <a:noAutofit/>
                        </wps:bodyPr>
                      </wps:wsp>
                      <wps:wsp>
                        <wps:cNvPr id="453" name="Textbox 453"/>
                        <wps:cNvSpPr txBox="1"/>
                        <wps:spPr>
                          <a:xfrm>
                            <a:off x="96773" y="1654324"/>
                            <a:ext cx="181610" cy="85090"/>
                          </a:xfrm>
                          <a:prstGeom prst="rect">
                            <a:avLst/>
                          </a:prstGeom>
                        </wps:spPr>
                        <wps:txbx>
                          <w:txbxContent>
                            <w:p>
                              <w:pPr>
                                <w:spacing w:line="134" w:lineRule="exact" w:before="0"/>
                                <w:ind w:left="0" w:right="0" w:firstLine="0"/>
                                <w:jc w:val="left"/>
                                <w:rPr>
                                  <w:rFonts w:ascii="Calibri"/>
                                  <w:sz w:val="13"/>
                                </w:rPr>
                              </w:pPr>
                              <w:r>
                                <w:rPr>
                                  <w:rFonts w:ascii="Calibri"/>
                                  <w:color w:val="252525"/>
                                  <w:spacing w:val="-4"/>
                                  <w:sz w:val="13"/>
                                </w:rPr>
                                <w:t>$942</w:t>
                              </w:r>
                            </w:p>
                          </w:txbxContent>
                        </wps:txbx>
                        <wps:bodyPr wrap="square" lIns="0" tIns="0" rIns="0" bIns="0" rtlCol="0">
                          <a:noAutofit/>
                        </wps:bodyPr>
                      </wps:wsp>
                      <wps:wsp>
                        <wps:cNvPr id="454" name="Textbox 454"/>
                        <wps:cNvSpPr txBox="1"/>
                        <wps:spPr>
                          <a:xfrm>
                            <a:off x="424429" y="1612411"/>
                            <a:ext cx="244475" cy="85090"/>
                          </a:xfrm>
                          <a:prstGeom prst="rect">
                            <a:avLst/>
                          </a:prstGeom>
                        </wps:spPr>
                        <wps:txbx>
                          <w:txbxContent>
                            <w:p>
                              <w:pPr>
                                <w:spacing w:line="134" w:lineRule="exact" w:before="0"/>
                                <w:ind w:left="0" w:right="0" w:firstLine="0"/>
                                <w:jc w:val="left"/>
                                <w:rPr>
                                  <w:rFonts w:ascii="Calibri"/>
                                  <w:sz w:val="13"/>
                                </w:rPr>
                              </w:pPr>
                              <w:r>
                                <w:rPr>
                                  <w:rFonts w:ascii="Calibri"/>
                                  <w:color w:val="252525"/>
                                  <w:spacing w:val="-2"/>
                                  <w:sz w:val="13"/>
                                </w:rPr>
                                <w:t>$1,015</w:t>
                              </w:r>
                            </w:p>
                          </w:txbxContent>
                        </wps:txbx>
                        <wps:bodyPr wrap="square" lIns="0" tIns="0" rIns="0" bIns="0" rtlCol="0">
                          <a:noAutofit/>
                        </wps:bodyPr>
                      </wps:wsp>
                    </wpg:wgp>
                  </a:graphicData>
                </a:graphic>
              </wp:anchor>
            </w:drawing>
          </mc:Choice>
          <mc:Fallback>
            <w:pict>
              <v:group style="position:absolute;margin-left:106.019997pt;margin-top:12.040436pt;width:426.3pt;height:175.4pt;mso-position-horizontal-relative:page;mso-position-vertical-relative:paragraph;z-index:-20669440" id="docshapegroup293" coordorigin="2120,241" coordsize="8526,3508">
                <v:line style="position:absolute" from="2120,3387" to="10646,3387" stroked="true" strokeweight=".556pt" strokecolor="#d8d8d8">
                  <v:stroke dashstyle="solid"/>
                </v:line>
                <v:line style="position:absolute" from="2120,3023" to="10646,3023" stroked="true" strokeweight=".556pt" strokecolor="#d8d8d8">
                  <v:stroke dashstyle="solid"/>
                </v:line>
                <v:line style="position:absolute" from="2120,2667" to="10646,2667" stroked="true" strokeweight=".556pt" strokecolor="#d8d8d8">
                  <v:stroke dashstyle="solid"/>
                </v:line>
                <v:line style="position:absolute" from="2120,2311" to="10646,2311" stroked="true" strokeweight=".556pt" strokecolor="#d8d8d8">
                  <v:stroke dashstyle="solid"/>
                </v:line>
                <v:line style="position:absolute" from="2120,1948" to="10646,1948" stroked="true" strokeweight=".556pt" strokecolor="#d8d8d8">
                  <v:stroke dashstyle="solid"/>
                </v:line>
                <v:line style="position:absolute" from="2120,1591" to="10646,1591" stroked="true" strokeweight=".556pt" strokecolor="#d8d8d8">
                  <v:stroke dashstyle="solid"/>
                </v:line>
                <v:line style="position:absolute" from="2120,1235" to="10646,1235" stroked="true" strokeweight=".556pt" strokecolor="#d8d8d8">
                  <v:stroke dashstyle="solid"/>
                </v:line>
                <v:line style="position:absolute" from="2120,880" to="10646,880" stroked="true" strokeweight=".556pt" strokecolor="#d8d8d8">
                  <v:stroke dashstyle="solid"/>
                </v:line>
                <v:line style="position:absolute" from="2120,516" to="10646,516" stroked="true" strokeweight=".556pt" strokecolor="#d8d8d8">
                  <v:stroke dashstyle="solid"/>
                </v:line>
                <v:shape style="position:absolute;left:2173;top:2051;width:460;height:1692" type="#_x0000_t75" id="docshape294" stroked="false">
                  <v:imagedata r:id="rId70" o:title=""/>
                </v:shape>
                <v:rect style="position:absolute;left:2173;top:2051;width:460;height:1692" id="docshape295" filled="false" stroked="true" strokeweight=".556pt" strokecolor="#bb4d4a">
                  <v:stroke dashstyle="solid"/>
                </v:rect>
                <v:shape style="position:absolute;left:2744;top:1925;width:453;height:1818" type="#_x0000_t75" id="docshape296" stroked="false">
                  <v:imagedata r:id="rId71" o:title=""/>
                </v:shape>
                <v:rect style="position:absolute;left:2744;top:1925;width:453;height:1818" id="docshape297" filled="false" stroked="true" strokeweight=".556pt" strokecolor="#bb4d4a">
                  <v:stroke dashstyle="solid"/>
                </v:rect>
                <v:shape style="position:absolute;left:3315;top:1806;width:453;height:1937" type="#_x0000_t75" id="docshape298" stroked="false">
                  <v:imagedata r:id="rId72" o:title=""/>
                </v:shape>
                <v:rect style="position:absolute;left:3315;top:1806;width:453;height:1937" id="docshape299" filled="false" stroked="true" strokeweight=".556pt" strokecolor="#bb4d4a">
                  <v:stroke dashstyle="solid"/>
                </v:rect>
                <v:shape style="position:absolute;left:3879;top:1710;width:460;height:2033" type="#_x0000_t75" id="docshape300" stroked="false">
                  <v:imagedata r:id="rId73" o:title=""/>
                </v:shape>
                <v:rect style="position:absolute;left:3879;top:1710;width:460;height:2033" id="docshape301" filled="false" stroked="true" strokeweight=".556pt" strokecolor="#bb4d4a">
                  <v:stroke dashstyle="solid"/>
                </v:rect>
                <v:shape style="position:absolute;left:4450;top:1568;width:453;height:2175" type="#_x0000_t75" id="docshape302" stroked="false">
                  <v:imagedata r:id="rId74" o:title=""/>
                </v:shape>
                <v:rect style="position:absolute;left:4450;top:1568;width:453;height:2175" id="docshape303" filled="false" stroked="true" strokeweight=".556pt" strokecolor="#bb4d4a">
                  <v:stroke dashstyle="solid"/>
                </v:rect>
                <v:shape style="position:absolute;left:5022;top:1465;width:453;height:2278" type="#_x0000_t75" id="docshape304" stroked="false">
                  <v:imagedata r:id="rId75" o:title=""/>
                </v:shape>
                <v:rect style="position:absolute;left:5022;top:1465;width:453;height:2278" id="docshape305" filled="false" stroked="true" strokeweight=".556pt" strokecolor="#bb4d4a">
                  <v:stroke dashstyle="solid"/>
                </v:rect>
                <v:shape style="position:absolute;left:5586;top:1405;width:453;height:2338" type="#_x0000_t75" id="docshape306" stroked="false">
                  <v:imagedata r:id="rId76" o:title=""/>
                </v:shape>
                <v:rect style="position:absolute;left:5586;top:1405;width:453;height:2338" id="docshape307" filled="false" stroked="true" strokeweight=".556pt" strokecolor="#bb4d4a">
                  <v:stroke dashstyle="solid"/>
                </v:rect>
                <v:shape style="position:absolute;left:6157;top:871;width:453;height:2872" type="#_x0000_t75" id="docshape308" stroked="false">
                  <v:imagedata r:id="rId77" o:title=""/>
                </v:shape>
                <v:rect style="position:absolute;left:6157;top:871;width:453;height:2872" id="docshape309" filled="false" stroked="true" strokeweight=".556pt" strokecolor="#bb4d4a">
                  <v:stroke dashstyle="solid"/>
                </v:rect>
                <v:shape style="position:absolute;left:6721;top:708;width:460;height:3035" type="#_x0000_t75" id="docshape310" stroked="false">
                  <v:imagedata r:id="rId78" o:title=""/>
                </v:shape>
                <v:rect style="position:absolute;left:6721;top:708;width:460;height:3035" id="docshape311" filled="false" stroked="true" strokeweight=".556pt" strokecolor="#bb4d4a">
                  <v:stroke dashstyle="solid"/>
                </v:rect>
                <v:shape style="position:absolute;left:7292;top:827;width:453;height:2916" type="#_x0000_t75" id="docshape312" stroked="false">
                  <v:imagedata r:id="rId79" o:title=""/>
                </v:shape>
                <v:rect style="position:absolute;left:7292;top:827;width:453;height:2916" id="docshape313" filled="false" stroked="true" strokeweight=".556pt" strokecolor="#bb4d4a">
                  <v:stroke dashstyle="solid"/>
                </v:rect>
                <v:shape style="position:absolute;left:7863;top:857;width:453;height:2886" type="#_x0000_t75" id="docshape314" stroked="false">
                  <v:imagedata r:id="rId80" o:title=""/>
                </v:shape>
                <v:rect style="position:absolute;left:7863;top:857;width:453;height:2886" id="docshape315" filled="false" stroked="true" strokeweight=".556pt" strokecolor="#bb4d4a">
                  <v:stroke dashstyle="solid"/>
                </v:rect>
                <v:shape style="position:absolute;left:8427;top:775;width:453;height:2968" type="#_x0000_t75" id="docshape316" stroked="false">
                  <v:imagedata r:id="rId81" o:title=""/>
                </v:shape>
                <v:rect style="position:absolute;left:8427;top:775;width:453;height:2968" id="docshape317" filled="false" stroked="true" strokeweight=".556pt" strokecolor="#bb4d4a">
                  <v:stroke dashstyle="solid"/>
                </v:rect>
                <v:shape style="position:absolute;left:8998;top:701;width:453;height:3042" type="#_x0000_t75" id="docshape318" stroked="false">
                  <v:imagedata r:id="rId82" o:title=""/>
                </v:shape>
                <v:rect style="position:absolute;left:8998;top:701;width:453;height:3042" id="docshape319" filled="false" stroked="true" strokeweight=".556pt" strokecolor="#bb4d4a">
                  <v:stroke dashstyle="solid"/>
                </v:rect>
                <v:shape style="position:absolute;left:9562;top:626;width:460;height:3117" type="#_x0000_t75" id="docshape320" stroked="false">
                  <v:imagedata r:id="rId83" o:title=""/>
                </v:shape>
                <v:rect style="position:absolute;left:9562;top:626;width:460;height:3117" id="docshape321" filled="false" stroked="true" strokeweight=".556pt" strokecolor="#bb4d4a">
                  <v:stroke dashstyle="solid"/>
                </v:rect>
                <v:shape style="position:absolute;left:10134;top:537;width:453;height:3206" type="#_x0000_t75" id="docshape322" stroked="false">
                  <v:imagedata r:id="rId84" o:title=""/>
                </v:shape>
                <v:rect style="position:absolute;left:10134;top:537;width:453;height:3206" id="docshape323" filled="false" stroked="true" strokeweight=".556pt" strokecolor="#bb4d4a">
                  <v:stroke dashstyle="solid"/>
                </v:rect>
                <v:line style="position:absolute" from="2120,3743" to="10646,3743" stroked="true" strokeweight=".556pt" strokecolor="#d8d8d8">
                  <v:stroke dashstyle="solid"/>
                </v:line>
                <v:shape style="position:absolute;left:2406;top:408;width:7955;height:1017" id="docshape324" coordorigin="2406,408" coordsize="7955,1017" path="m2406,1425l2970,1247,3541,1329,4105,1254,4676,1157,5248,1038,5812,1210,6384,586,6955,408,7519,564,8090,639,8654,594,9226,557,9797,527,10361,475e" filled="false" stroked="true" strokeweight=".927pt" strokecolor="#4e80bc">
                  <v:path arrowok="t"/>
                  <v:stroke dashstyle="solid"/>
                </v:shape>
                <v:shape style="position:absolute;left:2361;top:1380;width:93;height:93" type="#_x0000_t75" id="docshape325" stroked="false">
                  <v:imagedata r:id="rId85" o:title=""/>
                </v:shape>
                <v:shape style="position:absolute;left:2916;top:1099;width:1836;height:303" type="#_x0000_t75" id="docshape326" stroked="false">
                  <v:imagedata r:id="rId86" o:title=""/>
                </v:shape>
                <v:shape style="position:absolute;left:5205;top:1005;width:92;height:58" type="#_x0000_t75" id="docshape327" stroked="false">
                  <v:imagedata r:id="rId87" o:title=""/>
                </v:shape>
                <v:shape style="position:absolute;left:5191;top:350;width:1829;height:929" type="#_x0000_t75" id="docshape328" stroked="false">
                  <v:imagedata r:id="rId88" o:title=""/>
                </v:shape>
                <v:shape style="position:absolute;left:7488;top:530;width:87;height:87" type="#_x0000_t75" id="docshape329" stroked="false">
                  <v:imagedata r:id="rId62" o:title=""/>
                </v:shape>
                <v:shape style="position:absolute;left:8049;top:595;width:87;height:92" type="#_x0000_t75" id="docshape330" stroked="false">
                  <v:imagedata r:id="rId89" o:title=""/>
                </v:shape>
                <v:shape style="position:absolute;left:8618;top:552;width:92;height:58" type="#_x0000_t75" id="docshape331" stroked="false">
                  <v:imagedata r:id="rId90" o:title=""/>
                </v:shape>
                <v:shape style="position:absolute;left:8604;top:422;width:1829;height:238" type="#_x0000_t75" id="docshape332" stroked="false">
                  <v:imagedata r:id="rId91" o:title=""/>
                </v:shape>
                <v:shape style="position:absolute;left:6199;top:350;width:386;height:134" type="#_x0000_t202" id="docshape333" filled="false" stroked="false">
                  <v:textbox inset="0,0,0,0">
                    <w:txbxContent>
                      <w:p>
                        <w:pPr>
                          <w:spacing w:line="134" w:lineRule="exact" w:before="0"/>
                          <w:ind w:left="0" w:right="0" w:firstLine="0"/>
                          <w:jc w:val="left"/>
                          <w:rPr>
                            <w:rFonts w:ascii="Calibri"/>
                            <w:sz w:val="13"/>
                          </w:rPr>
                        </w:pPr>
                        <w:r>
                          <w:rPr>
                            <w:rFonts w:ascii="Calibri"/>
                            <w:color w:val="16365D"/>
                            <w:spacing w:val="-2"/>
                            <w:sz w:val="13"/>
                          </w:rPr>
                          <w:t>$1,761</w:t>
                        </w:r>
                      </w:p>
                    </w:txbxContent>
                  </v:textbox>
                  <w10:wrap type="none"/>
                </v:shape>
                <v:shape style="position:absolute;left:7336;top:327;width:385;height:134" type="#_x0000_t202" id="docshape334" filled="false" stroked="false">
                  <v:textbox inset="0,0,0,0">
                    <w:txbxContent>
                      <w:p>
                        <w:pPr>
                          <w:spacing w:line="134" w:lineRule="exact" w:before="0"/>
                          <w:ind w:left="0" w:right="0" w:firstLine="0"/>
                          <w:jc w:val="left"/>
                          <w:rPr>
                            <w:rFonts w:ascii="Calibri"/>
                            <w:sz w:val="13"/>
                          </w:rPr>
                        </w:pPr>
                        <w:r>
                          <w:rPr>
                            <w:rFonts w:ascii="Calibri"/>
                            <w:color w:val="16365D"/>
                            <w:spacing w:val="-2"/>
                            <w:sz w:val="13"/>
                          </w:rPr>
                          <w:t>$1,774</w:t>
                        </w:r>
                      </w:p>
                    </w:txbxContent>
                  </v:textbox>
                  <w10:wrap type="none"/>
                </v:shape>
                <v:shape style="position:absolute;left:7905;top:400;width:385;height:134" type="#_x0000_t202" id="docshape335" filled="false" stroked="false">
                  <v:textbox inset="0,0,0,0">
                    <w:txbxContent>
                      <w:p>
                        <w:pPr>
                          <w:spacing w:line="134" w:lineRule="exact" w:before="0"/>
                          <w:ind w:left="0" w:right="0" w:firstLine="0"/>
                          <w:jc w:val="left"/>
                          <w:rPr>
                            <w:rFonts w:ascii="Calibri"/>
                            <w:sz w:val="13"/>
                          </w:rPr>
                        </w:pPr>
                        <w:r>
                          <w:rPr>
                            <w:rFonts w:ascii="Calibri"/>
                            <w:color w:val="16365D"/>
                            <w:spacing w:val="-2"/>
                            <w:sz w:val="13"/>
                          </w:rPr>
                          <w:t>$1,733</w:t>
                        </w:r>
                      </w:p>
                    </w:txbxContent>
                  </v:textbox>
                  <w10:wrap type="none"/>
                </v:shape>
                <v:shape style="position:absolute;left:8473;top:353;width:386;height:134" type="#_x0000_t202" id="docshape336" filled="false" stroked="false">
                  <v:textbox inset="0,0,0,0">
                    <w:txbxContent>
                      <w:p>
                        <w:pPr>
                          <w:spacing w:line="134" w:lineRule="exact" w:before="0"/>
                          <w:ind w:left="0" w:right="0" w:firstLine="0"/>
                          <w:jc w:val="left"/>
                          <w:rPr>
                            <w:rFonts w:ascii="Calibri"/>
                            <w:sz w:val="13"/>
                          </w:rPr>
                        </w:pPr>
                        <w:r>
                          <w:rPr>
                            <w:rFonts w:ascii="Calibri"/>
                            <w:color w:val="16365D"/>
                            <w:spacing w:val="-2"/>
                            <w:sz w:val="13"/>
                          </w:rPr>
                          <w:t>$1,759</w:t>
                        </w:r>
                      </w:p>
                    </w:txbxContent>
                  </v:textbox>
                  <w10:wrap type="none"/>
                </v:shape>
                <v:shape style="position:absolute;left:9042;top:317;width:385;height:134" type="#_x0000_t202" id="docshape337" filled="false" stroked="false">
                  <v:textbox inset="0,0,0,0">
                    <w:txbxContent>
                      <w:p>
                        <w:pPr>
                          <w:spacing w:line="134" w:lineRule="exact" w:before="0"/>
                          <w:ind w:left="0" w:right="0" w:firstLine="0"/>
                          <w:jc w:val="left"/>
                          <w:rPr>
                            <w:rFonts w:ascii="Calibri"/>
                            <w:sz w:val="13"/>
                          </w:rPr>
                        </w:pPr>
                        <w:r>
                          <w:rPr>
                            <w:rFonts w:ascii="Calibri"/>
                            <w:color w:val="16365D"/>
                            <w:spacing w:val="-2"/>
                            <w:sz w:val="13"/>
                          </w:rPr>
                          <w:t>$1,779</w:t>
                        </w:r>
                      </w:p>
                    </w:txbxContent>
                  </v:textbox>
                  <w10:wrap type="none"/>
                </v:shape>
                <v:shape style="position:absolute;left:9610;top:288;width:385;height:134" type="#_x0000_t202" id="docshape338" filled="false" stroked="false">
                  <v:textbox inset="0,0,0,0">
                    <w:txbxContent>
                      <w:p>
                        <w:pPr>
                          <w:spacing w:line="134" w:lineRule="exact" w:before="0"/>
                          <w:ind w:left="0" w:right="0" w:firstLine="0"/>
                          <w:jc w:val="left"/>
                          <w:rPr>
                            <w:rFonts w:ascii="Calibri"/>
                            <w:sz w:val="13"/>
                          </w:rPr>
                        </w:pPr>
                        <w:r>
                          <w:rPr>
                            <w:rFonts w:ascii="Calibri"/>
                            <w:color w:val="16365D"/>
                            <w:spacing w:val="-2"/>
                            <w:sz w:val="13"/>
                          </w:rPr>
                          <w:t>$1,795</w:t>
                        </w:r>
                      </w:p>
                    </w:txbxContent>
                  </v:textbox>
                  <w10:wrap type="none"/>
                </v:shape>
                <v:shape style="position:absolute;left:10178;top:240;width:386;height:134" type="#_x0000_t202" id="docshape339" filled="false" stroked="false">
                  <v:textbox inset="0,0,0,0">
                    <w:txbxContent>
                      <w:p>
                        <w:pPr>
                          <w:spacing w:line="134" w:lineRule="exact" w:before="0"/>
                          <w:ind w:left="0" w:right="0" w:firstLine="0"/>
                          <w:jc w:val="left"/>
                          <w:rPr>
                            <w:rFonts w:ascii="Calibri"/>
                            <w:sz w:val="13"/>
                          </w:rPr>
                        </w:pPr>
                        <w:r>
                          <w:rPr>
                            <w:rFonts w:ascii="Calibri"/>
                            <w:color w:val="16365D"/>
                            <w:spacing w:val="-2"/>
                            <w:sz w:val="13"/>
                          </w:rPr>
                          <w:t>$1,822</w:t>
                        </w:r>
                      </w:p>
                    </w:txbxContent>
                  </v:textbox>
                  <w10:wrap type="none"/>
                </v:shape>
                <v:shape style="position:absolute;left:5062;top:803;width:385;height:134" type="#_x0000_t202" id="docshape340" filled="false" stroked="false">
                  <v:textbox inset="0,0,0,0">
                    <w:txbxContent>
                      <w:p>
                        <w:pPr>
                          <w:spacing w:line="134" w:lineRule="exact" w:before="0"/>
                          <w:ind w:left="0" w:right="0" w:firstLine="0"/>
                          <w:jc w:val="left"/>
                          <w:rPr>
                            <w:rFonts w:ascii="Calibri"/>
                            <w:sz w:val="13"/>
                          </w:rPr>
                        </w:pPr>
                        <w:r>
                          <w:rPr>
                            <w:rFonts w:ascii="Calibri"/>
                            <w:color w:val="16365D"/>
                            <w:spacing w:val="-2"/>
                            <w:sz w:val="13"/>
                          </w:rPr>
                          <w:t>$1,508</w:t>
                        </w:r>
                      </w:p>
                    </w:txbxContent>
                  </v:textbox>
                  <w10:wrap type="none"/>
                </v:shape>
                <v:shape style="position:absolute;left:2788;top:1005;width:385;height:134" type="#_x0000_t202" id="docshape341" filled="false" stroked="false">
                  <v:textbox inset="0,0,0,0">
                    <w:txbxContent>
                      <w:p>
                        <w:pPr>
                          <w:spacing w:line="134" w:lineRule="exact" w:before="0"/>
                          <w:ind w:left="0" w:right="0" w:firstLine="0"/>
                          <w:jc w:val="left"/>
                          <w:rPr>
                            <w:rFonts w:ascii="Calibri"/>
                            <w:sz w:val="13"/>
                          </w:rPr>
                        </w:pPr>
                        <w:r>
                          <w:rPr>
                            <w:rFonts w:ascii="Calibri"/>
                            <w:color w:val="16365D"/>
                            <w:spacing w:val="-2"/>
                            <w:sz w:val="13"/>
                          </w:rPr>
                          <w:t>$1,395</w:t>
                        </w:r>
                      </w:p>
                    </w:txbxContent>
                  </v:textbox>
                  <w10:wrap type="none"/>
                </v:shape>
                <v:shape style="position:absolute;left:4494;top:921;width:385;height:134" type="#_x0000_t202" id="docshape342" filled="false" stroked="false">
                  <v:textbox inset="0,0,0,0">
                    <w:txbxContent>
                      <w:p>
                        <w:pPr>
                          <w:spacing w:line="134" w:lineRule="exact" w:before="0"/>
                          <w:ind w:left="0" w:right="0" w:firstLine="0"/>
                          <w:jc w:val="left"/>
                          <w:rPr>
                            <w:rFonts w:ascii="Calibri"/>
                            <w:sz w:val="13"/>
                          </w:rPr>
                        </w:pPr>
                        <w:r>
                          <w:rPr>
                            <w:rFonts w:ascii="Calibri"/>
                            <w:color w:val="16365D"/>
                            <w:spacing w:val="-2"/>
                            <w:sz w:val="13"/>
                          </w:rPr>
                          <w:t>$1,442</w:t>
                        </w:r>
                      </w:p>
                    </w:txbxContent>
                  </v:textbox>
                  <w10:wrap type="none"/>
                </v:shape>
                <v:shape style="position:absolute;left:3925;top:1019;width:386;height:134" type="#_x0000_t202" id="docshape343" filled="false" stroked="false">
                  <v:textbox inset="0,0,0,0">
                    <w:txbxContent>
                      <w:p>
                        <w:pPr>
                          <w:spacing w:line="134" w:lineRule="exact" w:before="0"/>
                          <w:ind w:left="0" w:right="0" w:firstLine="0"/>
                          <w:jc w:val="left"/>
                          <w:rPr>
                            <w:rFonts w:ascii="Calibri"/>
                            <w:sz w:val="13"/>
                          </w:rPr>
                        </w:pPr>
                        <w:r>
                          <w:rPr>
                            <w:rFonts w:ascii="Calibri"/>
                            <w:color w:val="16365D"/>
                            <w:spacing w:val="-2"/>
                            <w:sz w:val="13"/>
                          </w:rPr>
                          <w:t>$1,387</w:t>
                        </w:r>
                      </w:p>
                    </w:txbxContent>
                  </v:textbox>
                  <w10:wrap type="none"/>
                </v:shape>
                <v:shape style="position:absolute;left:5631;top:969;width:385;height:134" type="#_x0000_t202" id="docshape344" filled="false" stroked="false">
                  <v:textbox inset="0,0,0,0">
                    <w:txbxContent>
                      <w:p>
                        <w:pPr>
                          <w:spacing w:line="134" w:lineRule="exact" w:before="0"/>
                          <w:ind w:left="0" w:right="0" w:firstLine="0"/>
                          <w:jc w:val="left"/>
                          <w:rPr>
                            <w:rFonts w:ascii="Calibri"/>
                            <w:sz w:val="13"/>
                          </w:rPr>
                        </w:pPr>
                        <w:r>
                          <w:rPr>
                            <w:rFonts w:ascii="Calibri"/>
                            <w:color w:val="16365D"/>
                            <w:spacing w:val="-2"/>
                            <w:sz w:val="13"/>
                          </w:rPr>
                          <w:t>$1,415</w:t>
                        </w:r>
                      </w:p>
                    </w:txbxContent>
                  </v:textbox>
                  <w10:wrap type="none"/>
                </v:shape>
                <v:shape style="position:absolute;left:2220;top:1184;width:386;height:134" type="#_x0000_t202" id="docshape345" filled="false" stroked="false">
                  <v:textbox inset="0,0,0,0">
                    <w:txbxContent>
                      <w:p>
                        <w:pPr>
                          <w:spacing w:line="134" w:lineRule="exact" w:before="0"/>
                          <w:ind w:left="0" w:right="0" w:firstLine="0"/>
                          <w:jc w:val="left"/>
                          <w:rPr>
                            <w:rFonts w:ascii="Calibri"/>
                            <w:sz w:val="13"/>
                          </w:rPr>
                        </w:pPr>
                        <w:r>
                          <w:rPr>
                            <w:rFonts w:ascii="Calibri"/>
                            <w:color w:val="16365D"/>
                            <w:spacing w:val="-2"/>
                            <w:sz w:val="13"/>
                          </w:rPr>
                          <w:t>$1,295</w:t>
                        </w:r>
                      </w:p>
                    </w:txbxContent>
                  </v:textbox>
                  <w10:wrap type="none"/>
                </v:shape>
                <v:shape style="position:absolute;left:3357;top:1091;width:385;height:134" type="#_x0000_t202" id="docshape346" filled="false" stroked="false">
                  <v:textbox inset="0,0,0,0">
                    <w:txbxContent>
                      <w:p>
                        <w:pPr>
                          <w:spacing w:line="134" w:lineRule="exact" w:before="0"/>
                          <w:ind w:left="0" w:right="0" w:firstLine="0"/>
                          <w:jc w:val="left"/>
                          <w:rPr>
                            <w:rFonts w:ascii="Calibri"/>
                            <w:sz w:val="13"/>
                          </w:rPr>
                        </w:pPr>
                        <w:r>
                          <w:rPr>
                            <w:rFonts w:ascii="Calibri"/>
                            <w:color w:val="16365D"/>
                            <w:spacing w:val="-2"/>
                            <w:sz w:val="13"/>
                          </w:rPr>
                          <w:t>$1,347</w:t>
                        </w:r>
                      </w:p>
                    </w:txbxContent>
                  </v:textbox>
                  <w10:wrap type="none"/>
                </v:shape>
                <v:shape style="position:absolute;left:6199;top:2254;width:386;height:134" type="#_x0000_t202" id="docshape347" filled="false" stroked="false">
                  <v:textbox inset="0,0,0,0">
                    <w:txbxContent>
                      <w:p>
                        <w:pPr>
                          <w:spacing w:line="134" w:lineRule="exact" w:before="0"/>
                          <w:ind w:left="0" w:right="0" w:firstLine="0"/>
                          <w:jc w:val="left"/>
                          <w:rPr>
                            <w:rFonts w:ascii="Calibri"/>
                            <w:sz w:val="13"/>
                          </w:rPr>
                        </w:pPr>
                        <w:r>
                          <w:rPr>
                            <w:rFonts w:ascii="Calibri"/>
                            <w:color w:val="252525"/>
                            <w:spacing w:val="-2"/>
                            <w:sz w:val="13"/>
                          </w:rPr>
                          <w:t>$1,602</w:t>
                        </w:r>
                      </w:p>
                    </w:txbxContent>
                  </v:textbox>
                  <w10:wrap type="none"/>
                </v:shape>
                <v:shape style="position:absolute;left:6768;top:2171;width:385;height:134" type="#_x0000_t202" id="docshape348" filled="false" stroked="false">
                  <v:textbox inset="0,0,0,0">
                    <w:txbxContent>
                      <w:p>
                        <w:pPr>
                          <w:spacing w:line="134" w:lineRule="exact" w:before="0"/>
                          <w:ind w:left="0" w:right="0" w:firstLine="0"/>
                          <w:jc w:val="left"/>
                          <w:rPr>
                            <w:rFonts w:ascii="Calibri"/>
                            <w:sz w:val="13"/>
                          </w:rPr>
                        </w:pPr>
                        <w:r>
                          <w:rPr>
                            <w:rFonts w:ascii="Calibri"/>
                            <w:color w:val="252525"/>
                            <w:spacing w:val="-2"/>
                            <w:sz w:val="13"/>
                          </w:rPr>
                          <w:t>$1,695</w:t>
                        </w:r>
                      </w:p>
                    </w:txbxContent>
                  </v:textbox>
                  <w10:wrap type="none"/>
                </v:shape>
                <v:shape style="position:absolute;left:9610;top:2130;width:385;height:134" type="#_x0000_t202" id="docshape349" filled="false" stroked="false">
                  <v:textbox inset="0,0,0,0">
                    <w:txbxContent>
                      <w:p>
                        <w:pPr>
                          <w:spacing w:line="134" w:lineRule="exact" w:before="0"/>
                          <w:ind w:left="0" w:right="0" w:firstLine="0"/>
                          <w:jc w:val="left"/>
                          <w:rPr>
                            <w:rFonts w:ascii="Calibri"/>
                            <w:sz w:val="13"/>
                          </w:rPr>
                        </w:pPr>
                        <w:r>
                          <w:rPr>
                            <w:rFonts w:ascii="Calibri"/>
                            <w:color w:val="252525"/>
                            <w:spacing w:val="-2"/>
                            <w:sz w:val="13"/>
                          </w:rPr>
                          <w:t>$1,740</w:t>
                        </w:r>
                      </w:p>
                    </w:txbxContent>
                  </v:textbox>
                  <w10:wrap type="none"/>
                </v:shape>
                <v:shape style="position:absolute;left:10178;top:2088;width:386;height:134" type="#_x0000_t202" id="docshape350" filled="false" stroked="false">
                  <v:textbox inset="0,0,0,0">
                    <w:txbxContent>
                      <w:p>
                        <w:pPr>
                          <w:spacing w:line="134" w:lineRule="exact" w:before="0"/>
                          <w:ind w:left="0" w:right="0" w:firstLine="0"/>
                          <w:jc w:val="left"/>
                          <w:rPr>
                            <w:rFonts w:ascii="Calibri"/>
                            <w:sz w:val="13"/>
                          </w:rPr>
                        </w:pPr>
                        <w:r>
                          <w:rPr>
                            <w:rFonts w:ascii="Calibri"/>
                            <w:color w:val="252525"/>
                            <w:spacing w:val="-2"/>
                            <w:sz w:val="13"/>
                          </w:rPr>
                          <w:t>$1,787</w:t>
                        </w:r>
                      </w:p>
                    </w:txbxContent>
                  </v:textbox>
                  <w10:wrap type="none"/>
                </v:shape>
                <v:shape style="position:absolute;left:7336;top:2231;width:385;height:134" type="#_x0000_t202" id="docshape351" filled="false" stroked="false">
                  <v:textbox inset="0,0,0,0">
                    <w:txbxContent>
                      <w:p>
                        <w:pPr>
                          <w:spacing w:line="134" w:lineRule="exact" w:before="0"/>
                          <w:ind w:left="0" w:right="0" w:firstLine="0"/>
                          <w:jc w:val="left"/>
                          <w:rPr>
                            <w:rFonts w:ascii="Calibri"/>
                            <w:sz w:val="13"/>
                          </w:rPr>
                        </w:pPr>
                        <w:r>
                          <w:rPr>
                            <w:rFonts w:ascii="Calibri"/>
                            <w:color w:val="252525"/>
                            <w:spacing w:val="-2"/>
                            <w:sz w:val="13"/>
                          </w:rPr>
                          <w:t>$1,628</w:t>
                        </w:r>
                      </w:p>
                    </w:txbxContent>
                  </v:textbox>
                  <w10:wrap type="none"/>
                </v:shape>
                <v:shape style="position:absolute;left:7905;top:2246;width:385;height:134" type="#_x0000_t202" id="docshape352" filled="false" stroked="false">
                  <v:textbox inset="0,0,0,0">
                    <w:txbxContent>
                      <w:p>
                        <w:pPr>
                          <w:spacing w:line="134" w:lineRule="exact" w:before="0"/>
                          <w:ind w:left="0" w:right="0" w:firstLine="0"/>
                          <w:jc w:val="left"/>
                          <w:rPr>
                            <w:rFonts w:ascii="Calibri"/>
                            <w:sz w:val="13"/>
                          </w:rPr>
                        </w:pPr>
                        <w:r>
                          <w:rPr>
                            <w:rFonts w:ascii="Calibri"/>
                            <w:color w:val="252525"/>
                            <w:spacing w:val="-2"/>
                            <w:sz w:val="13"/>
                          </w:rPr>
                          <w:t>$1,612</w:t>
                        </w:r>
                      </w:p>
                    </w:txbxContent>
                  </v:textbox>
                  <w10:wrap type="none"/>
                </v:shape>
                <v:shape style="position:absolute;left:8473;top:2205;width:386;height:134" type="#_x0000_t202" id="docshape353" filled="false" stroked="false">
                  <v:textbox inset="0,0,0,0">
                    <w:txbxContent>
                      <w:p>
                        <w:pPr>
                          <w:spacing w:line="134" w:lineRule="exact" w:before="0"/>
                          <w:ind w:left="0" w:right="0" w:firstLine="0"/>
                          <w:jc w:val="left"/>
                          <w:rPr>
                            <w:rFonts w:ascii="Calibri"/>
                            <w:sz w:val="13"/>
                          </w:rPr>
                        </w:pPr>
                        <w:r>
                          <w:rPr>
                            <w:rFonts w:ascii="Calibri"/>
                            <w:color w:val="252525"/>
                            <w:spacing w:val="-2"/>
                            <w:sz w:val="13"/>
                          </w:rPr>
                          <w:t>$1,657</w:t>
                        </w:r>
                      </w:p>
                    </w:txbxContent>
                  </v:textbox>
                  <w10:wrap type="none"/>
                </v:shape>
                <v:shape style="position:absolute;left:9042;top:2169;width:385;height:134" type="#_x0000_t202" id="docshape354" filled="false" stroked="false">
                  <v:textbox inset="0,0,0,0">
                    <w:txbxContent>
                      <w:p>
                        <w:pPr>
                          <w:spacing w:line="134" w:lineRule="exact" w:before="0"/>
                          <w:ind w:left="0" w:right="0" w:firstLine="0"/>
                          <w:jc w:val="left"/>
                          <w:rPr>
                            <w:rFonts w:ascii="Calibri"/>
                            <w:sz w:val="13"/>
                          </w:rPr>
                        </w:pPr>
                        <w:r>
                          <w:rPr>
                            <w:rFonts w:ascii="Calibri"/>
                            <w:color w:val="252525"/>
                            <w:spacing w:val="-2"/>
                            <w:sz w:val="13"/>
                          </w:rPr>
                          <w:t>$1,697</w:t>
                        </w:r>
                      </w:p>
                    </w:txbxContent>
                  </v:textbox>
                  <w10:wrap type="none"/>
                </v:shape>
                <v:shape style="position:absolute;left:4494;top:2604;width:385;height:134" type="#_x0000_t202" id="docshape355" filled="false" stroked="false">
                  <v:textbox inset="0,0,0,0">
                    <w:txbxContent>
                      <w:p>
                        <w:pPr>
                          <w:spacing w:line="134" w:lineRule="exact" w:before="0"/>
                          <w:ind w:left="0" w:right="0" w:firstLine="0"/>
                          <w:jc w:val="left"/>
                          <w:rPr>
                            <w:rFonts w:ascii="Calibri"/>
                            <w:sz w:val="13"/>
                          </w:rPr>
                        </w:pPr>
                        <w:r>
                          <w:rPr>
                            <w:rFonts w:ascii="Calibri"/>
                            <w:color w:val="252525"/>
                            <w:spacing w:val="-2"/>
                            <w:sz w:val="13"/>
                          </w:rPr>
                          <w:t>$1,211</w:t>
                        </w:r>
                      </w:p>
                    </w:txbxContent>
                  </v:textbox>
                  <w10:wrap type="none"/>
                </v:shape>
                <v:shape style="position:absolute;left:5062;top:2520;width:954;height:163" type="#_x0000_t202" id="docshape356" filled="false" stroked="false">
                  <v:textbox inset="0,0,0,0">
                    <w:txbxContent>
                      <w:p>
                        <w:pPr>
                          <w:tabs>
                            <w:tab w:pos="568" w:val="left" w:leader="none"/>
                          </w:tabs>
                          <w:spacing w:line="192" w:lineRule="auto" w:before="0"/>
                          <w:ind w:left="0" w:right="0" w:firstLine="0"/>
                          <w:jc w:val="left"/>
                          <w:rPr>
                            <w:rFonts w:ascii="Calibri"/>
                            <w:sz w:val="13"/>
                          </w:rPr>
                        </w:pPr>
                        <w:r>
                          <w:rPr>
                            <w:rFonts w:ascii="Calibri"/>
                            <w:color w:val="252525"/>
                            <w:spacing w:val="-2"/>
                            <w:position w:val="-2"/>
                            <w:sz w:val="13"/>
                          </w:rPr>
                          <w:t>$1,273</w:t>
                        </w:r>
                        <w:r>
                          <w:rPr>
                            <w:rFonts w:ascii="Calibri"/>
                            <w:color w:val="252525"/>
                            <w:position w:val="-2"/>
                            <w:sz w:val="13"/>
                          </w:rPr>
                          <w:tab/>
                        </w:r>
                        <w:r>
                          <w:rPr>
                            <w:rFonts w:ascii="Calibri"/>
                            <w:color w:val="252525"/>
                            <w:spacing w:val="-2"/>
                            <w:sz w:val="13"/>
                          </w:rPr>
                          <w:t>$1,305</w:t>
                        </w:r>
                      </w:p>
                    </w:txbxContent>
                  </v:textbox>
                  <w10:wrap type="none"/>
                </v:shape>
                <v:shape style="position:absolute;left:3357;top:2723;width:385;height:134" type="#_x0000_t202" id="docshape357" filled="false" stroked="false">
                  <v:textbox inset="0,0,0,0">
                    <w:txbxContent>
                      <w:p>
                        <w:pPr>
                          <w:spacing w:line="134" w:lineRule="exact" w:before="0"/>
                          <w:ind w:left="0" w:right="0" w:firstLine="0"/>
                          <w:jc w:val="left"/>
                          <w:rPr>
                            <w:rFonts w:ascii="Calibri"/>
                            <w:sz w:val="13"/>
                          </w:rPr>
                        </w:pPr>
                        <w:r>
                          <w:rPr>
                            <w:rFonts w:ascii="Calibri"/>
                            <w:color w:val="252525"/>
                            <w:spacing w:val="-2"/>
                            <w:sz w:val="13"/>
                          </w:rPr>
                          <w:t>$1,079</w:t>
                        </w:r>
                      </w:p>
                    </w:txbxContent>
                  </v:textbox>
                  <w10:wrap type="none"/>
                </v:shape>
                <v:shape style="position:absolute;left:3925;top:2674;width:386;height:134" type="#_x0000_t202" id="docshape358" filled="false" stroked="false">
                  <v:textbox inset="0,0,0,0">
                    <w:txbxContent>
                      <w:p>
                        <w:pPr>
                          <w:spacing w:line="134" w:lineRule="exact" w:before="0"/>
                          <w:ind w:left="0" w:right="0" w:firstLine="0"/>
                          <w:jc w:val="left"/>
                          <w:rPr>
                            <w:rFonts w:ascii="Calibri"/>
                            <w:sz w:val="13"/>
                          </w:rPr>
                        </w:pPr>
                        <w:r>
                          <w:rPr>
                            <w:rFonts w:ascii="Calibri"/>
                            <w:color w:val="252525"/>
                            <w:spacing w:val="-2"/>
                            <w:sz w:val="13"/>
                          </w:rPr>
                          <w:t>$1,134</w:t>
                        </w:r>
                      </w:p>
                    </w:txbxContent>
                  </v:textbox>
                  <w10:wrap type="none"/>
                </v:shape>
                <v:shape style="position:absolute;left:2272;top:2846;width:286;height:134" type="#_x0000_t202" id="docshape359" filled="false" stroked="false">
                  <v:textbox inset="0,0,0,0">
                    <w:txbxContent>
                      <w:p>
                        <w:pPr>
                          <w:spacing w:line="134" w:lineRule="exact" w:before="0"/>
                          <w:ind w:left="0" w:right="0" w:firstLine="0"/>
                          <w:jc w:val="left"/>
                          <w:rPr>
                            <w:rFonts w:ascii="Calibri"/>
                            <w:sz w:val="13"/>
                          </w:rPr>
                        </w:pPr>
                        <w:r>
                          <w:rPr>
                            <w:rFonts w:ascii="Calibri"/>
                            <w:color w:val="252525"/>
                            <w:spacing w:val="-4"/>
                            <w:sz w:val="13"/>
                          </w:rPr>
                          <w:t>$942</w:t>
                        </w:r>
                      </w:p>
                    </w:txbxContent>
                  </v:textbox>
                  <w10:wrap type="none"/>
                </v:shape>
                <v:shape style="position:absolute;left:2788;top:2780;width:385;height:134" type="#_x0000_t202" id="docshape360" filled="false" stroked="false">
                  <v:textbox inset="0,0,0,0">
                    <w:txbxContent>
                      <w:p>
                        <w:pPr>
                          <w:spacing w:line="134" w:lineRule="exact" w:before="0"/>
                          <w:ind w:left="0" w:right="0" w:firstLine="0"/>
                          <w:jc w:val="left"/>
                          <w:rPr>
                            <w:rFonts w:ascii="Calibri"/>
                            <w:sz w:val="13"/>
                          </w:rPr>
                        </w:pPr>
                        <w:r>
                          <w:rPr>
                            <w:rFonts w:ascii="Calibri"/>
                            <w:color w:val="252525"/>
                            <w:spacing w:val="-2"/>
                            <w:sz w:val="13"/>
                          </w:rPr>
                          <w:t>$1,015</w:t>
                        </w:r>
                      </w:p>
                    </w:txbxContent>
                  </v:textbox>
                  <w10:wrap type="none"/>
                </v:shape>
                <w10:wrap type="none"/>
              </v:group>
            </w:pict>
          </mc:Fallback>
        </mc:AlternateContent>
      </w:r>
      <w:r>
        <w:rPr>
          <w:rFonts w:ascii="Calibri"/>
          <w:sz w:val="13"/>
        </w:rPr>
        <mc:AlternateContent>
          <mc:Choice Requires="wps">
            <w:drawing>
              <wp:anchor distT="0" distB="0" distL="0" distR="0" allowOverlap="1" layoutInCell="1" locked="0" behindDoc="0" simplePos="0" relativeHeight="15754240">
                <wp:simplePos x="0" y="0"/>
                <wp:positionH relativeFrom="page">
                  <wp:posOffset>1346453</wp:posOffset>
                </wp:positionH>
                <wp:positionV relativeFrom="paragraph">
                  <wp:posOffset>101469</wp:posOffset>
                </wp:positionV>
                <wp:extent cx="5414010" cy="1270"/>
                <wp:effectExtent l="0" t="0" r="0" b="0"/>
                <wp:wrapNone/>
                <wp:docPr id="455" name="Graphic 455"/>
                <wp:cNvGraphicFramePr>
                  <a:graphicFrameLocks/>
                </wp:cNvGraphicFramePr>
                <a:graphic>
                  <a:graphicData uri="http://schemas.microsoft.com/office/word/2010/wordprocessingShape">
                    <wps:wsp>
                      <wps:cNvPr id="455" name="Graphic 455"/>
                      <wps:cNvSpPr/>
                      <wps:spPr>
                        <a:xfrm>
                          <a:off x="0" y="0"/>
                          <a:ext cx="5414010" cy="1270"/>
                        </a:xfrm>
                        <a:custGeom>
                          <a:avLst/>
                          <a:gdLst/>
                          <a:ahLst/>
                          <a:cxnLst/>
                          <a:rect l="l" t="t" r="r" b="b"/>
                          <a:pathLst>
                            <a:path w="5414010" h="0">
                              <a:moveTo>
                                <a:pt x="0" y="0"/>
                              </a:moveTo>
                              <a:lnTo>
                                <a:pt x="5414010" y="0"/>
                              </a:lnTo>
                            </a:path>
                          </a:pathLst>
                        </a:custGeom>
                        <a:ln w="7061">
                          <a:solidFill>
                            <a:srgbClr val="D8D8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4240" from="106.019997pt,7.989687pt" to="532.319997pt,7.989687pt" stroked="true" strokeweight=".556pt" strokecolor="#d8d8d8">
                <v:stroke dashstyle="solid"/>
                <w10:wrap type="none"/>
              </v:line>
            </w:pict>
          </mc:Fallback>
        </mc:AlternateContent>
      </w:r>
      <w:r>
        <w:rPr>
          <w:rFonts w:ascii="Calibri"/>
          <w:color w:val="7E7E7E"/>
          <w:spacing w:val="-2"/>
          <w:sz w:val="13"/>
        </w:rPr>
        <w:t>$2,000</w:t>
      </w:r>
    </w:p>
    <w:p>
      <w:pPr>
        <w:pStyle w:val="BodyText"/>
        <w:spacing w:before="40"/>
        <w:rPr>
          <w:rFonts w:ascii="Calibri"/>
          <w:sz w:val="13"/>
        </w:rPr>
      </w:pPr>
    </w:p>
    <w:p>
      <w:pPr>
        <w:spacing w:before="1"/>
        <w:ind w:left="547" w:right="0" w:firstLine="0"/>
        <w:jc w:val="left"/>
        <w:rPr>
          <w:rFonts w:ascii="Calibri"/>
          <w:sz w:val="13"/>
        </w:rPr>
      </w:pPr>
      <w:r>
        <w:rPr>
          <w:rFonts w:ascii="Calibri"/>
          <w:color w:val="7E7E7E"/>
          <w:spacing w:val="-2"/>
          <w:sz w:val="13"/>
        </w:rPr>
        <w:t>$1,800</w:t>
      </w:r>
    </w:p>
    <w:p>
      <w:pPr>
        <w:spacing w:before="147"/>
        <w:ind w:left="547" w:right="0" w:firstLine="0"/>
        <w:jc w:val="left"/>
        <w:rPr>
          <w:rFonts w:ascii="Calibri"/>
          <w:sz w:val="13"/>
        </w:rPr>
      </w:pPr>
      <w:r>
        <w:rPr/>
        <w:br w:type="column"/>
      </w:r>
      <w:r>
        <w:rPr>
          <w:rFonts w:ascii="Calibri"/>
          <w:color w:val="16365D"/>
          <w:spacing w:val="-2"/>
          <w:sz w:val="13"/>
        </w:rPr>
        <w:t>$1,861</w:t>
      </w:r>
    </w:p>
    <w:p>
      <w:pPr>
        <w:spacing w:after="0"/>
        <w:jc w:val="left"/>
        <w:rPr>
          <w:rFonts w:ascii="Calibri"/>
          <w:sz w:val="13"/>
        </w:rPr>
        <w:sectPr>
          <w:type w:val="continuous"/>
          <w:pgSz w:w="12240" w:h="15840"/>
          <w:pgMar w:header="576" w:footer="855" w:top="1200" w:bottom="1040" w:left="1080" w:right="1080"/>
          <w:cols w:num="2" w:equalWidth="0">
            <w:col w:w="959" w:space="4182"/>
            <w:col w:w="4939"/>
          </w:cols>
        </w:sectPr>
      </w:pPr>
    </w:p>
    <w:p>
      <w:pPr>
        <w:pStyle w:val="BodyText"/>
        <w:spacing w:before="41"/>
        <w:rPr>
          <w:rFonts w:ascii="Calibri"/>
          <w:sz w:val="13"/>
        </w:rPr>
      </w:pPr>
    </w:p>
    <w:p>
      <w:pPr>
        <w:spacing w:before="0"/>
        <w:ind w:left="547" w:right="0" w:firstLine="0"/>
        <w:jc w:val="left"/>
        <w:rPr>
          <w:rFonts w:ascii="Calibri"/>
          <w:sz w:val="13"/>
        </w:rPr>
      </w:pPr>
      <w:r>
        <w:rPr>
          <w:rFonts w:ascii="Calibri"/>
          <w:color w:val="7E7E7E"/>
          <w:spacing w:val="-2"/>
          <w:sz w:val="13"/>
        </w:rPr>
        <w:t>$1,600</w:t>
      </w:r>
    </w:p>
    <w:p>
      <w:pPr>
        <w:pStyle w:val="BodyText"/>
        <w:spacing w:before="40"/>
        <w:rPr>
          <w:rFonts w:ascii="Calibri"/>
          <w:sz w:val="13"/>
        </w:rPr>
      </w:pPr>
    </w:p>
    <w:p>
      <w:pPr>
        <w:spacing w:before="0"/>
        <w:ind w:left="547" w:right="0" w:firstLine="0"/>
        <w:jc w:val="left"/>
        <w:rPr>
          <w:rFonts w:ascii="Calibri"/>
          <w:sz w:val="13"/>
        </w:rPr>
      </w:pPr>
      <w:r>
        <w:rPr>
          <w:rFonts w:ascii="Calibri"/>
          <w:color w:val="7E7E7E"/>
          <w:spacing w:val="-2"/>
          <w:sz w:val="13"/>
        </w:rPr>
        <w:t>$1,400</w:t>
      </w:r>
    </w:p>
    <w:p>
      <w:pPr>
        <w:pStyle w:val="BodyText"/>
        <w:spacing w:before="42"/>
        <w:rPr>
          <w:rFonts w:ascii="Calibri"/>
          <w:sz w:val="13"/>
        </w:rPr>
      </w:pPr>
    </w:p>
    <w:p>
      <w:pPr>
        <w:spacing w:before="0"/>
        <w:ind w:left="547" w:right="0" w:firstLine="0"/>
        <w:jc w:val="left"/>
        <w:rPr>
          <w:rFonts w:ascii="Calibri"/>
          <w:sz w:val="13"/>
        </w:rPr>
      </w:pPr>
      <w:r>
        <w:rPr>
          <w:rFonts w:ascii="Calibri"/>
          <w:color w:val="7E7E7E"/>
          <w:spacing w:val="-2"/>
          <w:sz w:val="13"/>
        </w:rPr>
        <w:t>$1,200</w:t>
      </w:r>
    </w:p>
    <w:p>
      <w:pPr>
        <w:pStyle w:val="BodyText"/>
        <w:spacing w:before="40"/>
        <w:rPr>
          <w:rFonts w:ascii="Calibri"/>
          <w:sz w:val="13"/>
        </w:rPr>
      </w:pPr>
    </w:p>
    <w:p>
      <w:pPr>
        <w:spacing w:before="0"/>
        <w:ind w:left="0" w:right="9159" w:firstLine="0"/>
        <w:jc w:val="right"/>
        <w:rPr>
          <w:rFonts w:ascii="Calibri"/>
          <w:sz w:val="13"/>
        </w:rPr>
      </w:pPr>
      <w:r>
        <w:rPr>
          <w:rFonts w:ascii="Calibri"/>
          <w:color w:val="7E7E7E"/>
          <w:spacing w:val="-2"/>
          <w:sz w:val="13"/>
        </w:rPr>
        <w:t>$1,000</w:t>
      </w:r>
    </w:p>
    <w:p>
      <w:pPr>
        <w:pStyle w:val="BodyText"/>
        <w:spacing w:before="41"/>
        <w:rPr>
          <w:rFonts w:ascii="Calibri"/>
          <w:sz w:val="13"/>
        </w:rPr>
      </w:pPr>
    </w:p>
    <w:p>
      <w:pPr>
        <w:spacing w:before="0"/>
        <w:ind w:left="0" w:right="9162" w:firstLine="0"/>
        <w:jc w:val="right"/>
        <w:rPr>
          <w:rFonts w:ascii="Calibri"/>
          <w:sz w:val="13"/>
        </w:rPr>
      </w:pPr>
      <w:r>
        <w:rPr>
          <w:rFonts w:ascii="Calibri"/>
          <w:color w:val="7E7E7E"/>
          <w:spacing w:val="-4"/>
          <w:sz w:val="13"/>
        </w:rPr>
        <w:t>$800</w:t>
      </w:r>
    </w:p>
    <w:p>
      <w:pPr>
        <w:pStyle w:val="BodyText"/>
        <w:spacing w:before="40"/>
        <w:rPr>
          <w:rFonts w:ascii="Calibri"/>
          <w:sz w:val="13"/>
        </w:rPr>
      </w:pPr>
    </w:p>
    <w:p>
      <w:pPr>
        <w:spacing w:before="1"/>
        <w:ind w:left="0" w:right="9162" w:firstLine="0"/>
        <w:jc w:val="right"/>
        <w:rPr>
          <w:rFonts w:ascii="Calibri"/>
          <w:sz w:val="13"/>
        </w:rPr>
      </w:pPr>
      <w:r>
        <w:rPr>
          <w:rFonts w:ascii="Calibri"/>
          <w:color w:val="7E7E7E"/>
          <w:spacing w:val="-4"/>
          <w:sz w:val="13"/>
        </w:rPr>
        <w:t>$600</w:t>
      </w:r>
    </w:p>
    <w:p>
      <w:pPr>
        <w:pStyle w:val="BodyText"/>
        <w:spacing w:before="41"/>
        <w:rPr>
          <w:rFonts w:ascii="Calibri"/>
          <w:sz w:val="13"/>
        </w:rPr>
      </w:pPr>
    </w:p>
    <w:p>
      <w:pPr>
        <w:spacing w:before="0"/>
        <w:ind w:left="648" w:right="0" w:firstLine="0"/>
        <w:jc w:val="left"/>
        <w:rPr>
          <w:rFonts w:ascii="Calibri"/>
          <w:sz w:val="13"/>
        </w:rPr>
      </w:pPr>
      <w:r>
        <w:rPr>
          <w:rFonts w:ascii="Calibri"/>
          <w:color w:val="7E7E7E"/>
          <w:spacing w:val="-4"/>
          <w:sz w:val="13"/>
        </w:rPr>
        <w:t>$400</w:t>
      </w:r>
    </w:p>
    <w:p>
      <w:pPr>
        <w:pStyle w:val="BodyText"/>
        <w:spacing w:before="40"/>
        <w:rPr>
          <w:rFonts w:ascii="Calibri"/>
          <w:sz w:val="13"/>
        </w:rPr>
      </w:pPr>
    </w:p>
    <w:p>
      <w:pPr>
        <w:spacing w:before="0"/>
        <w:ind w:left="648" w:right="0" w:firstLine="0"/>
        <w:jc w:val="left"/>
        <w:rPr>
          <w:rFonts w:ascii="Calibri"/>
          <w:sz w:val="13"/>
        </w:rPr>
      </w:pPr>
      <w:r>
        <w:rPr>
          <w:rFonts w:ascii="Calibri"/>
          <w:color w:val="7E7E7E"/>
          <w:spacing w:val="-4"/>
          <w:sz w:val="13"/>
        </w:rPr>
        <w:t>$200</w:t>
      </w:r>
    </w:p>
    <w:p>
      <w:pPr>
        <w:pStyle w:val="BodyText"/>
        <w:spacing w:before="41"/>
        <w:rPr>
          <w:rFonts w:ascii="Calibri"/>
          <w:sz w:val="13"/>
        </w:rPr>
      </w:pPr>
    </w:p>
    <w:p>
      <w:pPr>
        <w:spacing w:before="1"/>
        <w:ind w:left="783" w:right="0" w:firstLine="0"/>
        <w:jc w:val="left"/>
        <w:rPr>
          <w:rFonts w:ascii="Calibri"/>
          <w:sz w:val="13"/>
        </w:rPr>
      </w:pPr>
      <w:r>
        <w:rPr>
          <w:rFonts w:ascii="Calibri"/>
          <w:color w:val="7E7E7E"/>
          <w:spacing w:val="-5"/>
          <w:sz w:val="13"/>
        </w:rPr>
        <w:t>$0</w:t>
      </w:r>
    </w:p>
    <w:p>
      <w:pPr>
        <w:tabs>
          <w:tab w:pos="1759" w:val="left" w:leader="none"/>
          <w:tab w:pos="2328" w:val="left" w:leader="none"/>
          <w:tab w:pos="2897" w:val="left" w:leader="none"/>
          <w:tab w:pos="3465" w:val="left" w:leader="none"/>
          <w:tab w:pos="4033" w:val="left" w:leader="none"/>
          <w:tab w:pos="4602" w:val="left" w:leader="none"/>
          <w:tab w:pos="5171" w:val="left" w:leader="none"/>
          <w:tab w:pos="5738" w:val="left" w:leader="none"/>
          <w:tab w:pos="6307" w:val="left" w:leader="none"/>
          <w:tab w:pos="6843" w:val="left" w:leader="none"/>
          <w:tab w:pos="7411" w:val="left" w:leader="none"/>
          <w:tab w:pos="7980" w:val="left" w:leader="none"/>
          <w:tab w:pos="8548" w:val="left" w:leader="none"/>
          <w:tab w:pos="9117" w:val="left" w:leader="none"/>
        </w:tabs>
        <w:spacing w:before="14"/>
        <w:ind w:left="1191" w:right="0" w:firstLine="0"/>
        <w:jc w:val="left"/>
        <w:rPr>
          <w:rFonts w:ascii="Calibri"/>
          <w:sz w:val="13"/>
        </w:rPr>
      </w:pPr>
      <w:r>
        <w:rPr>
          <w:rFonts w:ascii="Calibri"/>
          <w:color w:val="7E7E7E"/>
          <w:spacing w:val="-4"/>
          <w:sz w:val="13"/>
        </w:rPr>
        <w:t>2014</w:t>
      </w:r>
      <w:r>
        <w:rPr>
          <w:rFonts w:ascii="Calibri"/>
          <w:color w:val="7E7E7E"/>
          <w:sz w:val="13"/>
        </w:rPr>
        <w:tab/>
      </w:r>
      <w:r>
        <w:rPr>
          <w:rFonts w:ascii="Calibri"/>
          <w:color w:val="7E7E7E"/>
          <w:spacing w:val="-4"/>
          <w:sz w:val="13"/>
        </w:rPr>
        <w:t>2015</w:t>
      </w:r>
      <w:r>
        <w:rPr>
          <w:rFonts w:ascii="Calibri"/>
          <w:color w:val="7E7E7E"/>
          <w:sz w:val="13"/>
        </w:rPr>
        <w:tab/>
      </w:r>
      <w:r>
        <w:rPr>
          <w:rFonts w:ascii="Calibri"/>
          <w:color w:val="7E7E7E"/>
          <w:spacing w:val="-4"/>
          <w:sz w:val="13"/>
        </w:rPr>
        <w:t>2016</w:t>
      </w:r>
      <w:r>
        <w:rPr>
          <w:rFonts w:ascii="Calibri"/>
          <w:color w:val="7E7E7E"/>
          <w:sz w:val="13"/>
        </w:rPr>
        <w:tab/>
      </w:r>
      <w:r>
        <w:rPr>
          <w:rFonts w:ascii="Calibri"/>
          <w:color w:val="7E7E7E"/>
          <w:spacing w:val="-4"/>
          <w:sz w:val="13"/>
        </w:rPr>
        <w:t>2017</w:t>
      </w:r>
      <w:r>
        <w:rPr>
          <w:rFonts w:ascii="Calibri"/>
          <w:color w:val="7E7E7E"/>
          <w:sz w:val="13"/>
        </w:rPr>
        <w:tab/>
      </w:r>
      <w:r>
        <w:rPr>
          <w:rFonts w:ascii="Calibri"/>
          <w:color w:val="7E7E7E"/>
          <w:spacing w:val="-4"/>
          <w:sz w:val="13"/>
        </w:rPr>
        <w:t>2018</w:t>
      </w:r>
      <w:r>
        <w:rPr>
          <w:rFonts w:ascii="Calibri"/>
          <w:color w:val="7E7E7E"/>
          <w:sz w:val="13"/>
        </w:rPr>
        <w:tab/>
      </w:r>
      <w:r>
        <w:rPr>
          <w:rFonts w:ascii="Calibri"/>
          <w:color w:val="7E7E7E"/>
          <w:spacing w:val="-4"/>
          <w:sz w:val="13"/>
        </w:rPr>
        <w:t>2019</w:t>
      </w:r>
      <w:r>
        <w:rPr>
          <w:rFonts w:ascii="Calibri"/>
          <w:color w:val="7E7E7E"/>
          <w:sz w:val="13"/>
        </w:rPr>
        <w:tab/>
      </w:r>
      <w:r>
        <w:rPr>
          <w:rFonts w:ascii="Calibri"/>
          <w:color w:val="7E7E7E"/>
          <w:spacing w:val="-4"/>
          <w:sz w:val="13"/>
        </w:rPr>
        <w:t>2020</w:t>
      </w:r>
      <w:r>
        <w:rPr>
          <w:rFonts w:ascii="Calibri"/>
          <w:color w:val="7E7E7E"/>
          <w:sz w:val="13"/>
        </w:rPr>
        <w:tab/>
      </w:r>
      <w:r>
        <w:rPr>
          <w:rFonts w:ascii="Calibri"/>
          <w:color w:val="7E7E7E"/>
          <w:spacing w:val="-4"/>
          <w:sz w:val="13"/>
        </w:rPr>
        <w:t>2021</w:t>
      </w:r>
      <w:r>
        <w:rPr>
          <w:rFonts w:ascii="Calibri"/>
          <w:color w:val="7E7E7E"/>
          <w:sz w:val="13"/>
        </w:rPr>
        <w:tab/>
      </w:r>
      <w:r>
        <w:rPr>
          <w:rFonts w:ascii="Calibri"/>
          <w:color w:val="7E7E7E"/>
          <w:spacing w:val="-4"/>
          <w:sz w:val="13"/>
        </w:rPr>
        <w:t>2022</w:t>
      </w:r>
      <w:r>
        <w:rPr>
          <w:rFonts w:ascii="Calibri"/>
          <w:color w:val="7E7E7E"/>
          <w:sz w:val="13"/>
        </w:rPr>
        <w:tab/>
      </w:r>
      <w:r>
        <w:rPr>
          <w:rFonts w:ascii="Calibri"/>
          <w:color w:val="7E7E7E"/>
          <w:spacing w:val="-4"/>
          <w:sz w:val="13"/>
        </w:rPr>
        <w:t>2023</w:t>
      </w:r>
      <w:r>
        <w:rPr>
          <w:rFonts w:ascii="Calibri"/>
          <w:color w:val="7E7E7E"/>
          <w:sz w:val="13"/>
        </w:rPr>
        <w:tab/>
      </w:r>
      <w:r>
        <w:rPr>
          <w:rFonts w:ascii="Calibri"/>
          <w:color w:val="7E7E7E"/>
          <w:spacing w:val="-2"/>
          <w:sz w:val="13"/>
        </w:rPr>
        <w:t>2024*</w:t>
      </w:r>
      <w:r>
        <w:rPr>
          <w:rFonts w:ascii="Calibri"/>
          <w:color w:val="7E7E7E"/>
          <w:sz w:val="13"/>
        </w:rPr>
        <w:tab/>
      </w:r>
      <w:r>
        <w:rPr>
          <w:rFonts w:ascii="Calibri"/>
          <w:color w:val="7E7E7E"/>
          <w:spacing w:val="-2"/>
          <w:sz w:val="13"/>
        </w:rPr>
        <w:t>2025*</w:t>
      </w:r>
      <w:r>
        <w:rPr>
          <w:rFonts w:ascii="Calibri"/>
          <w:color w:val="7E7E7E"/>
          <w:sz w:val="13"/>
        </w:rPr>
        <w:tab/>
      </w:r>
      <w:r>
        <w:rPr>
          <w:rFonts w:ascii="Calibri"/>
          <w:color w:val="7E7E7E"/>
          <w:spacing w:val="-2"/>
          <w:sz w:val="13"/>
        </w:rPr>
        <w:t>2026*</w:t>
      </w:r>
      <w:r>
        <w:rPr>
          <w:rFonts w:ascii="Calibri"/>
          <w:color w:val="7E7E7E"/>
          <w:sz w:val="13"/>
        </w:rPr>
        <w:tab/>
      </w:r>
      <w:r>
        <w:rPr>
          <w:rFonts w:ascii="Calibri"/>
          <w:color w:val="7E7E7E"/>
          <w:spacing w:val="-2"/>
          <w:sz w:val="13"/>
        </w:rPr>
        <w:t>2027*</w:t>
      </w:r>
      <w:r>
        <w:rPr>
          <w:rFonts w:ascii="Calibri"/>
          <w:color w:val="7E7E7E"/>
          <w:sz w:val="13"/>
        </w:rPr>
        <w:tab/>
      </w:r>
      <w:r>
        <w:rPr>
          <w:rFonts w:ascii="Calibri"/>
          <w:color w:val="7E7E7E"/>
          <w:spacing w:val="-2"/>
          <w:sz w:val="13"/>
        </w:rPr>
        <w:t>2028*</w:t>
      </w:r>
    </w:p>
    <w:p>
      <w:pPr>
        <w:spacing w:before="138"/>
        <w:ind w:left="473" w:right="0" w:firstLine="0"/>
        <w:jc w:val="center"/>
        <w:rPr>
          <w:rFonts w:ascii="Calibri"/>
          <w:sz w:val="13"/>
        </w:rPr>
      </w:pPr>
      <w:r>
        <w:rPr>
          <w:rFonts w:ascii="Calibri"/>
          <w:sz w:val="13"/>
        </w:rPr>
        <mc:AlternateContent>
          <mc:Choice Requires="wps">
            <w:drawing>
              <wp:anchor distT="0" distB="0" distL="0" distR="0" allowOverlap="1" layoutInCell="1" locked="0" behindDoc="0" simplePos="0" relativeHeight="15754752">
                <wp:simplePos x="0" y="0"/>
                <wp:positionH relativeFrom="page">
                  <wp:posOffset>3369081</wp:posOffset>
                </wp:positionH>
                <wp:positionV relativeFrom="paragraph">
                  <wp:posOffset>112282</wp:posOffset>
                </wp:positionV>
                <wp:extent cx="186690" cy="54610"/>
                <wp:effectExtent l="0" t="0" r="0" b="0"/>
                <wp:wrapNone/>
                <wp:docPr id="456" name="Group 456"/>
                <wp:cNvGraphicFramePr>
                  <a:graphicFrameLocks/>
                </wp:cNvGraphicFramePr>
                <a:graphic>
                  <a:graphicData uri="http://schemas.microsoft.com/office/word/2010/wordprocessingGroup">
                    <wpg:wgp>
                      <wpg:cNvPr id="456" name="Group 456"/>
                      <wpg:cNvGrpSpPr/>
                      <wpg:grpSpPr>
                        <a:xfrm>
                          <a:off x="0" y="0"/>
                          <a:ext cx="186690" cy="54610"/>
                          <a:chExt cx="186690" cy="54610"/>
                        </a:xfrm>
                      </wpg:grpSpPr>
                      <pic:pic>
                        <pic:nvPicPr>
                          <pic:cNvPr id="457" name="Image 457"/>
                          <pic:cNvPicPr/>
                        </pic:nvPicPr>
                        <pic:blipFill>
                          <a:blip r:embed="rId92" cstate="print"/>
                          <a:stretch>
                            <a:fillRect/>
                          </a:stretch>
                        </pic:blipFill>
                        <pic:spPr>
                          <a:xfrm>
                            <a:off x="3530" y="3530"/>
                            <a:ext cx="179070" cy="47244"/>
                          </a:xfrm>
                          <a:prstGeom prst="rect">
                            <a:avLst/>
                          </a:prstGeom>
                        </pic:spPr>
                      </pic:pic>
                      <wps:wsp>
                        <wps:cNvPr id="458" name="Graphic 458"/>
                        <wps:cNvSpPr/>
                        <wps:spPr>
                          <a:xfrm>
                            <a:off x="3530" y="3530"/>
                            <a:ext cx="179070" cy="47625"/>
                          </a:xfrm>
                          <a:custGeom>
                            <a:avLst/>
                            <a:gdLst/>
                            <a:ahLst/>
                            <a:cxnLst/>
                            <a:rect l="l" t="t" r="r" b="b"/>
                            <a:pathLst>
                              <a:path w="179070" h="47625">
                                <a:moveTo>
                                  <a:pt x="0" y="0"/>
                                </a:moveTo>
                                <a:lnTo>
                                  <a:pt x="179070" y="0"/>
                                </a:lnTo>
                                <a:lnTo>
                                  <a:pt x="179070" y="47244"/>
                                </a:lnTo>
                                <a:lnTo>
                                  <a:pt x="0" y="47244"/>
                                </a:lnTo>
                                <a:lnTo>
                                  <a:pt x="0" y="0"/>
                                </a:lnTo>
                                <a:close/>
                              </a:path>
                            </a:pathLst>
                          </a:custGeom>
                          <a:ln w="7061">
                            <a:solidFill>
                              <a:srgbClr val="BB4D4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5.282013pt;margin-top:8.841141pt;width:14.7pt;height:4.3pt;mso-position-horizontal-relative:page;mso-position-vertical-relative:paragraph;z-index:15754752" id="docshapegroup361" coordorigin="5306,177" coordsize="294,86">
                <v:shape style="position:absolute;left:5311;top:182;width:282;height:75" type="#_x0000_t75" id="docshape362" stroked="false">
                  <v:imagedata r:id="rId92" o:title=""/>
                </v:shape>
                <v:rect style="position:absolute;left:5311;top:182;width:282;height:75" id="docshape363" filled="false" stroked="true" strokeweight=".556pt" strokecolor="#bb4d4a">
                  <v:stroke dashstyle="solid"/>
                </v:rect>
                <w10:wrap type="none"/>
              </v:group>
            </w:pict>
          </mc:Fallback>
        </mc:AlternateContent>
      </w:r>
      <w:r>
        <w:rPr>
          <w:rFonts w:ascii="Calibri"/>
          <w:color w:val="7E7E7E"/>
          <w:sz w:val="13"/>
        </w:rPr>
        <w:t>Market</w:t>
      </w:r>
      <w:r>
        <w:rPr>
          <w:rFonts w:ascii="Calibri"/>
          <w:color w:val="7E7E7E"/>
          <w:spacing w:val="48"/>
          <w:sz w:val="13"/>
        </w:rPr>
        <w:t>  </w:t>
      </w:r>
      <w:r>
        <w:rPr>
          <w:rFonts w:ascii="Calibri"/>
          <w:color w:val="7E7E7E"/>
          <w:spacing w:val="8"/>
          <w:sz w:val="13"/>
        </w:rPr>
        <w:drawing>
          <wp:inline distT="0" distB="0" distL="0" distR="0">
            <wp:extent cx="179070" cy="54305"/>
            <wp:effectExtent l="0" t="0" r="0" b="0"/>
            <wp:docPr id="459" name="Image 459"/>
            <wp:cNvGraphicFramePr>
              <a:graphicFrameLocks/>
            </wp:cNvGraphicFramePr>
            <a:graphic>
              <a:graphicData uri="http://schemas.openxmlformats.org/drawingml/2006/picture">
                <pic:pic>
                  <pic:nvPicPr>
                    <pic:cNvPr id="459" name="Image 459"/>
                    <pic:cNvPicPr/>
                  </pic:nvPicPr>
                  <pic:blipFill>
                    <a:blip r:embed="rId93" cstate="print"/>
                    <a:stretch>
                      <a:fillRect/>
                    </a:stretch>
                  </pic:blipFill>
                  <pic:spPr>
                    <a:xfrm>
                      <a:off x="0" y="0"/>
                      <a:ext cx="179070" cy="54305"/>
                    </a:xfrm>
                    <a:prstGeom prst="rect">
                      <a:avLst/>
                    </a:prstGeom>
                  </pic:spPr>
                </pic:pic>
              </a:graphicData>
            </a:graphic>
          </wp:inline>
        </w:drawing>
      </w:r>
      <w:r>
        <w:rPr>
          <w:rFonts w:ascii="Calibri"/>
          <w:color w:val="7E7E7E"/>
          <w:spacing w:val="8"/>
          <w:sz w:val="13"/>
        </w:rPr>
      </w:r>
      <w:r>
        <w:rPr>
          <w:rFonts w:ascii="Times New Roman"/>
          <w:color w:val="7E7E7E"/>
          <w:spacing w:val="-4"/>
          <w:sz w:val="13"/>
        </w:rPr>
        <w:t> </w:t>
      </w:r>
      <w:r>
        <w:rPr>
          <w:rFonts w:ascii="Calibri"/>
          <w:color w:val="7E7E7E"/>
          <w:spacing w:val="-2"/>
          <w:sz w:val="13"/>
        </w:rPr>
        <w:t>Submarket</w:t>
      </w:r>
    </w:p>
    <w:p>
      <w:pPr>
        <w:pStyle w:val="BodyText"/>
        <w:spacing w:before="11"/>
        <w:rPr>
          <w:rFonts w:ascii="Calibri"/>
          <w:sz w:val="12"/>
        </w:rPr>
      </w:pPr>
    </w:p>
    <w:p>
      <w:pPr>
        <w:spacing w:before="1"/>
        <w:ind w:left="502" w:right="0" w:firstLine="0"/>
        <w:jc w:val="left"/>
        <w:rPr>
          <w:rFonts w:ascii="Arial"/>
          <w:sz w:val="12"/>
        </w:rPr>
      </w:pPr>
      <w:r>
        <w:rPr>
          <w:rFonts w:ascii="Arial"/>
          <w:sz w:val="12"/>
        </w:rPr>
        <mc:AlternateContent>
          <mc:Choice Requires="wps">
            <w:drawing>
              <wp:anchor distT="0" distB="0" distL="0" distR="0" allowOverlap="1" layoutInCell="1" locked="0" behindDoc="1" simplePos="0" relativeHeight="487609856">
                <wp:simplePos x="0" y="0"/>
                <wp:positionH relativeFrom="page">
                  <wp:posOffset>915161</wp:posOffset>
                </wp:positionH>
                <wp:positionV relativeFrom="paragraph">
                  <wp:posOffset>111256</wp:posOffset>
                </wp:positionV>
                <wp:extent cx="5941695" cy="5715"/>
                <wp:effectExtent l="0" t="0" r="0" b="0"/>
                <wp:wrapTopAndBottom/>
                <wp:docPr id="460" name="Group 460"/>
                <wp:cNvGraphicFramePr>
                  <a:graphicFrameLocks/>
                </wp:cNvGraphicFramePr>
                <a:graphic>
                  <a:graphicData uri="http://schemas.microsoft.com/office/word/2010/wordprocessingGroup">
                    <wpg:wgp>
                      <wpg:cNvPr id="460" name="Group 460"/>
                      <wpg:cNvGrpSpPr/>
                      <wpg:grpSpPr>
                        <a:xfrm>
                          <a:off x="0" y="0"/>
                          <a:ext cx="5941695" cy="5715"/>
                          <a:chExt cx="5941695" cy="5715"/>
                        </a:xfrm>
                      </wpg:grpSpPr>
                      <wps:wsp>
                        <wps:cNvPr id="461" name="Graphic 461"/>
                        <wps:cNvSpPr/>
                        <wps:spPr>
                          <a:xfrm>
                            <a:off x="0" y="380"/>
                            <a:ext cx="5941695" cy="1270"/>
                          </a:xfrm>
                          <a:custGeom>
                            <a:avLst/>
                            <a:gdLst/>
                            <a:ahLst/>
                            <a:cxnLst/>
                            <a:rect l="l" t="t" r="r" b="b"/>
                            <a:pathLst>
                              <a:path w="5941695" h="0">
                                <a:moveTo>
                                  <a:pt x="0" y="0"/>
                                </a:moveTo>
                                <a:lnTo>
                                  <a:pt x="5941314" y="0"/>
                                </a:lnTo>
                              </a:path>
                            </a:pathLst>
                          </a:custGeom>
                          <a:ln w="762">
                            <a:solidFill>
                              <a:srgbClr val="000000"/>
                            </a:solidFill>
                            <a:prstDash val="solid"/>
                          </a:ln>
                        </wps:spPr>
                        <wps:bodyPr wrap="square" lIns="0" tIns="0" rIns="0" bIns="0" rtlCol="0">
                          <a:prstTxWarp prst="textNoShape">
                            <a:avLst/>
                          </a:prstTxWarp>
                          <a:noAutofit/>
                        </wps:bodyPr>
                      </wps:wsp>
                      <wps:wsp>
                        <wps:cNvPr id="462" name="Graphic 462"/>
                        <wps:cNvSpPr/>
                        <wps:spPr>
                          <a:xfrm>
                            <a:off x="0" y="1142"/>
                            <a:ext cx="5941695" cy="5080"/>
                          </a:xfrm>
                          <a:custGeom>
                            <a:avLst/>
                            <a:gdLst/>
                            <a:ahLst/>
                            <a:cxnLst/>
                            <a:rect l="l" t="t" r="r" b="b"/>
                            <a:pathLst>
                              <a:path w="5941695" h="5080">
                                <a:moveTo>
                                  <a:pt x="5941314" y="0"/>
                                </a:moveTo>
                                <a:lnTo>
                                  <a:pt x="0" y="0"/>
                                </a:lnTo>
                                <a:lnTo>
                                  <a:pt x="0" y="4572"/>
                                </a:lnTo>
                                <a:lnTo>
                                  <a:pt x="5941314" y="4572"/>
                                </a:lnTo>
                                <a:lnTo>
                                  <a:pt x="594131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2.059998pt;margin-top:8.760351pt;width:467.85pt;height:.45pt;mso-position-horizontal-relative:page;mso-position-vertical-relative:paragraph;z-index:-15706624;mso-wrap-distance-left:0;mso-wrap-distance-right:0" id="docshapegroup364" coordorigin="1441,175" coordsize="9357,9">
                <v:line style="position:absolute" from="1441,176" to="10798,176" stroked="true" strokeweight=".06pt" strokecolor="#000000">
                  <v:stroke dashstyle="solid"/>
                </v:line>
                <v:rect style="position:absolute;left:1441;top:177;width:9357;height:8" id="docshape365" filled="true" fillcolor="#000000" stroked="false">
                  <v:fill type="solid"/>
                </v:rect>
                <w10:wrap type="topAndBottom"/>
              </v:group>
            </w:pict>
          </mc:Fallback>
        </mc:AlternateContent>
      </w:r>
      <w:r>
        <w:rPr>
          <w:rFonts w:ascii="Arial"/>
          <w:spacing w:val="-2"/>
          <w:sz w:val="12"/>
        </w:rPr>
        <w:t>*</w:t>
      </w:r>
      <w:r>
        <w:rPr>
          <w:rFonts w:ascii="Arial"/>
          <w:spacing w:val="-7"/>
          <w:sz w:val="12"/>
        </w:rPr>
        <w:t> </w:t>
      </w:r>
      <w:r>
        <w:rPr>
          <w:rFonts w:ascii="Arial"/>
          <w:spacing w:val="-2"/>
          <w:sz w:val="12"/>
        </w:rPr>
        <w:t>Future</w:t>
      </w:r>
      <w:r>
        <w:rPr>
          <w:rFonts w:ascii="Arial"/>
          <w:spacing w:val="-7"/>
          <w:sz w:val="12"/>
        </w:rPr>
        <w:t> </w:t>
      </w:r>
      <w:r>
        <w:rPr>
          <w:rFonts w:ascii="Arial"/>
          <w:spacing w:val="-2"/>
          <w:sz w:val="12"/>
        </w:rPr>
        <w:t>Projected</w:t>
      </w:r>
      <w:r>
        <w:rPr>
          <w:rFonts w:ascii="Arial"/>
          <w:spacing w:val="-6"/>
          <w:sz w:val="12"/>
        </w:rPr>
        <w:t> </w:t>
      </w:r>
      <w:r>
        <w:rPr>
          <w:rFonts w:ascii="Arial"/>
          <w:spacing w:val="-2"/>
          <w:sz w:val="12"/>
        </w:rPr>
        <w:t>Data</w:t>
      </w:r>
      <w:r>
        <w:rPr>
          <w:rFonts w:ascii="Arial"/>
          <w:spacing w:val="-6"/>
          <w:sz w:val="12"/>
        </w:rPr>
        <w:t> </w:t>
      </w:r>
      <w:r>
        <w:rPr>
          <w:rFonts w:ascii="Arial"/>
          <w:spacing w:val="-2"/>
          <w:sz w:val="12"/>
        </w:rPr>
        <w:t>according</w:t>
      </w:r>
      <w:r>
        <w:rPr>
          <w:rFonts w:ascii="Arial"/>
          <w:spacing w:val="-7"/>
          <w:sz w:val="12"/>
        </w:rPr>
        <w:t> </w:t>
      </w:r>
      <w:r>
        <w:rPr>
          <w:rFonts w:ascii="Arial"/>
          <w:spacing w:val="-2"/>
          <w:sz w:val="12"/>
        </w:rPr>
        <w:t>to</w:t>
      </w:r>
      <w:r>
        <w:rPr>
          <w:rFonts w:ascii="Arial"/>
          <w:spacing w:val="-6"/>
          <w:sz w:val="12"/>
        </w:rPr>
        <w:t> </w:t>
      </w:r>
      <w:r>
        <w:rPr>
          <w:rFonts w:ascii="Arial"/>
          <w:spacing w:val="-2"/>
          <w:sz w:val="12"/>
        </w:rPr>
        <w:t>Axiometrics</w:t>
      </w:r>
    </w:p>
    <w:p>
      <w:pPr>
        <w:spacing w:before="63" w:after="42"/>
        <w:ind w:left="391" w:right="0" w:firstLine="0"/>
        <w:jc w:val="left"/>
        <w:rPr>
          <w:sz w:val="13"/>
        </w:rPr>
      </w:pPr>
      <w:r>
        <w:rPr>
          <w:spacing w:val="2"/>
          <w:sz w:val="13"/>
        </w:rPr>
        <w:t>Source:</w:t>
      </w:r>
      <w:r>
        <w:rPr>
          <w:spacing w:val="23"/>
          <w:sz w:val="13"/>
        </w:rPr>
        <w:t> </w:t>
      </w:r>
      <w:r>
        <w:rPr>
          <w:spacing w:val="2"/>
          <w:sz w:val="13"/>
        </w:rPr>
        <w:t>Axiometrics,</w:t>
      </w:r>
      <w:r>
        <w:rPr>
          <w:spacing w:val="15"/>
          <w:sz w:val="13"/>
        </w:rPr>
        <w:t> </w:t>
      </w:r>
      <w:r>
        <w:rPr>
          <w:spacing w:val="2"/>
          <w:sz w:val="13"/>
        </w:rPr>
        <w:t>2nd</w:t>
      </w:r>
      <w:r>
        <w:rPr>
          <w:spacing w:val="15"/>
          <w:sz w:val="13"/>
        </w:rPr>
        <w:t> </w:t>
      </w:r>
      <w:r>
        <w:rPr>
          <w:spacing w:val="2"/>
          <w:sz w:val="13"/>
        </w:rPr>
        <w:t>Quarter</w:t>
      </w:r>
      <w:r>
        <w:rPr>
          <w:spacing w:val="26"/>
          <w:sz w:val="13"/>
        </w:rPr>
        <w:t> </w:t>
      </w:r>
      <w:r>
        <w:rPr>
          <w:spacing w:val="-4"/>
          <w:sz w:val="13"/>
        </w:rPr>
        <w:t>2024</w:t>
      </w:r>
    </w:p>
    <w:p>
      <w:pPr>
        <w:spacing w:line="20" w:lineRule="exact"/>
        <w:ind w:left="361" w:right="0" w:firstLine="0"/>
        <w:rPr>
          <w:sz w:val="2"/>
        </w:rPr>
      </w:pPr>
      <w:r>
        <w:rPr>
          <w:sz w:val="2"/>
        </w:rPr>
        <mc:AlternateContent>
          <mc:Choice Requires="wps">
            <w:drawing>
              <wp:inline distT="0" distB="0" distL="0" distR="0">
                <wp:extent cx="5941695" cy="9525"/>
                <wp:effectExtent l="0" t="0" r="0" b="0"/>
                <wp:docPr id="463" name="Group 463"/>
                <wp:cNvGraphicFramePr>
                  <a:graphicFrameLocks/>
                </wp:cNvGraphicFramePr>
                <a:graphic>
                  <a:graphicData uri="http://schemas.microsoft.com/office/word/2010/wordprocessingGroup">
                    <wpg:wgp>
                      <wpg:cNvPr id="463" name="Group 463"/>
                      <wpg:cNvGrpSpPr/>
                      <wpg:grpSpPr>
                        <a:xfrm>
                          <a:off x="0" y="0"/>
                          <a:ext cx="5941695" cy="9525"/>
                          <a:chExt cx="5941695" cy="9525"/>
                        </a:xfrm>
                      </wpg:grpSpPr>
                      <wps:wsp>
                        <wps:cNvPr id="464" name="Graphic 464"/>
                        <wps:cNvSpPr/>
                        <wps:spPr>
                          <a:xfrm>
                            <a:off x="0" y="0"/>
                            <a:ext cx="5941695" cy="9525"/>
                          </a:xfrm>
                          <a:custGeom>
                            <a:avLst/>
                            <a:gdLst/>
                            <a:ahLst/>
                            <a:cxnLst/>
                            <a:rect l="l" t="t" r="r" b="b"/>
                            <a:pathLst>
                              <a:path w="5941695" h="9525">
                                <a:moveTo>
                                  <a:pt x="5941314" y="0"/>
                                </a:moveTo>
                                <a:lnTo>
                                  <a:pt x="0" y="0"/>
                                </a:lnTo>
                                <a:lnTo>
                                  <a:pt x="0" y="9144"/>
                                </a:lnTo>
                                <a:lnTo>
                                  <a:pt x="5941314" y="9144"/>
                                </a:lnTo>
                                <a:lnTo>
                                  <a:pt x="594131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7.85pt;height:.75pt;mso-position-horizontal-relative:char;mso-position-vertical-relative:line" id="docshapegroup366" coordorigin="0,0" coordsize="9357,15">
                <v:rect style="position:absolute;left:0;top:0;width:9357;height:15" id="docshape367" filled="true" fillcolor="#000000" stroked="false">
                  <v:fill type="solid"/>
                </v:rect>
              </v:group>
            </w:pict>
          </mc:Fallback>
        </mc:AlternateContent>
      </w:r>
      <w:r>
        <w:rPr>
          <w:sz w:val="2"/>
        </w:rPr>
      </w:r>
    </w:p>
    <w:p>
      <w:pPr>
        <w:pStyle w:val="BodyText"/>
        <w:spacing w:before="31"/>
        <w:rPr>
          <w:sz w:val="13"/>
        </w:rPr>
      </w:pPr>
    </w:p>
    <w:p>
      <w:pPr>
        <w:spacing w:before="0"/>
        <w:ind w:left="360" w:right="0" w:firstLine="0"/>
        <w:jc w:val="left"/>
        <w:rPr>
          <w:rFonts w:ascii="Trebuchet MS"/>
          <w:i/>
          <w:sz w:val="22"/>
        </w:rPr>
      </w:pPr>
      <w:r>
        <w:rPr>
          <w:rFonts w:ascii="Trebuchet MS"/>
          <w:i/>
          <w:color w:val="00694C"/>
          <w:spacing w:val="-2"/>
          <w:sz w:val="22"/>
        </w:rPr>
        <w:t>Absorption</w:t>
      </w:r>
      <w:r>
        <w:rPr>
          <w:rFonts w:ascii="Trebuchet MS"/>
          <w:i/>
          <w:color w:val="00694C"/>
          <w:spacing w:val="-8"/>
          <w:sz w:val="22"/>
        </w:rPr>
        <w:t> </w:t>
      </w:r>
      <w:r>
        <w:rPr>
          <w:rFonts w:ascii="Trebuchet MS"/>
          <w:i/>
          <w:color w:val="00694C"/>
          <w:spacing w:val="-2"/>
          <w:sz w:val="22"/>
        </w:rPr>
        <w:t>Trends</w:t>
      </w:r>
    </w:p>
    <w:p>
      <w:pPr>
        <w:pStyle w:val="BodyText"/>
        <w:spacing w:before="124"/>
        <w:ind w:left="360"/>
      </w:pPr>
      <w:r>
        <w:rPr/>
        <w:t>The</w:t>
      </w:r>
      <w:r>
        <w:rPr>
          <w:spacing w:val="-13"/>
        </w:rPr>
        <w:t> </w:t>
      </w:r>
      <w:r>
        <w:rPr/>
        <w:t>following</w:t>
      </w:r>
      <w:r>
        <w:rPr>
          <w:spacing w:val="-13"/>
        </w:rPr>
        <w:t> </w:t>
      </w:r>
      <w:r>
        <w:rPr/>
        <w:t>graph</w:t>
      </w:r>
      <w:r>
        <w:rPr>
          <w:spacing w:val="-12"/>
        </w:rPr>
        <w:t> </w:t>
      </w:r>
      <w:r>
        <w:rPr/>
        <w:t>illustrates</w:t>
      </w:r>
      <w:r>
        <w:rPr>
          <w:spacing w:val="-13"/>
        </w:rPr>
        <w:t> </w:t>
      </w:r>
      <w:r>
        <w:rPr/>
        <w:t>the</w:t>
      </w:r>
      <w:r>
        <w:rPr>
          <w:spacing w:val="-12"/>
        </w:rPr>
        <w:t> </w:t>
      </w:r>
      <w:r>
        <w:rPr/>
        <w:t>West</w:t>
      </w:r>
      <w:r>
        <w:rPr>
          <w:spacing w:val="-12"/>
        </w:rPr>
        <w:t> </w:t>
      </w:r>
      <w:r>
        <w:rPr/>
        <w:t>Atlanta</w:t>
      </w:r>
      <w:r>
        <w:rPr>
          <w:spacing w:val="-13"/>
        </w:rPr>
        <w:t> </w:t>
      </w:r>
      <w:r>
        <w:rPr/>
        <w:t>submarket</w:t>
      </w:r>
      <w:r>
        <w:rPr>
          <w:spacing w:val="-12"/>
        </w:rPr>
        <w:t> </w:t>
      </w:r>
      <w:r>
        <w:rPr/>
        <w:t>apartment</w:t>
      </w:r>
      <w:r>
        <w:rPr>
          <w:spacing w:val="-11"/>
        </w:rPr>
        <w:t> </w:t>
      </w:r>
      <w:r>
        <w:rPr/>
        <w:t>absorption</w:t>
      </w:r>
      <w:r>
        <w:rPr>
          <w:spacing w:val="-12"/>
        </w:rPr>
        <w:t> </w:t>
      </w:r>
      <w:r>
        <w:rPr>
          <w:spacing w:val="-2"/>
        </w:rPr>
        <w:t>trends.</w:t>
      </w:r>
    </w:p>
    <w:p>
      <w:pPr>
        <w:pStyle w:val="BodyText"/>
        <w:spacing w:before="5"/>
        <w:rPr>
          <w:sz w:val="13"/>
        </w:rPr>
      </w:pPr>
      <w:r>
        <w:rPr>
          <w:sz w:val="13"/>
        </w:rPr>
        <mc:AlternateContent>
          <mc:Choice Requires="wps">
            <w:drawing>
              <wp:anchor distT="0" distB="0" distL="0" distR="0" allowOverlap="1" layoutInCell="1" locked="0" behindDoc="1" simplePos="0" relativeHeight="487610880">
                <wp:simplePos x="0" y="0"/>
                <wp:positionH relativeFrom="page">
                  <wp:posOffset>915161</wp:posOffset>
                </wp:positionH>
                <wp:positionV relativeFrom="paragraph">
                  <wp:posOffset>117852</wp:posOffset>
                </wp:positionV>
                <wp:extent cx="5941695" cy="9525"/>
                <wp:effectExtent l="0" t="0" r="0" b="0"/>
                <wp:wrapTopAndBottom/>
                <wp:docPr id="465" name="Graphic 465"/>
                <wp:cNvGraphicFramePr>
                  <a:graphicFrameLocks/>
                </wp:cNvGraphicFramePr>
                <a:graphic>
                  <a:graphicData uri="http://schemas.microsoft.com/office/word/2010/wordprocessingShape">
                    <wps:wsp>
                      <wps:cNvPr id="465" name="Graphic 465"/>
                      <wps:cNvSpPr/>
                      <wps:spPr>
                        <a:xfrm>
                          <a:off x="0" y="0"/>
                          <a:ext cx="5941695" cy="9525"/>
                        </a:xfrm>
                        <a:custGeom>
                          <a:avLst/>
                          <a:gdLst/>
                          <a:ahLst/>
                          <a:cxnLst/>
                          <a:rect l="l" t="t" r="r" b="b"/>
                          <a:pathLst>
                            <a:path w="5941695" h="9525">
                              <a:moveTo>
                                <a:pt x="5941314" y="0"/>
                              </a:moveTo>
                              <a:lnTo>
                                <a:pt x="0" y="0"/>
                              </a:lnTo>
                              <a:lnTo>
                                <a:pt x="0" y="9144"/>
                              </a:lnTo>
                              <a:lnTo>
                                <a:pt x="5941314" y="9144"/>
                              </a:lnTo>
                              <a:lnTo>
                                <a:pt x="59413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59998pt;margin-top:9.279756pt;width:467.82pt;height:.72pt;mso-position-horizontal-relative:page;mso-position-vertical-relative:paragraph;z-index:-15705600;mso-wrap-distance-left:0;mso-wrap-distance-right:0" id="docshape368" filled="true" fillcolor="#000000" stroked="false">
                <v:fill type="solid"/>
                <w10:wrap type="topAndBottom"/>
              </v:rect>
            </w:pict>
          </mc:Fallback>
        </mc:AlternateContent>
      </w:r>
    </w:p>
    <w:p>
      <w:pPr>
        <w:spacing w:before="27" w:after="38"/>
        <w:ind w:left="6" w:right="0" w:firstLine="0"/>
        <w:jc w:val="center"/>
        <w:rPr>
          <w:rFonts w:ascii="Tahoma"/>
          <w:b/>
          <w:sz w:val="16"/>
        </w:rPr>
      </w:pPr>
      <w:r>
        <w:rPr>
          <w:rFonts w:ascii="Tahoma"/>
          <w:b/>
          <w:sz w:val="16"/>
        </w:rPr>
        <w:t>NET</w:t>
      </w:r>
      <w:r>
        <w:rPr>
          <w:rFonts w:ascii="Tahoma"/>
          <w:b/>
          <w:spacing w:val="-2"/>
          <w:sz w:val="16"/>
        </w:rPr>
        <w:t> </w:t>
      </w:r>
      <w:r>
        <w:rPr>
          <w:rFonts w:ascii="Tahoma"/>
          <w:b/>
          <w:sz w:val="16"/>
        </w:rPr>
        <w:t>ABSORPTION:</w:t>
      </w:r>
      <w:r>
        <w:rPr>
          <w:rFonts w:ascii="Tahoma"/>
          <w:b/>
          <w:spacing w:val="3"/>
          <w:sz w:val="16"/>
        </w:rPr>
        <w:t> </w:t>
      </w:r>
      <w:r>
        <w:rPr>
          <w:rFonts w:ascii="Tahoma"/>
          <w:b/>
          <w:sz w:val="16"/>
        </w:rPr>
        <w:t>WEST</w:t>
      </w:r>
      <w:r>
        <w:rPr>
          <w:rFonts w:ascii="Tahoma"/>
          <w:b/>
          <w:spacing w:val="-1"/>
          <w:sz w:val="16"/>
        </w:rPr>
        <w:t> </w:t>
      </w:r>
      <w:r>
        <w:rPr>
          <w:rFonts w:ascii="Tahoma"/>
          <w:b/>
          <w:sz w:val="16"/>
        </w:rPr>
        <w:t>ATLANTA APARTMENT</w:t>
      </w:r>
      <w:r>
        <w:rPr>
          <w:rFonts w:ascii="Tahoma"/>
          <w:b/>
          <w:spacing w:val="-1"/>
          <w:sz w:val="16"/>
        </w:rPr>
        <w:t> </w:t>
      </w:r>
      <w:r>
        <w:rPr>
          <w:rFonts w:ascii="Tahoma"/>
          <w:b/>
          <w:sz w:val="16"/>
        </w:rPr>
        <w:t>SUBMARKET</w:t>
      </w:r>
      <w:r>
        <w:rPr>
          <w:rFonts w:ascii="Tahoma"/>
          <w:b/>
          <w:spacing w:val="-2"/>
          <w:sz w:val="16"/>
        </w:rPr>
        <w:t> </w:t>
      </w:r>
      <w:r>
        <w:rPr>
          <w:rFonts w:ascii="Tahoma"/>
          <w:b/>
          <w:sz w:val="16"/>
        </w:rPr>
        <w:t>VS.</w:t>
      </w:r>
      <w:r>
        <w:rPr>
          <w:rFonts w:ascii="Tahoma"/>
          <w:b/>
          <w:spacing w:val="1"/>
          <w:sz w:val="16"/>
        </w:rPr>
        <w:t> </w:t>
      </w:r>
      <w:r>
        <w:rPr>
          <w:rFonts w:ascii="Tahoma"/>
          <w:b/>
          <w:spacing w:val="-2"/>
          <w:sz w:val="16"/>
        </w:rPr>
        <w:t>MARKET</w:t>
      </w:r>
    </w:p>
    <w:p>
      <w:pPr>
        <w:spacing w:line="20" w:lineRule="exact"/>
        <w:ind w:left="360" w:right="0" w:firstLine="0"/>
        <w:rPr>
          <w:rFonts w:ascii="Tahoma"/>
          <w:sz w:val="2"/>
        </w:rPr>
      </w:pPr>
      <w:r>
        <w:rPr>
          <w:rFonts w:ascii="Tahoma"/>
          <w:sz w:val="2"/>
        </w:rPr>
        <mc:AlternateContent>
          <mc:Choice Requires="wps">
            <w:drawing>
              <wp:inline distT="0" distB="0" distL="0" distR="0">
                <wp:extent cx="5941695" cy="5715"/>
                <wp:effectExtent l="9525" t="0" r="0" b="3810"/>
                <wp:docPr id="466" name="Group 466"/>
                <wp:cNvGraphicFramePr>
                  <a:graphicFrameLocks/>
                </wp:cNvGraphicFramePr>
                <a:graphic>
                  <a:graphicData uri="http://schemas.microsoft.com/office/word/2010/wordprocessingGroup">
                    <wpg:wgp>
                      <wpg:cNvPr id="466" name="Group 466"/>
                      <wpg:cNvGrpSpPr/>
                      <wpg:grpSpPr>
                        <a:xfrm>
                          <a:off x="0" y="0"/>
                          <a:ext cx="5941695" cy="5715"/>
                          <a:chExt cx="5941695" cy="5715"/>
                        </a:xfrm>
                      </wpg:grpSpPr>
                      <wps:wsp>
                        <wps:cNvPr id="467" name="Graphic 467"/>
                        <wps:cNvSpPr/>
                        <wps:spPr>
                          <a:xfrm>
                            <a:off x="0" y="380"/>
                            <a:ext cx="5941695" cy="1270"/>
                          </a:xfrm>
                          <a:custGeom>
                            <a:avLst/>
                            <a:gdLst/>
                            <a:ahLst/>
                            <a:cxnLst/>
                            <a:rect l="l" t="t" r="r" b="b"/>
                            <a:pathLst>
                              <a:path w="5941695" h="0">
                                <a:moveTo>
                                  <a:pt x="0" y="0"/>
                                </a:moveTo>
                                <a:lnTo>
                                  <a:pt x="5941314" y="0"/>
                                </a:lnTo>
                              </a:path>
                            </a:pathLst>
                          </a:custGeom>
                          <a:ln w="762">
                            <a:solidFill>
                              <a:srgbClr val="000000"/>
                            </a:solidFill>
                            <a:prstDash val="solid"/>
                          </a:ln>
                        </wps:spPr>
                        <wps:bodyPr wrap="square" lIns="0" tIns="0" rIns="0" bIns="0" rtlCol="0">
                          <a:prstTxWarp prst="textNoShape">
                            <a:avLst/>
                          </a:prstTxWarp>
                          <a:noAutofit/>
                        </wps:bodyPr>
                      </wps:wsp>
                      <wps:wsp>
                        <wps:cNvPr id="468" name="Graphic 468"/>
                        <wps:cNvSpPr/>
                        <wps:spPr>
                          <a:xfrm>
                            <a:off x="0" y="1142"/>
                            <a:ext cx="5941695" cy="5080"/>
                          </a:xfrm>
                          <a:custGeom>
                            <a:avLst/>
                            <a:gdLst/>
                            <a:ahLst/>
                            <a:cxnLst/>
                            <a:rect l="l" t="t" r="r" b="b"/>
                            <a:pathLst>
                              <a:path w="5941695" h="5080">
                                <a:moveTo>
                                  <a:pt x="5941314" y="0"/>
                                </a:moveTo>
                                <a:lnTo>
                                  <a:pt x="0" y="0"/>
                                </a:lnTo>
                                <a:lnTo>
                                  <a:pt x="0" y="4572"/>
                                </a:lnTo>
                                <a:lnTo>
                                  <a:pt x="5941314" y="4572"/>
                                </a:lnTo>
                                <a:lnTo>
                                  <a:pt x="594131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7.85pt;height:.45pt;mso-position-horizontal-relative:char;mso-position-vertical-relative:line" id="docshapegroup369" coordorigin="0,0" coordsize="9357,9">
                <v:line style="position:absolute" from="0,1" to="9356,1" stroked="true" strokeweight=".06pt" strokecolor="#000000">
                  <v:stroke dashstyle="solid"/>
                </v:line>
                <v:rect style="position:absolute;left:0;top:1;width:9357;height:8" id="docshape370" filled="true" fillcolor="#000000" stroked="false">
                  <v:fill type="solid"/>
                </v:rect>
              </v:group>
            </w:pict>
          </mc:Fallback>
        </mc:AlternateContent>
      </w:r>
      <w:r>
        <w:rPr>
          <w:rFonts w:ascii="Tahoma"/>
          <w:sz w:val="2"/>
        </w:rPr>
      </w:r>
    </w:p>
    <w:p>
      <w:pPr>
        <w:pStyle w:val="BodyText"/>
        <w:spacing w:before="0"/>
        <w:rPr>
          <w:rFonts w:ascii="Tahoma"/>
          <w:b/>
          <w:sz w:val="13"/>
        </w:rPr>
      </w:pPr>
    </w:p>
    <w:p>
      <w:pPr>
        <w:pStyle w:val="BodyText"/>
        <w:spacing w:before="19"/>
        <w:rPr>
          <w:rFonts w:ascii="Tahoma"/>
          <w:b/>
          <w:sz w:val="13"/>
        </w:rPr>
      </w:pPr>
    </w:p>
    <w:p>
      <w:pPr>
        <w:spacing w:before="1"/>
        <w:ind w:left="626" w:right="0" w:firstLine="0"/>
        <w:jc w:val="left"/>
        <w:rPr>
          <w:rFonts w:ascii="Calibri"/>
          <w:sz w:val="13"/>
        </w:rPr>
      </w:pPr>
      <w:r>
        <w:rPr>
          <w:rFonts w:ascii="Calibri"/>
          <w:sz w:val="13"/>
        </w:rPr>
        <mc:AlternateContent>
          <mc:Choice Requires="wps">
            <w:drawing>
              <wp:anchor distT="0" distB="0" distL="0" distR="0" allowOverlap="1" layoutInCell="1" locked="0" behindDoc="0" simplePos="0" relativeHeight="15756288">
                <wp:simplePos x="0" y="0"/>
                <wp:positionH relativeFrom="page">
                  <wp:posOffset>1398269</wp:posOffset>
                </wp:positionH>
                <wp:positionV relativeFrom="paragraph">
                  <wp:posOffset>53195</wp:posOffset>
                </wp:positionV>
                <wp:extent cx="5404485" cy="1270"/>
                <wp:effectExtent l="0" t="0" r="0" b="0"/>
                <wp:wrapNone/>
                <wp:docPr id="469" name="Graphic 469"/>
                <wp:cNvGraphicFramePr>
                  <a:graphicFrameLocks/>
                </wp:cNvGraphicFramePr>
                <a:graphic>
                  <a:graphicData uri="http://schemas.microsoft.com/office/word/2010/wordprocessingShape">
                    <wps:wsp>
                      <wps:cNvPr id="469" name="Graphic 469"/>
                      <wps:cNvSpPr/>
                      <wps:spPr>
                        <a:xfrm>
                          <a:off x="0" y="0"/>
                          <a:ext cx="5404485" cy="1270"/>
                        </a:xfrm>
                        <a:custGeom>
                          <a:avLst/>
                          <a:gdLst/>
                          <a:ahLst/>
                          <a:cxnLst/>
                          <a:rect l="l" t="t" r="r" b="b"/>
                          <a:pathLst>
                            <a:path w="5404485" h="0">
                              <a:moveTo>
                                <a:pt x="0" y="0"/>
                              </a:moveTo>
                              <a:lnTo>
                                <a:pt x="5404104" y="0"/>
                              </a:lnTo>
                            </a:path>
                          </a:pathLst>
                        </a:custGeom>
                        <a:ln w="7061">
                          <a:solidFill>
                            <a:srgbClr val="D8D8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6288" from="110.099998pt,4.188594pt" to="535.619998pt,4.188594pt" stroked="true" strokeweight=".556pt" strokecolor="#d8d8d8">
                <v:stroke dashstyle="solid"/>
                <w10:wrap type="none"/>
              </v:line>
            </w:pict>
          </mc:Fallback>
        </mc:AlternateContent>
      </w:r>
      <w:r>
        <w:rPr>
          <w:rFonts w:ascii="Calibri"/>
          <w:color w:val="7E7E7E"/>
          <w:spacing w:val="-2"/>
          <w:sz w:val="13"/>
        </w:rPr>
        <w:t>30,000</w:t>
      </w:r>
    </w:p>
    <w:p>
      <w:pPr>
        <w:spacing w:before="20"/>
        <w:ind w:left="6902" w:right="0" w:firstLine="0"/>
        <w:jc w:val="left"/>
        <w:rPr>
          <w:rFonts w:ascii="Calibri"/>
          <w:sz w:val="13"/>
        </w:rPr>
      </w:pPr>
      <w:r>
        <w:rPr>
          <w:rFonts w:ascii="Calibri"/>
          <w:color w:val="252525"/>
          <w:spacing w:val="-2"/>
          <w:sz w:val="13"/>
        </w:rPr>
        <w:t>26,593</w:t>
      </w:r>
    </w:p>
    <w:p>
      <w:pPr>
        <w:spacing w:before="133"/>
        <w:ind w:left="626" w:right="0" w:firstLine="0"/>
        <w:jc w:val="left"/>
        <w:rPr>
          <w:rFonts w:ascii="Calibri"/>
          <w:sz w:val="13"/>
        </w:rPr>
      </w:pPr>
      <w:r>
        <w:rPr>
          <w:rFonts w:ascii="Calibri"/>
          <w:sz w:val="13"/>
        </w:rPr>
        <mc:AlternateContent>
          <mc:Choice Requires="wps">
            <w:drawing>
              <wp:anchor distT="0" distB="0" distL="0" distR="0" allowOverlap="1" layoutInCell="1" locked="0" behindDoc="0" simplePos="0" relativeHeight="15755776">
                <wp:simplePos x="0" y="0"/>
                <wp:positionH relativeFrom="page">
                  <wp:posOffset>1398269</wp:posOffset>
                </wp:positionH>
                <wp:positionV relativeFrom="paragraph">
                  <wp:posOffset>37483</wp:posOffset>
                </wp:positionV>
                <wp:extent cx="5404485" cy="1981200"/>
                <wp:effectExtent l="0" t="0" r="0" b="0"/>
                <wp:wrapNone/>
                <wp:docPr id="470" name="Group 470"/>
                <wp:cNvGraphicFramePr>
                  <a:graphicFrameLocks/>
                </wp:cNvGraphicFramePr>
                <a:graphic>
                  <a:graphicData uri="http://schemas.microsoft.com/office/word/2010/wordprocessingGroup">
                    <wpg:wgp>
                      <wpg:cNvPr id="470" name="Group 470"/>
                      <wpg:cNvGrpSpPr/>
                      <wpg:grpSpPr>
                        <a:xfrm>
                          <a:off x="0" y="0"/>
                          <a:ext cx="5404485" cy="1981200"/>
                          <a:chExt cx="5404485" cy="1981200"/>
                        </a:xfrm>
                      </wpg:grpSpPr>
                      <wps:wsp>
                        <wps:cNvPr id="471" name="Graphic 471"/>
                        <wps:cNvSpPr/>
                        <wps:spPr>
                          <a:xfrm>
                            <a:off x="0" y="1892528"/>
                            <a:ext cx="5404485" cy="1270"/>
                          </a:xfrm>
                          <a:custGeom>
                            <a:avLst/>
                            <a:gdLst/>
                            <a:ahLst/>
                            <a:cxnLst/>
                            <a:rect l="l" t="t" r="r" b="b"/>
                            <a:pathLst>
                              <a:path w="5404485" h="0">
                                <a:moveTo>
                                  <a:pt x="0" y="0"/>
                                </a:moveTo>
                                <a:lnTo>
                                  <a:pt x="5404104" y="0"/>
                                </a:lnTo>
                              </a:path>
                            </a:pathLst>
                          </a:custGeom>
                          <a:ln w="7061">
                            <a:solidFill>
                              <a:srgbClr val="D8D8D8"/>
                            </a:solidFill>
                            <a:prstDash val="solid"/>
                          </a:ln>
                        </wps:spPr>
                        <wps:bodyPr wrap="square" lIns="0" tIns="0" rIns="0" bIns="0" rtlCol="0">
                          <a:prstTxWarp prst="textNoShape">
                            <a:avLst/>
                          </a:prstTxWarp>
                          <a:noAutofit/>
                        </wps:bodyPr>
                      </wps:wsp>
                      <wps:wsp>
                        <wps:cNvPr id="472" name="Graphic 472"/>
                        <wps:cNvSpPr/>
                        <wps:spPr>
                          <a:xfrm>
                            <a:off x="0" y="1294358"/>
                            <a:ext cx="5404485" cy="1270"/>
                          </a:xfrm>
                          <a:custGeom>
                            <a:avLst/>
                            <a:gdLst/>
                            <a:ahLst/>
                            <a:cxnLst/>
                            <a:rect l="l" t="t" r="r" b="b"/>
                            <a:pathLst>
                              <a:path w="5404485" h="0">
                                <a:moveTo>
                                  <a:pt x="0" y="0"/>
                                </a:moveTo>
                                <a:lnTo>
                                  <a:pt x="5404104" y="0"/>
                                </a:lnTo>
                              </a:path>
                            </a:pathLst>
                          </a:custGeom>
                          <a:ln w="7061">
                            <a:solidFill>
                              <a:srgbClr val="D8D8D8"/>
                            </a:solidFill>
                            <a:prstDash val="solid"/>
                          </a:ln>
                        </wps:spPr>
                        <wps:bodyPr wrap="square" lIns="0" tIns="0" rIns="0" bIns="0" rtlCol="0">
                          <a:prstTxWarp prst="textNoShape">
                            <a:avLst/>
                          </a:prstTxWarp>
                          <a:noAutofit/>
                        </wps:bodyPr>
                      </wps:wsp>
                      <wps:wsp>
                        <wps:cNvPr id="473" name="Graphic 473"/>
                        <wps:cNvSpPr/>
                        <wps:spPr>
                          <a:xfrm>
                            <a:off x="0" y="997178"/>
                            <a:ext cx="5404485" cy="1270"/>
                          </a:xfrm>
                          <a:custGeom>
                            <a:avLst/>
                            <a:gdLst/>
                            <a:ahLst/>
                            <a:cxnLst/>
                            <a:rect l="l" t="t" r="r" b="b"/>
                            <a:pathLst>
                              <a:path w="5404485" h="0">
                                <a:moveTo>
                                  <a:pt x="0" y="0"/>
                                </a:moveTo>
                                <a:lnTo>
                                  <a:pt x="5404104" y="0"/>
                                </a:lnTo>
                              </a:path>
                            </a:pathLst>
                          </a:custGeom>
                          <a:ln w="7061">
                            <a:solidFill>
                              <a:srgbClr val="D8D8D8"/>
                            </a:solidFill>
                            <a:prstDash val="solid"/>
                          </a:ln>
                        </wps:spPr>
                        <wps:bodyPr wrap="square" lIns="0" tIns="0" rIns="0" bIns="0" rtlCol="0">
                          <a:prstTxWarp prst="textNoShape">
                            <a:avLst/>
                          </a:prstTxWarp>
                          <a:noAutofit/>
                        </wps:bodyPr>
                      </wps:wsp>
                      <wps:wsp>
                        <wps:cNvPr id="474" name="Graphic 474"/>
                        <wps:cNvSpPr/>
                        <wps:spPr>
                          <a:xfrm>
                            <a:off x="0" y="695426"/>
                            <a:ext cx="5404485" cy="1270"/>
                          </a:xfrm>
                          <a:custGeom>
                            <a:avLst/>
                            <a:gdLst/>
                            <a:ahLst/>
                            <a:cxnLst/>
                            <a:rect l="l" t="t" r="r" b="b"/>
                            <a:pathLst>
                              <a:path w="5404485" h="0">
                                <a:moveTo>
                                  <a:pt x="0" y="0"/>
                                </a:moveTo>
                                <a:lnTo>
                                  <a:pt x="5404104" y="0"/>
                                </a:lnTo>
                              </a:path>
                            </a:pathLst>
                          </a:custGeom>
                          <a:ln w="7061">
                            <a:solidFill>
                              <a:srgbClr val="D8D8D8"/>
                            </a:solidFill>
                            <a:prstDash val="solid"/>
                          </a:ln>
                        </wps:spPr>
                        <wps:bodyPr wrap="square" lIns="0" tIns="0" rIns="0" bIns="0" rtlCol="0">
                          <a:prstTxWarp prst="textNoShape">
                            <a:avLst/>
                          </a:prstTxWarp>
                          <a:noAutofit/>
                        </wps:bodyPr>
                      </wps:wsp>
                      <wps:wsp>
                        <wps:cNvPr id="475" name="Graphic 475"/>
                        <wps:cNvSpPr/>
                        <wps:spPr>
                          <a:xfrm>
                            <a:off x="0" y="399008"/>
                            <a:ext cx="5404485" cy="1270"/>
                          </a:xfrm>
                          <a:custGeom>
                            <a:avLst/>
                            <a:gdLst/>
                            <a:ahLst/>
                            <a:cxnLst/>
                            <a:rect l="l" t="t" r="r" b="b"/>
                            <a:pathLst>
                              <a:path w="5404485" h="0">
                                <a:moveTo>
                                  <a:pt x="0" y="0"/>
                                </a:moveTo>
                                <a:lnTo>
                                  <a:pt x="5404104" y="0"/>
                                </a:lnTo>
                              </a:path>
                            </a:pathLst>
                          </a:custGeom>
                          <a:ln w="7061">
                            <a:solidFill>
                              <a:srgbClr val="D8D8D8"/>
                            </a:solidFill>
                            <a:prstDash val="solid"/>
                          </a:ln>
                        </wps:spPr>
                        <wps:bodyPr wrap="square" lIns="0" tIns="0" rIns="0" bIns="0" rtlCol="0">
                          <a:prstTxWarp prst="textNoShape">
                            <a:avLst/>
                          </a:prstTxWarp>
                          <a:noAutofit/>
                        </wps:bodyPr>
                      </wps:wsp>
                      <wps:wsp>
                        <wps:cNvPr id="476" name="Graphic 476"/>
                        <wps:cNvSpPr/>
                        <wps:spPr>
                          <a:xfrm>
                            <a:off x="0" y="97256"/>
                            <a:ext cx="5404485" cy="1270"/>
                          </a:xfrm>
                          <a:custGeom>
                            <a:avLst/>
                            <a:gdLst/>
                            <a:ahLst/>
                            <a:cxnLst/>
                            <a:rect l="l" t="t" r="r" b="b"/>
                            <a:pathLst>
                              <a:path w="5404485" h="0">
                                <a:moveTo>
                                  <a:pt x="0" y="0"/>
                                </a:moveTo>
                                <a:lnTo>
                                  <a:pt x="5404104" y="0"/>
                                </a:lnTo>
                              </a:path>
                            </a:pathLst>
                          </a:custGeom>
                          <a:ln w="7061">
                            <a:solidFill>
                              <a:srgbClr val="D8D8D8"/>
                            </a:solidFill>
                            <a:prstDash val="solid"/>
                          </a:ln>
                        </wps:spPr>
                        <wps:bodyPr wrap="square" lIns="0" tIns="0" rIns="0" bIns="0" rtlCol="0">
                          <a:prstTxWarp prst="textNoShape">
                            <a:avLst/>
                          </a:prstTxWarp>
                          <a:noAutofit/>
                        </wps:bodyPr>
                      </wps:wsp>
                      <pic:pic>
                        <pic:nvPicPr>
                          <pic:cNvPr id="477" name="Image 477"/>
                          <pic:cNvPicPr/>
                        </pic:nvPicPr>
                        <pic:blipFill>
                          <a:blip r:embed="rId94" cstate="print"/>
                          <a:stretch>
                            <a:fillRect/>
                          </a:stretch>
                        </pic:blipFill>
                        <pic:spPr>
                          <a:xfrm>
                            <a:off x="33528" y="1081760"/>
                            <a:ext cx="287273" cy="509016"/>
                          </a:xfrm>
                          <a:prstGeom prst="rect">
                            <a:avLst/>
                          </a:prstGeom>
                        </pic:spPr>
                      </pic:pic>
                      <wps:wsp>
                        <wps:cNvPr id="478" name="Graphic 478"/>
                        <wps:cNvSpPr/>
                        <wps:spPr>
                          <a:xfrm>
                            <a:off x="33528" y="1081760"/>
                            <a:ext cx="287655" cy="509270"/>
                          </a:xfrm>
                          <a:custGeom>
                            <a:avLst/>
                            <a:gdLst/>
                            <a:ahLst/>
                            <a:cxnLst/>
                            <a:rect l="l" t="t" r="r" b="b"/>
                            <a:pathLst>
                              <a:path w="287655" h="509270">
                                <a:moveTo>
                                  <a:pt x="0" y="0"/>
                                </a:moveTo>
                                <a:lnTo>
                                  <a:pt x="287273" y="0"/>
                                </a:lnTo>
                                <a:lnTo>
                                  <a:pt x="287273" y="509016"/>
                                </a:lnTo>
                                <a:lnTo>
                                  <a:pt x="0" y="509016"/>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479" name="Image 479"/>
                          <pic:cNvPicPr/>
                        </pic:nvPicPr>
                        <pic:blipFill>
                          <a:blip r:embed="rId95" cstate="print"/>
                          <a:stretch>
                            <a:fillRect/>
                          </a:stretch>
                        </pic:blipFill>
                        <pic:spPr>
                          <a:xfrm>
                            <a:off x="396240" y="940790"/>
                            <a:ext cx="287274" cy="649985"/>
                          </a:xfrm>
                          <a:prstGeom prst="rect">
                            <a:avLst/>
                          </a:prstGeom>
                        </pic:spPr>
                      </pic:pic>
                      <wps:wsp>
                        <wps:cNvPr id="480" name="Graphic 480"/>
                        <wps:cNvSpPr/>
                        <wps:spPr>
                          <a:xfrm>
                            <a:off x="396240" y="940790"/>
                            <a:ext cx="287655" cy="650240"/>
                          </a:xfrm>
                          <a:custGeom>
                            <a:avLst/>
                            <a:gdLst/>
                            <a:ahLst/>
                            <a:cxnLst/>
                            <a:rect l="l" t="t" r="r" b="b"/>
                            <a:pathLst>
                              <a:path w="287655" h="650240">
                                <a:moveTo>
                                  <a:pt x="0" y="0"/>
                                </a:moveTo>
                                <a:lnTo>
                                  <a:pt x="287274" y="0"/>
                                </a:lnTo>
                                <a:lnTo>
                                  <a:pt x="287274" y="649986"/>
                                </a:lnTo>
                                <a:lnTo>
                                  <a:pt x="0" y="649986"/>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481" name="Image 481"/>
                          <pic:cNvPicPr/>
                        </pic:nvPicPr>
                        <pic:blipFill>
                          <a:blip r:embed="rId96" cstate="print"/>
                          <a:stretch>
                            <a:fillRect/>
                          </a:stretch>
                        </pic:blipFill>
                        <pic:spPr>
                          <a:xfrm>
                            <a:off x="754380" y="1115288"/>
                            <a:ext cx="291845" cy="475487"/>
                          </a:xfrm>
                          <a:prstGeom prst="rect">
                            <a:avLst/>
                          </a:prstGeom>
                        </pic:spPr>
                      </pic:pic>
                      <wps:wsp>
                        <wps:cNvPr id="482" name="Graphic 482"/>
                        <wps:cNvSpPr/>
                        <wps:spPr>
                          <a:xfrm>
                            <a:off x="754380" y="1115288"/>
                            <a:ext cx="292100" cy="475615"/>
                          </a:xfrm>
                          <a:custGeom>
                            <a:avLst/>
                            <a:gdLst/>
                            <a:ahLst/>
                            <a:cxnLst/>
                            <a:rect l="l" t="t" r="r" b="b"/>
                            <a:pathLst>
                              <a:path w="292100" h="475615">
                                <a:moveTo>
                                  <a:pt x="0" y="0"/>
                                </a:moveTo>
                                <a:lnTo>
                                  <a:pt x="291845" y="0"/>
                                </a:lnTo>
                                <a:lnTo>
                                  <a:pt x="291845" y="475487"/>
                                </a:lnTo>
                                <a:lnTo>
                                  <a:pt x="0" y="475487"/>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483" name="Image 483"/>
                          <pic:cNvPicPr/>
                        </pic:nvPicPr>
                        <pic:blipFill>
                          <a:blip r:embed="rId97" cstate="print"/>
                          <a:stretch>
                            <a:fillRect/>
                          </a:stretch>
                        </pic:blipFill>
                        <pic:spPr>
                          <a:xfrm>
                            <a:off x="1117091" y="926312"/>
                            <a:ext cx="287274" cy="664464"/>
                          </a:xfrm>
                          <a:prstGeom prst="rect">
                            <a:avLst/>
                          </a:prstGeom>
                        </pic:spPr>
                      </pic:pic>
                      <wps:wsp>
                        <wps:cNvPr id="484" name="Graphic 484"/>
                        <wps:cNvSpPr/>
                        <wps:spPr>
                          <a:xfrm>
                            <a:off x="1117091" y="926312"/>
                            <a:ext cx="287655" cy="664845"/>
                          </a:xfrm>
                          <a:custGeom>
                            <a:avLst/>
                            <a:gdLst/>
                            <a:ahLst/>
                            <a:cxnLst/>
                            <a:rect l="l" t="t" r="r" b="b"/>
                            <a:pathLst>
                              <a:path w="287655" h="664845">
                                <a:moveTo>
                                  <a:pt x="0" y="0"/>
                                </a:moveTo>
                                <a:lnTo>
                                  <a:pt x="287274" y="0"/>
                                </a:lnTo>
                                <a:lnTo>
                                  <a:pt x="287274" y="664464"/>
                                </a:lnTo>
                                <a:lnTo>
                                  <a:pt x="0" y="664464"/>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485" name="Image 485"/>
                          <pic:cNvPicPr/>
                        </pic:nvPicPr>
                        <pic:blipFill>
                          <a:blip r:embed="rId98" cstate="print"/>
                          <a:stretch>
                            <a:fillRect/>
                          </a:stretch>
                        </pic:blipFill>
                        <pic:spPr>
                          <a:xfrm>
                            <a:off x="1475232" y="893546"/>
                            <a:ext cx="291845" cy="697230"/>
                          </a:xfrm>
                          <a:prstGeom prst="rect">
                            <a:avLst/>
                          </a:prstGeom>
                        </pic:spPr>
                      </pic:pic>
                      <wps:wsp>
                        <wps:cNvPr id="486" name="Graphic 486"/>
                        <wps:cNvSpPr/>
                        <wps:spPr>
                          <a:xfrm>
                            <a:off x="1475232" y="893546"/>
                            <a:ext cx="292100" cy="697230"/>
                          </a:xfrm>
                          <a:custGeom>
                            <a:avLst/>
                            <a:gdLst/>
                            <a:ahLst/>
                            <a:cxnLst/>
                            <a:rect l="l" t="t" r="r" b="b"/>
                            <a:pathLst>
                              <a:path w="292100" h="697230">
                                <a:moveTo>
                                  <a:pt x="0" y="0"/>
                                </a:moveTo>
                                <a:lnTo>
                                  <a:pt x="291845" y="0"/>
                                </a:lnTo>
                                <a:lnTo>
                                  <a:pt x="291845" y="697230"/>
                                </a:lnTo>
                                <a:lnTo>
                                  <a:pt x="0" y="697230"/>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487" name="Image 487"/>
                          <pic:cNvPicPr/>
                        </pic:nvPicPr>
                        <pic:blipFill>
                          <a:blip r:embed="rId99" cstate="print"/>
                          <a:stretch>
                            <a:fillRect/>
                          </a:stretch>
                        </pic:blipFill>
                        <pic:spPr>
                          <a:xfrm>
                            <a:off x="1837944" y="997178"/>
                            <a:ext cx="287274" cy="593597"/>
                          </a:xfrm>
                          <a:prstGeom prst="rect">
                            <a:avLst/>
                          </a:prstGeom>
                        </pic:spPr>
                      </pic:pic>
                      <wps:wsp>
                        <wps:cNvPr id="488" name="Graphic 488"/>
                        <wps:cNvSpPr/>
                        <wps:spPr>
                          <a:xfrm>
                            <a:off x="1837944" y="997178"/>
                            <a:ext cx="287655" cy="593725"/>
                          </a:xfrm>
                          <a:custGeom>
                            <a:avLst/>
                            <a:gdLst/>
                            <a:ahLst/>
                            <a:cxnLst/>
                            <a:rect l="l" t="t" r="r" b="b"/>
                            <a:pathLst>
                              <a:path w="287655" h="593725">
                                <a:moveTo>
                                  <a:pt x="0" y="0"/>
                                </a:moveTo>
                                <a:lnTo>
                                  <a:pt x="287274" y="0"/>
                                </a:lnTo>
                                <a:lnTo>
                                  <a:pt x="287274" y="593597"/>
                                </a:lnTo>
                                <a:lnTo>
                                  <a:pt x="0" y="593597"/>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489" name="Image 489"/>
                          <pic:cNvPicPr/>
                        </pic:nvPicPr>
                        <pic:blipFill>
                          <a:blip r:embed="rId100" cstate="print"/>
                          <a:stretch>
                            <a:fillRect/>
                          </a:stretch>
                        </pic:blipFill>
                        <pic:spPr>
                          <a:xfrm>
                            <a:off x="2196083" y="601700"/>
                            <a:ext cx="291846" cy="989076"/>
                          </a:xfrm>
                          <a:prstGeom prst="rect">
                            <a:avLst/>
                          </a:prstGeom>
                        </pic:spPr>
                      </pic:pic>
                      <wps:wsp>
                        <wps:cNvPr id="490" name="Graphic 490"/>
                        <wps:cNvSpPr/>
                        <wps:spPr>
                          <a:xfrm>
                            <a:off x="2196083" y="601700"/>
                            <a:ext cx="292100" cy="989330"/>
                          </a:xfrm>
                          <a:custGeom>
                            <a:avLst/>
                            <a:gdLst/>
                            <a:ahLst/>
                            <a:cxnLst/>
                            <a:rect l="l" t="t" r="r" b="b"/>
                            <a:pathLst>
                              <a:path w="292100" h="989330">
                                <a:moveTo>
                                  <a:pt x="0" y="0"/>
                                </a:moveTo>
                                <a:lnTo>
                                  <a:pt x="291846" y="0"/>
                                </a:lnTo>
                                <a:lnTo>
                                  <a:pt x="291846" y="989076"/>
                                </a:lnTo>
                                <a:lnTo>
                                  <a:pt x="0" y="989076"/>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491" name="Image 491"/>
                          <pic:cNvPicPr/>
                        </pic:nvPicPr>
                        <pic:blipFill>
                          <a:blip r:embed="rId101" cstate="print"/>
                          <a:stretch>
                            <a:fillRect/>
                          </a:stretch>
                        </pic:blipFill>
                        <pic:spPr>
                          <a:xfrm>
                            <a:off x="2558795" y="597128"/>
                            <a:ext cx="287274" cy="993647"/>
                          </a:xfrm>
                          <a:prstGeom prst="rect">
                            <a:avLst/>
                          </a:prstGeom>
                        </pic:spPr>
                      </pic:pic>
                      <wps:wsp>
                        <wps:cNvPr id="492" name="Graphic 492"/>
                        <wps:cNvSpPr/>
                        <wps:spPr>
                          <a:xfrm>
                            <a:off x="2558795" y="597128"/>
                            <a:ext cx="287655" cy="993775"/>
                          </a:xfrm>
                          <a:custGeom>
                            <a:avLst/>
                            <a:gdLst/>
                            <a:ahLst/>
                            <a:cxnLst/>
                            <a:rect l="l" t="t" r="r" b="b"/>
                            <a:pathLst>
                              <a:path w="287655" h="993775">
                                <a:moveTo>
                                  <a:pt x="0" y="0"/>
                                </a:moveTo>
                                <a:lnTo>
                                  <a:pt x="287274" y="0"/>
                                </a:lnTo>
                                <a:lnTo>
                                  <a:pt x="287274" y="993648"/>
                                </a:lnTo>
                                <a:lnTo>
                                  <a:pt x="0" y="993648"/>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493" name="Image 493"/>
                          <pic:cNvPicPr/>
                        </pic:nvPicPr>
                        <pic:blipFill>
                          <a:blip r:embed="rId102" cstate="print"/>
                          <a:stretch>
                            <a:fillRect/>
                          </a:stretch>
                        </pic:blipFill>
                        <pic:spPr>
                          <a:xfrm>
                            <a:off x="2916935" y="1590776"/>
                            <a:ext cx="291846" cy="386334"/>
                          </a:xfrm>
                          <a:prstGeom prst="rect">
                            <a:avLst/>
                          </a:prstGeom>
                        </pic:spPr>
                      </pic:pic>
                      <wps:wsp>
                        <wps:cNvPr id="494" name="Graphic 494"/>
                        <wps:cNvSpPr/>
                        <wps:spPr>
                          <a:xfrm>
                            <a:off x="2916935" y="1590776"/>
                            <a:ext cx="292100" cy="386715"/>
                          </a:xfrm>
                          <a:custGeom>
                            <a:avLst/>
                            <a:gdLst/>
                            <a:ahLst/>
                            <a:cxnLst/>
                            <a:rect l="l" t="t" r="r" b="b"/>
                            <a:pathLst>
                              <a:path w="292100" h="386715">
                                <a:moveTo>
                                  <a:pt x="0" y="0"/>
                                </a:moveTo>
                                <a:lnTo>
                                  <a:pt x="291846" y="0"/>
                                </a:lnTo>
                                <a:lnTo>
                                  <a:pt x="291846" y="386334"/>
                                </a:lnTo>
                                <a:lnTo>
                                  <a:pt x="0" y="386334"/>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495" name="Image 495"/>
                          <pic:cNvPicPr/>
                        </pic:nvPicPr>
                        <pic:blipFill>
                          <a:blip r:embed="rId103" cstate="print"/>
                          <a:stretch>
                            <a:fillRect/>
                          </a:stretch>
                        </pic:blipFill>
                        <pic:spPr>
                          <a:xfrm>
                            <a:off x="3279647" y="983462"/>
                            <a:ext cx="287274" cy="607314"/>
                          </a:xfrm>
                          <a:prstGeom prst="rect">
                            <a:avLst/>
                          </a:prstGeom>
                        </pic:spPr>
                      </pic:pic>
                      <wps:wsp>
                        <wps:cNvPr id="496" name="Graphic 496"/>
                        <wps:cNvSpPr/>
                        <wps:spPr>
                          <a:xfrm>
                            <a:off x="3279647" y="983462"/>
                            <a:ext cx="287655" cy="607695"/>
                          </a:xfrm>
                          <a:custGeom>
                            <a:avLst/>
                            <a:gdLst/>
                            <a:ahLst/>
                            <a:cxnLst/>
                            <a:rect l="l" t="t" r="r" b="b"/>
                            <a:pathLst>
                              <a:path w="287655" h="607695">
                                <a:moveTo>
                                  <a:pt x="0" y="0"/>
                                </a:moveTo>
                                <a:lnTo>
                                  <a:pt x="287274" y="0"/>
                                </a:lnTo>
                                <a:lnTo>
                                  <a:pt x="287274" y="607314"/>
                                </a:lnTo>
                                <a:lnTo>
                                  <a:pt x="0" y="607314"/>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497" name="Image 497"/>
                          <pic:cNvPicPr/>
                        </pic:nvPicPr>
                        <pic:blipFill>
                          <a:blip r:embed="rId104" cstate="print"/>
                          <a:stretch>
                            <a:fillRect/>
                          </a:stretch>
                        </pic:blipFill>
                        <pic:spPr>
                          <a:xfrm>
                            <a:off x="3637788" y="3530"/>
                            <a:ext cx="291846" cy="1587245"/>
                          </a:xfrm>
                          <a:prstGeom prst="rect">
                            <a:avLst/>
                          </a:prstGeom>
                        </pic:spPr>
                      </pic:pic>
                      <wps:wsp>
                        <wps:cNvPr id="498" name="Graphic 498"/>
                        <wps:cNvSpPr/>
                        <wps:spPr>
                          <a:xfrm>
                            <a:off x="3637788" y="3530"/>
                            <a:ext cx="292100" cy="1587500"/>
                          </a:xfrm>
                          <a:custGeom>
                            <a:avLst/>
                            <a:gdLst/>
                            <a:ahLst/>
                            <a:cxnLst/>
                            <a:rect l="l" t="t" r="r" b="b"/>
                            <a:pathLst>
                              <a:path w="292100" h="1587500">
                                <a:moveTo>
                                  <a:pt x="0" y="0"/>
                                </a:moveTo>
                                <a:lnTo>
                                  <a:pt x="291846" y="0"/>
                                </a:lnTo>
                                <a:lnTo>
                                  <a:pt x="291846" y="1587246"/>
                                </a:lnTo>
                                <a:lnTo>
                                  <a:pt x="0" y="1587246"/>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499" name="Image 499"/>
                          <pic:cNvPicPr/>
                        </pic:nvPicPr>
                        <pic:blipFill>
                          <a:blip r:embed="rId105" cstate="print"/>
                          <a:stretch>
                            <a:fillRect/>
                          </a:stretch>
                        </pic:blipFill>
                        <pic:spPr>
                          <a:xfrm>
                            <a:off x="4000500" y="724382"/>
                            <a:ext cx="287274" cy="866394"/>
                          </a:xfrm>
                          <a:prstGeom prst="rect">
                            <a:avLst/>
                          </a:prstGeom>
                        </pic:spPr>
                      </pic:pic>
                      <wps:wsp>
                        <wps:cNvPr id="500" name="Graphic 500"/>
                        <wps:cNvSpPr/>
                        <wps:spPr>
                          <a:xfrm>
                            <a:off x="4000500" y="724382"/>
                            <a:ext cx="287655" cy="866775"/>
                          </a:xfrm>
                          <a:custGeom>
                            <a:avLst/>
                            <a:gdLst/>
                            <a:ahLst/>
                            <a:cxnLst/>
                            <a:rect l="l" t="t" r="r" b="b"/>
                            <a:pathLst>
                              <a:path w="287655" h="866775">
                                <a:moveTo>
                                  <a:pt x="0" y="0"/>
                                </a:moveTo>
                                <a:lnTo>
                                  <a:pt x="287274" y="0"/>
                                </a:lnTo>
                                <a:lnTo>
                                  <a:pt x="287274" y="866394"/>
                                </a:lnTo>
                                <a:lnTo>
                                  <a:pt x="0" y="866394"/>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501" name="Image 501"/>
                          <pic:cNvPicPr/>
                        </pic:nvPicPr>
                        <pic:blipFill>
                          <a:blip r:embed="rId106" cstate="print"/>
                          <a:stretch>
                            <a:fillRect/>
                          </a:stretch>
                        </pic:blipFill>
                        <pic:spPr>
                          <a:xfrm>
                            <a:off x="4358640" y="1204442"/>
                            <a:ext cx="291846" cy="386333"/>
                          </a:xfrm>
                          <a:prstGeom prst="rect">
                            <a:avLst/>
                          </a:prstGeom>
                        </pic:spPr>
                      </pic:pic>
                      <wps:wsp>
                        <wps:cNvPr id="502" name="Graphic 502"/>
                        <wps:cNvSpPr/>
                        <wps:spPr>
                          <a:xfrm>
                            <a:off x="4358640" y="1204442"/>
                            <a:ext cx="292100" cy="386715"/>
                          </a:xfrm>
                          <a:custGeom>
                            <a:avLst/>
                            <a:gdLst/>
                            <a:ahLst/>
                            <a:cxnLst/>
                            <a:rect l="l" t="t" r="r" b="b"/>
                            <a:pathLst>
                              <a:path w="292100" h="386715">
                                <a:moveTo>
                                  <a:pt x="0" y="0"/>
                                </a:moveTo>
                                <a:lnTo>
                                  <a:pt x="291846" y="0"/>
                                </a:lnTo>
                                <a:lnTo>
                                  <a:pt x="291846" y="386334"/>
                                </a:lnTo>
                                <a:lnTo>
                                  <a:pt x="0" y="386334"/>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503" name="Image 503"/>
                          <pic:cNvPicPr/>
                        </pic:nvPicPr>
                        <pic:blipFill>
                          <a:blip r:embed="rId107" cstate="print"/>
                          <a:stretch>
                            <a:fillRect/>
                          </a:stretch>
                        </pic:blipFill>
                        <pic:spPr>
                          <a:xfrm>
                            <a:off x="4721352" y="1266164"/>
                            <a:ext cx="287274" cy="324612"/>
                          </a:xfrm>
                          <a:prstGeom prst="rect">
                            <a:avLst/>
                          </a:prstGeom>
                        </pic:spPr>
                      </pic:pic>
                      <wps:wsp>
                        <wps:cNvPr id="504" name="Graphic 504"/>
                        <wps:cNvSpPr/>
                        <wps:spPr>
                          <a:xfrm>
                            <a:off x="4721352" y="1266164"/>
                            <a:ext cx="287655" cy="325120"/>
                          </a:xfrm>
                          <a:custGeom>
                            <a:avLst/>
                            <a:gdLst/>
                            <a:ahLst/>
                            <a:cxnLst/>
                            <a:rect l="l" t="t" r="r" b="b"/>
                            <a:pathLst>
                              <a:path w="287655" h="325120">
                                <a:moveTo>
                                  <a:pt x="0" y="0"/>
                                </a:moveTo>
                                <a:lnTo>
                                  <a:pt x="287274" y="0"/>
                                </a:lnTo>
                                <a:lnTo>
                                  <a:pt x="287274" y="324611"/>
                                </a:lnTo>
                                <a:lnTo>
                                  <a:pt x="0" y="324611"/>
                                </a:lnTo>
                                <a:lnTo>
                                  <a:pt x="0" y="0"/>
                                </a:lnTo>
                                <a:close/>
                              </a:path>
                            </a:pathLst>
                          </a:custGeom>
                          <a:ln w="7061">
                            <a:solidFill>
                              <a:srgbClr val="BB4D4A"/>
                            </a:solidFill>
                            <a:prstDash val="solid"/>
                          </a:ln>
                        </wps:spPr>
                        <wps:bodyPr wrap="square" lIns="0" tIns="0" rIns="0" bIns="0" rtlCol="0">
                          <a:prstTxWarp prst="textNoShape">
                            <a:avLst/>
                          </a:prstTxWarp>
                          <a:noAutofit/>
                        </wps:bodyPr>
                      </wps:wsp>
                      <pic:pic>
                        <pic:nvPicPr>
                          <pic:cNvPr id="505" name="Image 505"/>
                          <pic:cNvPicPr/>
                        </pic:nvPicPr>
                        <pic:blipFill>
                          <a:blip r:embed="rId108" cstate="print"/>
                          <a:stretch>
                            <a:fillRect/>
                          </a:stretch>
                        </pic:blipFill>
                        <pic:spPr>
                          <a:xfrm>
                            <a:off x="5084064" y="1298930"/>
                            <a:ext cx="287273" cy="291845"/>
                          </a:xfrm>
                          <a:prstGeom prst="rect">
                            <a:avLst/>
                          </a:prstGeom>
                        </pic:spPr>
                      </pic:pic>
                      <wps:wsp>
                        <wps:cNvPr id="506" name="Graphic 506"/>
                        <wps:cNvSpPr/>
                        <wps:spPr>
                          <a:xfrm>
                            <a:off x="5084064" y="1298930"/>
                            <a:ext cx="287655" cy="292100"/>
                          </a:xfrm>
                          <a:custGeom>
                            <a:avLst/>
                            <a:gdLst/>
                            <a:ahLst/>
                            <a:cxnLst/>
                            <a:rect l="l" t="t" r="r" b="b"/>
                            <a:pathLst>
                              <a:path w="287655" h="292100">
                                <a:moveTo>
                                  <a:pt x="0" y="0"/>
                                </a:moveTo>
                                <a:lnTo>
                                  <a:pt x="287273" y="0"/>
                                </a:lnTo>
                                <a:lnTo>
                                  <a:pt x="287273" y="291846"/>
                                </a:lnTo>
                                <a:lnTo>
                                  <a:pt x="0" y="291846"/>
                                </a:lnTo>
                                <a:lnTo>
                                  <a:pt x="0" y="0"/>
                                </a:lnTo>
                                <a:close/>
                              </a:path>
                            </a:pathLst>
                          </a:custGeom>
                          <a:ln w="7061">
                            <a:solidFill>
                              <a:srgbClr val="BB4D4A"/>
                            </a:solidFill>
                            <a:prstDash val="solid"/>
                          </a:ln>
                        </wps:spPr>
                        <wps:bodyPr wrap="square" lIns="0" tIns="0" rIns="0" bIns="0" rtlCol="0">
                          <a:prstTxWarp prst="textNoShape">
                            <a:avLst/>
                          </a:prstTxWarp>
                          <a:noAutofit/>
                        </wps:bodyPr>
                      </wps:wsp>
                      <wps:wsp>
                        <wps:cNvPr id="507" name="Graphic 507"/>
                        <wps:cNvSpPr/>
                        <wps:spPr>
                          <a:xfrm>
                            <a:off x="0" y="1590776"/>
                            <a:ext cx="5404485" cy="1270"/>
                          </a:xfrm>
                          <a:custGeom>
                            <a:avLst/>
                            <a:gdLst/>
                            <a:ahLst/>
                            <a:cxnLst/>
                            <a:rect l="l" t="t" r="r" b="b"/>
                            <a:pathLst>
                              <a:path w="5404485" h="0">
                                <a:moveTo>
                                  <a:pt x="0" y="0"/>
                                </a:moveTo>
                                <a:lnTo>
                                  <a:pt x="5404104" y="0"/>
                                </a:lnTo>
                              </a:path>
                            </a:pathLst>
                          </a:custGeom>
                          <a:ln w="7061">
                            <a:solidFill>
                              <a:srgbClr val="D8D8D8"/>
                            </a:solidFill>
                            <a:prstDash val="solid"/>
                          </a:ln>
                        </wps:spPr>
                        <wps:bodyPr wrap="square" lIns="0" tIns="0" rIns="0" bIns="0" rtlCol="0">
                          <a:prstTxWarp prst="textNoShape">
                            <a:avLst/>
                          </a:prstTxWarp>
                          <a:noAutofit/>
                        </wps:bodyPr>
                      </wps:wsp>
                      <wps:wsp>
                        <wps:cNvPr id="508" name="Graphic 508"/>
                        <wps:cNvSpPr/>
                        <wps:spPr>
                          <a:xfrm>
                            <a:off x="176784" y="1484858"/>
                            <a:ext cx="5051425" cy="132080"/>
                          </a:xfrm>
                          <a:custGeom>
                            <a:avLst/>
                            <a:gdLst/>
                            <a:ahLst/>
                            <a:cxnLst/>
                            <a:rect l="l" t="t" r="r" b="b"/>
                            <a:pathLst>
                              <a:path w="5051425" h="132080">
                                <a:moveTo>
                                  <a:pt x="0" y="28194"/>
                                </a:moveTo>
                                <a:lnTo>
                                  <a:pt x="362712" y="66294"/>
                                </a:lnTo>
                                <a:lnTo>
                                  <a:pt x="720852" y="84582"/>
                                </a:lnTo>
                                <a:lnTo>
                                  <a:pt x="1083564" y="37338"/>
                                </a:lnTo>
                                <a:lnTo>
                                  <a:pt x="1441704" y="94488"/>
                                </a:lnTo>
                                <a:lnTo>
                                  <a:pt x="1804416" y="94488"/>
                                </a:lnTo>
                                <a:lnTo>
                                  <a:pt x="2162556" y="9144"/>
                                </a:lnTo>
                                <a:lnTo>
                                  <a:pt x="2525268" y="56388"/>
                                </a:lnTo>
                                <a:lnTo>
                                  <a:pt x="2887980" y="131826"/>
                                </a:lnTo>
                                <a:lnTo>
                                  <a:pt x="3246120" y="66294"/>
                                </a:lnTo>
                                <a:lnTo>
                                  <a:pt x="3608832" y="42672"/>
                                </a:lnTo>
                                <a:lnTo>
                                  <a:pt x="3966972" y="0"/>
                                </a:lnTo>
                                <a:lnTo>
                                  <a:pt x="4330446" y="84582"/>
                                </a:lnTo>
                                <a:lnTo>
                                  <a:pt x="4687824" y="94488"/>
                                </a:lnTo>
                                <a:lnTo>
                                  <a:pt x="5051298" y="94488"/>
                                </a:lnTo>
                              </a:path>
                            </a:pathLst>
                          </a:custGeom>
                          <a:ln w="11772">
                            <a:solidFill>
                              <a:srgbClr val="4E80BC"/>
                            </a:solidFill>
                            <a:prstDash val="solid"/>
                          </a:ln>
                        </wps:spPr>
                        <wps:bodyPr wrap="square" lIns="0" tIns="0" rIns="0" bIns="0" rtlCol="0">
                          <a:prstTxWarp prst="textNoShape">
                            <a:avLst/>
                          </a:prstTxWarp>
                          <a:noAutofit/>
                        </wps:bodyPr>
                      </wps:wsp>
                      <pic:pic>
                        <pic:nvPicPr>
                          <pic:cNvPr id="509" name="Image 509"/>
                          <pic:cNvPicPr/>
                        </pic:nvPicPr>
                        <pic:blipFill>
                          <a:blip r:embed="rId109" cstate="print"/>
                          <a:stretch>
                            <a:fillRect/>
                          </a:stretch>
                        </pic:blipFill>
                        <pic:spPr>
                          <a:xfrm>
                            <a:off x="156210" y="1489430"/>
                            <a:ext cx="54863" cy="58674"/>
                          </a:xfrm>
                          <a:prstGeom prst="rect">
                            <a:avLst/>
                          </a:prstGeom>
                        </pic:spPr>
                      </pic:pic>
                      <pic:pic>
                        <pic:nvPicPr>
                          <pic:cNvPr id="510" name="Image 510"/>
                          <pic:cNvPicPr/>
                        </pic:nvPicPr>
                        <pic:blipFill>
                          <a:blip r:embed="rId110" cstate="print"/>
                          <a:stretch>
                            <a:fillRect/>
                          </a:stretch>
                        </pic:blipFill>
                        <pic:spPr>
                          <a:xfrm>
                            <a:off x="499109" y="1480286"/>
                            <a:ext cx="1161288" cy="132587"/>
                          </a:xfrm>
                          <a:prstGeom prst="rect">
                            <a:avLst/>
                          </a:prstGeom>
                        </pic:spPr>
                      </pic:pic>
                      <pic:pic>
                        <pic:nvPicPr>
                          <pic:cNvPr id="511" name="Image 511"/>
                          <pic:cNvPicPr/>
                        </pic:nvPicPr>
                        <pic:blipFill>
                          <a:blip r:embed="rId111" cstate="print"/>
                          <a:stretch>
                            <a:fillRect/>
                          </a:stretch>
                        </pic:blipFill>
                        <pic:spPr>
                          <a:xfrm>
                            <a:off x="1953005" y="1558010"/>
                            <a:ext cx="58674" cy="54863"/>
                          </a:xfrm>
                          <a:prstGeom prst="rect">
                            <a:avLst/>
                          </a:prstGeom>
                        </pic:spPr>
                      </pic:pic>
                      <pic:pic>
                        <pic:nvPicPr>
                          <pic:cNvPr id="512" name="Image 512"/>
                          <pic:cNvPicPr/>
                        </pic:nvPicPr>
                        <pic:blipFill>
                          <a:blip r:embed="rId112" cstate="print"/>
                          <a:stretch>
                            <a:fillRect/>
                          </a:stretch>
                        </pic:blipFill>
                        <pic:spPr>
                          <a:xfrm>
                            <a:off x="2318766" y="1471142"/>
                            <a:ext cx="54863" cy="58674"/>
                          </a:xfrm>
                          <a:prstGeom prst="rect">
                            <a:avLst/>
                          </a:prstGeom>
                        </pic:spPr>
                      </pic:pic>
                      <pic:pic>
                        <pic:nvPicPr>
                          <pic:cNvPr id="513" name="Image 513"/>
                          <pic:cNvPicPr/>
                        </pic:nvPicPr>
                        <pic:blipFill>
                          <a:blip r:embed="rId113" cstate="print"/>
                          <a:stretch>
                            <a:fillRect/>
                          </a:stretch>
                        </pic:blipFill>
                        <pic:spPr>
                          <a:xfrm>
                            <a:off x="2661666" y="1489430"/>
                            <a:ext cx="1161288" cy="169163"/>
                          </a:xfrm>
                          <a:prstGeom prst="rect">
                            <a:avLst/>
                          </a:prstGeom>
                        </pic:spPr>
                      </pic:pic>
                      <pic:pic>
                        <pic:nvPicPr>
                          <pic:cNvPr id="514" name="Image 514"/>
                          <pic:cNvPicPr/>
                        </pic:nvPicPr>
                        <pic:blipFill>
                          <a:blip r:embed="rId114" cstate="print"/>
                          <a:stretch>
                            <a:fillRect/>
                          </a:stretch>
                        </pic:blipFill>
                        <pic:spPr>
                          <a:xfrm>
                            <a:off x="4124705" y="1457426"/>
                            <a:ext cx="54863" cy="57912"/>
                          </a:xfrm>
                          <a:prstGeom prst="rect">
                            <a:avLst/>
                          </a:prstGeom>
                        </pic:spPr>
                      </pic:pic>
                      <pic:pic>
                        <pic:nvPicPr>
                          <pic:cNvPr id="515" name="Image 515"/>
                          <pic:cNvPicPr/>
                        </pic:nvPicPr>
                        <pic:blipFill>
                          <a:blip r:embed="rId115" cstate="print"/>
                          <a:stretch>
                            <a:fillRect/>
                          </a:stretch>
                        </pic:blipFill>
                        <pic:spPr>
                          <a:xfrm>
                            <a:off x="4481321" y="1544294"/>
                            <a:ext cx="54863" cy="54864"/>
                          </a:xfrm>
                          <a:prstGeom prst="rect">
                            <a:avLst/>
                          </a:prstGeom>
                        </pic:spPr>
                      </pic:pic>
                      <pic:pic>
                        <pic:nvPicPr>
                          <pic:cNvPr id="516" name="Image 516"/>
                          <pic:cNvPicPr/>
                        </pic:nvPicPr>
                        <pic:blipFill>
                          <a:blip r:embed="rId116" cstate="print"/>
                          <a:stretch>
                            <a:fillRect/>
                          </a:stretch>
                        </pic:blipFill>
                        <pic:spPr>
                          <a:xfrm>
                            <a:off x="4842509" y="1553438"/>
                            <a:ext cx="57912" cy="54864"/>
                          </a:xfrm>
                          <a:prstGeom prst="rect">
                            <a:avLst/>
                          </a:prstGeom>
                        </pic:spPr>
                      </pic:pic>
                      <pic:pic>
                        <pic:nvPicPr>
                          <pic:cNvPr id="517" name="Image 517"/>
                          <pic:cNvPicPr/>
                        </pic:nvPicPr>
                        <pic:blipFill>
                          <a:blip r:embed="rId117" cstate="print"/>
                          <a:stretch>
                            <a:fillRect/>
                          </a:stretch>
                        </pic:blipFill>
                        <pic:spPr>
                          <a:xfrm>
                            <a:off x="5199126" y="1553438"/>
                            <a:ext cx="59436" cy="54864"/>
                          </a:xfrm>
                          <a:prstGeom prst="rect">
                            <a:avLst/>
                          </a:prstGeom>
                        </pic:spPr>
                      </pic:pic>
                      <wps:wsp>
                        <wps:cNvPr id="518" name="Textbox 518"/>
                        <wps:cNvSpPr txBox="1"/>
                        <wps:spPr>
                          <a:xfrm>
                            <a:off x="2228089" y="471819"/>
                            <a:ext cx="605155" cy="88265"/>
                          </a:xfrm>
                          <a:prstGeom prst="rect">
                            <a:avLst/>
                          </a:prstGeom>
                        </wps:spPr>
                        <wps:txbx>
                          <w:txbxContent>
                            <w:p>
                              <w:pPr>
                                <w:tabs>
                                  <w:tab w:pos="567" w:val="left" w:leader="none"/>
                                </w:tabs>
                                <w:spacing w:line="138" w:lineRule="exact" w:before="0"/>
                                <w:ind w:left="0" w:right="0" w:firstLine="0"/>
                                <w:jc w:val="left"/>
                                <w:rPr>
                                  <w:rFonts w:ascii="Calibri"/>
                                  <w:sz w:val="13"/>
                                </w:rPr>
                              </w:pPr>
                              <w:r>
                                <w:rPr>
                                  <w:rFonts w:ascii="Calibri"/>
                                  <w:color w:val="252525"/>
                                  <w:spacing w:val="-2"/>
                                  <w:sz w:val="13"/>
                                </w:rPr>
                                <w:t>16,577</w:t>
                              </w:r>
                              <w:r>
                                <w:rPr>
                                  <w:rFonts w:ascii="Calibri"/>
                                  <w:color w:val="252525"/>
                                  <w:sz w:val="13"/>
                                </w:rPr>
                                <w:tab/>
                              </w:r>
                              <w:r>
                                <w:rPr>
                                  <w:rFonts w:ascii="Calibri"/>
                                  <w:color w:val="252525"/>
                                  <w:spacing w:val="-2"/>
                                  <w:sz w:val="13"/>
                                </w:rPr>
                                <w:t>16,635</w:t>
                              </w:r>
                            </w:p>
                          </w:txbxContent>
                        </wps:txbx>
                        <wps:bodyPr wrap="square" lIns="0" tIns="0" rIns="0" bIns="0" rtlCol="0">
                          <a:noAutofit/>
                        </wps:bodyPr>
                      </wps:wsp>
                      <wps:wsp>
                        <wps:cNvPr id="519" name="Textbox 519"/>
                        <wps:cNvSpPr txBox="1"/>
                        <wps:spPr>
                          <a:xfrm>
                            <a:off x="4030982" y="595251"/>
                            <a:ext cx="243204" cy="85090"/>
                          </a:xfrm>
                          <a:prstGeom prst="rect">
                            <a:avLst/>
                          </a:prstGeom>
                        </wps:spPr>
                        <wps:txbx>
                          <w:txbxContent>
                            <w:p>
                              <w:pPr>
                                <w:spacing w:line="134" w:lineRule="exact" w:before="0"/>
                                <w:ind w:left="0" w:right="0" w:firstLine="0"/>
                                <w:jc w:val="left"/>
                                <w:rPr>
                                  <w:rFonts w:ascii="Calibri"/>
                                  <w:sz w:val="13"/>
                                </w:rPr>
                              </w:pPr>
                              <w:r>
                                <w:rPr>
                                  <w:rFonts w:ascii="Calibri"/>
                                  <w:color w:val="252525"/>
                                  <w:spacing w:val="-2"/>
                                  <w:sz w:val="13"/>
                                </w:rPr>
                                <w:t>14,567</w:t>
                              </w:r>
                            </w:p>
                          </w:txbxContent>
                        </wps:txbx>
                        <wps:bodyPr wrap="square" lIns="0" tIns="0" rIns="0" bIns="0" rtlCol="0">
                          <a:noAutofit/>
                        </wps:bodyPr>
                      </wps:wsp>
                      <wps:wsp>
                        <wps:cNvPr id="520" name="Textbox 520"/>
                        <wps:cNvSpPr txBox="1"/>
                        <wps:spPr>
                          <a:xfrm>
                            <a:off x="425197" y="814712"/>
                            <a:ext cx="245110" cy="85090"/>
                          </a:xfrm>
                          <a:prstGeom prst="rect">
                            <a:avLst/>
                          </a:prstGeom>
                        </wps:spPr>
                        <wps:txbx>
                          <w:txbxContent>
                            <w:p>
                              <w:pPr>
                                <w:spacing w:line="134" w:lineRule="exact" w:before="0"/>
                                <w:ind w:left="0" w:right="0" w:firstLine="0"/>
                                <w:jc w:val="left"/>
                                <w:rPr>
                                  <w:rFonts w:ascii="Calibri"/>
                                  <w:sz w:val="13"/>
                                </w:rPr>
                              </w:pPr>
                              <w:r>
                                <w:rPr>
                                  <w:rFonts w:ascii="Calibri"/>
                                  <w:color w:val="252525"/>
                                  <w:spacing w:val="-2"/>
                                  <w:sz w:val="13"/>
                                </w:rPr>
                                <w:t>10,898</w:t>
                              </w:r>
                            </w:p>
                          </w:txbxContent>
                        </wps:txbx>
                        <wps:bodyPr wrap="square" lIns="0" tIns="0" rIns="0" bIns="0" rtlCol="0">
                          <a:noAutofit/>
                        </wps:bodyPr>
                      </wps:wsp>
                      <wps:wsp>
                        <wps:cNvPr id="521" name="Textbox 521"/>
                        <wps:cNvSpPr txBox="1"/>
                        <wps:spPr>
                          <a:xfrm>
                            <a:off x="1146812" y="799467"/>
                            <a:ext cx="244475" cy="85090"/>
                          </a:xfrm>
                          <a:prstGeom prst="rect">
                            <a:avLst/>
                          </a:prstGeom>
                        </wps:spPr>
                        <wps:txbx>
                          <w:txbxContent>
                            <w:p>
                              <w:pPr>
                                <w:spacing w:line="134" w:lineRule="exact" w:before="0"/>
                                <w:ind w:left="0" w:right="0" w:firstLine="0"/>
                                <w:jc w:val="left"/>
                                <w:rPr>
                                  <w:rFonts w:ascii="Calibri"/>
                                  <w:sz w:val="13"/>
                                </w:rPr>
                              </w:pPr>
                              <w:r>
                                <w:rPr>
                                  <w:rFonts w:ascii="Calibri"/>
                                  <w:color w:val="252525"/>
                                  <w:spacing w:val="-2"/>
                                  <w:sz w:val="13"/>
                                </w:rPr>
                                <w:t>11,150</w:t>
                              </w:r>
                            </w:p>
                          </w:txbxContent>
                        </wps:txbx>
                        <wps:bodyPr wrap="square" lIns="0" tIns="0" rIns="0" bIns="0" rtlCol="0">
                          <a:noAutofit/>
                        </wps:bodyPr>
                      </wps:wsp>
                      <wps:wsp>
                        <wps:cNvPr id="522" name="Textbox 522"/>
                        <wps:cNvSpPr txBox="1"/>
                        <wps:spPr>
                          <a:xfrm>
                            <a:off x="1507238" y="767466"/>
                            <a:ext cx="244475" cy="85090"/>
                          </a:xfrm>
                          <a:prstGeom prst="rect">
                            <a:avLst/>
                          </a:prstGeom>
                        </wps:spPr>
                        <wps:txbx>
                          <w:txbxContent>
                            <w:p>
                              <w:pPr>
                                <w:spacing w:line="134" w:lineRule="exact" w:before="0"/>
                                <w:ind w:left="0" w:right="0" w:firstLine="0"/>
                                <w:jc w:val="left"/>
                                <w:rPr>
                                  <w:rFonts w:ascii="Calibri"/>
                                  <w:sz w:val="13"/>
                                </w:rPr>
                              </w:pPr>
                              <w:r>
                                <w:rPr>
                                  <w:rFonts w:ascii="Calibri"/>
                                  <w:color w:val="252525"/>
                                  <w:spacing w:val="-2"/>
                                  <w:sz w:val="13"/>
                                </w:rPr>
                                <w:t>11,689</w:t>
                              </w:r>
                            </w:p>
                          </w:txbxContent>
                        </wps:txbx>
                        <wps:bodyPr wrap="square" lIns="0" tIns="0" rIns="0" bIns="0" rtlCol="0">
                          <a:noAutofit/>
                        </wps:bodyPr>
                      </wps:wsp>
                      <wps:wsp>
                        <wps:cNvPr id="523" name="Textbox 523"/>
                        <wps:cNvSpPr txBox="1"/>
                        <wps:spPr>
                          <a:xfrm>
                            <a:off x="1886712" y="871863"/>
                            <a:ext cx="201930" cy="85090"/>
                          </a:xfrm>
                          <a:prstGeom prst="rect">
                            <a:avLst/>
                          </a:prstGeom>
                        </wps:spPr>
                        <wps:txbx>
                          <w:txbxContent>
                            <w:p>
                              <w:pPr>
                                <w:spacing w:line="134" w:lineRule="exact" w:before="0"/>
                                <w:ind w:left="0" w:right="0" w:firstLine="0"/>
                                <w:jc w:val="left"/>
                                <w:rPr>
                                  <w:rFonts w:ascii="Calibri"/>
                                  <w:sz w:val="13"/>
                                </w:rPr>
                              </w:pPr>
                              <w:r>
                                <w:rPr>
                                  <w:rFonts w:ascii="Calibri"/>
                                  <w:color w:val="252525"/>
                                  <w:spacing w:val="-2"/>
                                  <w:sz w:val="13"/>
                                </w:rPr>
                                <w:t>9,941</w:t>
                              </w:r>
                            </w:p>
                          </w:txbxContent>
                        </wps:txbx>
                        <wps:bodyPr wrap="square" lIns="0" tIns="0" rIns="0" bIns="0" rtlCol="0">
                          <a:noAutofit/>
                        </wps:bodyPr>
                      </wps:wsp>
                      <wps:wsp>
                        <wps:cNvPr id="524" name="Textbox 524"/>
                        <wps:cNvSpPr txBox="1"/>
                        <wps:spPr>
                          <a:xfrm>
                            <a:off x="3310130" y="854336"/>
                            <a:ext cx="244475" cy="85090"/>
                          </a:xfrm>
                          <a:prstGeom prst="rect">
                            <a:avLst/>
                          </a:prstGeom>
                        </wps:spPr>
                        <wps:txbx>
                          <w:txbxContent>
                            <w:p>
                              <w:pPr>
                                <w:spacing w:line="134" w:lineRule="exact" w:before="0"/>
                                <w:ind w:left="0" w:right="0" w:firstLine="0"/>
                                <w:jc w:val="left"/>
                                <w:rPr>
                                  <w:rFonts w:ascii="Calibri"/>
                                  <w:sz w:val="13"/>
                                </w:rPr>
                              </w:pPr>
                              <w:r>
                                <w:rPr>
                                  <w:rFonts w:ascii="Calibri"/>
                                  <w:color w:val="252525"/>
                                  <w:spacing w:val="-2"/>
                                  <w:sz w:val="13"/>
                                </w:rPr>
                                <w:t>10,234</w:t>
                              </w:r>
                            </w:p>
                          </w:txbxContent>
                        </wps:txbx>
                        <wps:bodyPr wrap="square" lIns="0" tIns="0" rIns="0" bIns="0" rtlCol="0">
                          <a:noAutofit/>
                        </wps:bodyPr>
                      </wps:wsp>
                      <wps:wsp>
                        <wps:cNvPr id="525" name="Textbox 525"/>
                        <wps:cNvSpPr txBox="1"/>
                        <wps:spPr>
                          <a:xfrm>
                            <a:off x="83819" y="956443"/>
                            <a:ext cx="201930" cy="85090"/>
                          </a:xfrm>
                          <a:prstGeom prst="rect">
                            <a:avLst/>
                          </a:prstGeom>
                        </wps:spPr>
                        <wps:txbx>
                          <w:txbxContent>
                            <w:p>
                              <w:pPr>
                                <w:spacing w:line="134" w:lineRule="exact" w:before="0"/>
                                <w:ind w:left="0" w:right="0" w:firstLine="0"/>
                                <w:jc w:val="left"/>
                                <w:rPr>
                                  <w:rFonts w:ascii="Calibri"/>
                                  <w:sz w:val="13"/>
                                </w:rPr>
                              </w:pPr>
                              <w:r>
                                <w:rPr>
                                  <w:rFonts w:ascii="Calibri"/>
                                  <w:color w:val="252525"/>
                                  <w:spacing w:val="-2"/>
                                  <w:sz w:val="13"/>
                                </w:rPr>
                                <w:t>8,521</w:t>
                              </w:r>
                            </w:p>
                          </w:txbxContent>
                        </wps:txbx>
                        <wps:bodyPr wrap="square" lIns="0" tIns="0" rIns="0" bIns="0" rtlCol="0">
                          <a:noAutofit/>
                        </wps:bodyPr>
                      </wps:wsp>
                      <wps:wsp>
                        <wps:cNvPr id="526" name="Textbox 526"/>
                        <wps:cNvSpPr txBox="1"/>
                        <wps:spPr>
                          <a:xfrm>
                            <a:off x="804671" y="989207"/>
                            <a:ext cx="202565" cy="85090"/>
                          </a:xfrm>
                          <a:prstGeom prst="rect">
                            <a:avLst/>
                          </a:prstGeom>
                        </wps:spPr>
                        <wps:txbx>
                          <w:txbxContent>
                            <w:p>
                              <w:pPr>
                                <w:spacing w:line="134" w:lineRule="exact" w:before="0"/>
                                <w:ind w:left="0" w:right="0" w:firstLine="0"/>
                                <w:jc w:val="left"/>
                                <w:rPr>
                                  <w:rFonts w:ascii="Calibri"/>
                                  <w:sz w:val="13"/>
                                </w:rPr>
                              </w:pPr>
                              <w:r>
                                <w:rPr>
                                  <w:rFonts w:ascii="Calibri"/>
                                  <w:color w:val="252525"/>
                                  <w:spacing w:val="-2"/>
                                  <w:sz w:val="13"/>
                                </w:rPr>
                                <w:t>7,974</w:t>
                              </w:r>
                            </w:p>
                          </w:txbxContent>
                        </wps:txbx>
                        <wps:bodyPr wrap="square" lIns="0" tIns="0" rIns="0" bIns="0" rtlCol="0">
                          <a:noAutofit/>
                        </wps:bodyPr>
                      </wps:wsp>
                      <wps:wsp>
                        <wps:cNvPr id="527" name="Textbox 527"/>
                        <wps:cNvSpPr txBox="1"/>
                        <wps:spPr>
                          <a:xfrm>
                            <a:off x="4410455" y="1077595"/>
                            <a:ext cx="201930" cy="85090"/>
                          </a:xfrm>
                          <a:prstGeom prst="rect">
                            <a:avLst/>
                          </a:prstGeom>
                        </wps:spPr>
                        <wps:txbx>
                          <w:txbxContent>
                            <w:p>
                              <w:pPr>
                                <w:spacing w:line="134" w:lineRule="exact" w:before="0"/>
                                <w:ind w:left="0" w:right="0" w:firstLine="0"/>
                                <w:jc w:val="left"/>
                                <w:rPr>
                                  <w:rFonts w:ascii="Calibri"/>
                                  <w:sz w:val="13"/>
                                </w:rPr>
                              </w:pPr>
                              <w:r>
                                <w:rPr>
                                  <w:rFonts w:ascii="Calibri"/>
                                  <w:color w:val="252525"/>
                                  <w:spacing w:val="-2"/>
                                  <w:sz w:val="13"/>
                                </w:rPr>
                                <w:t>6,499</w:t>
                              </w:r>
                            </w:p>
                          </w:txbxContent>
                        </wps:txbx>
                        <wps:bodyPr wrap="square" lIns="0" tIns="0" rIns="0" bIns="0" rtlCol="0">
                          <a:noAutofit/>
                        </wps:bodyPr>
                      </wps:wsp>
                      <wps:wsp>
                        <wps:cNvPr id="528" name="Textbox 528"/>
                        <wps:cNvSpPr txBox="1"/>
                        <wps:spPr>
                          <a:xfrm>
                            <a:off x="4770881" y="1139316"/>
                            <a:ext cx="201930" cy="85090"/>
                          </a:xfrm>
                          <a:prstGeom prst="rect">
                            <a:avLst/>
                          </a:prstGeom>
                        </wps:spPr>
                        <wps:txbx>
                          <w:txbxContent>
                            <w:p>
                              <w:pPr>
                                <w:spacing w:line="134" w:lineRule="exact" w:before="0"/>
                                <w:ind w:left="0" w:right="0" w:firstLine="0"/>
                                <w:jc w:val="left"/>
                                <w:rPr>
                                  <w:rFonts w:ascii="Calibri"/>
                                  <w:sz w:val="13"/>
                                </w:rPr>
                              </w:pPr>
                              <w:r>
                                <w:rPr>
                                  <w:rFonts w:ascii="Calibri"/>
                                  <w:color w:val="252525"/>
                                  <w:spacing w:val="-2"/>
                                  <w:sz w:val="13"/>
                                </w:rPr>
                                <w:t>5,456</w:t>
                              </w:r>
                            </w:p>
                          </w:txbxContent>
                        </wps:txbx>
                        <wps:bodyPr wrap="square" lIns="0" tIns="0" rIns="0" bIns="0" rtlCol="0">
                          <a:noAutofit/>
                        </wps:bodyPr>
                      </wps:wsp>
                      <wps:wsp>
                        <wps:cNvPr id="529" name="Textbox 529"/>
                        <wps:cNvSpPr txBox="1"/>
                        <wps:spPr>
                          <a:xfrm>
                            <a:off x="5131307" y="1172080"/>
                            <a:ext cx="201930" cy="85090"/>
                          </a:xfrm>
                          <a:prstGeom prst="rect">
                            <a:avLst/>
                          </a:prstGeom>
                        </wps:spPr>
                        <wps:txbx>
                          <w:txbxContent>
                            <w:p>
                              <w:pPr>
                                <w:spacing w:line="134" w:lineRule="exact" w:before="0"/>
                                <w:ind w:left="0" w:right="0" w:firstLine="0"/>
                                <w:jc w:val="left"/>
                                <w:rPr>
                                  <w:rFonts w:ascii="Calibri"/>
                                  <w:sz w:val="13"/>
                                </w:rPr>
                              </w:pPr>
                              <w:r>
                                <w:rPr>
                                  <w:rFonts w:ascii="Calibri"/>
                                  <w:color w:val="252525"/>
                                  <w:spacing w:val="-2"/>
                                  <w:sz w:val="13"/>
                                </w:rPr>
                                <w:t>4,916</w:t>
                              </w:r>
                            </w:p>
                          </w:txbxContent>
                        </wps:txbx>
                        <wps:bodyPr wrap="square" lIns="0" tIns="0" rIns="0" bIns="0" rtlCol="0">
                          <a:noAutofit/>
                        </wps:bodyPr>
                      </wps:wsp>
                      <wps:wsp>
                        <wps:cNvPr id="530" name="Textbox 530"/>
                        <wps:cNvSpPr txBox="1"/>
                        <wps:spPr>
                          <a:xfrm>
                            <a:off x="83836" y="1363339"/>
                            <a:ext cx="201930" cy="85090"/>
                          </a:xfrm>
                          <a:prstGeom prst="rect">
                            <a:avLst/>
                          </a:prstGeom>
                        </wps:spPr>
                        <wps:txbx>
                          <w:txbxContent>
                            <w:p>
                              <w:pPr>
                                <w:spacing w:line="134" w:lineRule="exact" w:before="0"/>
                                <w:ind w:left="0" w:right="0" w:firstLine="0"/>
                                <w:jc w:val="left"/>
                                <w:rPr>
                                  <w:rFonts w:ascii="Calibri"/>
                                  <w:sz w:val="13"/>
                                </w:rPr>
                              </w:pPr>
                              <w:r>
                                <w:rPr>
                                  <w:rFonts w:ascii="Calibri"/>
                                  <w:color w:val="16365D"/>
                                  <w:spacing w:val="-2"/>
                                  <w:sz w:val="13"/>
                                </w:rPr>
                                <w:t>1,311</w:t>
                              </w:r>
                            </w:p>
                          </w:txbxContent>
                        </wps:txbx>
                        <wps:bodyPr wrap="square" lIns="0" tIns="0" rIns="0" bIns="0" rtlCol="0">
                          <a:noAutofit/>
                        </wps:bodyPr>
                      </wps:wsp>
                      <wps:wsp>
                        <wps:cNvPr id="531" name="Textbox 531"/>
                        <wps:cNvSpPr txBox="1"/>
                        <wps:spPr>
                          <a:xfrm>
                            <a:off x="477024" y="1401436"/>
                            <a:ext cx="140970" cy="85090"/>
                          </a:xfrm>
                          <a:prstGeom prst="rect">
                            <a:avLst/>
                          </a:prstGeom>
                        </wps:spPr>
                        <wps:txbx>
                          <w:txbxContent>
                            <w:p>
                              <w:pPr>
                                <w:spacing w:line="134" w:lineRule="exact" w:before="0"/>
                                <w:ind w:left="0" w:right="0" w:firstLine="0"/>
                                <w:jc w:val="left"/>
                                <w:rPr>
                                  <w:rFonts w:ascii="Calibri"/>
                                  <w:sz w:val="13"/>
                                </w:rPr>
                              </w:pPr>
                              <w:r>
                                <w:rPr>
                                  <w:rFonts w:ascii="Calibri"/>
                                  <w:color w:val="16365D"/>
                                  <w:spacing w:val="-5"/>
                                  <w:sz w:val="13"/>
                                </w:rPr>
                                <w:t>672</w:t>
                              </w:r>
                            </w:p>
                          </w:txbxContent>
                        </wps:txbx>
                        <wps:bodyPr wrap="square" lIns="0" tIns="0" rIns="0" bIns="0" rtlCol="0">
                          <a:noAutofit/>
                        </wps:bodyPr>
                      </wps:wsp>
                      <wps:wsp>
                        <wps:cNvPr id="532" name="Textbox 532"/>
                        <wps:cNvSpPr txBox="1"/>
                        <wps:spPr>
                          <a:xfrm>
                            <a:off x="837449" y="1418200"/>
                            <a:ext cx="140970" cy="85090"/>
                          </a:xfrm>
                          <a:prstGeom prst="rect">
                            <a:avLst/>
                          </a:prstGeom>
                        </wps:spPr>
                        <wps:txbx>
                          <w:txbxContent>
                            <w:p>
                              <w:pPr>
                                <w:spacing w:line="134" w:lineRule="exact" w:before="0"/>
                                <w:ind w:left="0" w:right="0" w:firstLine="0"/>
                                <w:jc w:val="left"/>
                                <w:rPr>
                                  <w:rFonts w:ascii="Calibri"/>
                                  <w:sz w:val="13"/>
                                </w:rPr>
                              </w:pPr>
                              <w:r>
                                <w:rPr>
                                  <w:rFonts w:ascii="Calibri"/>
                                  <w:color w:val="16365D"/>
                                  <w:spacing w:val="-5"/>
                                  <w:sz w:val="13"/>
                                </w:rPr>
                                <w:t>396</w:t>
                              </w:r>
                            </w:p>
                          </w:txbxContent>
                        </wps:txbx>
                        <wps:bodyPr wrap="square" lIns="0" tIns="0" rIns="0" bIns="0" rtlCol="0">
                          <a:noAutofit/>
                        </wps:bodyPr>
                      </wps:wsp>
                      <wps:wsp>
                        <wps:cNvPr id="533" name="Textbox 533"/>
                        <wps:cNvSpPr txBox="1"/>
                        <wps:spPr>
                          <a:xfrm>
                            <a:off x="1165105" y="1370953"/>
                            <a:ext cx="202565" cy="85090"/>
                          </a:xfrm>
                          <a:prstGeom prst="rect">
                            <a:avLst/>
                          </a:prstGeom>
                        </wps:spPr>
                        <wps:txbx>
                          <w:txbxContent>
                            <w:p>
                              <w:pPr>
                                <w:spacing w:line="134" w:lineRule="exact" w:before="0"/>
                                <w:ind w:left="0" w:right="0" w:firstLine="0"/>
                                <w:jc w:val="left"/>
                                <w:rPr>
                                  <w:rFonts w:ascii="Calibri"/>
                                  <w:sz w:val="13"/>
                                </w:rPr>
                              </w:pPr>
                              <w:r>
                                <w:rPr>
                                  <w:rFonts w:ascii="Calibri"/>
                                  <w:color w:val="16365D"/>
                                  <w:spacing w:val="-2"/>
                                  <w:sz w:val="13"/>
                                </w:rPr>
                                <w:t>1,193</w:t>
                              </w:r>
                            </w:p>
                          </w:txbxContent>
                        </wps:txbx>
                        <wps:bodyPr wrap="square" lIns="0" tIns="0" rIns="0" bIns="0" rtlCol="0">
                          <a:noAutofit/>
                        </wps:bodyPr>
                      </wps:wsp>
                      <wps:wsp>
                        <wps:cNvPr id="534" name="Textbox 534"/>
                        <wps:cNvSpPr txBox="1"/>
                        <wps:spPr>
                          <a:xfrm>
                            <a:off x="2247137" y="1343523"/>
                            <a:ext cx="201930" cy="85090"/>
                          </a:xfrm>
                          <a:prstGeom prst="rect">
                            <a:avLst/>
                          </a:prstGeom>
                        </wps:spPr>
                        <wps:txbx>
                          <w:txbxContent>
                            <w:p>
                              <w:pPr>
                                <w:spacing w:line="134" w:lineRule="exact" w:before="0"/>
                                <w:ind w:left="0" w:right="0" w:firstLine="0"/>
                                <w:jc w:val="left"/>
                                <w:rPr>
                                  <w:rFonts w:ascii="Calibri"/>
                                  <w:sz w:val="13"/>
                                </w:rPr>
                              </w:pPr>
                              <w:r>
                                <w:rPr>
                                  <w:rFonts w:ascii="Calibri"/>
                                  <w:color w:val="16365D"/>
                                  <w:spacing w:val="-2"/>
                                  <w:sz w:val="13"/>
                                </w:rPr>
                                <w:t>1,646</w:t>
                              </w:r>
                            </w:p>
                          </w:txbxContent>
                        </wps:txbx>
                        <wps:bodyPr wrap="square" lIns="0" tIns="0" rIns="0" bIns="0" rtlCol="0">
                          <a:noAutofit/>
                        </wps:bodyPr>
                      </wps:wsp>
                      <wps:wsp>
                        <wps:cNvPr id="535" name="Textbox 535"/>
                        <wps:cNvSpPr txBox="1"/>
                        <wps:spPr>
                          <a:xfrm>
                            <a:off x="1559056" y="1427340"/>
                            <a:ext cx="140335" cy="85090"/>
                          </a:xfrm>
                          <a:prstGeom prst="rect">
                            <a:avLst/>
                          </a:prstGeom>
                        </wps:spPr>
                        <wps:txbx>
                          <w:txbxContent>
                            <w:p>
                              <w:pPr>
                                <w:spacing w:line="134" w:lineRule="exact" w:before="0"/>
                                <w:ind w:left="0" w:right="0" w:firstLine="0"/>
                                <w:jc w:val="left"/>
                                <w:rPr>
                                  <w:rFonts w:ascii="Calibri"/>
                                  <w:sz w:val="13"/>
                                </w:rPr>
                              </w:pPr>
                              <w:r>
                                <w:rPr>
                                  <w:rFonts w:ascii="Calibri"/>
                                  <w:color w:val="16365D"/>
                                  <w:spacing w:val="-5"/>
                                  <w:sz w:val="13"/>
                                </w:rPr>
                                <w:t>249</w:t>
                              </w:r>
                            </w:p>
                          </w:txbxContent>
                        </wps:txbx>
                        <wps:bodyPr wrap="square" lIns="0" tIns="0" rIns="0" bIns="0" rtlCol="0">
                          <a:noAutofit/>
                        </wps:bodyPr>
                      </wps:wsp>
                      <wps:wsp>
                        <wps:cNvPr id="536" name="Textbox 536"/>
                        <wps:cNvSpPr txBox="1"/>
                        <wps:spPr>
                          <a:xfrm>
                            <a:off x="1919482" y="1429630"/>
                            <a:ext cx="140335" cy="85090"/>
                          </a:xfrm>
                          <a:prstGeom prst="rect">
                            <a:avLst/>
                          </a:prstGeom>
                        </wps:spPr>
                        <wps:txbx>
                          <w:txbxContent>
                            <w:p>
                              <w:pPr>
                                <w:spacing w:line="134" w:lineRule="exact" w:before="0"/>
                                <w:ind w:left="0" w:right="0" w:firstLine="0"/>
                                <w:jc w:val="left"/>
                                <w:rPr>
                                  <w:rFonts w:ascii="Calibri"/>
                                  <w:sz w:val="13"/>
                                </w:rPr>
                              </w:pPr>
                              <w:r>
                                <w:rPr>
                                  <w:rFonts w:ascii="Calibri"/>
                                  <w:color w:val="16365D"/>
                                  <w:spacing w:val="-5"/>
                                  <w:sz w:val="13"/>
                                </w:rPr>
                                <w:t>203</w:t>
                              </w:r>
                            </w:p>
                          </w:txbxContent>
                        </wps:txbx>
                        <wps:bodyPr wrap="square" lIns="0" tIns="0" rIns="0" bIns="0" rtlCol="0">
                          <a:noAutofit/>
                        </wps:bodyPr>
                      </wps:wsp>
                      <wps:wsp>
                        <wps:cNvPr id="537" name="Textbox 537"/>
                        <wps:cNvSpPr txBox="1"/>
                        <wps:spPr>
                          <a:xfrm>
                            <a:off x="2640325" y="1390006"/>
                            <a:ext cx="140970" cy="85090"/>
                          </a:xfrm>
                          <a:prstGeom prst="rect">
                            <a:avLst/>
                          </a:prstGeom>
                        </wps:spPr>
                        <wps:txbx>
                          <w:txbxContent>
                            <w:p>
                              <w:pPr>
                                <w:spacing w:line="134" w:lineRule="exact" w:before="0"/>
                                <w:ind w:left="0" w:right="0" w:firstLine="0"/>
                                <w:jc w:val="left"/>
                                <w:rPr>
                                  <w:rFonts w:ascii="Calibri"/>
                                  <w:sz w:val="13"/>
                                </w:rPr>
                              </w:pPr>
                              <w:r>
                                <w:rPr>
                                  <w:rFonts w:ascii="Calibri"/>
                                  <w:color w:val="16365D"/>
                                  <w:spacing w:val="-5"/>
                                  <w:sz w:val="13"/>
                                </w:rPr>
                                <w:t>874</w:t>
                              </w:r>
                            </w:p>
                          </w:txbxContent>
                        </wps:txbx>
                        <wps:bodyPr wrap="square" lIns="0" tIns="0" rIns="0" bIns="0" rtlCol="0">
                          <a:noAutofit/>
                        </wps:bodyPr>
                      </wps:wsp>
                      <wps:wsp>
                        <wps:cNvPr id="538" name="Textbox 538"/>
                        <wps:cNvSpPr txBox="1"/>
                        <wps:spPr>
                          <a:xfrm>
                            <a:off x="4050021" y="1332101"/>
                            <a:ext cx="201930" cy="85090"/>
                          </a:xfrm>
                          <a:prstGeom prst="rect">
                            <a:avLst/>
                          </a:prstGeom>
                        </wps:spPr>
                        <wps:txbx>
                          <w:txbxContent>
                            <w:p>
                              <w:pPr>
                                <w:spacing w:line="134" w:lineRule="exact" w:before="0"/>
                                <w:ind w:left="0" w:right="0" w:firstLine="0"/>
                                <w:jc w:val="left"/>
                                <w:rPr>
                                  <w:rFonts w:ascii="Calibri"/>
                                  <w:sz w:val="13"/>
                                </w:rPr>
                              </w:pPr>
                              <w:r>
                                <w:rPr>
                                  <w:rFonts w:ascii="Calibri"/>
                                  <w:color w:val="16365D"/>
                                  <w:spacing w:val="-2"/>
                                  <w:sz w:val="13"/>
                                </w:rPr>
                                <w:t>1,842</w:t>
                              </w:r>
                            </w:p>
                          </w:txbxContent>
                        </wps:txbx>
                        <wps:bodyPr wrap="square" lIns="0" tIns="0" rIns="0" bIns="0" rtlCol="0">
                          <a:noAutofit/>
                        </wps:bodyPr>
                      </wps:wsp>
                      <wps:wsp>
                        <wps:cNvPr id="539" name="Textbox 539"/>
                        <wps:cNvSpPr txBox="1"/>
                        <wps:spPr>
                          <a:xfrm>
                            <a:off x="3361939" y="1397629"/>
                            <a:ext cx="140335" cy="85090"/>
                          </a:xfrm>
                          <a:prstGeom prst="rect">
                            <a:avLst/>
                          </a:prstGeom>
                        </wps:spPr>
                        <wps:txbx>
                          <w:txbxContent>
                            <w:p>
                              <w:pPr>
                                <w:spacing w:line="134" w:lineRule="exact" w:before="0"/>
                                <w:ind w:left="0" w:right="0" w:firstLine="0"/>
                                <w:jc w:val="left"/>
                                <w:rPr>
                                  <w:rFonts w:ascii="Calibri"/>
                                  <w:sz w:val="13"/>
                                </w:rPr>
                              </w:pPr>
                              <w:r>
                                <w:rPr>
                                  <w:rFonts w:ascii="Calibri"/>
                                  <w:color w:val="16365D"/>
                                  <w:spacing w:val="-5"/>
                                  <w:sz w:val="13"/>
                                </w:rPr>
                                <w:t>741</w:t>
                              </w:r>
                            </w:p>
                          </w:txbxContent>
                        </wps:txbx>
                        <wps:bodyPr wrap="square" lIns="0" tIns="0" rIns="0" bIns="0" rtlCol="0">
                          <a:noAutofit/>
                        </wps:bodyPr>
                      </wps:wsp>
                      <wps:wsp>
                        <wps:cNvPr id="540" name="Textbox 540"/>
                        <wps:cNvSpPr txBox="1"/>
                        <wps:spPr>
                          <a:xfrm>
                            <a:off x="3688832" y="1376295"/>
                            <a:ext cx="202565" cy="85090"/>
                          </a:xfrm>
                          <a:prstGeom prst="rect">
                            <a:avLst/>
                          </a:prstGeom>
                        </wps:spPr>
                        <wps:txbx>
                          <w:txbxContent>
                            <w:p>
                              <w:pPr>
                                <w:spacing w:line="134" w:lineRule="exact" w:before="0"/>
                                <w:ind w:left="0" w:right="0" w:firstLine="0"/>
                                <w:jc w:val="left"/>
                                <w:rPr>
                                  <w:rFonts w:ascii="Calibri"/>
                                  <w:sz w:val="13"/>
                                </w:rPr>
                              </w:pPr>
                              <w:r>
                                <w:rPr>
                                  <w:rFonts w:ascii="Calibri"/>
                                  <w:color w:val="16365D"/>
                                  <w:spacing w:val="-2"/>
                                  <w:sz w:val="13"/>
                                </w:rPr>
                                <w:t>1,101</w:t>
                              </w:r>
                            </w:p>
                          </w:txbxContent>
                        </wps:txbx>
                        <wps:bodyPr wrap="square" lIns="0" tIns="0" rIns="0" bIns="0" rtlCol="0">
                          <a:noAutofit/>
                        </wps:bodyPr>
                      </wps:wsp>
                      <wps:wsp>
                        <wps:cNvPr id="541" name="Textbox 541"/>
                        <wps:cNvSpPr txBox="1"/>
                        <wps:spPr>
                          <a:xfrm>
                            <a:off x="2987037" y="1465446"/>
                            <a:ext cx="168910" cy="85090"/>
                          </a:xfrm>
                          <a:prstGeom prst="rect">
                            <a:avLst/>
                          </a:prstGeom>
                        </wps:spPr>
                        <wps:txbx>
                          <w:txbxContent>
                            <w:p>
                              <w:pPr>
                                <w:spacing w:line="134" w:lineRule="exact" w:before="0"/>
                                <w:ind w:left="0" w:right="0" w:firstLine="0"/>
                                <w:jc w:val="left"/>
                                <w:rPr>
                                  <w:rFonts w:ascii="Calibri"/>
                                  <w:sz w:val="13"/>
                                </w:rPr>
                              </w:pPr>
                              <w:r>
                                <w:rPr>
                                  <w:rFonts w:ascii="Calibri"/>
                                  <w:color w:val="16365D"/>
                                  <w:sz w:val="13"/>
                                </w:rPr>
                                <w:t>-</w:t>
                              </w:r>
                              <w:r>
                                <w:rPr>
                                  <w:rFonts w:ascii="Calibri"/>
                                  <w:color w:val="16365D"/>
                                  <w:spacing w:val="-5"/>
                                  <w:sz w:val="13"/>
                                </w:rPr>
                                <w:t>391</w:t>
                              </w:r>
                            </w:p>
                          </w:txbxContent>
                        </wps:txbx>
                        <wps:bodyPr wrap="square" lIns="0" tIns="0" rIns="0" bIns="0" rtlCol="0">
                          <a:noAutofit/>
                        </wps:bodyPr>
                      </wps:wsp>
                      <wps:wsp>
                        <wps:cNvPr id="542" name="Textbox 542"/>
                        <wps:cNvSpPr txBox="1"/>
                        <wps:spPr>
                          <a:xfrm>
                            <a:off x="4443208" y="1418208"/>
                            <a:ext cx="861694" cy="93980"/>
                          </a:xfrm>
                          <a:prstGeom prst="rect">
                            <a:avLst/>
                          </a:prstGeom>
                        </wps:spPr>
                        <wps:txbx>
                          <w:txbxContent>
                            <w:p>
                              <w:pPr>
                                <w:tabs>
                                  <w:tab w:pos="567" w:val="left" w:leader="none"/>
                                  <w:tab w:pos="1135" w:val="left" w:leader="none"/>
                                </w:tabs>
                                <w:spacing w:line="148" w:lineRule="exact" w:before="0"/>
                                <w:ind w:left="0" w:right="0" w:firstLine="0"/>
                                <w:jc w:val="left"/>
                                <w:rPr>
                                  <w:rFonts w:ascii="Calibri"/>
                                  <w:sz w:val="13"/>
                                </w:rPr>
                              </w:pPr>
                              <w:r>
                                <w:rPr>
                                  <w:rFonts w:ascii="Calibri"/>
                                  <w:color w:val="16365D"/>
                                  <w:spacing w:val="-5"/>
                                  <w:position w:val="1"/>
                                  <w:sz w:val="13"/>
                                </w:rPr>
                                <w:t>393</w:t>
                              </w:r>
                              <w:r>
                                <w:rPr>
                                  <w:rFonts w:ascii="Calibri"/>
                                  <w:color w:val="16365D"/>
                                  <w:position w:val="1"/>
                                  <w:sz w:val="13"/>
                                </w:rPr>
                                <w:tab/>
                              </w:r>
                              <w:r>
                                <w:rPr>
                                  <w:rFonts w:ascii="Calibri"/>
                                  <w:color w:val="16365D"/>
                                  <w:spacing w:val="-5"/>
                                  <w:sz w:val="13"/>
                                </w:rPr>
                                <w:t>246</w:t>
                              </w:r>
                              <w:r>
                                <w:rPr>
                                  <w:rFonts w:ascii="Calibri"/>
                                  <w:color w:val="16365D"/>
                                  <w:sz w:val="13"/>
                                </w:rPr>
                                <w:tab/>
                              </w:r>
                              <w:r>
                                <w:rPr>
                                  <w:rFonts w:ascii="Calibri"/>
                                  <w:color w:val="16365D"/>
                                  <w:spacing w:val="-5"/>
                                  <w:sz w:val="13"/>
                                </w:rPr>
                                <w:t>245</w:t>
                              </w:r>
                            </w:p>
                          </w:txbxContent>
                        </wps:txbx>
                        <wps:bodyPr wrap="square" lIns="0" tIns="0" rIns="0" bIns="0" rtlCol="0">
                          <a:noAutofit/>
                        </wps:bodyPr>
                      </wps:wsp>
                      <wps:wsp>
                        <wps:cNvPr id="543" name="Textbox 543"/>
                        <wps:cNvSpPr txBox="1"/>
                        <wps:spPr>
                          <a:xfrm>
                            <a:off x="94488" y="1665108"/>
                            <a:ext cx="5252085" cy="85090"/>
                          </a:xfrm>
                          <a:prstGeom prst="rect">
                            <a:avLst/>
                          </a:prstGeom>
                        </wps:spPr>
                        <wps:txbx>
                          <w:txbxContent>
                            <w:p>
                              <w:pPr>
                                <w:tabs>
                                  <w:tab w:pos="567" w:val="left" w:leader="none"/>
                                  <w:tab w:pos="1135" w:val="left" w:leader="none"/>
                                  <w:tab w:pos="1704" w:val="left" w:leader="none"/>
                                  <w:tab w:pos="2271" w:val="left" w:leader="none"/>
                                  <w:tab w:pos="2839" w:val="left" w:leader="none"/>
                                  <w:tab w:pos="3407" w:val="left" w:leader="none"/>
                                  <w:tab w:pos="3974" w:val="left" w:leader="none"/>
                                  <w:tab w:pos="4542" w:val="left" w:leader="none"/>
                                  <w:tab w:pos="5111" w:val="left" w:leader="none"/>
                                  <w:tab w:pos="5645" w:val="left" w:leader="none"/>
                                  <w:tab w:pos="6213" w:val="left" w:leader="none"/>
                                  <w:tab w:pos="6780" w:val="left" w:leader="none"/>
                                  <w:tab w:pos="7348" w:val="left" w:leader="none"/>
                                  <w:tab w:pos="7917" w:val="left" w:leader="none"/>
                                </w:tabs>
                                <w:spacing w:line="134" w:lineRule="exact" w:before="0"/>
                                <w:ind w:left="0" w:right="0" w:firstLine="0"/>
                                <w:jc w:val="left"/>
                                <w:rPr>
                                  <w:rFonts w:ascii="Calibri"/>
                                  <w:sz w:val="13"/>
                                </w:rPr>
                              </w:pPr>
                              <w:r>
                                <w:rPr>
                                  <w:rFonts w:ascii="Calibri"/>
                                  <w:color w:val="7E7E7E"/>
                                  <w:spacing w:val="-4"/>
                                  <w:sz w:val="13"/>
                                </w:rPr>
                                <w:t>2014</w:t>
                              </w:r>
                              <w:r>
                                <w:rPr>
                                  <w:rFonts w:ascii="Calibri"/>
                                  <w:color w:val="7E7E7E"/>
                                  <w:sz w:val="13"/>
                                </w:rPr>
                                <w:tab/>
                              </w:r>
                              <w:r>
                                <w:rPr>
                                  <w:rFonts w:ascii="Calibri"/>
                                  <w:color w:val="7E7E7E"/>
                                  <w:spacing w:val="-4"/>
                                  <w:sz w:val="13"/>
                                </w:rPr>
                                <w:t>2015</w:t>
                              </w:r>
                              <w:r>
                                <w:rPr>
                                  <w:rFonts w:ascii="Calibri"/>
                                  <w:color w:val="7E7E7E"/>
                                  <w:sz w:val="13"/>
                                </w:rPr>
                                <w:tab/>
                              </w:r>
                              <w:r>
                                <w:rPr>
                                  <w:rFonts w:ascii="Calibri"/>
                                  <w:color w:val="7E7E7E"/>
                                  <w:spacing w:val="-4"/>
                                  <w:sz w:val="13"/>
                                </w:rPr>
                                <w:t>2016</w:t>
                              </w:r>
                              <w:r>
                                <w:rPr>
                                  <w:rFonts w:ascii="Calibri"/>
                                  <w:color w:val="7E7E7E"/>
                                  <w:sz w:val="13"/>
                                </w:rPr>
                                <w:tab/>
                              </w:r>
                              <w:r>
                                <w:rPr>
                                  <w:rFonts w:ascii="Calibri"/>
                                  <w:color w:val="7E7E7E"/>
                                  <w:spacing w:val="-4"/>
                                  <w:sz w:val="13"/>
                                </w:rPr>
                                <w:t>2017</w:t>
                              </w:r>
                              <w:r>
                                <w:rPr>
                                  <w:rFonts w:ascii="Calibri"/>
                                  <w:color w:val="7E7E7E"/>
                                  <w:sz w:val="13"/>
                                </w:rPr>
                                <w:tab/>
                              </w:r>
                              <w:r>
                                <w:rPr>
                                  <w:rFonts w:ascii="Calibri"/>
                                  <w:color w:val="7E7E7E"/>
                                  <w:spacing w:val="-4"/>
                                  <w:sz w:val="13"/>
                                </w:rPr>
                                <w:t>2018</w:t>
                              </w:r>
                              <w:r>
                                <w:rPr>
                                  <w:rFonts w:ascii="Calibri"/>
                                  <w:color w:val="7E7E7E"/>
                                  <w:sz w:val="13"/>
                                </w:rPr>
                                <w:tab/>
                              </w:r>
                              <w:r>
                                <w:rPr>
                                  <w:rFonts w:ascii="Calibri"/>
                                  <w:color w:val="7E7E7E"/>
                                  <w:spacing w:val="-4"/>
                                  <w:sz w:val="13"/>
                                </w:rPr>
                                <w:t>2019</w:t>
                              </w:r>
                              <w:r>
                                <w:rPr>
                                  <w:rFonts w:ascii="Calibri"/>
                                  <w:color w:val="7E7E7E"/>
                                  <w:sz w:val="13"/>
                                </w:rPr>
                                <w:tab/>
                              </w:r>
                              <w:r>
                                <w:rPr>
                                  <w:rFonts w:ascii="Calibri"/>
                                  <w:color w:val="7E7E7E"/>
                                  <w:spacing w:val="-4"/>
                                  <w:sz w:val="13"/>
                                </w:rPr>
                                <w:t>2020</w:t>
                              </w:r>
                              <w:r>
                                <w:rPr>
                                  <w:rFonts w:ascii="Calibri"/>
                                  <w:color w:val="7E7E7E"/>
                                  <w:sz w:val="13"/>
                                </w:rPr>
                                <w:tab/>
                              </w:r>
                              <w:r>
                                <w:rPr>
                                  <w:rFonts w:ascii="Calibri"/>
                                  <w:color w:val="7E7E7E"/>
                                  <w:spacing w:val="-4"/>
                                  <w:sz w:val="13"/>
                                </w:rPr>
                                <w:t>2021</w:t>
                              </w:r>
                              <w:r>
                                <w:rPr>
                                  <w:rFonts w:ascii="Calibri"/>
                                  <w:color w:val="7E7E7E"/>
                                  <w:sz w:val="13"/>
                                </w:rPr>
                                <w:tab/>
                              </w:r>
                              <w:r>
                                <w:rPr>
                                  <w:rFonts w:ascii="Calibri"/>
                                  <w:color w:val="7E7E7E"/>
                                  <w:spacing w:val="-4"/>
                                  <w:sz w:val="13"/>
                                </w:rPr>
                                <w:t>2022</w:t>
                              </w:r>
                              <w:r>
                                <w:rPr>
                                  <w:rFonts w:ascii="Calibri"/>
                                  <w:color w:val="7E7E7E"/>
                                  <w:sz w:val="13"/>
                                </w:rPr>
                                <w:tab/>
                              </w:r>
                              <w:r>
                                <w:rPr>
                                  <w:rFonts w:ascii="Calibri"/>
                                  <w:color w:val="7E7E7E"/>
                                  <w:spacing w:val="-4"/>
                                  <w:sz w:val="13"/>
                                </w:rPr>
                                <w:t>2023</w:t>
                              </w:r>
                              <w:r>
                                <w:rPr>
                                  <w:rFonts w:ascii="Calibri"/>
                                  <w:color w:val="7E7E7E"/>
                                  <w:sz w:val="13"/>
                                </w:rPr>
                                <w:tab/>
                              </w:r>
                              <w:r>
                                <w:rPr>
                                  <w:rFonts w:ascii="Calibri"/>
                                  <w:color w:val="7E7E7E"/>
                                  <w:spacing w:val="-2"/>
                                  <w:sz w:val="13"/>
                                </w:rPr>
                                <w:t>2024*</w:t>
                              </w:r>
                              <w:r>
                                <w:rPr>
                                  <w:rFonts w:ascii="Calibri"/>
                                  <w:color w:val="7E7E7E"/>
                                  <w:sz w:val="13"/>
                                </w:rPr>
                                <w:tab/>
                              </w:r>
                              <w:r>
                                <w:rPr>
                                  <w:rFonts w:ascii="Calibri"/>
                                  <w:color w:val="7E7E7E"/>
                                  <w:spacing w:val="-2"/>
                                  <w:sz w:val="13"/>
                                </w:rPr>
                                <w:t>2025*</w:t>
                              </w:r>
                              <w:r>
                                <w:rPr>
                                  <w:rFonts w:ascii="Calibri"/>
                                  <w:color w:val="7E7E7E"/>
                                  <w:sz w:val="13"/>
                                </w:rPr>
                                <w:tab/>
                              </w:r>
                              <w:r>
                                <w:rPr>
                                  <w:rFonts w:ascii="Calibri"/>
                                  <w:color w:val="7E7E7E"/>
                                  <w:spacing w:val="-2"/>
                                  <w:sz w:val="13"/>
                                </w:rPr>
                                <w:t>2026*</w:t>
                              </w:r>
                              <w:r>
                                <w:rPr>
                                  <w:rFonts w:ascii="Calibri"/>
                                  <w:color w:val="7E7E7E"/>
                                  <w:sz w:val="13"/>
                                </w:rPr>
                                <w:tab/>
                              </w:r>
                              <w:r>
                                <w:rPr>
                                  <w:rFonts w:ascii="Calibri"/>
                                  <w:color w:val="7E7E7E"/>
                                  <w:spacing w:val="-2"/>
                                  <w:sz w:val="13"/>
                                </w:rPr>
                                <w:t>2027*</w:t>
                              </w:r>
                              <w:r>
                                <w:rPr>
                                  <w:rFonts w:ascii="Calibri"/>
                                  <w:color w:val="7E7E7E"/>
                                  <w:sz w:val="13"/>
                                </w:rPr>
                                <w:tab/>
                              </w:r>
                              <w:r>
                                <w:rPr>
                                  <w:rFonts w:ascii="Calibri"/>
                                  <w:color w:val="7E7E7E"/>
                                  <w:spacing w:val="-2"/>
                                  <w:sz w:val="13"/>
                                </w:rPr>
                                <w:t>2028*</w:t>
                              </w:r>
                            </w:p>
                          </w:txbxContent>
                        </wps:txbx>
                        <wps:bodyPr wrap="square" lIns="0" tIns="0" rIns="0" bIns="0" rtlCol="0">
                          <a:noAutofit/>
                        </wps:bodyPr>
                      </wps:wsp>
                    </wpg:wgp>
                  </a:graphicData>
                </a:graphic>
              </wp:anchor>
            </w:drawing>
          </mc:Choice>
          <mc:Fallback>
            <w:pict>
              <v:group style="position:absolute;margin-left:110.099998pt;margin-top:2.951453pt;width:425.55pt;height:156pt;mso-position-horizontal-relative:page;mso-position-vertical-relative:paragraph;z-index:15755776" id="docshapegroup371" coordorigin="2202,59" coordsize="8511,3120">
                <v:line style="position:absolute" from="2202,3039" to="10712,3039" stroked="true" strokeweight=".556pt" strokecolor="#d8d8d8">
                  <v:stroke dashstyle="solid"/>
                </v:line>
                <v:line style="position:absolute" from="2202,2097" to="10712,2097" stroked="true" strokeweight=".556pt" strokecolor="#d8d8d8">
                  <v:stroke dashstyle="solid"/>
                </v:line>
                <v:line style="position:absolute" from="2202,1629" to="10712,1629" stroked="true" strokeweight=".556pt" strokecolor="#d8d8d8">
                  <v:stroke dashstyle="solid"/>
                </v:line>
                <v:line style="position:absolute" from="2202,1154" to="10712,1154" stroked="true" strokeweight=".556pt" strokecolor="#d8d8d8">
                  <v:stroke dashstyle="solid"/>
                </v:line>
                <v:line style="position:absolute" from="2202,687" to="10712,687" stroked="true" strokeweight=".556pt" strokecolor="#d8d8d8">
                  <v:stroke dashstyle="solid"/>
                </v:line>
                <v:line style="position:absolute" from="2202,212" to="10712,212" stroked="true" strokeweight=".556pt" strokecolor="#d8d8d8">
                  <v:stroke dashstyle="solid"/>
                </v:line>
                <v:shape style="position:absolute;left:2254;top:1762;width:453;height:802" type="#_x0000_t75" id="docshape372" stroked="false">
                  <v:imagedata r:id="rId94" o:title=""/>
                </v:shape>
                <v:rect style="position:absolute;left:2254;top:1762;width:453;height:802" id="docshape373" filled="false" stroked="true" strokeweight=".556pt" strokecolor="#bb4d4a">
                  <v:stroke dashstyle="solid"/>
                </v:rect>
                <v:shape style="position:absolute;left:2826;top:1540;width:453;height:1024" type="#_x0000_t75" id="docshape374" stroked="false">
                  <v:imagedata r:id="rId95" o:title=""/>
                </v:shape>
                <v:rect style="position:absolute;left:2826;top:1540;width:453;height:1024" id="docshape375" filled="false" stroked="true" strokeweight=".556pt" strokecolor="#bb4d4a">
                  <v:stroke dashstyle="solid"/>
                </v:rect>
                <v:shape style="position:absolute;left:3390;top:1815;width:460;height:749" type="#_x0000_t75" id="docshape376" stroked="false">
                  <v:imagedata r:id="rId96" o:title=""/>
                </v:shape>
                <v:rect style="position:absolute;left:3390;top:1815;width:460;height:749" id="docshape377" filled="false" stroked="true" strokeweight=".556pt" strokecolor="#bb4d4a">
                  <v:stroke dashstyle="solid"/>
                </v:rect>
                <v:shape style="position:absolute;left:3961;top:1517;width:453;height:1047" type="#_x0000_t75" id="docshape378" stroked="false">
                  <v:imagedata r:id="rId97" o:title=""/>
                </v:shape>
                <v:rect style="position:absolute;left:3961;top:1517;width:453;height:1047" id="docshape379" filled="false" stroked="true" strokeweight=".556pt" strokecolor="#bb4d4a">
                  <v:stroke dashstyle="solid"/>
                </v:rect>
                <v:shape style="position:absolute;left:4525;top:1466;width:460;height:1098" type="#_x0000_t75" id="docshape380" stroked="false">
                  <v:imagedata r:id="rId98" o:title=""/>
                </v:shape>
                <v:rect style="position:absolute;left:4525;top:1466;width:460;height:1098" id="docshape381" filled="false" stroked="true" strokeweight=".556pt" strokecolor="#bb4d4a">
                  <v:stroke dashstyle="solid"/>
                </v:rect>
                <v:shape style="position:absolute;left:5096;top:1629;width:453;height:935" type="#_x0000_t75" id="docshape382" stroked="false">
                  <v:imagedata r:id="rId99" o:title=""/>
                </v:shape>
                <v:rect style="position:absolute;left:5096;top:1629;width:453;height:935" id="docshape383" filled="false" stroked="true" strokeweight=".556pt" strokecolor="#bb4d4a">
                  <v:stroke dashstyle="solid"/>
                </v:rect>
                <v:shape style="position:absolute;left:5660;top:1006;width:460;height:1558" type="#_x0000_t75" id="docshape384" stroked="false">
                  <v:imagedata r:id="rId100" o:title=""/>
                </v:shape>
                <v:rect style="position:absolute;left:5660;top:1006;width:460;height:1558" id="docshape385" filled="false" stroked="true" strokeweight=".556pt" strokecolor="#bb4d4a">
                  <v:stroke dashstyle="solid"/>
                </v:rect>
                <v:shape style="position:absolute;left:6231;top:999;width:453;height:1565" type="#_x0000_t75" id="docshape386" stroked="false">
                  <v:imagedata r:id="rId101" o:title=""/>
                </v:shape>
                <v:rect style="position:absolute;left:6231;top:999;width:453;height:1565" id="docshape387" filled="false" stroked="true" strokeweight=".556pt" strokecolor="#bb4d4a">
                  <v:stroke dashstyle="solid"/>
                </v:rect>
                <v:shape style="position:absolute;left:6795;top:2564;width:460;height:609" type="#_x0000_t75" id="docshape388" stroked="false">
                  <v:imagedata r:id="rId102" o:title=""/>
                </v:shape>
                <v:rect style="position:absolute;left:6795;top:2564;width:460;height:609" id="docshape389" filled="false" stroked="true" strokeweight=".556pt" strokecolor="#bb4d4a">
                  <v:stroke dashstyle="solid"/>
                </v:rect>
                <v:shape style="position:absolute;left:7366;top:1607;width:453;height:957" type="#_x0000_t75" id="docshape390" stroked="false">
                  <v:imagedata r:id="rId103" o:title=""/>
                </v:shape>
                <v:rect style="position:absolute;left:7366;top:1607;width:453;height:957" id="docshape391" filled="false" stroked="true" strokeweight=".556pt" strokecolor="#bb4d4a">
                  <v:stroke dashstyle="solid"/>
                </v:rect>
                <v:shape style="position:absolute;left:7930;top:64;width:460;height:2500" type="#_x0000_t75" id="docshape392" stroked="false">
                  <v:imagedata r:id="rId104" o:title=""/>
                </v:shape>
                <v:rect style="position:absolute;left:7930;top:64;width:460;height:2500" id="docshape393" filled="false" stroked="true" strokeweight=".556pt" strokecolor="#bb4d4a">
                  <v:stroke dashstyle="solid"/>
                </v:rect>
                <v:shape style="position:absolute;left:8502;top:1199;width:453;height:1365" type="#_x0000_t75" id="docshape394" stroked="false">
                  <v:imagedata r:id="rId105" o:title=""/>
                </v:shape>
                <v:rect style="position:absolute;left:8502;top:1199;width:453;height:1365" id="docshape395" filled="false" stroked="true" strokeweight=".556pt" strokecolor="#bb4d4a">
                  <v:stroke dashstyle="solid"/>
                </v:rect>
                <v:shape style="position:absolute;left:9066;top:1955;width:460;height:609" type="#_x0000_t75" id="docshape396" stroked="false">
                  <v:imagedata r:id="rId106" o:title=""/>
                </v:shape>
                <v:rect style="position:absolute;left:9066;top:1955;width:460;height:609" id="docshape397" filled="false" stroked="true" strokeweight=".556pt" strokecolor="#bb4d4a">
                  <v:stroke dashstyle="solid"/>
                </v:rect>
                <v:shape style="position:absolute;left:9637;top:2052;width:453;height:512" type="#_x0000_t75" id="docshape398" stroked="false">
                  <v:imagedata r:id="rId107" o:title=""/>
                </v:shape>
                <v:rect style="position:absolute;left:9637;top:2052;width:453;height:512" id="docshape399" filled="false" stroked="true" strokeweight=".556pt" strokecolor="#bb4d4a">
                  <v:stroke dashstyle="solid"/>
                </v:rect>
                <v:shape style="position:absolute;left:10208;top:2104;width:453;height:460" type="#_x0000_t75" id="docshape400" stroked="false">
                  <v:imagedata r:id="rId108" o:title=""/>
                </v:shape>
                <v:rect style="position:absolute;left:10208;top:2104;width:453;height:460" id="docshape401" filled="false" stroked="true" strokeweight=".556pt" strokecolor="#bb4d4a">
                  <v:stroke dashstyle="solid"/>
                </v:rect>
                <v:line style="position:absolute" from="2202,2564" to="10712,2564" stroked="true" strokeweight=".556pt" strokecolor="#d8d8d8">
                  <v:stroke dashstyle="solid"/>
                </v:line>
                <v:shape style="position:absolute;left:2480;top:2397;width:7955;height:208" id="docshape402" coordorigin="2480,2397" coordsize="7955,208" path="m2480,2442l3052,2502,3616,2531,4187,2456,4751,2546,5322,2546,5886,2412,6457,2486,7028,2605,7592,2502,8164,2465,8728,2397,9300,2531,9863,2546,10435,2546e" filled="false" stroked="true" strokeweight=".927pt" strokecolor="#4e80bc">
                  <v:path arrowok="t"/>
                  <v:stroke dashstyle="solid"/>
                </v:shape>
                <v:shape style="position:absolute;left:2448;top:2404;width:87;height:93" type="#_x0000_t75" id="docshape403" stroked="false">
                  <v:imagedata r:id="rId109" o:title=""/>
                </v:shape>
                <v:shape style="position:absolute;left:2988;top:2390;width:1829;height:209" type="#_x0000_t75" id="docshape404" stroked="false">
                  <v:imagedata r:id="rId110" o:title=""/>
                </v:shape>
                <v:shape style="position:absolute;left:5277;top:2512;width:93;height:87" type="#_x0000_t75" id="docshape405" stroked="false">
                  <v:imagedata r:id="rId111" o:title=""/>
                </v:shape>
                <v:shape style="position:absolute;left:5853;top:2375;width:87;height:93" type="#_x0000_t75" id="docshape406" stroked="false">
                  <v:imagedata r:id="rId112" o:title=""/>
                </v:shape>
                <v:shape style="position:absolute;left:6393;top:2404;width:1829;height:267" type="#_x0000_t75" id="docshape407" stroked="false">
                  <v:imagedata r:id="rId113" o:title=""/>
                </v:shape>
                <v:shape style="position:absolute;left:8697;top:2354;width:87;height:92" type="#_x0000_t75" id="docshape408" stroked="false">
                  <v:imagedata r:id="rId114" o:title=""/>
                </v:shape>
                <v:shape style="position:absolute;left:9259;top:2490;width:87;height:87" type="#_x0000_t75" id="docshape409" stroked="false">
                  <v:imagedata r:id="rId115" o:title=""/>
                </v:shape>
                <v:shape style="position:absolute;left:9828;top:2505;width:92;height:87" type="#_x0000_t75" id="docshape410" stroked="false">
                  <v:imagedata r:id="rId116" o:title=""/>
                </v:shape>
                <v:shape style="position:absolute;left:10389;top:2505;width:94;height:87" type="#_x0000_t75" id="docshape411" stroked="false">
                  <v:imagedata r:id="rId117" o:title=""/>
                </v:shape>
                <v:shape style="position:absolute;left:5710;top:802;width:953;height:139" type="#_x0000_t202" id="docshape412" filled="false" stroked="false">
                  <v:textbox inset="0,0,0,0">
                    <w:txbxContent>
                      <w:p>
                        <w:pPr>
                          <w:tabs>
                            <w:tab w:pos="567" w:val="left" w:leader="none"/>
                          </w:tabs>
                          <w:spacing w:line="138" w:lineRule="exact" w:before="0"/>
                          <w:ind w:left="0" w:right="0" w:firstLine="0"/>
                          <w:jc w:val="left"/>
                          <w:rPr>
                            <w:rFonts w:ascii="Calibri"/>
                            <w:sz w:val="13"/>
                          </w:rPr>
                        </w:pPr>
                        <w:r>
                          <w:rPr>
                            <w:rFonts w:ascii="Calibri"/>
                            <w:color w:val="252525"/>
                            <w:spacing w:val="-2"/>
                            <w:sz w:val="13"/>
                          </w:rPr>
                          <w:t>16,577</w:t>
                        </w:r>
                        <w:r>
                          <w:rPr>
                            <w:rFonts w:ascii="Calibri"/>
                            <w:color w:val="252525"/>
                            <w:sz w:val="13"/>
                          </w:rPr>
                          <w:tab/>
                        </w:r>
                        <w:r>
                          <w:rPr>
                            <w:rFonts w:ascii="Calibri"/>
                            <w:color w:val="252525"/>
                            <w:spacing w:val="-2"/>
                            <w:sz w:val="13"/>
                          </w:rPr>
                          <w:t>16,635</w:t>
                        </w:r>
                      </w:p>
                    </w:txbxContent>
                  </v:textbox>
                  <w10:wrap type="none"/>
                </v:shape>
                <v:shape style="position:absolute;left:8550;top:996;width:383;height:134" type="#_x0000_t202" id="docshape413" filled="false" stroked="false">
                  <v:textbox inset="0,0,0,0">
                    <w:txbxContent>
                      <w:p>
                        <w:pPr>
                          <w:spacing w:line="134" w:lineRule="exact" w:before="0"/>
                          <w:ind w:left="0" w:right="0" w:firstLine="0"/>
                          <w:jc w:val="left"/>
                          <w:rPr>
                            <w:rFonts w:ascii="Calibri"/>
                            <w:sz w:val="13"/>
                          </w:rPr>
                        </w:pPr>
                        <w:r>
                          <w:rPr>
                            <w:rFonts w:ascii="Calibri"/>
                            <w:color w:val="252525"/>
                            <w:spacing w:val="-2"/>
                            <w:sz w:val="13"/>
                          </w:rPr>
                          <w:t>14,567</w:t>
                        </w:r>
                      </w:p>
                    </w:txbxContent>
                  </v:textbox>
                  <w10:wrap type="none"/>
                </v:shape>
                <v:shape style="position:absolute;left:2871;top:1342;width:386;height:134" type="#_x0000_t202" id="docshape414" filled="false" stroked="false">
                  <v:textbox inset="0,0,0,0">
                    <w:txbxContent>
                      <w:p>
                        <w:pPr>
                          <w:spacing w:line="134" w:lineRule="exact" w:before="0"/>
                          <w:ind w:left="0" w:right="0" w:firstLine="0"/>
                          <w:jc w:val="left"/>
                          <w:rPr>
                            <w:rFonts w:ascii="Calibri"/>
                            <w:sz w:val="13"/>
                          </w:rPr>
                        </w:pPr>
                        <w:r>
                          <w:rPr>
                            <w:rFonts w:ascii="Calibri"/>
                            <w:color w:val="252525"/>
                            <w:spacing w:val="-2"/>
                            <w:sz w:val="13"/>
                          </w:rPr>
                          <w:t>10,898</w:t>
                        </w:r>
                      </w:p>
                    </w:txbxContent>
                  </v:textbox>
                  <w10:wrap type="none"/>
                </v:shape>
                <v:shape style="position:absolute;left:4008;top:1318;width:385;height:134" type="#_x0000_t202" id="docshape415" filled="false" stroked="false">
                  <v:textbox inset="0,0,0,0">
                    <w:txbxContent>
                      <w:p>
                        <w:pPr>
                          <w:spacing w:line="134" w:lineRule="exact" w:before="0"/>
                          <w:ind w:left="0" w:right="0" w:firstLine="0"/>
                          <w:jc w:val="left"/>
                          <w:rPr>
                            <w:rFonts w:ascii="Calibri"/>
                            <w:sz w:val="13"/>
                          </w:rPr>
                        </w:pPr>
                        <w:r>
                          <w:rPr>
                            <w:rFonts w:ascii="Calibri"/>
                            <w:color w:val="252525"/>
                            <w:spacing w:val="-2"/>
                            <w:sz w:val="13"/>
                          </w:rPr>
                          <w:t>11,150</w:t>
                        </w:r>
                      </w:p>
                    </w:txbxContent>
                  </v:textbox>
                  <w10:wrap type="none"/>
                </v:shape>
                <v:shape style="position:absolute;left:4575;top:1267;width:385;height:134" type="#_x0000_t202" id="docshape416" filled="false" stroked="false">
                  <v:textbox inset="0,0,0,0">
                    <w:txbxContent>
                      <w:p>
                        <w:pPr>
                          <w:spacing w:line="134" w:lineRule="exact" w:before="0"/>
                          <w:ind w:left="0" w:right="0" w:firstLine="0"/>
                          <w:jc w:val="left"/>
                          <w:rPr>
                            <w:rFonts w:ascii="Calibri"/>
                            <w:sz w:val="13"/>
                          </w:rPr>
                        </w:pPr>
                        <w:r>
                          <w:rPr>
                            <w:rFonts w:ascii="Calibri"/>
                            <w:color w:val="252525"/>
                            <w:spacing w:val="-2"/>
                            <w:sz w:val="13"/>
                          </w:rPr>
                          <w:t>11,689</w:t>
                        </w:r>
                      </w:p>
                    </w:txbxContent>
                  </v:textbox>
                  <w10:wrap type="none"/>
                </v:shape>
                <v:shape style="position:absolute;left:5173;top:1432;width:318;height:134" type="#_x0000_t202" id="docshape417" filled="false" stroked="false">
                  <v:textbox inset="0,0,0,0">
                    <w:txbxContent>
                      <w:p>
                        <w:pPr>
                          <w:spacing w:line="134" w:lineRule="exact" w:before="0"/>
                          <w:ind w:left="0" w:right="0" w:firstLine="0"/>
                          <w:jc w:val="left"/>
                          <w:rPr>
                            <w:rFonts w:ascii="Calibri"/>
                            <w:sz w:val="13"/>
                          </w:rPr>
                        </w:pPr>
                        <w:r>
                          <w:rPr>
                            <w:rFonts w:ascii="Calibri"/>
                            <w:color w:val="252525"/>
                            <w:spacing w:val="-2"/>
                            <w:sz w:val="13"/>
                          </w:rPr>
                          <w:t>9,941</w:t>
                        </w:r>
                      </w:p>
                    </w:txbxContent>
                  </v:textbox>
                  <w10:wrap type="none"/>
                </v:shape>
                <v:shape style="position:absolute;left:7414;top:1404;width:385;height:134" type="#_x0000_t202" id="docshape418" filled="false" stroked="false">
                  <v:textbox inset="0,0,0,0">
                    <w:txbxContent>
                      <w:p>
                        <w:pPr>
                          <w:spacing w:line="134" w:lineRule="exact" w:before="0"/>
                          <w:ind w:left="0" w:right="0" w:firstLine="0"/>
                          <w:jc w:val="left"/>
                          <w:rPr>
                            <w:rFonts w:ascii="Calibri"/>
                            <w:sz w:val="13"/>
                          </w:rPr>
                        </w:pPr>
                        <w:r>
                          <w:rPr>
                            <w:rFonts w:ascii="Calibri"/>
                            <w:color w:val="252525"/>
                            <w:spacing w:val="-2"/>
                            <w:sz w:val="13"/>
                          </w:rPr>
                          <w:t>10,234</w:t>
                        </w:r>
                      </w:p>
                    </w:txbxContent>
                  </v:textbox>
                  <w10:wrap type="none"/>
                </v:shape>
                <v:shape style="position:absolute;left:2334;top:1565;width:318;height:134" type="#_x0000_t202" id="docshape419" filled="false" stroked="false">
                  <v:textbox inset="0,0,0,0">
                    <w:txbxContent>
                      <w:p>
                        <w:pPr>
                          <w:spacing w:line="134" w:lineRule="exact" w:before="0"/>
                          <w:ind w:left="0" w:right="0" w:firstLine="0"/>
                          <w:jc w:val="left"/>
                          <w:rPr>
                            <w:rFonts w:ascii="Calibri"/>
                            <w:sz w:val="13"/>
                          </w:rPr>
                        </w:pPr>
                        <w:r>
                          <w:rPr>
                            <w:rFonts w:ascii="Calibri"/>
                            <w:color w:val="252525"/>
                            <w:spacing w:val="-2"/>
                            <w:sz w:val="13"/>
                          </w:rPr>
                          <w:t>8,521</w:t>
                        </w:r>
                      </w:p>
                    </w:txbxContent>
                  </v:textbox>
                  <w10:wrap type="none"/>
                </v:shape>
                <v:shape style="position:absolute;left:3469;top:1616;width:319;height:134" type="#_x0000_t202" id="docshape420" filled="false" stroked="false">
                  <v:textbox inset="0,0,0,0">
                    <w:txbxContent>
                      <w:p>
                        <w:pPr>
                          <w:spacing w:line="134" w:lineRule="exact" w:before="0"/>
                          <w:ind w:left="0" w:right="0" w:firstLine="0"/>
                          <w:jc w:val="left"/>
                          <w:rPr>
                            <w:rFonts w:ascii="Calibri"/>
                            <w:sz w:val="13"/>
                          </w:rPr>
                        </w:pPr>
                        <w:r>
                          <w:rPr>
                            <w:rFonts w:ascii="Calibri"/>
                            <w:color w:val="252525"/>
                            <w:spacing w:val="-2"/>
                            <w:sz w:val="13"/>
                          </w:rPr>
                          <w:t>7,974</w:t>
                        </w:r>
                      </w:p>
                    </w:txbxContent>
                  </v:textbox>
                  <w10:wrap type="none"/>
                </v:shape>
                <v:shape style="position:absolute;left:9147;top:1756;width:318;height:134" type="#_x0000_t202" id="docshape421" filled="false" stroked="false">
                  <v:textbox inset="0,0,0,0">
                    <w:txbxContent>
                      <w:p>
                        <w:pPr>
                          <w:spacing w:line="134" w:lineRule="exact" w:before="0"/>
                          <w:ind w:left="0" w:right="0" w:firstLine="0"/>
                          <w:jc w:val="left"/>
                          <w:rPr>
                            <w:rFonts w:ascii="Calibri"/>
                            <w:sz w:val="13"/>
                          </w:rPr>
                        </w:pPr>
                        <w:r>
                          <w:rPr>
                            <w:rFonts w:ascii="Calibri"/>
                            <w:color w:val="252525"/>
                            <w:spacing w:val="-2"/>
                            <w:sz w:val="13"/>
                          </w:rPr>
                          <w:t>6,499</w:t>
                        </w:r>
                      </w:p>
                    </w:txbxContent>
                  </v:textbox>
                  <w10:wrap type="none"/>
                </v:shape>
                <v:shape style="position:absolute;left:9715;top:1853;width:318;height:134" type="#_x0000_t202" id="docshape422" filled="false" stroked="false">
                  <v:textbox inset="0,0,0,0">
                    <w:txbxContent>
                      <w:p>
                        <w:pPr>
                          <w:spacing w:line="134" w:lineRule="exact" w:before="0"/>
                          <w:ind w:left="0" w:right="0" w:firstLine="0"/>
                          <w:jc w:val="left"/>
                          <w:rPr>
                            <w:rFonts w:ascii="Calibri"/>
                            <w:sz w:val="13"/>
                          </w:rPr>
                        </w:pPr>
                        <w:r>
                          <w:rPr>
                            <w:rFonts w:ascii="Calibri"/>
                            <w:color w:val="252525"/>
                            <w:spacing w:val="-2"/>
                            <w:sz w:val="13"/>
                          </w:rPr>
                          <w:t>5,456</w:t>
                        </w:r>
                      </w:p>
                    </w:txbxContent>
                  </v:textbox>
                  <w10:wrap type="none"/>
                </v:shape>
                <v:shape style="position:absolute;left:10282;top:1904;width:318;height:134" type="#_x0000_t202" id="docshape423" filled="false" stroked="false">
                  <v:textbox inset="0,0,0,0">
                    <w:txbxContent>
                      <w:p>
                        <w:pPr>
                          <w:spacing w:line="134" w:lineRule="exact" w:before="0"/>
                          <w:ind w:left="0" w:right="0" w:firstLine="0"/>
                          <w:jc w:val="left"/>
                          <w:rPr>
                            <w:rFonts w:ascii="Calibri"/>
                            <w:sz w:val="13"/>
                          </w:rPr>
                        </w:pPr>
                        <w:r>
                          <w:rPr>
                            <w:rFonts w:ascii="Calibri"/>
                            <w:color w:val="252525"/>
                            <w:spacing w:val="-2"/>
                            <w:sz w:val="13"/>
                          </w:rPr>
                          <w:t>4,916</w:t>
                        </w:r>
                      </w:p>
                    </w:txbxContent>
                  </v:textbox>
                  <w10:wrap type="none"/>
                </v:shape>
                <v:shape style="position:absolute;left:2334;top:2206;width:318;height:134" type="#_x0000_t202" id="docshape424" filled="false" stroked="false">
                  <v:textbox inset="0,0,0,0">
                    <w:txbxContent>
                      <w:p>
                        <w:pPr>
                          <w:spacing w:line="134" w:lineRule="exact" w:before="0"/>
                          <w:ind w:left="0" w:right="0" w:firstLine="0"/>
                          <w:jc w:val="left"/>
                          <w:rPr>
                            <w:rFonts w:ascii="Calibri"/>
                            <w:sz w:val="13"/>
                          </w:rPr>
                        </w:pPr>
                        <w:r>
                          <w:rPr>
                            <w:rFonts w:ascii="Calibri"/>
                            <w:color w:val="16365D"/>
                            <w:spacing w:val="-2"/>
                            <w:sz w:val="13"/>
                          </w:rPr>
                          <w:t>1,311</w:t>
                        </w:r>
                      </w:p>
                    </w:txbxContent>
                  </v:textbox>
                  <w10:wrap type="none"/>
                </v:shape>
                <v:shape style="position:absolute;left:2953;top:2266;width:222;height:134" type="#_x0000_t202" id="docshape425" filled="false" stroked="false">
                  <v:textbox inset="0,0,0,0">
                    <w:txbxContent>
                      <w:p>
                        <w:pPr>
                          <w:spacing w:line="134" w:lineRule="exact" w:before="0"/>
                          <w:ind w:left="0" w:right="0" w:firstLine="0"/>
                          <w:jc w:val="left"/>
                          <w:rPr>
                            <w:rFonts w:ascii="Calibri"/>
                            <w:sz w:val="13"/>
                          </w:rPr>
                        </w:pPr>
                        <w:r>
                          <w:rPr>
                            <w:rFonts w:ascii="Calibri"/>
                            <w:color w:val="16365D"/>
                            <w:spacing w:val="-5"/>
                            <w:sz w:val="13"/>
                          </w:rPr>
                          <w:t>672</w:t>
                        </w:r>
                      </w:p>
                    </w:txbxContent>
                  </v:textbox>
                  <w10:wrap type="none"/>
                </v:shape>
                <v:shape style="position:absolute;left:3520;top:2292;width:222;height:134" type="#_x0000_t202" id="docshape426" filled="false" stroked="false">
                  <v:textbox inset="0,0,0,0">
                    <w:txbxContent>
                      <w:p>
                        <w:pPr>
                          <w:spacing w:line="134" w:lineRule="exact" w:before="0"/>
                          <w:ind w:left="0" w:right="0" w:firstLine="0"/>
                          <w:jc w:val="left"/>
                          <w:rPr>
                            <w:rFonts w:ascii="Calibri"/>
                            <w:sz w:val="13"/>
                          </w:rPr>
                        </w:pPr>
                        <w:r>
                          <w:rPr>
                            <w:rFonts w:ascii="Calibri"/>
                            <w:color w:val="16365D"/>
                            <w:spacing w:val="-5"/>
                            <w:sz w:val="13"/>
                          </w:rPr>
                          <w:t>396</w:t>
                        </w:r>
                      </w:p>
                    </w:txbxContent>
                  </v:textbox>
                  <w10:wrap type="none"/>
                </v:shape>
                <v:shape style="position:absolute;left:4036;top:2218;width:319;height:134" type="#_x0000_t202" id="docshape427" filled="false" stroked="false">
                  <v:textbox inset="0,0,0,0">
                    <w:txbxContent>
                      <w:p>
                        <w:pPr>
                          <w:spacing w:line="134" w:lineRule="exact" w:before="0"/>
                          <w:ind w:left="0" w:right="0" w:firstLine="0"/>
                          <w:jc w:val="left"/>
                          <w:rPr>
                            <w:rFonts w:ascii="Calibri"/>
                            <w:sz w:val="13"/>
                          </w:rPr>
                        </w:pPr>
                        <w:r>
                          <w:rPr>
                            <w:rFonts w:ascii="Calibri"/>
                            <w:color w:val="16365D"/>
                            <w:spacing w:val="-2"/>
                            <w:sz w:val="13"/>
                          </w:rPr>
                          <w:t>1,193</w:t>
                        </w:r>
                      </w:p>
                    </w:txbxContent>
                  </v:textbox>
                  <w10:wrap type="none"/>
                </v:shape>
                <v:shape style="position:absolute;left:5740;top:2174;width:318;height:134" type="#_x0000_t202" id="docshape428" filled="false" stroked="false">
                  <v:textbox inset="0,0,0,0">
                    <w:txbxContent>
                      <w:p>
                        <w:pPr>
                          <w:spacing w:line="134" w:lineRule="exact" w:before="0"/>
                          <w:ind w:left="0" w:right="0" w:firstLine="0"/>
                          <w:jc w:val="left"/>
                          <w:rPr>
                            <w:rFonts w:ascii="Calibri"/>
                            <w:sz w:val="13"/>
                          </w:rPr>
                        </w:pPr>
                        <w:r>
                          <w:rPr>
                            <w:rFonts w:ascii="Calibri"/>
                            <w:color w:val="16365D"/>
                            <w:spacing w:val="-2"/>
                            <w:sz w:val="13"/>
                          </w:rPr>
                          <w:t>1,646</w:t>
                        </w:r>
                      </w:p>
                    </w:txbxContent>
                  </v:textbox>
                  <w10:wrap type="none"/>
                </v:shape>
                <v:shape style="position:absolute;left:4657;top:2306;width:221;height:134" type="#_x0000_t202" id="docshape429" filled="false" stroked="false">
                  <v:textbox inset="0,0,0,0">
                    <w:txbxContent>
                      <w:p>
                        <w:pPr>
                          <w:spacing w:line="134" w:lineRule="exact" w:before="0"/>
                          <w:ind w:left="0" w:right="0" w:firstLine="0"/>
                          <w:jc w:val="left"/>
                          <w:rPr>
                            <w:rFonts w:ascii="Calibri"/>
                            <w:sz w:val="13"/>
                          </w:rPr>
                        </w:pPr>
                        <w:r>
                          <w:rPr>
                            <w:rFonts w:ascii="Calibri"/>
                            <w:color w:val="16365D"/>
                            <w:spacing w:val="-5"/>
                            <w:sz w:val="13"/>
                          </w:rPr>
                          <w:t>249</w:t>
                        </w:r>
                      </w:p>
                    </w:txbxContent>
                  </v:textbox>
                  <w10:wrap type="none"/>
                </v:shape>
                <v:shape style="position:absolute;left:5224;top:2310;width:221;height:134" type="#_x0000_t202" id="docshape430" filled="false" stroked="false">
                  <v:textbox inset="0,0,0,0">
                    <w:txbxContent>
                      <w:p>
                        <w:pPr>
                          <w:spacing w:line="134" w:lineRule="exact" w:before="0"/>
                          <w:ind w:left="0" w:right="0" w:firstLine="0"/>
                          <w:jc w:val="left"/>
                          <w:rPr>
                            <w:rFonts w:ascii="Calibri"/>
                            <w:sz w:val="13"/>
                          </w:rPr>
                        </w:pPr>
                        <w:r>
                          <w:rPr>
                            <w:rFonts w:ascii="Calibri"/>
                            <w:color w:val="16365D"/>
                            <w:spacing w:val="-5"/>
                            <w:sz w:val="13"/>
                          </w:rPr>
                          <w:t>203</w:t>
                        </w:r>
                      </w:p>
                    </w:txbxContent>
                  </v:textbox>
                  <w10:wrap type="none"/>
                </v:shape>
                <v:shape style="position:absolute;left:6360;top:2248;width:222;height:134" type="#_x0000_t202" id="docshape431" filled="false" stroked="false">
                  <v:textbox inset="0,0,0,0">
                    <w:txbxContent>
                      <w:p>
                        <w:pPr>
                          <w:spacing w:line="134" w:lineRule="exact" w:before="0"/>
                          <w:ind w:left="0" w:right="0" w:firstLine="0"/>
                          <w:jc w:val="left"/>
                          <w:rPr>
                            <w:rFonts w:ascii="Calibri"/>
                            <w:sz w:val="13"/>
                          </w:rPr>
                        </w:pPr>
                        <w:r>
                          <w:rPr>
                            <w:rFonts w:ascii="Calibri"/>
                            <w:color w:val="16365D"/>
                            <w:spacing w:val="-5"/>
                            <w:sz w:val="13"/>
                          </w:rPr>
                          <w:t>874</w:t>
                        </w:r>
                      </w:p>
                    </w:txbxContent>
                  </v:textbox>
                  <w10:wrap type="none"/>
                </v:shape>
                <v:shape style="position:absolute;left:8579;top:2156;width:318;height:134" type="#_x0000_t202" id="docshape432" filled="false" stroked="false">
                  <v:textbox inset="0,0,0,0">
                    <w:txbxContent>
                      <w:p>
                        <w:pPr>
                          <w:spacing w:line="134" w:lineRule="exact" w:before="0"/>
                          <w:ind w:left="0" w:right="0" w:firstLine="0"/>
                          <w:jc w:val="left"/>
                          <w:rPr>
                            <w:rFonts w:ascii="Calibri"/>
                            <w:sz w:val="13"/>
                          </w:rPr>
                        </w:pPr>
                        <w:r>
                          <w:rPr>
                            <w:rFonts w:ascii="Calibri"/>
                            <w:color w:val="16365D"/>
                            <w:spacing w:val="-2"/>
                            <w:sz w:val="13"/>
                          </w:rPr>
                          <w:t>1,842</w:t>
                        </w:r>
                      </w:p>
                    </w:txbxContent>
                  </v:textbox>
                  <w10:wrap type="none"/>
                </v:shape>
                <v:shape style="position:absolute;left:7496;top:2260;width:221;height:134" type="#_x0000_t202" id="docshape433" filled="false" stroked="false">
                  <v:textbox inset="0,0,0,0">
                    <w:txbxContent>
                      <w:p>
                        <w:pPr>
                          <w:spacing w:line="134" w:lineRule="exact" w:before="0"/>
                          <w:ind w:left="0" w:right="0" w:firstLine="0"/>
                          <w:jc w:val="left"/>
                          <w:rPr>
                            <w:rFonts w:ascii="Calibri"/>
                            <w:sz w:val="13"/>
                          </w:rPr>
                        </w:pPr>
                        <w:r>
                          <w:rPr>
                            <w:rFonts w:ascii="Calibri"/>
                            <w:color w:val="16365D"/>
                            <w:spacing w:val="-5"/>
                            <w:sz w:val="13"/>
                          </w:rPr>
                          <w:t>741</w:t>
                        </w:r>
                      </w:p>
                    </w:txbxContent>
                  </v:textbox>
                  <w10:wrap type="none"/>
                </v:shape>
                <v:shape style="position:absolute;left:8011;top:2226;width:319;height:134" type="#_x0000_t202" id="docshape434" filled="false" stroked="false">
                  <v:textbox inset="0,0,0,0">
                    <w:txbxContent>
                      <w:p>
                        <w:pPr>
                          <w:spacing w:line="134" w:lineRule="exact" w:before="0"/>
                          <w:ind w:left="0" w:right="0" w:firstLine="0"/>
                          <w:jc w:val="left"/>
                          <w:rPr>
                            <w:rFonts w:ascii="Calibri"/>
                            <w:sz w:val="13"/>
                          </w:rPr>
                        </w:pPr>
                        <w:r>
                          <w:rPr>
                            <w:rFonts w:ascii="Calibri"/>
                            <w:color w:val="16365D"/>
                            <w:spacing w:val="-2"/>
                            <w:sz w:val="13"/>
                          </w:rPr>
                          <w:t>1,101</w:t>
                        </w:r>
                      </w:p>
                    </w:txbxContent>
                  </v:textbox>
                  <w10:wrap type="none"/>
                </v:shape>
                <v:shape style="position:absolute;left:6906;top:2366;width:266;height:134" type="#_x0000_t202" id="docshape435" filled="false" stroked="false">
                  <v:textbox inset="0,0,0,0">
                    <w:txbxContent>
                      <w:p>
                        <w:pPr>
                          <w:spacing w:line="134" w:lineRule="exact" w:before="0"/>
                          <w:ind w:left="0" w:right="0" w:firstLine="0"/>
                          <w:jc w:val="left"/>
                          <w:rPr>
                            <w:rFonts w:ascii="Calibri"/>
                            <w:sz w:val="13"/>
                          </w:rPr>
                        </w:pPr>
                        <w:r>
                          <w:rPr>
                            <w:rFonts w:ascii="Calibri"/>
                            <w:color w:val="16365D"/>
                            <w:sz w:val="13"/>
                          </w:rPr>
                          <w:t>-</w:t>
                        </w:r>
                        <w:r>
                          <w:rPr>
                            <w:rFonts w:ascii="Calibri"/>
                            <w:color w:val="16365D"/>
                            <w:spacing w:val="-5"/>
                            <w:sz w:val="13"/>
                          </w:rPr>
                          <w:t>391</w:t>
                        </w:r>
                      </w:p>
                    </w:txbxContent>
                  </v:textbox>
                  <w10:wrap type="none"/>
                </v:shape>
                <v:shape style="position:absolute;left:9199;top:2292;width:1357;height:148" type="#_x0000_t202" id="docshape436" filled="false" stroked="false">
                  <v:textbox inset="0,0,0,0">
                    <w:txbxContent>
                      <w:p>
                        <w:pPr>
                          <w:tabs>
                            <w:tab w:pos="567" w:val="left" w:leader="none"/>
                            <w:tab w:pos="1135" w:val="left" w:leader="none"/>
                          </w:tabs>
                          <w:spacing w:line="148" w:lineRule="exact" w:before="0"/>
                          <w:ind w:left="0" w:right="0" w:firstLine="0"/>
                          <w:jc w:val="left"/>
                          <w:rPr>
                            <w:rFonts w:ascii="Calibri"/>
                            <w:sz w:val="13"/>
                          </w:rPr>
                        </w:pPr>
                        <w:r>
                          <w:rPr>
                            <w:rFonts w:ascii="Calibri"/>
                            <w:color w:val="16365D"/>
                            <w:spacing w:val="-5"/>
                            <w:position w:val="1"/>
                            <w:sz w:val="13"/>
                          </w:rPr>
                          <w:t>393</w:t>
                        </w:r>
                        <w:r>
                          <w:rPr>
                            <w:rFonts w:ascii="Calibri"/>
                            <w:color w:val="16365D"/>
                            <w:position w:val="1"/>
                            <w:sz w:val="13"/>
                          </w:rPr>
                          <w:tab/>
                        </w:r>
                        <w:r>
                          <w:rPr>
                            <w:rFonts w:ascii="Calibri"/>
                            <w:color w:val="16365D"/>
                            <w:spacing w:val="-5"/>
                            <w:sz w:val="13"/>
                          </w:rPr>
                          <w:t>246</w:t>
                        </w:r>
                        <w:r>
                          <w:rPr>
                            <w:rFonts w:ascii="Calibri"/>
                            <w:color w:val="16365D"/>
                            <w:sz w:val="13"/>
                          </w:rPr>
                          <w:tab/>
                        </w:r>
                        <w:r>
                          <w:rPr>
                            <w:rFonts w:ascii="Calibri"/>
                            <w:color w:val="16365D"/>
                            <w:spacing w:val="-5"/>
                            <w:sz w:val="13"/>
                          </w:rPr>
                          <w:t>245</w:t>
                        </w:r>
                      </w:p>
                    </w:txbxContent>
                  </v:textbox>
                  <w10:wrap type="none"/>
                </v:shape>
                <v:shape style="position:absolute;left:2350;top:2681;width:8271;height:134" type="#_x0000_t202" id="docshape437" filled="false" stroked="false">
                  <v:textbox inset="0,0,0,0">
                    <w:txbxContent>
                      <w:p>
                        <w:pPr>
                          <w:tabs>
                            <w:tab w:pos="567" w:val="left" w:leader="none"/>
                            <w:tab w:pos="1135" w:val="left" w:leader="none"/>
                            <w:tab w:pos="1704" w:val="left" w:leader="none"/>
                            <w:tab w:pos="2271" w:val="left" w:leader="none"/>
                            <w:tab w:pos="2839" w:val="left" w:leader="none"/>
                            <w:tab w:pos="3407" w:val="left" w:leader="none"/>
                            <w:tab w:pos="3974" w:val="left" w:leader="none"/>
                            <w:tab w:pos="4542" w:val="left" w:leader="none"/>
                            <w:tab w:pos="5111" w:val="left" w:leader="none"/>
                            <w:tab w:pos="5645" w:val="left" w:leader="none"/>
                            <w:tab w:pos="6213" w:val="left" w:leader="none"/>
                            <w:tab w:pos="6780" w:val="left" w:leader="none"/>
                            <w:tab w:pos="7348" w:val="left" w:leader="none"/>
                            <w:tab w:pos="7917" w:val="left" w:leader="none"/>
                          </w:tabs>
                          <w:spacing w:line="134" w:lineRule="exact" w:before="0"/>
                          <w:ind w:left="0" w:right="0" w:firstLine="0"/>
                          <w:jc w:val="left"/>
                          <w:rPr>
                            <w:rFonts w:ascii="Calibri"/>
                            <w:sz w:val="13"/>
                          </w:rPr>
                        </w:pPr>
                        <w:r>
                          <w:rPr>
                            <w:rFonts w:ascii="Calibri"/>
                            <w:color w:val="7E7E7E"/>
                            <w:spacing w:val="-4"/>
                            <w:sz w:val="13"/>
                          </w:rPr>
                          <w:t>2014</w:t>
                        </w:r>
                        <w:r>
                          <w:rPr>
                            <w:rFonts w:ascii="Calibri"/>
                            <w:color w:val="7E7E7E"/>
                            <w:sz w:val="13"/>
                          </w:rPr>
                          <w:tab/>
                        </w:r>
                        <w:r>
                          <w:rPr>
                            <w:rFonts w:ascii="Calibri"/>
                            <w:color w:val="7E7E7E"/>
                            <w:spacing w:val="-4"/>
                            <w:sz w:val="13"/>
                          </w:rPr>
                          <w:t>2015</w:t>
                        </w:r>
                        <w:r>
                          <w:rPr>
                            <w:rFonts w:ascii="Calibri"/>
                            <w:color w:val="7E7E7E"/>
                            <w:sz w:val="13"/>
                          </w:rPr>
                          <w:tab/>
                        </w:r>
                        <w:r>
                          <w:rPr>
                            <w:rFonts w:ascii="Calibri"/>
                            <w:color w:val="7E7E7E"/>
                            <w:spacing w:val="-4"/>
                            <w:sz w:val="13"/>
                          </w:rPr>
                          <w:t>2016</w:t>
                        </w:r>
                        <w:r>
                          <w:rPr>
                            <w:rFonts w:ascii="Calibri"/>
                            <w:color w:val="7E7E7E"/>
                            <w:sz w:val="13"/>
                          </w:rPr>
                          <w:tab/>
                        </w:r>
                        <w:r>
                          <w:rPr>
                            <w:rFonts w:ascii="Calibri"/>
                            <w:color w:val="7E7E7E"/>
                            <w:spacing w:val="-4"/>
                            <w:sz w:val="13"/>
                          </w:rPr>
                          <w:t>2017</w:t>
                        </w:r>
                        <w:r>
                          <w:rPr>
                            <w:rFonts w:ascii="Calibri"/>
                            <w:color w:val="7E7E7E"/>
                            <w:sz w:val="13"/>
                          </w:rPr>
                          <w:tab/>
                        </w:r>
                        <w:r>
                          <w:rPr>
                            <w:rFonts w:ascii="Calibri"/>
                            <w:color w:val="7E7E7E"/>
                            <w:spacing w:val="-4"/>
                            <w:sz w:val="13"/>
                          </w:rPr>
                          <w:t>2018</w:t>
                        </w:r>
                        <w:r>
                          <w:rPr>
                            <w:rFonts w:ascii="Calibri"/>
                            <w:color w:val="7E7E7E"/>
                            <w:sz w:val="13"/>
                          </w:rPr>
                          <w:tab/>
                        </w:r>
                        <w:r>
                          <w:rPr>
                            <w:rFonts w:ascii="Calibri"/>
                            <w:color w:val="7E7E7E"/>
                            <w:spacing w:val="-4"/>
                            <w:sz w:val="13"/>
                          </w:rPr>
                          <w:t>2019</w:t>
                        </w:r>
                        <w:r>
                          <w:rPr>
                            <w:rFonts w:ascii="Calibri"/>
                            <w:color w:val="7E7E7E"/>
                            <w:sz w:val="13"/>
                          </w:rPr>
                          <w:tab/>
                        </w:r>
                        <w:r>
                          <w:rPr>
                            <w:rFonts w:ascii="Calibri"/>
                            <w:color w:val="7E7E7E"/>
                            <w:spacing w:val="-4"/>
                            <w:sz w:val="13"/>
                          </w:rPr>
                          <w:t>2020</w:t>
                        </w:r>
                        <w:r>
                          <w:rPr>
                            <w:rFonts w:ascii="Calibri"/>
                            <w:color w:val="7E7E7E"/>
                            <w:sz w:val="13"/>
                          </w:rPr>
                          <w:tab/>
                        </w:r>
                        <w:r>
                          <w:rPr>
                            <w:rFonts w:ascii="Calibri"/>
                            <w:color w:val="7E7E7E"/>
                            <w:spacing w:val="-4"/>
                            <w:sz w:val="13"/>
                          </w:rPr>
                          <w:t>2021</w:t>
                        </w:r>
                        <w:r>
                          <w:rPr>
                            <w:rFonts w:ascii="Calibri"/>
                            <w:color w:val="7E7E7E"/>
                            <w:sz w:val="13"/>
                          </w:rPr>
                          <w:tab/>
                        </w:r>
                        <w:r>
                          <w:rPr>
                            <w:rFonts w:ascii="Calibri"/>
                            <w:color w:val="7E7E7E"/>
                            <w:spacing w:val="-4"/>
                            <w:sz w:val="13"/>
                          </w:rPr>
                          <w:t>2022</w:t>
                        </w:r>
                        <w:r>
                          <w:rPr>
                            <w:rFonts w:ascii="Calibri"/>
                            <w:color w:val="7E7E7E"/>
                            <w:sz w:val="13"/>
                          </w:rPr>
                          <w:tab/>
                        </w:r>
                        <w:r>
                          <w:rPr>
                            <w:rFonts w:ascii="Calibri"/>
                            <w:color w:val="7E7E7E"/>
                            <w:spacing w:val="-4"/>
                            <w:sz w:val="13"/>
                          </w:rPr>
                          <w:t>2023</w:t>
                        </w:r>
                        <w:r>
                          <w:rPr>
                            <w:rFonts w:ascii="Calibri"/>
                            <w:color w:val="7E7E7E"/>
                            <w:sz w:val="13"/>
                          </w:rPr>
                          <w:tab/>
                        </w:r>
                        <w:r>
                          <w:rPr>
                            <w:rFonts w:ascii="Calibri"/>
                            <w:color w:val="7E7E7E"/>
                            <w:spacing w:val="-2"/>
                            <w:sz w:val="13"/>
                          </w:rPr>
                          <w:t>2024*</w:t>
                        </w:r>
                        <w:r>
                          <w:rPr>
                            <w:rFonts w:ascii="Calibri"/>
                            <w:color w:val="7E7E7E"/>
                            <w:sz w:val="13"/>
                          </w:rPr>
                          <w:tab/>
                        </w:r>
                        <w:r>
                          <w:rPr>
                            <w:rFonts w:ascii="Calibri"/>
                            <w:color w:val="7E7E7E"/>
                            <w:spacing w:val="-2"/>
                            <w:sz w:val="13"/>
                          </w:rPr>
                          <w:t>2025*</w:t>
                        </w:r>
                        <w:r>
                          <w:rPr>
                            <w:rFonts w:ascii="Calibri"/>
                            <w:color w:val="7E7E7E"/>
                            <w:sz w:val="13"/>
                          </w:rPr>
                          <w:tab/>
                        </w:r>
                        <w:r>
                          <w:rPr>
                            <w:rFonts w:ascii="Calibri"/>
                            <w:color w:val="7E7E7E"/>
                            <w:spacing w:val="-2"/>
                            <w:sz w:val="13"/>
                          </w:rPr>
                          <w:t>2026*</w:t>
                        </w:r>
                        <w:r>
                          <w:rPr>
                            <w:rFonts w:ascii="Calibri"/>
                            <w:color w:val="7E7E7E"/>
                            <w:sz w:val="13"/>
                          </w:rPr>
                          <w:tab/>
                        </w:r>
                        <w:r>
                          <w:rPr>
                            <w:rFonts w:ascii="Calibri"/>
                            <w:color w:val="7E7E7E"/>
                            <w:spacing w:val="-2"/>
                            <w:sz w:val="13"/>
                          </w:rPr>
                          <w:t>2027*</w:t>
                        </w:r>
                        <w:r>
                          <w:rPr>
                            <w:rFonts w:ascii="Calibri"/>
                            <w:color w:val="7E7E7E"/>
                            <w:sz w:val="13"/>
                          </w:rPr>
                          <w:tab/>
                        </w:r>
                        <w:r>
                          <w:rPr>
                            <w:rFonts w:ascii="Calibri"/>
                            <w:color w:val="7E7E7E"/>
                            <w:spacing w:val="-2"/>
                            <w:sz w:val="13"/>
                          </w:rPr>
                          <w:t>2028*</w:t>
                        </w:r>
                      </w:p>
                    </w:txbxContent>
                  </v:textbox>
                  <w10:wrap type="none"/>
                </v:shape>
                <w10:wrap type="none"/>
              </v:group>
            </w:pict>
          </mc:Fallback>
        </mc:AlternateContent>
      </w:r>
      <w:r>
        <w:rPr>
          <w:rFonts w:ascii="Calibri"/>
          <w:color w:val="7E7E7E"/>
          <w:spacing w:val="-2"/>
          <w:sz w:val="13"/>
        </w:rPr>
        <w:t>25,000</w:t>
      </w:r>
    </w:p>
    <w:p>
      <w:pPr>
        <w:pStyle w:val="BodyText"/>
        <w:spacing w:before="152"/>
        <w:rPr>
          <w:rFonts w:ascii="Calibri"/>
          <w:sz w:val="13"/>
        </w:rPr>
      </w:pPr>
    </w:p>
    <w:p>
      <w:pPr>
        <w:spacing w:before="1"/>
        <w:ind w:left="626" w:right="0" w:firstLine="0"/>
        <w:jc w:val="left"/>
        <w:rPr>
          <w:rFonts w:ascii="Calibri"/>
          <w:sz w:val="13"/>
        </w:rPr>
      </w:pPr>
      <w:r>
        <w:rPr>
          <w:rFonts w:ascii="Calibri"/>
          <w:color w:val="7E7E7E"/>
          <w:spacing w:val="-2"/>
          <w:sz w:val="13"/>
        </w:rPr>
        <w:t>20,000</w:t>
      </w:r>
    </w:p>
    <w:p>
      <w:pPr>
        <w:pStyle w:val="BodyText"/>
        <w:spacing w:before="152"/>
        <w:rPr>
          <w:rFonts w:ascii="Calibri"/>
          <w:sz w:val="13"/>
        </w:rPr>
      </w:pPr>
    </w:p>
    <w:p>
      <w:pPr>
        <w:spacing w:before="1"/>
        <w:ind w:left="626" w:right="0" w:firstLine="0"/>
        <w:jc w:val="left"/>
        <w:rPr>
          <w:rFonts w:ascii="Calibri"/>
          <w:sz w:val="13"/>
        </w:rPr>
      </w:pPr>
      <w:r>
        <w:rPr>
          <w:rFonts w:ascii="Calibri"/>
          <w:color w:val="7E7E7E"/>
          <w:spacing w:val="-2"/>
          <w:sz w:val="13"/>
        </w:rPr>
        <w:t>15,000</w:t>
      </w:r>
    </w:p>
    <w:p>
      <w:pPr>
        <w:pStyle w:val="BodyText"/>
        <w:spacing w:before="152"/>
        <w:rPr>
          <w:rFonts w:ascii="Calibri"/>
          <w:sz w:val="13"/>
        </w:rPr>
      </w:pPr>
    </w:p>
    <w:p>
      <w:pPr>
        <w:spacing w:before="1"/>
        <w:ind w:left="626" w:right="0" w:firstLine="0"/>
        <w:jc w:val="left"/>
        <w:rPr>
          <w:rFonts w:ascii="Calibri"/>
          <w:sz w:val="13"/>
        </w:rPr>
      </w:pPr>
      <w:r>
        <w:rPr>
          <w:rFonts w:ascii="Calibri"/>
          <w:color w:val="7E7E7E"/>
          <w:spacing w:val="-2"/>
          <w:sz w:val="13"/>
        </w:rPr>
        <w:t>10,000</w:t>
      </w:r>
    </w:p>
    <w:p>
      <w:pPr>
        <w:pStyle w:val="BodyText"/>
        <w:spacing w:before="151"/>
        <w:rPr>
          <w:rFonts w:ascii="Calibri"/>
          <w:sz w:val="13"/>
        </w:rPr>
      </w:pPr>
    </w:p>
    <w:p>
      <w:pPr>
        <w:spacing w:before="0"/>
        <w:ind w:left="694" w:right="0" w:firstLine="0"/>
        <w:jc w:val="left"/>
        <w:rPr>
          <w:rFonts w:ascii="Calibri"/>
          <w:sz w:val="13"/>
        </w:rPr>
      </w:pPr>
      <w:r>
        <w:rPr>
          <w:rFonts w:ascii="Calibri"/>
          <w:color w:val="7E7E7E"/>
          <w:spacing w:val="-2"/>
          <w:sz w:val="13"/>
        </w:rPr>
        <w:t>5,000</w:t>
      </w:r>
    </w:p>
    <w:p>
      <w:pPr>
        <w:pStyle w:val="BodyText"/>
        <w:spacing w:before="153"/>
        <w:rPr>
          <w:rFonts w:ascii="Calibri"/>
          <w:sz w:val="13"/>
        </w:rPr>
      </w:pPr>
    </w:p>
    <w:p>
      <w:pPr>
        <w:spacing w:before="0"/>
        <w:ind w:left="931" w:right="0" w:firstLine="0"/>
        <w:jc w:val="left"/>
        <w:rPr>
          <w:rFonts w:ascii="Calibri"/>
          <w:sz w:val="13"/>
        </w:rPr>
      </w:pPr>
      <w:r>
        <w:rPr>
          <w:rFonts w:ascii="Calibri"/>
          <w:color w:val="7E7E7E"/>
          <w:spacing w:val="-10"/>
          <w:sz w:val="13"/>
        </w:rPr>
        <w:t>0</w:t>
      </w:r>
    </w:p>
    <w:p>
      <w:pPr>
        <w:pStyle w:val="BodyText"/>
        <w:spacing w:before="153"/>
        <w:rPr>
          <w:rFonts w:ascii="Calibri"/>
          <w:sz w:val="13"/>
        </w:rPr>
      </w:pPr>
    </w:p>
    <w:p>
      <w:pPr>
        <w:spacing w:before="0"/>
        <w:ind w:left="653" w:right="0" w:firstLine="0"/>
        <w:jc w:val="left"/>
        <w:rPr>
          <w:rFonts w:ascii="Calibri"/>
          <w:sz w:val="13"/>
        </w:rPr>
      </w:pPr>
      <w:r>
        <w:rPr>
          <w:rFonts w:ascii="Calibri"/>
          <w:color w:val="7E7E7E"/>
          <w:sz w:val="13"/>
        </w:rPr>
        <w:t>-</w:t>
      </w:r>
      <w:r>
        <w:rPr>
          <w:rFonts w:ascii="Calibri"/>
          <w:color w:val="7E7E7E"/>
          <w:spacing w:val="-2"/>
          <w:sz w:val="13"/>
        </w:rPr>
        <w:t>5,000</w:t>
      </w:r>
    </w:p>
    <w:p>
      <w:pPr>
        <w:spacing w:before="131"/>
        <w:ind w:left="1810" w:right="0" w:firstLine="0"/>
        <w:jc w:val="center"/>
        <w:rPr>
          <w:rFonts w:ascii="Calibri"/>
          <w:sz w:val="13"/>
        </w:rPr>
      </w:pPr>
      <w:r>
        <w:rPr>
          <w:rFonts w:ascii="Calibri"/>
          <w:color w:val="252525"/>
          <w:sz w:val="13"/>
        </w:rPr>
        <w:t>-</w:t>
      </w:r>
      <w:r>
        <w:rPr>
          <w:rFonts w:ascii="Calibri"/>
          <w:color w:val="252525"/>
          <w:spacing w:val="-2"/>
          <w:sz w:val="13"/>
        </w:rPr>
        <w:t>6,409</w:t>
      </w:r>
    </w:p>
    <w:p>
      <w:pPr>
        <w:spacing w:before="22"/>
        <w:ind w:left="498" w:right="8995" w:firstLine="0"/>
        <w:jc w:val="center"/>
        <w:rPr>
          <w:rFonts w:ascii="Calibri"/>
          <w:sz w:val="13"/>
        </w:rPr>
      </w:pPr>
      <w:r>
        <w:rPr>
          <w:rFonts w:ascii="Calibri"/>
          <w:sz w:val="13"/>
        </w:rPr>
        <mc:AlternateContent>
          <mc:Choice Requires="wps">
            <w:drawing>
              <wp:anchor distT="0" distB="0" distL="0" distR="0" allowOverlap="1" layoutInCell="1" locked="0" behindDoc="0" simplePos="0" relativeHeight="15755264">
                <wp:simplePos x="0" y="0"/>
                <wp:positionH relativeFrom="page">
                  <wp:posOffset>1398269</wp:posOffset>
                </wp:positionH>
                <wp:positionV relativeFrom="paragraph">
                  <wp:posOffset>66363</wp:posOffset>
                </wp:positionV>
                <wp:extent cx="5404485" cy="1270"/>
                <wp:effectExtent l="0" t="0" r="0" b="0"/>
                <wp:wrapNone/>
                <wp:docPr id="544" name="Graphic 544"/>
                <wp:cNvGraphicFramePr>
                  <a:graphicFrameLocks/>
                </wp:cNvGraphicFramePr>
                <a:graphic>
                  <a:graphicData uri="http://schemas.microsoft.com/office/word/2010/wordprocessingShape">
                    <wps:wsp>
                      <wps:cNvPr id="544" name="Graphic 544"/>
                      <wps:cNvSpPr/>
                      <wps:spPr>
                        <a:xfrm>
                          <a:off x="0" y="0"/>
                          <a:ext cx="5404485" cy="1270"/>
                        </a:xfrm>
                        <a:custGeom>
                          <a:avLst/>
                          <a:gdLst/>
                          <a:ahLst/>
                          <a:cxnLst/>
                          <a:rect l="l" t="t" r="r" b="b"/>
                          <a:pathLst>
                            <a:path w="5404485" h="0">
                              <a:moveTo>
                                <a:pt x="0" y="0"/>
                              </a:moveTo>
                              <a:lnTo>
                                <a:pt x="5404104" y="0"/>
                              </a:lnTo>
                            </a:path>
                          </a:pathLst>
                        </a:custGeom>
                        <a:ln w="7061">
                          <a:solidFill>
                            <a:srgbClr val="D8D8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5264" from="110.099998pt,5.225469pt" to="535.619998pt,5.225469pt" stroked="true" strokeweight=".556pt" strokecolor="#d8d8d8">
                <v:stroke dashstyle="solid"/>
                <w10:wrap type="none"/>
              </v:line>
            </w:pict>
          </mc:Fallback>
        </mc:AlternateContent>
      </w:r>
      <w:r>
        <w:rPr>
          <w:rFonts w:ascii="Calibri"/>
          <w:color w:val="7E7E7E"/>
          <w:sz w:val="13"/>
        </w:rPr>
        <w:t>-</w:t>
      </w:r>
      <w:r>
        <w:rPr>
          <w:rFonts w:ascii="Calibri"/>
          <w:color w:val="7E7E7E"/>
          <w:spacing w:val="-2"/>
          <w:sz w:val="13"/>
        </w:rPr>
        <w:t>10,000</w:t>
      </w:r>
    </w:p>
    <w:p>
      <w:pPr>
        <w:spacing w:before="147"/>
        <w:ind w:left="639" w:right="0" w:firstLine="0"/>
        <w:jc w:val="center"/>
        <w:rPr>
          <w:rFonts w:ascii="Calibri"/>
          <w:sz w:val="13"/>
        </w:rPr>
      </w:pPr>
      <w:r>
        <w:rPr>
          <w:rFonts w:ascii="Calibri"/>
          <w:sz w:val="13"/>
        </w:rPr>
        <mc:AlternateContent>
          <mc:Choice Requires="wps">
            <w:drawing>
              <wp:anchor distT="0" distB="0" distL="0" distR="0" allowOverlap="1" layoutInCell="1" locked="0" behindDoc="0" simplePos="0" relativeHeight="15756800">
                <wp:simplePos x="0" y="0"/>
                <wp:positionH relativeFrom="page">
                  <wp:posOffset>3420897</wp:posOffset>
                </wp:positionH>
                <wp:positionV relativeFrom="paragraph">
                  <wp:posOffset>118019</wp:posOffset>
                </wp:positionV>
                <wp:extent cx="186690" cy="54610"/>
                <wp:effectExtent l="0" t="0" r="0" b="0"/>
                <wp:wrapNone/>
                <wp:docPr id="545" name="Group 545"/>
                <wp:cNvGraphicFramePr>
                  <a:graphicFrameLocks/>
                </wp:cNvGraphicFramePr>
                <a:graphic>
                  <a:graphicData uri="http://schemas.microsoft.com/office/word/2010/wordprocessingGroup">
                    <wpg:wgp>
                      <wpg:cNvPr id="545" name="Group 545"/>
                      <wpg:cNvGrpSpPr/>
                      <wpg:grpSpPr>
                        <a:xfrm>
                          <a:off x="0" y="0"/>
                          <a:ext cx="186690" cy="54610"/>
                          <a:chExt cx="186690" cy="54610"/>
                        </a:xfrm>
                      </wpg:grpSpPr>
                      <pic:pic>
                        <pic:nvPicPr>
                          <pic:cNvPr id="546" name="Image 546"/>
                          <pic:cNvPicPr/>
                        </pic:nvPicPr>
                        <pic:blipFill>
                          <a:blip r:embed="rId118" cstate="print"/>
                          <a:stretch>
                            <a:fillRect/>
                          </a:stretch>
                        </pic:blipFill>
                        <pic:spPr>
                          <a:xfrm>
                            <a:off x="3530" y="3530"/>
                            <a:ext cx="179070" cy="47243"/>
                          </a:xfrm>
                          <a:prstGeom prst="rect">
                            <a:avLst/>
                          </a:prstGeom>
                        </pic:spPr>
                      </pic:pic>
                      <wps:wsp>
                        <wps:cNvPr id="547" name="Graphic 547"/>
                        <wps:cNvSpPr/>
                        <wps:spPr>
                          <a:xfrm>
                            <a:off x="3530" y="3530"/>
                            <a:ext cx="179070" cy="47625"/>
                          </a:xfrm>
                          <a:custGeom>
                            <a:avLst/>
                            <a:gdLst/>
                            <a:ahLst/>
                            <a:cxnLst/>
                            <a:rect l="l" t="t" r="r" b="b"/>
                            <a:pathLst>
                              <a:path w="179070" h="47625">
                                <a:moveTo>
                                  <a:pt x="0" y="0"/>
                                </a:moveTo>
                                <a:lnTo>
                                  <a:pt x="179070" y="0"/>
                                </a:lnTo>
                                <a:lnTo>
                                  <a:pt x="179070" y="47243"/>
                                </a:lnTo>
                                <a:lnTo>
                                  <a:pt x="0" y="47243"/>
                                </a:lnTo>
                                <a:lnTo>
                                  <a:pt x="0" y="0"/>
                                </a:lnTo>
                                <a:close/>
                              </a:path>
                            </a:pathLst>
                          </a:custGeom>
                          <a:ln w="7061">
                            <a:solidFill>
                              <a:srgbClr val="BB4D4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9.362pt;margin-top:9.292898pt;width:14.7pt;height:4.3pt;mso-position-horizontal-relative:page;mso-position-vertical-relative:paragraph;z-index:15756800" id="docshapegroup438" coordorigin="5387,186" coordsize="294,86">
                <v:shape style="position:absolute;left:5392;top:191;width:282;height:75" type="#_x0000_t75" id="docshape439" stroked="false">
                  <v:imagedata r:id="rId118" o:title=""/>
                </v:shape>
                <v:rect style="position:absolute;left:5392;top:191;width:282;height:75" id="docshape440" filled="false" stroked="true" strokeweight=".556pt" strokecolor="#bb4d4a">
                  <v:stroke dashstyle="solid"/>
                </v:rect>
                <w10:wrap type="none"/>
              </v:group>
            </w:pict>
          </mc:Fallback>
        </mc:AlternateContent>
      </w:r>
      <w:r>
        <w:rPr>
          <w:rFonts w:ascii="Calibri"/>
          <w:color w:val="7E7E7E"/>
          <w:sz w:val="13"/>
        </w:rPr>
        <w:t>Market</w:t>
      </w:r>
      <w:r>
        <w:rPr>
          <w:rFonts w:ascii="Calibri"/>
          <w:color w:val="7E7E7E"/>
          <w:spacing w:val="47"/>
          <w:sz w:val="13"/>
        </w:rPr>
        <w:t>  </w:t>
      </w:r>
      <w:r>
        <w:rPr>
          <w:rFonts w:ascii="Calibri"/>
          <w:color w:val="7E7E7E"/>
          <w:spacing w:val="6"/>
          <w:sz w:val="13"/>
        </w:rPr>
        <w:drawing>
          <wp:inline distT="0" distB="0" distL="0" distR="0">
            <wp:extent cx="179070" cy="54305"/>
            <wp:effectExtent l="0" t="0" r="0" b="0"/>
            <wp:docPr id="548" name="Image 548"/>
            <wp:cNvGraphicFramePr>
              <a:graphicFrameLocks/>
            </wp:cNvGraphicFramePr>
            <a:graphic>
              <a:graphicData uri="http://schemas.openxmlformats.org/drawingml/2006/picture">
                <pic:pic>
                  <pic:nvPicPr>
                    <pic:cNvPr id="548" name="Image 548"/>
                    <pic:cNvPicPr/>
                  </pic:nvPicPr>
                  <pic:blipFill>
                    <a:blip r:embed="rId119" cstate="print"/>
                    <a:stretch>
                      <a:fillRect/>
                    </a:stretch>
                  </pic:blipFill>
                  <pic:spPr>
                    <a:xfrm>
                      <a:off x="0" y="0"/>
                      <a:ext cx="179070" cy="54305"/>
                    </a:xfrm>
                    <a:prstGeom prst="rect">
                      <a:avLst/>
                    </a:prstGeom>
                  </pic:spPr>
                </pic:pic>
              </a:graphicData>
            </a:graphic>
          </wp:inline>
        </w:drawing>
      </w:r>
      <w:r>
        <w:rPr>
          <w:rFonts w:ascii="Calibri"/>
          <w:color w:val="7E7E7E"/>
          <w:spacing w:val="6"/>
          <w:sz w:val="13"/>
        </w:rPr>
      </w:r>
      <w:r>
        <w:rPr>
          <w:rFonts w:ascii="Times New Roman"/>
          <w:color w:val="7E7E7E"/>
          <w:sz w:val="13"/>
        </w:rPr>
        <w:t> </w:t>
      </w:r>
      <w:r>
        <w:rPr>
          <w:rFonts w:ascii="Calibri"/>
          <w:color w:val="7E7E7E"/>
          <w:spacing w:val="-2"/>
          <w:sz w:val="13"/>
        </w:rPr>
        <w:t>Submarket</w:t>
      </w:r>
    </w:p>
    <w:p>
      <w:pPr>
        <w:spacing w:before="142"/>
        <w:ind w:left="502" w:right="0" w:firstLine="0"/>
        <w:jc w:val="left"/>
        <w:rPr>
          <w:rFonts w:ascii="Arial"/>
          <w:sz w:val="12"/>
        </w:rPr>
      </w:pPr>
      <w:r>
        <w:rPr>
          <w:rFonts w:ascii="Arial"/>
          <w:sz w:val="12"/>
        </w:rPr>
        <mc:AlternateContent>
          <mc:Choice Requires="wps">
            <w:drawing>
              <wp:anchor distT="0" distB="0" distL="0" distR="0" allowOverlap="1" layoutInCell="1" locked="0" behindDoc="1" simplePos="0" relativeHeight="487611904">
                <wp:simplePos x="0" y="0"/>
                <wp:positionH relativeFrom="page">
                  <wp:posOffset>915161</wp:posOffset>
                </wp:positionH>
                <wp:positionV relativeFrom="paragraph">
                  <wp:posOffset>201375</wp:posOffset>
                </wp:positionV>
                <wp:extent cx="5941695" cy="5715"/>
                <wp:effectExtent l="0" t="0" r="0" b="0"/>
                <wp:wrapTopAndBottom/>
                <wp:docPr id="549" name="Group 549"/>
                <wp:cNvGraphicFramePr>
                  <a:graphicFrameLocks/>
                </wp:cNvGraphicFramePr>
                <a:graphic>
                  <a:graphicData uri="http://schemas.microsoft.com/office/word/2010/wordprocessingGroup">
                    <wpg:wgp>
                      <wpg:cNvPr id="549" name="Group 549"/>
                      <wpg:cNvGrpSpPr/>
                      <wpg:grpSpPr>
                        <a:xfrm>
                          <a:off x="0" y="0"/>
                          <a:ext cx="5941695" cy="5715"/>
                          <a:chExt cx="5941695" cy="5715"/>
                        </a:xfrm>
                      </wpg:grpSpPr>
                      <wps:wsp>
                        <wps:cNvPr id="550" name="Graphic 550"/>
                        <wps:cNvSpPr/>
                        <wps:spPr>
                          <a:xfrm>
                            <a:off x="0" y="380"/>
                            <a:ext cx="5941695" cy="1270"/>
                          </a:xfrm>
                          <a:custGeom>
                            <a:avLst/>
                            <a:gdLst/>
                            <a:ahLst/>
                            <a:cxnLst/>
                            <a:rect l="l" t="t" r="r" b="b"/>
                            <a:pathLst>
                              <a:path w="5941695" h="0">
                                <a:moveTo>
                                  <a:pt x="0" y="0"/>
                                </a:moveTo>
                                <a:lnTo>
                                  <a:pt x="5941314" y="0"/>
                                </a:lnTo>
                              </a:path>
                            </a:pathLst>
                          </a:custGeom>
                          <a:ln w="762">
                            <a:solidFill>
                              <a:srgbClr val="000000"/>
                            </a:solidFill>
                            <a:prstDash val="solid"/>
                          </a:ln>
                        </wps:spPr>
                        <wps:bodyPr wrap="square" lIns="0" tIns="0" rIns="0" bIns="0" rtlCol="0">
                          <a:prstTxWarp prst="textNoShape">
                            <a:avLst/>
                          </a:prstTxWarp>
                          <a:noAutofit/>
                        </wps:bodyPr>
                      </wps:wsp>
                      <wps:wsp>
                        <wps:cNvPr id="551" name="Graphic 551"/>
                        <wps:cNvSpPr/>
                        <wps:spPr>
                          <a:xfrm>
                            <a:off x="0" y="1143"/>
                            <a:ext cx="5941695" cy="5080"/>
                          </a:xfrm>
                          <a:custGeom>
                            <a:avLst/>
                            <a:gdLst/>
                            <a:ahLst/>
                            <a:cxnLst/>
                            <a:rect l="l" t="t" r="r" b="b"/>
                            <a:pathLst>
                              <a:path w="5941695" h="5080">
                                <a:moveTo>
                                  <a:pt x="5941314" y="0"/>
                                </a:moveTo>
                                <a:lnTo>
                                  <a:pt x="0" y="0"/>
                                </a:lnTo>
                                <a:lnTo>
                                  <a:pt x="0" y="4572"/>
                                </a:lnTo>
                                <a:lnTo>
                                  <a:pt x="5941314" y="4572"/>
                                </a:lnTo>
                                <a:lnTo>
                                  <a:pt x="594131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2.059998pt;margin-top:15.856328pt;width:467.85pt;height:.45pt;mso-position-horizontal-relative:page;mso-position-vertical-relative:paragraph;z-index:-15704576;mso-wrap-distance-left:0;mso-wrap-distance-right:0" id="docshapegroup441" coordorigin="1441,317" coordsize="9357,9">
                <v:line style="position:absolute" from="1441,318" to="10798,318" stroked="true" strokeweight=".06pt" strokecolor="#000000">
                  <v:stroke dashstyle="solid"/>
                </v:line>
                <v:rect style="position:absolute;left:1441;top:318;width:9357;height:8" id="docshape442" filled="true" fillcolor="#000000" stroked="false">
                  <v:fill type="solid"/>
                </v:rect>
                <w10:wrap type="topAndBottom"/>
              </v:group>
            </w:pict>
          </mc:Fallback>
        </mc:AlternateContent>
      </w:r>
      <w:r>
        <w:rPr>
          <w:rFonts w:ascii="Arial"/>
          <w:spacing w:val="-2"/>
          <w:sz w:val="12"/>
        </w:rPr>
        <w:t>*</w:t>
      </w:r>
      <w:r>
        <w:rPr>
          <w:rFonts w:ascii="Arial"/>
          <w:spacing w:val="-7"/>
          <w:sz w:val="12"/>
        </w:rPr>
        <w:t> </w:t>
      </w:r>
      <w:r>
        <w:rPr>
          <w:rFonts w:ascii="Arial"/>
          <w:spacing w:val="-2"/>
          <w:sz w:val="12"/>
        </w:rPr>
        <w:t>Future</w:t>
      </w:r>
      <w:r>
        <w:rPr>
          <w:rFonts w:ascii="Arial"/>
          <w:spacing w:val="-7"/>
          <w:sz w:val="12"/>
        </w:rPr>
        <w:t> </w:t>
      </w:r>
      <w:r>
        <w:rPr>
          <w:rFonts w:ascii="Arial"/>
          <w:spacing w:val="-2"/>
          <w:sz w:val="12"/>
        </w:rPr>
        <w:t>Projected</w:t>
      </w:r>
      <w:r>
        <w:rPr>
          <w:rFonts w:ascii="Arial"/>
          <w:spacing w:val="-6"/>
          <w:sz w:val="12"/>
        </w:rPr>
        <w:t> </w:t>
      </w:r>
      <w:r>
        <w:rPr>
          <w:rFonts w:ascii="Arial"/>
          <w:spacing w:val="-2"/>
          <w:sz w:val="12"/>
        </w:rPr>
        <w:t>Data</w:t>
      </w:r>
      <w:r>
        <w:rPr>
          <w:rFonts w:ascii="Arial"/>
          <w:spacing w:val="-6"/>
          <w:sz w:val="12"/>
        </w:rPr>
        <w:t> </w:t>
      </w:r>
      <w:r>
        <w:rPr>
          <w:rFonts w:ascii="Arial"/>
          <w:spacing w:val="-2"/>
          <w:sz w:val="12"/>
        </w:rPr>
        <w:t>according</w:t>
      </w:r>
      <w:r>
        <w:rPr>
          <w:rFonts w:ascii="Arial"/>
          <w:spacing w:val="-7"/>
          <w:sz w:val="12"/>
        </w:rPr>
        <w:t> </w:t>
      </w:r>
      <w:r>
        <w:rPr>
          <w:rFonts w:ascii="Arial"/>
          <w:spacing w:val="-2"/>
          <w:sz w:val="12"/>
        </w:rPr>
        <w:t>to</w:t>
      </w:r>
      <w:r>
        <w:rPr>
          <w:rFonts w:ascii="Arial"/>
          <w:spacing w:val="-6"/>
          <w:sz w:val="12"/>
        </w:rPr>
        <w:t> </w:t>
      </w:r>
      <w:r>
        <w:rPr>
          <w:rFonts w:ascii="Arial"/>
          <w:spacing w:val="-2"/>
          <w:sz w:val="12"/>
        </w:rPr>
        <w:t>Axiometrics</w:t>
      </w:r>
    </w:p>
    <w:p>
      <w:pPr>
        <w:spacing w:before="63" w:after="42"/>
        <w:ind w:left="391" w:right="0" w:firstLine="0"/>
        <w:jc w:val="left"/>
        <w:rPr>
          <w:sz w:val="13"/>
        </w:rPr>
      </w:pPr>
      <w:r>
        <w:rPr>
          <w:spacing w:val="2"/>
          <w:sz w:val="13"/>
        </w:rPr>
        <w:t>Source:</w:t>
      </w:r>
      <w:r>
        <w:rPr>
          <w:spacing w:val="23"/>
          <w:sz w:val="13"/>
        </w:rPr>
        <w:t> </w:t>
      </w:r>
      <w:r>
        <w:rPr>
          <w:spacing w:val="2"/>
          <w:sz w:val="13"/>
        </w:rPr>
        <w:t>Axiometrics,</w:t>
      </w:r>
      <w:r>
        <w:rPr>
          <w:spacing w:val="15"/>
          <w:sz w:val="13"/>
        </w:rPr>
        <w:t> </w:t>
      </w:r>
      <w:r>
        <w:rPr>
          <w:spacing w:val="2"/>
          <w:sz w:val="13"/>
        </w:rPr>
        <w:t>2nd</w:t>
      </w:r>
      <w:r>
        <w:rPr>
          <w:spacing w:val="15"/>
          <w:sz w:val="13"/>
        </w:rPr>
        <w:t> </w:t>
      </w:r>
      <w:r>
        <w:rPr>
          <w:spacing w:val="2"/>
          <w:sz w:val="13"/>
        </w:rPr>
        <w:t>Quarter</w:t>
      </w:r>
      <w:r>
        <w:rPr>
          <w:spacing w:val="26"/>
          <w:sz w:val="13"/>
        </w:rPr>
        <w:t> </w:t>
      </w:r>
      <w:r>
        <w:rPr>
          <w:spacing w:val="-4"/>
          <w:sz w:val="13"/>
        </w:rPr>
        <w:t>2024</w:t>
      </w:r>
    </w:p>
    <w:p>
      <w:pPr>
        <w:spacing w:line="20" w:lineRule="exact"/>
        <w:ind w:left="361" w:right="0" w:firstLine="0"/>
        <w:rPr>
          <w:sz w:val="2"/>
        </w:rPr>
      </w:pPr>
      <w:r>
        <w:rPr>
          <w:sz w:val="2"/>
        </w:rPr>
        <mc:AlternateContent>
          <mc:Choice Requires="wps">
            <w:drawing>
              <wp:inline distT="0" distB="0" distL="0" distR="0">
                <wp:extent cx="5941695" cy="9525"/>
                <wp:effectExtent l="0" t="0" r="0" b="0"/>
                <wp:docPr id="552" name="Group 552"/>
                <wp:cNvGraphicFramePr>
                  <a:graphicFrameLocks/>
                </wp:cNvGraphicFramePr>
                <a:graphic>
                  <a:graphicData uri="http://schemas.microsoft.com/office/word/2010/wordprocessingGroup">
                    <wpg:wgp>
                      <wpg:cNvPr id="552" name="Group 552"/>
                      <wpg:cNvGrpSpPr/>
                      <wpg:grpSpPr>
                        <a:xfrm>
                          <a:off x="0" y="0"/>
                          <a:ext cx="5941695" cy="9525"/>
                          <a:chExt cx="5941695" cy="9525"/>
                        </a:xfrm>
                      </wpg:grpSpPr>
                      <wps:wsp>
                        <wps:cNvPr id="553" name="Graphic 553"/>
                        <wps:cNvSpPr/>
                        <wps:spPr>
                          <a:xfrm>
                            <a:off x="0" y="0"/>
                            <a:ext cx="5941695" cy="9525"/>
                          </a:xfrm>
                          <a:custGeom>
                            <a:avLst/>
                            <a:gdLst/>
                            <a:ahLst/>
                            <a:cxnLst/>
                            <a:rect l="l" t="t" r="r" b="b"/>
                            <a:pathLst>
                              <a:path w="5941695" h="9525">
                                <a:moveTo>
                                  <a:pt x="5941314" y="0"/>
                                </a:moveTo>
                                <a:lnTo>
                                  <a:pt x="0" y="0"/>
                                </a:lnTo>
                                <a:lnTo>
                                  <a:pt x="0" y="9144"/>
                                </a:lnTo>
                                <a:lnTo>
                                  <a:pt x="5941314" y="9144"/>
                                </a:lnTo>
                                <a:lnTo>
                                  <a:pt x="594131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7.85pt;height:.75pt;mso-position-horizontal-relative:char;mso-position-vertical-relative:line" id="docshapegroup443" coordorigin="0,0" coordsize="9357,15">
                <v:rect style="position:absolute;left:0;top:0;width:9357;height:15" id="docshape444" filled="true" fillcolor="#000000" stroked="false">
                  <v:fill type="solid"/>
                </v:rect>
              </v:group>
            </w:pict>
          </mc:Fallback>
        </mc:AlternateContent>
      </w:r>
      <w:r>
        <w:rPr>
          <w:sz w:val="2"/>
        </w:rPr>
      </w:r>
    </w:p>
    <w:p>
      <w:pPr>
        <w:pStyle w:val="BodyText"/>
        <w:spacing w:before="30"/>
        <w:rPr>
          <w:sz w:val="13"/>
        </w:rPr>
      </w:pPr>
    </w:p>
    <w:p>
      <w:pPr>
        <w:spacing w:before="0"/>
        <w:ind w:left="360" w:right="0" w:firstLine="0"/>
        <w:jc w:val="left"/>
        <w:rPr>
          <w:rFonts w:ascii="Trebuchet MS"/>
          <w:i/>
          <w:sz w:val="22"/>
        </w:rPr>
      </w:pPr>
      <w:r>
        <w:rPr>
          <w:rFonts w:ascii="Trebuchet MS"/>
          <w:i/>
          <w:color w:val="00694C"/>
          <w:w w:val="105"/>
          <w:sz w:val="22"/>
        </w:rPr>
        <w:t>New</w:t>
      </w:r>
      <w:r>
        <w:rPr>
          <w:rFonts w:ascii="Trebuchet MS"/>
          <w:i/>
          <w:color w:val="00694C"/>
          <w:spacing w:val="7"/>
          <w:w w:val="105"/>
          <w:sz w:val="22"/>
        </w:rPr>
        <w:t> </w:t>
      </w:r>
      <w:r>
        <w:rPr>
          <w:rFonts w:ascii="Trebuchet MS"/>
          <w:i/>
          <w:color w:val="00694C"/>
          <w:spacing w:val="-2"/>
          <w:w w:val="105"/>
          <w:sz w:val="22"/>
        </w:rPr>
        <w:t>Construction</w:t>
      </w:r>
    </w:p>
    <w:p>
      <w:pPr>
        <w:pStyle w:val="BodyText"/>
        <w:spacing w:line="300" w:lineRule="auto" w:before="123"/>
        <w:ind w:left="360" w:right="360"/>
      </w:pPr>
      <w:r>
        <w:rPr/>
        <w:t>Apartment projects currently under construction within metro Atlanta were previously identified. We</w:t>
      </w:r>
      <w:r>
        <w:rPr>
          <w:spacing w:val="-6"/>
        </w:rPr>
        <w:t> </w:t>
      </w:r>
      <w:r>
        <w:rPr/>
        <w:t>have</w:t>
      </w:r>
      <w:r>
        <w:rPr>
          <w:spacing w:val="-6"/>
        </w:rPr>
        <w:t> </w:t>
      </w:r>
      <w:r>
        <w:rPr/>
        <w:t>identified</w:t>
      </w:r>
      <w:r>
        <w:rPr>
          <w:spacing w:val="-6"/>
        </w:rPr>
        <w:t> </w:t>
      </w:r>
      <w:r>
        <w:rPr/>
        <w:t>the</w:t>
      </w:r>
      <w:r>
        <w:rPr>
          <w:spacing w:val="-6"/>
        </w:rPr>
        <w:t> </w:t>
      </w:r>
      <w:r>
        <w:rPr/>
        <w:t>following</w:t>
      </w:r>
      <w:r>
        <w:rPr>
          <w:spacing w:val="-7"/>
        </w:rPr>
        <w:t> </w:t>
      </w:r>
      <w:r>
        <w:rPr/>
        <w:t>projects</w:t>
      </w:r>
      <w:r>
        <w:rPr>
          <w:spacing w:val="-6"/>
        </w:rPr>
        <w:t> </w:t>
      </w:r>
      <w:r>
        <w:rPr/>
        <w:t>under</w:t>
      </w:r>
      <w:r>
        <w:rPr>
          <w:spacing w:val="-6"/>
        </w:rPr>
        <w:t> </w:t>
      </w:r>
      <w:r>
        <w:rPr/>
        <w:t>construction</w:t>
      </w:r>
      <w:r>
        <w:rPr>
          <w:spacing w:val="-5"/>
        </w:rPr>
        <w:t> </w:t>
      </w:r>
      <w:r>
        <w:rPr/>
        <w:t>within</w:t>
      </w:r>
      <w:r>
        <w:rPr>
          <w:spacing w:val="-5"/>
        </w:rPr>
        <w:t> </w:t>
      </w:r>
      <w:r>
        <w:rPr/>
        <w:t>the</w:t>
      </w:r>
      <w:r>
        <w:rPr>
          <w:spacing w:val="-5"/>
        </w:rPr>
        <w:t> </w:t>
      </w:r>
      <w:r>
        <w:rPr/>
        <w:t>West</w:t>
      </w:r>
      <w:r>
        <w:rPr>
          <w:spacing w:val="-6"/>
        </w:rPr>
        <w:t> </w:t>
      </w:r>
      <w:r>
        <w:rPr/>
        <w:t>Atlanta</w:t>
      </w:r>
      <w:r>
        <w:rPr>
          <w:spacing w:val="-6"/>
        </w:rPr>
        <w:t> </w:t>
      </w:r>
      <w:r>
        <w:rPr/>
        <w:t>submarket.</w:t>
      </w:r>
    </w:p>
    <w:p>
      <w:pPr>
        <w:pStyle w:val="BodyText"/>
        <w:spacing w:after="0" w:line="300" w:lineRule="auto"/>
        <w:sectPr>
          <w:type w:val="continuous"/>
          <w:pgSz w:w="12240" w:h="15840"/>
          <w:pgMar w:header="576" w:footer="855" w:top="1200" w:bottom="1040" w:left="1080" w:right="1080"/>
        </w:sectPr>
      </w:pPr>
    </w:p>
    <w:p>
      <w:pPr>
        <w:pStyle w:val="BodyText"/>
        <w:spacing w:before="3"/>
        <w:rPr>
          <w:sz w:val="9"/>
        </w:rPr>
      </w:pPr>
    </w:p>
    <w:p>
      <w:pPr>
        <w:spacing w:before="0"/>
        <w:ind w:left="3352" w:right="0" w:firstLine="0"/>
        <w:jc w:val="left"/>
        <w:rPr>
          <w:rFonts w:ascii="Tahoma"/>
          <w:b/>
          <w:sz w:val="9"/>
        </w:rPr>
      </w:pPr>
      <w:r>
        <w:rPr>
          <w:rFonts w:ascii="Tahoma"/>
          <w:b/>
          <w:sz w:val="9"/>
        </w:rPr>
        <mc:AlternateContent>
          <mc:Choice Requires="wps">
            <w:drawing>
              <wp:anchor distT="0" distB="0" distL="0" distR="0" allowOverlap="1" layoutInCell="1" locked="0" behindDoc="0" simplePos="0" relativeHeight="15757824">
                <wp:simplePos x="0" y="0"/>
                <wp:positionH relativeFrom="page">
                  <wp:posOffset>917447</wp:posOffset>
                </wp:positionH>
                <wp:positionV relativeFrom="paragraph">
                  <wp:posOffset>-12701</wp:posOffset>
                </wp:positionV>
                <wp:extent cx="5937250" cy="5715"/>
                <wp:effectExtent l="0" t="0" r="0" b="0"/>
                <wp:wrapNone/>
                <wp:docPr id="554" name="Graphic 554"/>
                <wp:cNvGraphicFramePr>
                  <a:graphicFrameLocks/>
                </wp:cNvGraphicFramePr>
                <a:graphic>
                  <a:graphicData uri="http://schemas.microsoft.com/office/word/2010/wordprocessingShape">
                    <wps:wsp>
                      <wps:cNvPr id="554" name="Graphic 554"/>
                      <wps:cNvSpPr/>
                      <wps:spPr>
                        <a:xfrm>
                          <a:off x="0" y="0"/>
                          <a:ext cx="5937250" cy="5715"/>
                        </a:xfrm>
                        <a:custGeom>
                          <a:avLst/>
                          <a:gdLst/>
                          <a:ahLst/>
                          <a:cxnLst/>
                          <a:rect l="l" t="t" r="r" b="b"/>
                          <a:pathLst>
                            <a:path w="5937250" h="5715">
                              <a:moveTo>
                                <a:pt x="5936741" y="0"/>
                              </a:moveTo>
                              <a:lnTo>
                                <a:pt x="0" y="0"/>
                              </a:lnTo>
                              <a:lnTo>
                                <a:pt x="0" y="5332"/>
                              </a:lnTo>
                              <a:lnTo>
                                <a:pt x="5936741" y="5332"/>
                              </a:lnTo>
                              <a:lnTo>
                                <a:pt x="593674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239998pt;margin-top:-1.000086pt;width:467.46pt;height:.41992pt;mso-position-horizontal-relative:page;mso-position-vertical-relative:paragraph;z-index:15757824" id="docshape445" filled="true" fillcolor="#000000" stroked="false">
                <v:fill type="solid"/>
                <w10:wrap type="none"/>
              </v:rect>
            </w:pict>
          </mc:Fallback>
        </mc:AlternateContent>
      </w:r>
      <w:r>
        <w:rPr>
          <w:rFonts w:ascii="Tahoma"/>
          <w:b/>
          <w:sz w:val="9"/>
        </w:rPr>
        <mc:AlternateContent>
          <mc:Choice Requires="wps">
            <w:drawing>
              <wp:anchor distT="0" distB="0" distL="0" distR="0" allowOverlap="1" layoutInCell="1" locked="0" behindDoc="0" simplePos="0" relativeHeight="15758336">
                <wp:simplePos x="0" y="0"/>
                <wp:positionH relativeFrom="page">
                  <wp:posOffset>917447</wp:posOffset>
                </wp:positionH>
                <wp:positionV relativeFrom="paragraph">
                  <wp:posOffset>82166</wp:posOffset>
                </wp:positionV>
                <wp:extent cx="5937250" cy="3810"/>
                <wp:effectExtent l="0" t="0" r="0" b="0"/>
                <wp:wrapNone/>
                <wp:docPr id="555" name="Group 555"/>
                <wp:cNvGraphicFramePr>
                  <a:graphicFrameLocks/>
                </wp:cNvGraphicFramePr>
                <a:graphic>
                  <a:graphicData uri="http://schemas.microsoft.com/office/word/2010/wordprocessingGroup">
                    <wpg:wgp>
                      <wpg:cNvPr id="555" name="Group 555"/>
                      <wpg:cNvGrpSpPr/>
                      <wpg:grpSpPr>
                        <a:xfrm>
                          <a:off x="0" y="0"/>
                          <a:ext cx="5937250" cy="3810"/>
                          <a:chExt cx="5937250" cy="3810"/>
                        </a:xfrm>
                      </wpg:grpSpPr>
                      <wps:wsp>
                        <wps:cNvPr id="556" name="Graphic 556"/>
                        <wps:cNvSpPr/>
                        <wps:spPr>
                          <a:xfrm>
                            <a:off x="0" y="380"/>
                            <a:ext cx="5937250" cy="1270"/>
                          </a:xfrm>
                          <a:custGeom>
                            <a:avLst/>
                            <a:gdLst/>
                            <a:ahLst/>
                            <a:cxnLst/>
                            <a:rect l="l" t="t" r="r" b="b"/>
                            <a:pathLst>
                              <a:path w="5937250" h="0">
                                <a:moveTo>
                                  <a:pt x="0" y="0"/>
                                </a:moveTo>
                                <a:lnTo>
                                  <a:pt x="5936742" y="0"/>
                                </a:lnTo>
                              </a:path>
                            </a:pathLst>
                          </a:custGeom>
                          <a:ln w="762">
                            <a:solidFill>
                              <a:srgbClr val="000000"/>
                            </a:solidFill>
                            <a:prstDash val="solid"/>
                          </a:ln>
                        </wps:spPr>
                        <wps:bodyPr wrap="square" lIns="0" tIns="0" rIns="0" bIns="0" rtlCol="0">
                          <a:prstTxWarp prst="textNoShape">
                            <a:avLst/>
                          </a:prstTxWarp>
                          <a:noAutofit/>
                        </wps:bodyPr>
                      </wps:wsp>
                      <wps:wsp>
                        <wps:cNvPr id="557" name="Graphic 557"/>
                        <wps:cNvSpPr/>
                        <wps:spPr>
                          <a:xfrm>
                            <a:off x="0" y="381"/>
                            <a:ext cx="5937250" cy="3175"/>
                          </a:xfrm>
                          <a:custGeom>
                            <a:avLst/>
                            <a:gdLst/>
                            <a:ahLst/>
                            <a:cxnLst/>
                            <a:rect l="l" t="t" r="r" b="b"/>
                            <a:pathLst>
                              <a:path w="5937250" h="3175">
                                <a:moveTo>
                                  <a:pt x="5936741" y="0"/>
                                </a:moveTo>
                                <a:lnTo>
                                  <a:pt x="0" y="0"/>
                                </a:lnTo>
                                <a:lnTo>
                                  <a:pt x="0" y="3047"/>
                                </a:lnTo>
                                <a:lnTo>
                                  <a:pt x="5936741" y="3047"/>
                                </a:lnTo>
                                <a:lnTo>
                                  <a:pt x="593674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2.239998pt;margin-top:6.469834pt;width:467.5pt;height:.3pt;mso-position-horizontal-relative:page;mso-position-vertical-relative:paragraph;z-index:15758336" id="docshapegroup446" coordorigin="1445,129" coordsize="9350,6">
                <v:line style="position:absolute" from="1445,130" to="10794,130" stroked="true" strokeweight=".06pt" strokecolor="#000000">
                  <v:stroke dashstyle="solid"/>
                </v:line>
                <v:rect style="position:absolute;left:1444;top:130;width:9350;height:5" id="docshape447" filled="true" fillcolor="#000000" stroked="false">
                  <v:fill type="solid"/>
                </v:rect>
                <w10:wrap type="none"/>
              </v:group>
            </w:pict>
          </mc:Fallback>
        </mc:AlternateContent>
      </w:r>
      <w:r>
        <w:rPr>
          <w:rFonts w:ascii="Tahoma"/>
          <w:b/>
          <w:spacing w:val="-2"/>
          <w:sz w:val="9"/>
        </w:rPr>
        <w:t>ATLANTA</w:t>
      </w:r>
      <w:r>
        <w:rPr>
          <w:rFonts w:ascii="Tahoma"/>
          <w:b/>
          <w:spacing w:val="-1"/>
          <w:sz w:val="9"/>
        </w:rPr>
        <w:t> </w:t>
      </w:r>
      <w:r>
        <w:rPr>
          <w:rFonts w:ascii="Tahoma"/>
          <w:b/>
          <w:spacing w:val="-2"/>
          <w:sz w:val="9"/>
        </w:rPr>
        <w:t>METRO</w:t>
      </w:r>
      <w:r>
        <w:rPr>
          <w:rFonts w:ascii="Tahoma"/>
          <w:b/>
          <w:sz w:val="9"/>
        </w:rPr>
        <w:t> </w:t>
      </w:r>
      <w:r>
        <w:rPr>
          <w:rFonts w:ascii="Tahoma"/>
          <w:b/>
          <w:spacing w:val="-2"/>
          <w:sz w:val="9"/>
        </w:rPr>
        <w:t>APARTMENT</w:t>
      </w:r>
      <w:r>
        <w:rPr>
          <w:rFonts w:ascii="Tahoma"/>
          <w:b/>
          <w:sz w:val="9"/>
        </w:rPr>
        <w:t> </w:t>
      </w:r>
      <w:r>
        <w:rPr>
          <w:rFonts w:ascii="Tahoma"/>
          <w:b/>
          <w:spacing w:val="-2"/>
          <w:sz w:val="9"/>
        </w:rPr>
        <w:t>MARKET</w:t>
      </w:r>
      <w:r>
        <w:rPr>
          <w:rFonts w:ascii="Tahoma"/>
          <w:b/>
          <w:spacing w:val="-1"/>
          <w:sz w:val="9"/>
        </w:rPr>
        <w:t> </w:t>
      </w:r>
      <w:r>
        <w:rPr>
          <w:rFonts w:ascii="Tahoma"/>
          <w:b/>
          <w:spacing w:val="-2"/>
          <w:sz w:val="9"/>
        </w:rPr>
        <w:t>-</w:t>
      </w:r>
      <w:r>
        <w:rPr>
          <w:rFonts w:ascii="Tahoma"/>
          <w:b/>
          <w:spacing w:val="-1"/>
          <w:sz w:val="9"/>
        </w:rPr>
        <w:t> </w:t>
      </w:r>
      <w:r>
        <w:rPr>
          <w:rFonts w:ascii="Tahoma"/>
          <w:b/>
          <w:spacing w:val="-2"/>
          <w:sz w:val="9"/>
        </w:rPr>
        <w:t>PROJECTS</w:t>
      </w:r>
      <w:r>
        <w:rPr>
          <w:rFonts w:ascii="Tahoma"/>
          <w:b/>
          <w:spacing w:val="1"/>
          <w:sz w:val="9"/>
        </w:rPr>
        <w:t> </w:t>
      </w:r>
      <w:r>
        <w:rPr>
          <w:rFonts w:ascii="Tahoma"/>
          <w:b/>
          <w:spacing w:val="-2"/>
          <w:sz w:val="9"/>
        </w:rPr>
        <w:t>UNDER CONSTRUCTION</w:t>
      </w:r>
    </w:p>
    <w:p>
      <w:pPr>
        <w:pStyle w:val="BodyText"/>
        <w:spacing w:before="68"/>
        <w:rPr>
          <w:rFonts w:ascii="Tahoma"/>
          <w:b/>
          <w:sz w:val="9"/>
        </w:rPr>
      </w:pPr>
    </w:p>
    <w:p>
      <w:pPr>
        <w:spacing w:before="0"/>
        <w:ind w:left="0" w:right="207" w:firstLine="0"/>
        <w:jc w:val="right"/>
        <w:rPr>
          <w:rFonts w:ascii="Arial"/>
          <w:b/>
          <w:sz w:val="8"/>
        </w:rPr>
      </w:pPr>
      <w:r>
        <w:rPr>
          <w:rFonts w:ascii="Arial"/>
          <w:b/>
          <w:spacing w:val="-2"/>
          <w:sz w:val="8"/>
        </w:rPr>
        <w:t>County</w:t>
      </w:r>
    </w:p>
    <w:p>
      <w:pPr>
        <w:pStyle w:val="BodyText"/>
        <w:spacing w:before="0"/>
        <w:rPr>
          <w:rFonts w:ascii="Arial"/>
          <w:b/>
          <w:sz w:val="8"/>
        </w:rPr>
      </w:pPr>
      <w:r>
        <w:rPr/>
        <w:br w:type="column"/>
      </w:r>
      <w:r>
        <w:rPr>
          <w:rFonts w:ascii="Arial"/>
          <w:b/>
          <w:sz w:val="8"/>
        </w:rPr>
      </w:r>
    </w:p>
    <w:p>
      <w:pPr>
        <w:pStyle w:val="BodyText"/>
        <w:spacing w:before="0"/>
        <w:rPr>
          <w:rFonts w:ascii="Arial"/>
          <w:b/>
          <w:sz w:val="8"/>
        </w:rPr>
      </w:pPr>
    </w:p>
    <w:p>
      <w:pPr>
        <w:pStyle w:val="BodyText"/>
        <w:spacing w:before="0"/>
        <w:rPr>
          <w:rFonts w:ascii="Arial"/>
          <w:b/>
          <w:sz w:val="8"/>
        </w:rPr>
      </w:pPr>
    </w:p>
    <w:p>
      <w:pPr>
        <w:pStyle w:val="BodyText"/>
        <w:spacing w:before="28"/>
        <w:rPr>
          <w:rFonts w:ascii="Arial"/>
          <w:b/>
          <w:sz w:val="8"/>
        </w:rPr>
      </w:pPr>
    </w:p>
    <w:p>
      <w:pPr>
        <w:spacing w:before="0"/>
        <w:ind w:left="0" w:right="0" w:firstLine="0"/>
        <w:jc w:val="right"/>
        <w:rPr>
          <w:rFonts w:ascii="Arial"/>
          <w:b/>
          <w:sz w:val="8"/>
        </w:rPr>
      </w:pPr>
      <w:r>
        <w:rPr>
          <w:rFonts w:ascii="Arial"/>
          <w:b/>
          <w:spacing w:val="-2"/>
          <w:sz w:val="8"/>
        </w:rPr>
        <w:t>Pipeline</w:t>
      </w:r>
    </w:p>
    <w:p>
      <w:pPr>
        <w:pStyle w:val="BodyText"/>
        <w:spacing w:before="0"/>
        <w:rPr>
          <w:rFonts w:ascii="Arial"/>
          <w:b/>
          <w:sz w:val="8"/>
        </w:rPr>
      </w:pPr>
      <w:r>
        <w:rPr/>
        <w:br w:type="column"/>
      </w:r>
      <w:r>
        <w:rPr>
          <w:rFonts w:ascii="Arial"/>
          <w:b/>
          <w:sz w:val="8"/>
        </w:rPr>
      </w:r>
    </w:p>
    <w:p>
      <w:pPr>
        <w:pStyle w:val="BodyText"/>
        <w:spacing w:before="0"/>
        <w:rPr>
          <w:rFonts w:ascii="Arial"/>
          <w:b/>
          <w:sz w:val="8"/>
        </w:rPr>
      </w:pPr>
    </w:p>
    <w:p>
      <w:pPr>
        <w:pStyle w:val="BodyText"/>
        <w:spacing w:before="14"/>
        <w:rPr>
          <w:rFonts w:ascii="Arial"/>
          <w:b/>
          <w:sz w:val="8"/>
        </w:rPr>
      </w:pPr>
    </w:p>
    <w:p>
      <w:pPr>
        <w:spacing w:line="276" w:lineRule="auto" w:before="0"/>
        <w:ind w:left="516" w:right="0" w:firstLine="4"/>
        <w:jc w:val="right"/>
        <w:rPr>
          <w:rFonts w:ascii="Arial"/>
          <w:b/>
          <w:sz w:val="8"/>
        </w:rPr>
      </w:pPr>
      <w:r>
        <w:rPr>
          <w:rFonts w:ascii="Arial"/>
          <w:b/>
          <w:spacing w:val="-4"/>
          <w:sz w:val="8"/>
        </w:rPr>
        <w:t>Begin</w:t>
      </w:r>
      <w:r>
        <w:rPr>
          <w:rFonts w:ascii="Arial"/>
          <w:b/>
          <w:spacing w:val="40"/>
          <w:sz w:val="8"/>
        </w:rPr>
        <w:t> </w:t>
      </w:r>
      <w:r>
        <w:rPr>
          <w:rFonts w:ascii="Arial"/>
          <w:b/>
          <w:spacing w:val="-2"/>
          <w:sz w:val="8"/>
        </w:rPr>
        <w:t>Lease</w:t>
      </w:r>
    </w:p>
    <w:p>
      <w:pPr>
        <w:pStyle w:val="BodyText"/>
        <w:spacing w:before="0"/>
        <w:rPr>
          <w:rFonts w:ascii="Arial"/>
          <w:b/>
          <w:sz w:val="8"/>
        </w:rPr>
      </w:pPr>
      <w:r>
        <w:rPr/>
        <w:br w:type="column"/>
      </w:r>
      <w:r>
        <w:rPr>
          <w:rFonts w:ascii="Arial"/>
          <w:b/>
          <w:sz w:val="8"/>
        </w:rPr>
      </w:r>
    </w:p>
    <w:p>
      <w:pPr>
        <w:pStyle w:val="BodyText"/>
        <w:spacing w:before="0"/>
        <w:rPr>
          <w:rFonts w:ascii="Arial"/>
          <w:b/>
          <w:sz w:val="8"/>
        </w:rPr>
      </w:pPr>
    </w:p>
    <w:p>
      <w:pPr>
        <w:pStyle w:val="BodyText"/>
        <w:spacing w:before="14"/>
        <w:rPr>
          <w:rFonts w:ascii="Arial"/>
          <w:b/>
          <w:sz w:val="8"/>
        </w:rPr>
      </w:pPr>
    </w:p>
    <w:p>
      <w:pPr>
        <w:spacing w:line="276" w:lineRule="auto" w:before="0"/>
        <w:ind w:left="131" w:right="436" w:firstLine="52"/>
        <w:jc w:val="left"/>
        <w:rPr>
          <w:rFonts w:ascii="Arial"/>
          <w:b/>
          <w:sz w:val="8"/>
        </w:rPr>
      </w:pPr>
      <w:r>
        <w:rPr>
          <w:rFonts w:ascii="Arial"/>
          <w:b/>
          <w:spacing w:val="-4"/>
          <w:sz w:val="8"/>
        </w:rPr>
        <w:t>First</w:t>
      </w:r>
      <w:r>
        <w:rPr>
          <w:rFonts w:ascii="Arial"/>
          <w:b/>
          <w:spacing w:val="40"/>
          <w:sz w:val="8"/>
        </w:rPr>
        <w:t> </w:t>
      </w:r>
      <w:r>
        <w:rPr>
          <w:rFonts w:ascii="Arial"/>
          <w:b/>
          <w:spacing w:val="-2"/>
          <w:sz w:val="8"/>
        </w:rPr>
        <w:t>Movein</w:t>
      </w:r>
    </w:p>
    <w:p>
      <w:pPr>
        <w:spacing w:after="0" w:line="276" w:lineRule="auto"/>
        <w:jc w:val="left"/>
        <w:rPr>
          <w:rFonts w:ascii="Arial"/>
          <w:b/>
          <w:sz w:val="8"/>
        </w:rPr>
        <w:sectPr>
          <w:pgSz w:w="12240" w:h="15840"/>
          <w:pgMar w:header="576" w:footer="855" w:top="1200" w:bottom="1040" w:left="1080" w:right="1080"/>
          <w:cols w:num="4" w:equalWidth="0">
            <w:col w:w="6729" w:space="40"/>
            <w:col w:w="1639" w:space="39"/>
            <w:col w:w="743" w:space="39"/>
            <w:col w:w="851"/>
          </w:cols>
        </w:sectPr>
      </w:pPr>
    </w:p>
    <w:tbl>
      <w:tblPr>
        <w:tblW w:w="0" w:type="auto"/>
        <w:jc w:val="left"/>
        <w:tblInd w:w="3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24"/>
        <w:gridCol w:w="1690"/>
        <w:gridCol w:w="1863"/>
        <w:gridCol w:w="791"/>
        <w:gridCol w:w="412"/>
        <w:gridCol w:w="345"/>
        <w:gridCol w:w="295"/>
        <w:gridCol w:w="964"/>
        <w:gridCol w:w="600"/>
        <w:gridCol w:w="1328"/>
      </w:tblGrid>
      <w:tr>
        <w:trPr>
          <w:trHeight w:val="99" w:hRule="atLeast"/>
        </w:trPr>
        <w:tc>
          <w:tcPr>
            <w:tcW w:w="1124" w:type="dxa"/>
            <w:tcBorders>
              <w:bottom w:val="single" w:sz="4" w:space="0" w:color="000000"/>
            </w:tcBorders>
          </w:tcPr>
          <w:p>
            <w:pPr>
              <w:pStyle w:val="TableParagraph"/>
              <w:spacing w:line="79" w:lineRule="exact"/>
              <w:ind w:left="481"/>
              <w:rPr>
                <w:rFonts w:ascii="Arial"/>
                <w:b/>
                <w:sz w:val="8"/>
              </w:rPr>
            </w:pPr>
            <w:r>
              <w:rPr>
                <w:rFonts w:ascii="Arial"/>
                <w:b/>
                <w:spacing w:val="-2"/>
                <w:sz w:val="8"/>
              </w:rPr>
              <w:t>Submarket</w:t>
            </w:r>
          </w:p>
        </w:tc>
        <w:tc>
          <w:tcPr>
            <w:tcW w:w="1690" w:type="dxa"/>
            <w:tcBorders>
              <w:bottom w:val="single" w:sz="4" w:space="0" w:color="000000"/>
            </w:tcBorders>
          </w:tcPr>
          <w:p>
            <w:pPr>
              <w:pStyle w:val="TableParagraph"/>
              <w:spacing w:line="79" w:lineRule="exact"/>
              <w:ind w:left="883"/>
              <w:rPr>
                <w:rFonts w:ascii="Arial"/>
                <w:b/>
                <w:sz w:val="8"/>
              </w:rPr>
            </w:pPr>
            <w:r>
              <w:rPr>
                <w:rFonts w:ascii="Arial"/>
                <w:b/>
                <w:sz w:val="8"/>
              </w:rPr>
              <w:t>Proj</w:t>
            </w:r>
            <w:r>
              <w:rPr>
                <w:rFonts w:ascii="Arial"/>
                <w:b/>
                <w:spacing w:val="-3"/>
                <w:sz w:val="8"/>
              </w:rPr>
              <w:t> </w:t>
            </w:r>
            <w:r>
              <w:rPr>
                <w:rFonts w:ascii="Arial"/>
                <w:b/>
                <w:spacing w:val="-4"/>
                <w:sz w:val="8"/>
              </w:rPr>
              <w:t>Name</w:t>
            </w:r>
          </w:p>
        </w:tc>
        <w:tc>
          <w:tcPr>
            <w:tcW w:w="1863" w:type="dxa"/>
            <w:tcBorders>
              <w:bottom w:val="single" w:sz="4" w:space="0" w:color="000000"/>
            </w:tcBorders>
          </w:tcPr>
          <w:p>
            <w:pPr>
              <w:pStyle w:val="TableParagraph"/>
              <w:spacing w:line="79" w:lineRule="exact"/>
              <w:ind w:left="972"/>
              <w:rPr>
                <w:rFonts w:ascii="Arial"/>
                <w:b/>
                <w:sz w:val="8"/>
              </w:rPr>
            </w:pPr>
            <w:r>
              <w:rPr>
                <w:rFonts w:ascii="Arial"/>
                <w:b/>
                <w:spacing w:val="-2"/>
                <w:sz w:val="8"/>
              </w:rPr>
              <w:t>Address</w:t>
            </w:r>
          </w:p>
        </w:tc>
        <w:tc>
          <w:tcPr>
            <w:tcW w:w="791" w:type="dxa"/>
            <w:tcBorders>
              <w:bottom w:val="single" w:sz="4" w:space="0" w:color="000000"/>
            </w:tcBorders>
          </w:tcPr>
          <w:p>
            <w:pPr>
              <w:pStyle w:val="TableParagraph"/>
              <w:spacing w:line="79" w:lineRule="exact"/>
              <w:ind w:right="190"/>
              <w:jc w:val="right"/>
              <w:rPr>
                <w:rFonts w:ascii="Arial"/>
                <w:b/>
                <w:sz w:val="8"/>
              </w:rPr>
            </w:pPr>
            <w:r>
              <w:rPr>
                <w:rFonts w:ascii="Arial"/>
                <w:b/>
                <w:spacing w:val="-4"/>
                <w:sz w:val="8"/>
              </w:rPr>
              <w:t>City</w:t>
            </w:r>
          </w:p>
        </w:tc>
        <w:tc>
          <w:tcPr>
            <w:tcW w:w="412" w:type="dxa"/>
            <w:tcBorders>
              <w:bottom w:val="single" w:sz="4" w:space="0" w:color="000000"/>
            </w:tcBorders>
          </w:tcPr>
          <w:p>
            <w:pPr>
              <w:pStyle w:val="TableParagraph"/>
              <w:spacing w:line="79" w:lineRule="exact"/>
              <w:ind w:left="102" w:right="21"/>
              <w:jc w:val="center"/>
              <w:rPr>
                <w:rFonts w:ascii="Arial"/>
                <w:b/>
                <w:sz w:val="8"/>
              </w:rPr>
            </w:pPr>
            <w:r>
              <w:rPr>
                <w:rFonts w:ascii="Arial"/>
                <w:b/>
                <w:spacing w:val="-5"/>
                <w:sz w:val="8"/>
              </w:rPr>
              <w:t>Zip</w:t>
            </w:r>
          </w:p>
        </w:tc>
        <w:tc>
          <w:tcPr>
            <w:tcW w:w="345" w:type="dxa"/>
            <w:tcBorders>
              <w:bottom w:val="single" w:sz="4" w:space="0" w:color="000000"/>
            </w:tcBorders>
          </w:tcPr>
          <w:p>
            <w:pPr>
              <w:pStyle w:val="TableParagraph"/>
              <w:spacing w:line="79" w:lineRule="exact"/>
              <w:ind w:left="4" w:right="2"/>
              <w:jc w:val="center"/>
              <w:rPr>
                <w:rFonts w:ascii="Arial"/>
                <w:b/>
                <w:sz w:val="8"/>
              </w:rPr>
            </w:pPr>
            <w:r>
              <w:rPr>
                <w:rFonts w:ascii="Arial"/>
                <w:b/>
                <w:spacing w:val="-4"/>
                <w:sz w:val="8"/>
              </w:rPr>
              <w:t>Name</w:t>
            </w:r>
          </w:p>
        </w:tc>
        <w:tc>
          <w:tcPr>
            <w:tcW w:w="295" w:type="dxa"/>
            <w:tcBorders>
              <w:bottom w:val="single" w:sz="4" w:space="0" w:color="000000"/>
            </w:tcBorders>
          </w:tcPr>
          <w:p>
            <w:pPr>
              <w:pStyle w:val="TableParagraph"/>
              <w:spacing w:line="79" w:lineRule="exact"/>
              <w:ind w:left="40" w:right="7"/>
              <w:jc w:val="center"/>
              <w:rPr>
                <w:rFonts w:ascii="Arial"/>
                <w:b/>
                <w:sz w:val="8"/>
              </w:rPr>
            </w:pPr>
            <w:r>
              <w:rPr>
                <w:rFonts w:ascii="Arial"/>
                <w:b/>
                <w:spacing w:val="-2"/>
                <w:sz w:val="8"/>
              </w:rPr>
              <w:t>Level</w:t>
            </w:r>
          </w:p>
        </w:tc>
        <w:tc>
          <w:tcPr>
            <w:tcW w:w="964" w:type="dxa"/>
            <w:tcBorders>
              <w:bottom w:val="single" w:sz="4" w:space="0" w:color="000000"/>
            </w:tcBorders>
          </w:tcPr>
          <w:p>
            <w:pPr>
              <w:pStyle w:val="TableParagraph"/>
              <w:spacing w:line="79" w:lineRule="exact"/>
              <w:ind w:left="15" w:right="4"/>
              <w:jc w:val="center"/>
              <w:rPr>
                <w:rFonts w:ascii="Arial"/>
                <w:b/>
                <w:sz w:val="8"/>
              </w:rPr>
            </w:pPr>
            <w:r>
              <w:rPr>
                <w:rFonts w:ascii="Arial"/>
                <w:b/>
                <w:sz w:val="8"/>
              </w:rPr>
              <w:t>Parking</w:t>
            </w:r>
            <w:r>
              <w:rPr>
                <w:rFonts w:ascii="Arial"/>
                <w:b/>
                <w:spacing w:val="-5"/>
                <w:sz w:val="8"/>
              </w:rPr>
              <w:t> </w:t>
            </w:r>
            <w:r>
              <w:rPr>
                <w:rFonts w:ascii="Arial"/>
                <w:b/>
                <w:spacing w:val="-4"/>
                <w:sz w:val="8"/>
              </w:rPr>
              <w:t>Type</w:t>
            </w:r>
          </w:p>
        </w:tc>
        <w:tc>
          <w:tcPr>
            <w:tcW w:w="600" w:type="dxa"/>
            <w:tcBorders>
              <w:bottom w:val="single" w:sz="4" w:space="0" w:color="000000"/>
            </w:tcBorders>
          </w:tcPr>
          <w:p>
            <w:pPr>
              <w:pStyle w:val="TableParagraph"/>
              <w:spacing w:line="79" w:lineRule="exact"/>
              <w:ind w:left="36"/>
              <w:rPr>
                <w:rFonts w:ascii="Arial"/>
                <w:b/>
                <w:sz w:val="8"/>
              </w:rPr>
            </w:pPr>
            <w:r>
              <w:rPr>
                <w:rFonts w:ascii="Arial"/>
                <w:b/>
                <w:sz w:val="8"/>
              </w:rPr>
              <w:t>Units</w:t>
            </w:r>
            <w:r>
              <w:rPr>
                <w:rFonts w:ascii="Arial"/>
                <w:b/>
                <w:spacing w:val="55"/>
                <w:sz w:val="8"/>
              </w:rPr>
              <w:t> </w:t>
            </w:r>
            <w:r>
              <w:rPr>
                <w:rFonts w:ascii="Arial"/>
                <w:b/>
                <w:spacing w:val="-2"/>
                <w:sz w:val="8"/>
              </w:rPr>
              <w:t>Status</w:t>
            </w:r>
          </w:p>
        </w:tc>
        <w:tc>
          <w:tcPr>
            <w:tcW w:w="1328" w:type="dxa"/>
            <w:tcBorders>
              <w:bottom w:val="single" w:sz="4" w:space="0" w:color="000000"/>
            </w:tcBorders>
          </w:tcPr>
          <w:p>
            <w:pPr>
              <w:pStyle w:val="TableParagraph"/>
              <w:tabs>
                <w:tab w:pos="999" w:val="left" w:leader="none"/>
              </w:tabs>
              <w:spacing w:line="79" w:lineRule="exact"/>
              <w:ind w:left="46"/>
              <w:rPr>
                <w:rFonts w:ascii="Arial"/>
                <w:b/>
                <w:sz w:val="8"/>
              </w:rPr>
            </w:pPr>
            <w:r>
              <w:rPr>
                <w:rFonts w:ascii="Arial"/>
                <w:b/>
                <w:sz w:val="8"/>
              </w:rPr>
              <w:t>Start</w:t>
            </w:r>
            <w:r>
              <w:rPr>
                <w:rFonts w:ascii="Arial"/>
                <w:b/>
                <w:spacing w:val="2"/>
                <w:sz w:val="8"/>
              </w:rPr>
              <w:t> </w:t>
            </w:r>
            <w:r>
              <w:rPr>
                <w:rFonts w:ascii="Arial"/>
                <w:b/>
                <w:sz w:val="8"/>
              </w:rPr>
              <w:t>Date</w:t>
            </w:r>
            <w:r>
              <w:rPr>
                <w:rFonts w:ascii="Arial"/>
                <w:b/>
                <w:spacing w:val="50"/>
                <w:sz w:val="8"/>
              </w:rPr>
              <w:t>  </w:t>
            </w:r>
            <w:r>
              <w:rPr>
                <w:rFonts w:ascii="Arial"/>
                <w:b/>
                <w:spacing w:val="-4"/>
                <w:sz w:val="8"/>
              </w:rPr>
              <w:t>Date</w:t>
            </w:r>
            <w:r>
              <w:rPr>
                <w:rFonts w:ascii="Arial"/>
                <w:b/>
                <w:sz w:val="8"/>
              </w:rPr>
              <w:tab/>
            </w:r>
            <w:r>
              <w:rPr>
                <w:rFonts w:ascii="Arial"/>
                <w:b/>
                <w:spacing w:val="-4"/>
                <w:sz w:val="8"/>
              </w:rPr>
              <w:t>Date</w:t>
            </w:r>
          </w:p>
        </w:tc>
      </w:tr>
      <w:tr>
        <w:trPr>
          <w:trHeight w:val="122" w:hRule="atLeast"/>
        </w:trPr>
        <w:tc>
          <w:tcPr>
            <w:tcW w:w="1124" w:type="dxa"/>
            <w:tcBorders>
              <w:top w:val="single" w:sz="4" w:space="0" w:color="000000"/>
            </w:tcBorders>
          </w:tcPr>
          <w:p>
            <w:pPr>
              <w:pStyle w:val="TableParagraph"/>
              <w:spacing w:line="102" w:lineRule="exact" w:before="1"/>
              <w:ind w:left="51"/>
              <w:rPr>
                <w:rFonts w:ascii="Calibri"/>
                <w:sz w:val="9"/>
              </w:rPr>
            </w:pPr>
            <w:r>
              <w:rPr>
                <w:rFonts w:ascii="Calibri"/>
                <w:sz w:val="9"/>
              </w:rPr>
              <w:t>West</w:t>
            </w:r>
            <w:r>
              <w:rPr>
                <w:rFonts w:ascii="Calibri"/>
                <w:spacing w:val="-2"/>
                <w:sz w:val="9"/>
              </w:rPr>
              <w:t> Atlanta</w:t>
            </w:r>
          </w:p>
        </w:tc>
        <w:tc>
          <w:tcPr>
            <w:tcW w:w="1690" w:type="dxa"/>
            <w:tcBorders>
              <w:top w:val="single" w:sz="4" w:space="0" w:color="000000"/>
            </w:tcBorders>
          </w:tcPr>
          <w:p>
            <w:pPr>
              <w:pStyle w:val="TableParagraph"/>
              <w:spacing w:line="102" w:lineRule="exact" w:before="1"/>
              <w:ind w:left="229"/>
              <w:rPr>
                <w:rFonts w:ascii="Calibri"/>
                <w:sz w:val="9"/>
              </w:rPr>
            </w:pPr>
            <w:r>
              <w:rPr>
                <w:rFonts w:ascii="Calibri"/>
                <w:sz w:val="9"/>
              </w:rPr>
              <w:t>1299</w:t>
            </w:r>
            <w:r>
              <w:rPr>
                <w:rFonts w:ascii="Calibri"/>
                <w:spacing w:val="-4"/>
                <w:sz w:val="9"/>
              </w:rPr>
              <w:t> </w:t>
            </w:r>
            <w:r>
              <w:rPr>
                <w:rFonts w:ascii="Calibri"/>
                <w:sz w:val="9"/>
              </w:rPr>
              <w:t>Northside</w:t>
            </w:r>
            <w:r>
              <w:rPr>
                <w:rFonts w:ascii="Calibri"/>
                <w:spacing w:val="-1"/>
                <w:sz w:val="9"/>
              </w:rPr>
              <w:t> </w:t>
            </w:r>
            <w:r>
              <w:rPr>
                <w:rFonts w:ascii="Calibri"/>
                <w:sz w:val="9"/>
              </w:rPr>
              <w:t>Drive</w:t>
            </w:r>
            <w:r>
              <w:rPr>
                <w:rFonts w:ascii="Calibri"/>
                <w:spacing w:val="-2"/>
                <w:sz w:val="9"/>
              </w:rPr>
              <w:t> Northwest</w:t>
            </w:r>
          </w:p>
        </w:tc>
        <w:tc>
          <w:tcPr>
            <w:tcW w:w="1863" w:type="dxa"/>
            <w:tcBorders>
              <w:top w:val="single" w:sz="4" w:space="0" w:color="000000"/>
            </w:tcBorders>
          </w:tcPr>
          <w:p>
            <w:pPr>
              <w:pStyle w:val="TableParagraph"/>
              <w:spacing w:line="102" w:lineRule="exact" w:before="1"/>
              <w:ind w:left="270"/>
              <w:rPr>
                <w:rFonts w:ascii="Calibri"/>
                <w:sz w:val="9"/>
              </w:rPr>
            </w:pPr>
            <w:r>
              <w:rPr>
                <w:rFonts w:ascii="Calibri"/>
                <w:sz w:val="9"/>
              </w:rPr>
              <w:t>1299</w:t>
            </w:r>
            <w:r>
              <w:rPr>
                <w:rFonts w:ascii="Calibri"/>
                <w:spacing w:val="-3"/>
                <w:sz w:val="9"/>
              </w:rPr>
              <w:t> </w:t>
            </w:r>
            <w:r>
              <w:rPr>
                <w:rFonts w:ascii="Calibri"/>
                <w:sz w:val="9"/>
              </w:rPr>
              <w:t>Northside</w:t>
            </w:r>
            <w:r>
              <w:rPr>
                <w:rFonts w:ascii="Calibri"/>
                <w:spacing w:val="-2"/>
                <w:sz w:val="9"/>
              </w:rPr>
              <w:t> </w:t>
            </w:r>
            <w:r>
              <w:rPr>
                <w:rFonts w:ascii="Calibri"/>
                <w:sz w:val="9"/>
              </w:rPr>
              <w:t>Dr</w:t>
            </w:r>
            <w:r>
              <w:rPr>
                <w:rFonts w:ascii="Calibri"/>
                <w:spacing w:val="-1"/>
                <w:sz w:val="9"/>
              </w:rPr>
              <w:t> </w:t>
            </w:r>
            <w:r>
              <w:rPr>
                <w:rFonts w:ascii="Calibri"/>
                <w:spacing w:val="-5"/>
                <w:sz w:val="9"/>
              </w:rPr>
              <w:t>NW</w:t>
            </w:r>
          </w:p>
        </w:tc>
        <w:tc>
          <w:tcPr>
            <w:tcW w:w="791" w:type="dxa"/>
            <w:tcBorders>
              <w:top w:val="single" w:sz="4" w:space="0" w:color="000000"/>
            </w:tcBorders>
          </w:tcPr>
          <w:p>
            <w:pPr>
              <w:pStyle w:val="TableParagraph"/>
              <w:spacing w:line="102" w:lineRule="exact" w:before="1"/>
              <w:ind w:right="130"/>
              <w:jc w:val="right"/>
              <w:rPr>
                <w:rFonts w:ascii="Calibri"/>
                <w:sz w:val="9"/>
              </w:rPr>
            </w:pPr>
            <w:r>
              <w:rPr>
                <w:rFonts w:ascii="Calibri"/>
                <w:spacing w:val="-2"/>
                <w:sz w:val="9"/>
              </w:rPr>
              <w:t>Atlanta</w:t>
            </w:r>
          </w:p>
        </w:tc>
        <w:tc>
          <w:tcPr>
            <w:tcW w:w="412" w:type="dxa"/>
            <w:tcBorders>
              <w:top w:val="single" w:sz="4" w:space="0" w:color="000000"/>
            </w:tcBorders>
          </w:tcPr>
          <w:p>
            <w:pPr>
              <w:pStyle w:val="TableParagraph"/>
              <w:spacing w:line="102" w:lineRule="exact" w:before="1"/>
              <w:ind w:left="105" w:right="21"/>
              <w:jc w:val="center"/>
              <w:rPr>
                <w:rFonts w:ascii="Calibri"/>
                <w:sz w:val="9"/>
              </w:rPr>
            </w:pPr>
            <w:r>
              <w:rPr>
                <w:rFonts w:ascii="Calibri"/>
                <w:spacing w:val="-2"/>
                <w:sz w:val="9"/>
              </w:rPr>
              <w:t>30318</w:t>
            </w:r>
          </w:p>
        </w:tc>
        <w:tc>
          <w:tcPr>
            <w:tcW w:w="345" w:type="dxa"/>
            <w:tcBorders>
              <w:top w:val="single" w:sz="4" w:space="0" w:color="000000"/>
            </w:tcBorders>
          </w:tcPr>
          <w:p>
            <w:pPr>
              <w:pStyle w:val="TableParagraph"/>
              <w:spacing w:line="102" w:lineRule="exact" w:before="1"/>
              <w:ind w:left="4"/>
              <w:jc w:val="center"/>
              <w:rPr>
                <w:rFonts w:ascii="Calibri"/>
                <w:sz w:val="9"/>
              </w:rPr>
            </w:pPr>
            <w:r>
              <w:rPr>
                <w:rFonts w:ascii="Calibri"/>
                <w:spacing w:val="-2"/>
                <w:sz w:val="9"/>
              </w:rPr>
              <w:t>Fulton</w:t>
            </w:r>
          </w:p>
        </w:tc>
        <w:tc>
          <w:tcPr>
            <w:tcW w:w="295" w:type="dxa"/>
            <w:tcBorders>
              <w:top w:val="single" w:sz="4" w:space="0" w:color="000000"/>
            </w:tcBorders>
          </w:tcPr>
          <w:p>
            <w:pPr>
              <w:pStyle w:val="TableParagraph"/>
              <w:spacing w:line="102" w:lineRule="exact" w:before="1"/>
              <w:ind w:left="40" w:right="5"/>
              <w:jc w:val="center"/>
              <w:rPr>
                <w:rFonts w:ascii="Calibri"/>
                <w:sz w:val="9"/>
              </w:rPr>
            </w:pPr>
            <w:r>
              <w:rPr>
                <w:rFonts w:ascii="Calibri"/>
                <w:spacing w:val="-10"/>
                <w:sz w:val="9"/>
              </w:rPr>
              <w:t>5</w:t>
            </w:r>
          </w:p>
        </w:tc>
        <w:tc>
          <w:tcPr>
            <w:tcW w:w="964" w:type="dxa"/>
            <w:tcBorders>
              <w:top w:val="single" w:sz="4" w:space="0" w:color="000000"/>
            </w:tcBorders>
          </w:tcPr>
          <w:p>
            <w:pPr>
              <w:pStyle w:val="TableParagraph"/>
              <w:spacing w:line="102" w:lineRule="exact" w:before="1"/>
              <w:ind w:left="15" w:right="2"/>
              <w:jc w:val="center"/>
              <w:rPr>
                <w:rFonts w:ascii="Calibri"/>
                <w:sz w:val="9"/>
              </w:rPr>
            </w:pPr>
            <w:r>
              <w:rPr>
                <w:rFonts w:ascii="Calibri"/>
                <w:sz w:val="9"/>
              </w:rPr>
              <w:t>Above</w:t>
            </w:r>
            <w:r>
              <w:rPr>
                <w:rFonts w:ascii="Calibri"/>
                <w:spacing w:val="3"/>
                <w:sz w:val="9"/>
              </w:rPr>
              <w:t> </w:t>
            </w:r>
            <w:r>
              <w:rPr>
                <w:rFonts w:ascii="Calibri"/>
                <w:sz w:val="9"/>
              </w:rPr>
              <w:t>Ground</w:t>
            </w:r>
            <w:r>
              <w:rPr>
                <w:rFonts w:ascii="Calibri"/>
                <w:spacing w:val="3"/>
                <w:sz w:val="9"/>
              </w:rPr>
              <w:t> </w:t>
            </w:r>
            <w:r>
              <w:rPr>
                <w:rFonts w:ascii="Calibri"/>
                <w:spacing w:val="-2"/>
                <w:sz w:val="9"/>
              </w:rPr>
              <w:t>Structure</w:t>
            </w:r>
          </w:p>
        </w:tc>
        <w:tc>
          <w:tcPr>
            <w:tcW w:w="600" w:type="dxa"/>
            <w:tcBorders>
              <w:top w:val="single" w:sz="4" w:space="0" w:color="000000"/>
            </w:tcBorders>
          </w:tcPr>
          <w:p>
            <w:pPr>
              <w:pStyle w:val="TableParagraph"/>
              <w:spacing w:line="102" w:lineRule="exact" w:before="1"/>
              <w:ind w:left="73"/>
              <w:rPr>
                <w:rFonts w:ascii="Calibri"/>
                <w:sz w:val="9"/>
              </w:rPr>
            </w:pPr>
            <w:r>
              <w:rPr>
                <w:rFonts w:ascii="Calibri"/>
                <w:spacing w:val="-5"/>
                <w:sz w:val="9"/>
              </w:rPr>
              <w:t>321</w:t>
            </w:r>
          </w:p>
        </w:tc>
        <w:tc>
          <w:tcPr>
            <w:tcW w:w="1328" w:type="dxa"/>
            <w:tcBorders>
              <w:top w:val="single" w:sz="4" w:space="0" w:color="000000"/>
            </w:tcBorders>
          </w:tcPr>
          <w:p>
            <w:pPr>
              <w:pStyle w:val="TableParagraph"/>
              <w:spacing w:line="102" w:lineRule="exact" w:before="1"/>
              <w:ind w:left="69"/>
              <w:rPr>
                <w:rFonts w:ascii="Calibri"/>
                <w:sz w:val="9"/>
              </w:rPr>
            </w:pPr>
            <w:r>
              <w:rPr>
                <w:rFonts w:ascii="Calibri"/>
                <w:sz w:val="9"/>
              </w:rPr>
              <w:t>1/1/2024</w:t>
            </w:r>
            <w:r>
              <w:rPr>
                <w:rFonts w:ascii="Calibri"/>
                <w:spacing w:val="58"/>
                <w:sz w:val="9"/>
              </w:rPr>
              <w:t> </w:t>
            </w:r>
            <w:r>
              <w:rPr>
                <w:rFonts w:ascii="Calibri"/>
                <w:sz w:val="9"/>
              </w:rPr>
              <w:t>5/1/2025</w:t>
            </w:r>
            <w:r>
              <w:rPr>
                <w:rFonts w:ascii="Calibri"/>
                <w:spacing w:val="56"/>
                <w:sz w:val="9"/>
              </w:rPr>
              <w:t> </w:t>
            </w:r>
            <w:r>
              <w:rPr>
                <w:rFonts w:ascii="Calibri"/>
                <w:spacing w:val="-2"/>
                <w:sz w:val="9"/>
              </w:rPr>
              <w:t>7/1/2025</w:t>
            </w:r>
          </w:p>
        </w:tc>
      </w:tr>
      <w:tr>
        <w:trPr>
          <w:trHeight w:val="117" w:hRule="atLeast"/>
        </w:trPr>
        <w:tc>
          <w:tcPr>
            <w:tcW w:w="1124" w:type="dxa"/>
          </w:tcPr>
          <w:p>
            <w:pPr>
              <w:pStyle w:val="TableParagraph"/>
              <w:spacing w:line="98" w:lineRule="exact"/>
              <w:ind w:left="51"/>
              <w:rPr>
                <w:rFonts w:ascii="Calibri"/>
                <w:sz w:val="9"/>
              </w:rPr>
            </w:pPr>
            <w:r>
              <w:rPr>
                <w:rFonts w:ascii="Calibri"/>
                <w:sz w:val="9"/>
              </w:rPr>
              <w:t>West</w:t>
            </w:r>
            <w:r>
              <w:rPr>
                <w:rFonts w:ascii="Calibri"/>
                <w:spacing w:val="-2"/>
                <w:sz w:val="9"/>
              </w:rPr>
              <w:t> Atlanta</w:t>
            </w:r>
          </w:p>
        </w:tc>
        <w:tc>
          <w:tcPr>
            <w:tcW w:w="1690" w:type="dxa"/>
          </w:tcPr>
          <w:p>
            <w:pPr>
              <w:pStyle w:val="TableParagraph"/>
              <w:spacing w:line="98" w:lineRule="exact"/>
              <w:ind w:left="229"/>
              <w:rPr>
                <w:rFonts w:ascii="Calibri"/>
                <w:sz w:val="9"/>
              </w:rPr>
            </w:pPr>
            <w:r>
              <w:rPr>
                <w:rFonts w:ascii="Calibri"/>
                <w:sz w:val="9"/>
              </w:rPr>
              <w:t>AMLI</w:t>
            </w:r>
            <w:r>
              <w:rPr>
                <w:rFonts w:ascii="Calibri"/>
                <w:spacing w:val="-4"/>
                <w:sz w:val="9"/>
              </w:rPr>
              <w:t> </w:t>
            </w:r>
            <w:r>
              <w:rPr>
                <w:rFonts w:ascii="Calibri"/>
                <w:sz w:val="9"/>
              </w:rPr>
              <w:t>Atlantic</w:t>
            </w:r>
            <w:r>
              <w:rPr>
                <w:rFonts w:ascii="Calibri"/>
                <w:spacing w:val="-4"/>
                <w:sz w:val="9"/>
              </w:rPr>
              <w:t> </w:t>
            </w:r>
            <w:r>
              <w:rPr>
                <w:rFonts w:ascii="Calibri"/>
                <w:spacing w:val="-2"/>
                <w:sz w:val="9"/>
              </w:rPr>
              <w:t>Station</w:t>
            </w:r>
          </w:p>
        </w:tc>
        <w:tc>
          <w:tcPr>
            <w:tcW w:w="1863" w:type="dxa"/>
          </w:tcPr>
          <w:p>
            <w:pPr>
              <w:pStyle w:val="TableParagraph"/>
              <w:spacing w:line="98" w:lineRule="exact"/>
              <w:ind w:left="269"/>
              <w:rPr>
                <w:rFonts w:ascii="Calibri"/>
                <w:sz w:val="9"/>
              </w:rPr>
            </w:pPr>
            <w:r>
              <w:rPr>
                <w:rFonts w:ascii="Calibri"/>
                <w:sz w:val="9"/>
              </w:rPr>
              <w:t>240</w:t>
            </w:r>
            <w:r>
              <w:rPr>
                <w:rFonts w:ascii="Calibri"/>
                <w:spacing w:val="-6"/>
                <w:sz w:val="9"/>
              </w:rPr>
              <w:t> </w:t>
            </w:r>
            <w:r>
              <w:rPr>
                <w:rFonts w:ascii="Calibri"/>
                <w:sz w:val="9"/>
              </w:rPr>
              <w:t>20th</w:t>
            </w:r>
            <w:r>
              <w:rPr>
                <w:rFonts w:ascii="Calibri"/>
                <w:spacing w:val="-3"/>
                <w:sz w:val="9"/>
              </w:rPr>
              <w:t> </w:t>
            </w:r>
            <w:r>
              <w:rPr>
                <w:rFonts w:ascii="Calibri"/>
                <w:spacing w:val="-5"/>
                <w:sz w:val="9"/>
              </w:rPr>
              <w:t>St</w:t>
            </w:r>
          </w:p>
        </w:tc>
        <w:tc>
          <w:tcPr>
            <w:tcW w:w="791" w:type="dxa"/>
          </w:tcPr>
          <w:p>
            <w:pPr>
              <w:pStyle w:val="TableParagraph"/>
              <w:spacing w:line="98" w:lineRule="exact"/>
              <w:ind w:right="131"/>
              <w:jc w:val="right"/>
              <w:rPr>
                <w:rFonts w:ascii="Calibri"/>
                <w:sz w:val="9"/>
              </w:rPr>
            </w:pPr>
            <w:r>
              <w:rPr>
                <w:rFonts w:ascii="Calibri"/>
                <w:spacing w:val="-2"/>
                <w:sz w:val="9"/>
              </w:rPr>
              <w:t>Atlanta</w:t>
            </w:r>
          </w:p>
        </w:tc>
        <w:tc>
          <w:tcPr>
            <w:tcW w:w="412" w:type="dxa"/>
          </w:tcPr>
          <w:p>
            <w:pPr>
              <w:pStyle w:val="TableParagraph"/>
              <w:spacing w:line="98" w:lineRule="exact"/>
              <w:ind w:left="104" w:right="21"/>
              <w:jc w:val="center"/>
              <w:rPr>
                <w:rFonts w:ascii="Calibri"/>
                <w:sz w:val="9"/>
              </w:rPr>
            </w:pPr>
            <w:r>
              <w:rPr>
                <w:rFonts w:ascii="Calibri"/>
                <w:spacing w:val="-2"/>
                <w:sz w:val="9"/>
              </w:rPr>
              <w:t>30363</w:t>
            </w:r>
          </w:p>
        </w:tc>
        <w:tc>
          <w:tcPr>
            <w:tcW w:w="345" w:type="dxa"/>
          </w:tcPr>
          <w:p>
            <w:pPr>
              <w:pStyle w:val="TableParagraph"/>
              <w:spacing w:line="98" w:lineRule="exact"/>
              <w:ind w:left="4" w:right="1"/>
              <w:jc w:val="center"/>
              <w:rPr>
                <w:rFonts w:ascii="Calibri"/>
                <w:sz w:val="9"/>
              </w:rPr>
            </w:pPr>
            <w:r>
              <w:rPr>
                <w:rFonts w:ascii="Calibri"/>
                <w:spacing w:val="-2"/>
                <w:sz w:val="9"/>
              </w:rPr>
              <w:t>Fulton</w:t>
            </w:r>
          </w:p>
        </w:tc>
        <w:tc>
          <w:tcPr>
            <w:tcW w:w="295" w:type="dxa"/>
          </w:tcPr>
          <w:p>
            <w:pPr>
              <w:pStyle w:val="TableParagraph"/>
              <w:spacing w:line="98" w:lineRule="exact"/>
              <w:ind w:left="40" w:right="1"/>
              <w:jc w:val="center"/>
              <w:rPr>
                <w:rFonts w:ascii="Calibri"/>
                <w:sz w:val="9"/>
              </w:rPr>
            </w:pPr>
            <w:r>
              <w:rPr>
                <w:rFonts w:ascii="Calibri"/>
                <w:spacing w:val="-5"/>
                <w:sz w:val="9"/>
              </w:rPr>
              <w:t>12</w:t>
            </w:r>
          </w:p>
        </w:tc>
        <w:tc>
          <w:tcPr>
            <w:tcW w:w="964" w:type="dxa"/>
          </w:tcPr>
          <w:p>
            <w:pPr>
              <w:pStyle w:val="TableParagraph"/>
              <w:spacing w:line="98" w:lineRule="exact"/>
              <w:ind w:left="15" w:right="3"/>
              <w:jc w:val="center"/>
              <w:rPr>
                <w:rFonts w:ascii="Calibri"/>
                <w:sz w:val="9"/>
              </w:rPr>
            </w:pPr>
            <w:r>
              <w:rPr>
                <w:rFonts w:ascii="Calibri"/>
                <w:sz w:val="9"/>
              </w:rPr>
              <w:t>Above</w:t>
            </w:r>
            <w:r>
              <w:rPr>
                <w:rFonts w:ascii="Calibri"/>
                <w:spacing w:val="3"/>
                <w:sz w:val="9"/>
              </w:rPr>
              <w:t> </w:t>
            </w:r>
            <w:r>
              <w:rPr>
                <w:rFonts w:ascii="Calibri"/>
                <w:sz w:val="9"/>
              </w:rPr>
              <w:t>Ground</w:t>
            </w:r>
            <w:r>
              <w:rPr>
                <w:rFonts w:ascii="Calibri"/>
                <w:spacing w:val="3"/>
                <w:sz w:val="9"/>
              </w:rPr>
              <w:t> </w:t>
            </w:r>
            <w:r>
              <w:rPr>
                <w:rFonts w:ascii="Calibri"/>
                <w:spacing w:val="-2"/>
                <w:sz w:val="9"/>
              </w:rPr>
              <w:t>Structure</w:t>
            </w:r>
          </w:p>
        </w:tc>
        <w:tc>
          <w:tcPr>
            <w:tcW w:w="600" w:type="dxa"/>
          </w:tcPr>
          <w:p>
            <w:pPr>
              <w:pStyle w:val="TableParagraph"/>
              <w:spacing w:line="98" w:lineRule="exact"/>
              <w:ind w:left="73"/>
              <w:rPr>
                <w:rFonts w:ascii="Calibri"/>
                <w:sz w:val="9"/>
              </w:rPr>
            </w:pPr>
            <w:r>
              <w:rPr>
                <w:rFonts w:ascii="Calibri"/>
                <w:spacing w:val="-5"/>
                <w:sz w:val="9"/>
              </w:rPr>
              <w:t>360</w:t>
            </w:r>
          </w:p>
        </w:tc>
        <w:tc>
          <w:tcPr>
            <w:tcW w:w="1328" w:type="dxa"/>
          </w:tcPr>
          <w:p>
            <w:pPr>
              <w:pStyle w:val="TableParagraph"/>
              <w:spacing w:line="98" w:lineRule="exact"/>
              <w:ind w:left="49"/>
              <w:rPr>
                <w:rFonts w:ascii="Calibri"/>
                <w:sz w:val="9"/>
              </w:rPr>
            </w:pPr>
            <w:r>
              <w:rPr>
                <w:rFonts w:ascii="Calibri"/>
                <w:sz w:val="9"/>
              </w:rPr>
              <w:t>10/1/2022</w:t>
            </w:r>
            <w:r>
              <w:rPr>
                <w:rFonts w:ascii="Calibri"/>
                <w:spacing w:val="34"/>
                <w:sz w:val="9"/>
              </w:rPr>
              <w:t> </w:t>
            </w:r>
            <w:r>
              <w:rPr>
                <w:rFonts w:ascii="Calibri"/>
                <w:sz w:val="9"/>
              </w:rPr>
              <w:t>2/1/2025</w:t>
            </w:r>
            <w:r>
              <w:rPr>
                <w:rFonts w:ascii="Calibri"/>
                <w:spacing w:val="54"/>
                <w:sz w:val="9"/>
              </w:rPr>
              <w:t> </w:t>
            </w:r>
            <w:r>
              <w:rPr>
                <w:rFonts w:ascii="Calibri"/>
                <w:spacing w:val="-2"/>
                <w:sz w:val="9"/>
              </w:rPr>
              <w:t>4/1/2025</w:t>
            </w:r>
          </w:p>
        </w:tc>
      </w:tr>
      <w:tr>
        <w:trPr>
          <w:trHeight w:val="117" w:hRule="atLeast"/>
        </w:trPr>
        <w:tc>
          <w:tcPr>
            <w:tcW w:w="1124" w:type="dxa"/>
          </w:tcPr>
          <w:p>
            <w:pPr>
              <w:pStyle w:val="TableParagraph"/>
              <w:spacing w:line="98" w:lineRule="exact"/>
              <w:ind w:left="51"/>
              <w:rPr>
                <w:rFonts w:ascii="Calibri"/>
                <w:sz w:val="9"/>
              </w:rPr>
            </w:pPr>
            <w:r>
              <w:rPr>
                <w:rFonts w:ascii="Calibri"/>
                <w:sz w:val="9"/>
              </w:rPr>
              <w:t>West</w:t>
            </w:r>
            <w:r>
              <w:rPr>
                <w:rFonts w:ascii="Calibri"/>
                <w:spacing w:val="-2"/>
                <w:sz w:val="9"/>
              </w:rPr>
              <w:t> Atlanta</w:t>
            </w:r>
          </w:p>
        </w:tc>
        <w:tc>
          <w:tcPr>
            <w:tcW w:w="1690" w:type="dxa"/>
          </w:tcPr>
          <w:p>
            <w:pPr>
              <w:pStyle w:val="TableParagraph"/>
              <w:spacing w:line="98" w:lineRule="exact"/>
              <w:ind w:left="229"/>
              <w:rPr>
                <w:rFonts w:ascii="Calibri"/>
                <w:sz w:val="9"/>
              </w:rPr>
            </w:pPr>
            <w:r>
              <w:rPr>
                <w:rFonts w:ascii="Calibri"/>
                <w:sz w:val="9"/>
              </w:rPr>
              <w:t>UrbA</w:t>
            </w:r>
            <w:r>
              <w:rPr>
                <w:rFonts w:ascii="Calibri"/>
                <w:spacing w:val="1"/>
                <w:sz w:val="9"/>
              </w:rPr>
              <w:t> </w:t>
            </w:r>
            <w:r>
              <w:rPr>
                <w:rFonts w:ascii="Calibri"/>
                <w:spacing w:val="-5"/>
                <w:sz w:val="9"/>
              </w:rPr>
              <w:t>ATL</w:t>
            </w:r>
          </w:p>
        </w:tc>
        <w:tc>
          <w:tcPr>
            <w:tcW w:w="1863" w:type="dxa"/>
          </w:tcPr>
          <w:p>
            <w:pPr>
              <w:pStyle w:val="TableParagraph"/>
              <w:spacing w:line="98" w:lineRule="exact"/>
              <w:ind w:left="270"/>
              <w:rPr>
                <w:rFonts w:ascii="Calibri"/>
                <w:sz w:val="9"/>
              </w:rPr>
            </w:pPr>
            <w:r>
              <w:rPr>
                <w:rFonts w:ascii="Calibri"/>
                <w:sz w:val="9"/>
              </w:rPr>
              <w:t>480</w:t>
            </w:r>
            <w:r>
              <w:rPr>
                <w:rFonts w:ascii="Calibri"/>
                <w:spacing w:val="-6"/>
                <w:sz w:val="9"/>
              </w:rPr>
              <w:t> </w:t>
            </w:r>
            <w:r>
              <w:rPr>
                <w:rFonts w:ascii="Calibri"/>
                <w:sz w:val="9"/>
              </w:rPr>
              <w:t>17th</w:t>
            </w:r>
            <w:r>
              <w:rPr>
                <w:rFonts w:ascii="Calibri"/>
                <w:spacing w:val="-2"/>
                <w:sz w:val="9"/>
              </w:rPr>
              <w:t> </w:t>
            </w:r>
            <w:r>
              <w:rPr>
                <w:rFonts w:ascii="Calibri"/>
                <w:sz w:val="9"/>
              </w:rPr>
              <w:t>St</w:t>
            </w:r>
            <w:r>
              <w:rPr>
                <w:rFonts w:ascii="Calibri"/>
                <w:spacing w:val="-5"/>
                <w:sz w:val="9"/>
              </w:rPr>
              <w:t> NW</w:t>
            </w:r>
          </w:p>
        </w:tc>
        <w:tc>
          <w:tcPr>
            <w:tcW w:w="791" w:type="dxa"/>
          </w:tcPr>
          <w:p>
            <w:pPr>
              <w:pStyle w:val="TableParagraph"/>
              <w:spacing w:line="98" w:lineRule="exact"/>
              <w:ind w:right="130"/>
              <w:jc w:val="right"/>
              <w:rPr>
                <w:rFonts w:ascii="Calibri"/>
                <w:sz w:val="9"/>
              </w:rPr>
            </w:pPr>
            <w:r>
              <w:rPr>
                <w:rFonts w:ascii="Calibri"/>
                <w:spacing w:val="-2"/>
                <w:sz w:val="9"/>
              </w:rPr>
              <w:t>Atlanta</w:t>
            </w:r>
          </w:p>
        </w:tc>
        <w:tc>
          <w:tcPr>
            <w:tcW w:w="412" w:type="dxa"/>
          </w:tcPr>
          <w:p>
            <w:pPr>
              <w:pStyle w:val="TableParagraph"/>
              <w:spacing w:line="98" w:lineRule="exact"/>
              <w:ind w:left="105" w:right="21"/>
              <w:jc w:val="center"/>
              <w:rPr>
                <w:rFonts w:ascii="Calibri"/>
                <w:sz w:val="9"/>
              </w:rPr>
            </w:pPr>
            <w:r>
              <w:rPr>
                <w:rFonts w:ascii="Calibri"/>
                <w:spacing w:val="-2"/>
                <w:sz w:val="9"/>
              </w:rPr>
              <w:t>30363</w:t>
            </w:r>
          </w:p>
        </w:tc>
        <w:tc>
          <w:tcPr>
            <w:tcW w:w="345" w:type="dxa"/>
          </w:tcPr>
          <w:p>
            <w:pPr>
              <w:pStyle w:val="TableParagraph"/>
              <w:spacing w:line="98" w:lineRule="exact"/>
              <w:ind w:left="4" w:right="1"/>
              <w:jc w:val="center"/>
              <w:rPr>
                <w:rFonts w:ascii="Calibri"/>
                <w:sz w:val="9"/>
              </w:rPr>
            </w:pPr>
            <w:r>
              <w:rPr>
                <w:rFonts w:ascii="Calibri"/>
                <w:spacing w:val="-2"/>
                <w:sz w:val="9"/>
              </w:rPr>
              <w:t>Fulton</w:t>
            </w:r>
          </w:p>
        </w:tc>
        <w:tc>
          <w:tcPr>
            <w:tcW w:w="295" w:type="dxa"/>
          </w:tcPr>
          <w:p>
            <w:pPr>
              <w:pStyle w:val="TableParagraph"/>
              <w:spacing w:line="98" w:lineRule="exact"/>
              <w:ind w:left="40" w:right="5"/>
              <w:jc w:val="center"/>
              <w:rPr>
                <w:rFonts w:ascii="Calibri"/>
                <w:sz w:val="9"/>
              </w:rPr>
            </w:pPr>
            <w:r>
              <w:rPr>
                <w:rFonts w:ascii="Calibri"/>
                <w:spacing w:val="-10"/>
                <w:sz w:val="9"/>
              </w:rPr>
              <w:t>5</w:t>
            </w:r>
          </w:p>
        </w:tc>
        <w:tc>
          <w:tcPr>
            <w:tcW w:w="964" w:type="dxa"/>
          </w:tcPr>
          <w:p>
            <w:pPr>
              <w:pStyle w:val="TableParagraph"/>
              <w:spacing w:line="98" w:lineRule="exact"/>
              <w:ind w:left="15" w:right="2"/>
              <w:jc w:val="center"/>
              <w:rPr>
                <w:rFonts w:ascii="Calibri"/>
                <w:sz w:val="9"/>
              </w:rPr>
            </w:pPr>
            <w:r>
              <w:rPr>
                <w:rFonts w:ascii="Calibri"/>
                <w:sz w:val="9"/>
              </w:rPr>
              <w:t>Above</w:t>
            </w:r>
            <w:r>
              <w:rPr>
                <w:rFonts w:ascii="Calibri"/>
                <w:spacing w:val="3"/>
                <w:sz w:val="9"/>
              </w:rPr>
              <w:t> </w:t>
            </w:r>
            <w:r>
              <w:rPr>
                <w:rFonts w:ascii="Calibri"/>
                <w:sz w:val="9"/>
              </w:rPr>
              <w:t>Ground</w:t>
            </w:r>
            <w:r>
              <w:rPr>
                <w:rFonts w:ascii="Calibri"/>
                <w:spacing w:val="3"/>
                <w:sz w:val="9"/>
              </w:rPr>
              <w:t> </w:t>
            </w:r>
            <w:r>
              <w:rPr>
                <w:rFonts w:ascii="Calibri"/>
                <w:spacing w:val="-2"/>
                <w:sz w:val="9"/>
              </w:rPr>
              <w:t>Structure</w:t>
            </w:r>
          </w:p>
        </w:tc>
        <w:tc>
          <w:tcPr>
            <w:tcW w:w="600" w:type="dxa"/>
          </w:tcPr>
          <w:p>
            <w:pPr>
              <w:pStyle w:val="TableParagraph"/>
              <w:spacing w:line="98" w:lineRule="exact"/>
              <w:ind w:left="73"/>
              <w:rPr>
                <w:rFonts w:ascii="Calibri"/>
                <w:sz w:val="9"/>
              </w:rPr>
            </w:pPr>
            <w:r>
              <w:rPr>
                <w:rFonts w:ascii="Calibri"/>
                <w:spacing w:val="-5"/>
                <w:sz w:val="9"/>
              </w:rPr>
              <w:t>321</w:t>
            </w:r>
          </w:p>
        </w:tc>
        <w:tc>
          <w:tcPr>
            <w:tcW w:w="1328" w:type="dxa"/>
          </w:tcPr>
          <w:p>
            <w:pPr>
              <w:pStyle w:val="TableParagraph"/>
              <w:spacing w:line="98" w:lineRule="exact"/>
              <w:ind w:left="69"/>
              <w:rPr>
                <w:rFonts w:ascii="Calibri"/>
                <w:sz w:val="9"/>
              </w:rPr>
            </w:pPr>
            <w:r>
              <w:rPr>
                <w:rFonts w:ascii="Calibri"/>
                <w:sz w:val="9"/>
              </w:rPr>
              <w:t>6/1/2023</w:t>
            </w:r>
            <w:r>
              <w:rPr>
                <w:rFonts w:ascii="Calibri"/>
                <w:spacing w:val="58"/>
                <w:sz w:val="9"/>
              </w:rPr>
              <w:t> </w:t>
            </w:r>
            <w:r>
              <w:rPr>
                <w:rFonts w:ascii="Calibri"/>
                <w:sz w:val="9"/>
              </w:rPr>
              <w:t>2/1/2025</w:t>
            </w:r>
            <w:r>
              <w:rPr>
                <w:rFonts w:ascii="Calibri"/>
                <w:spacing w:val="56"/>
                <w:sz w:val="9"/>
              </w:rPr>
              <w:t> </w:t>
            </w:r>
            <w:r>
              <w:rPr>
                <w:rFonts w:ascii="Calibri"/>
                <w:spacing w:val="-2"/>
                <w:sz w:val="9"/>
              </w:rPr>
              <w:t>4/1/2025</w:t>
            </w:r>
          </w:p>
        </w:tc>
      </w:tr>
      <w:tr>
        <w:trPr>
          <w:trHeight w:val="118" w:hRule="atLeast"/>
        </w:trPr>
        <w:tc>
          <w:tcPr>
            <w:tcW w:w="1124" w:type="dxa"/>
          </w:tcPr>
          <w:p>
            <w:pPr>
              <w:pStyle w:val="TableParagraph"/>
              <w:spacing w:line="98" w:lineRule="exact"/>
              <w:ind w:left="51"/>
              <w:rPr>
                <w:rFonts w:ascii="Calibri"/>
                <w:sz w:val="9"/>
              </w:rPr>
            </w:pPr>
            <w:r>
              <w:rPr>
                <w:rFonts w:ascii="Calibri"/>
                <w:sz w:val="9"/>
              </w:rPr>
              <w:t>West</w:t>
            </w:r>
            <w:r>
              <w:rPr>
                <w:rFonts w:ascii="Calibri"/>
                <w:spacing w:val="-2"/>
                <w:sz w:val="9"/>
              </w:rPr>
              <w:t> Atlanta</w:t>
            </w:r>
          </w:p>
        </w:tc>
        <w:tc>
          <w:tcPr>
            <w:tcW w:w="1690" w:type="dxa"/>
          </w:tcPr>
          <w:p>
            <w:pPr>
              <w:pStyle w:val="TableParagraph"/>
              <w:spacing w:line="98" w:lineRule="exact"/>
              <w:ind w:left="229"/>
              <w:rPr>
                <w:rFonts w:ascii="Calibri"/>
                <w:sz w:val="9"/>
              </w:rPr>
            </w:pPr>
            <w:r>
              <w:rPr>
                <w:rFonts w:ascii="Calibri"/>
                <w:sz w:val="9"/>
              </w:rPr>
              <w:t>BRYKS</w:t>
            </w:r>
            <w:r>
              <w:rPr>
                <w:rFonts w:ascii="Calibri"/>
                <w:spacing w:val="-3"/>
                <w:sz w:val="9"/>
              </w:rPr>
              <w:t> </w:t>
            </w:r>
            <w:r>
              <w:rPr>
                <w:rFonts w:ascii="Calibri"/>
                <w:sz w:val="9"/>
              </w:rPr>
              <w:t>Upper</w:t>
            </w:r>
            <w:r>
              <w:rPr>
                <w:rFonts w:ascii="Calibri"/>
                <w:spacing w:val="-1"/>
                <w:sz w:val="9"/>
              </w:rPr>
              <w:t> </w:t>
            </w:r>
            <w:r>
              <w:rPr>
                <w:rFonts w:ascii="Calibri"/>
                <w:spacing w:val="-2"/>
                <w:sz w:val="9"/>
              </w:rPr>
              <w:t>Westside</w:t>
            </w:r>
          </w:p>
        </w:tc>
        <w:tc>
          <w:tcPr>
            <w:tcW w:w="1863" w:type="dxa"/>
          </w:tcPr>
          <w:p>
            <w:pPr>
              <w:pStyle w:val="TableParagraph"/>
              <w:spacing w:line="98" w:lineRule="exact"/>
              <w:ind w:left="269"/>
              <w:rPr>
                <w:rFonts w:ascii="Calibri"/>
                <w:sz w:val="9"/>
              </w:rPr>
            </w:pPr>
            <w:r>
              <w:rPr>
                <w:rFonts w:ascii="Calibri"/>
                <w:sz w:val="9"/>
              </w:rPr>
              <w:t>2200</w:t>
            </w:r>
            <w:r>
              <w:rPr>
                <w:rFonts w:ascii="Calibri"/>
                <w:spacing w:val="-6"/>
                <w:sz w:val="9"/>
              </w:rPr>
              <w:t> </w:t>
            </w:r>
            <w:r>
              <w:rPr>
                <w:rFonts w:ascii="Calibri"/>
                <w:sz w:val="9"/>
              </w:rPr>
              <w:t>Marietta</w:t>
            </w:r>
            <w:r>
              <w:rPr>
                <w:rFonts w:ascii="Calibri"/>
                <w:spacing w:val="-5"/>
                <w:sz w:val="9"/>
              </w:rPr>
              <w:t> </w:t>
            </w:r>
            <w:r>
              <w:rPr>
                <w:rFonts w:ascii="Calibri"/>
                <w:spacing w:val="-4"/>
                <w:sz w:val="9"/>
              </w:rPr>
              <w:t>Blvd</w:t>
            </w:r>
          </w:p>
        </w:tc>
        <w:tc>
          <w:tcPr>
            <w:tcW w:w="791" w:type="dxa"/>
          </w:tcPr>
          <w:p>
            <w:pPr>
              <w:pStyle w:val="TableParagraph"/>
              <w:spacing w:line="98" w:lineRule="exact"/>
              <w:ind w:right="131"/>
              <w:jc w:val="right"/>
              <w:rPr>
                <w:rFonts w:ascii="Calibri"/>
                <w:sz w:val="9"/>
              </w:rPr>
            </w:pPr>
            <w:r>
              <w:rPr>
                <w:rFonts w:ascii="Calibri"/>
                <w:spacing w:val="-2"/>
                <w:sz w:val="9"/>
              </w:rPr>
              <w:t>Atlanta</w:t>
            </w:r>
          </w:p>
        </w:tc>
        <w:tc>
          <w:tcPr>
            <w:tcW w:w="412" w:type="dxa"/>
          </w:tcPr>
          <w:p>
            <w:pPr>
              <w:pStyle w:val="TableParagraph"/>
              <w:spacing w:line="98" w:lineRule="exact"/>
              <w:ind w:left="104" w:right="21"/>
              <w:jc w:val="center"/>
              <w:rPr>
                <w:rFonts w:ascii="Calibri"/>
                <w:sz w:val="9"/>
              </w:rPr>
            </w:pPr>
            <w:r>
              <w:rPr>
                <w:rFonts w:ascii="Calibri"/>
                <w:spacing w:val="-2"/>
                <w:sz w:val="9"/>
              </w:rPr>
              <w:t>30318</w:t>
            </w:r>
          </w:p>
        </w:tc>
        <w:tc>
          <w:tcPr>
            <w:tcW w:w="345" w:type="dxa"/>
          </w:tcPr>
          <w:p>
            <w:pPr>
              <w:pStyle w:val="TableParagraph"/>
              <w:spacing w:line="98" w:lineRule="exact"/>
              <w:ind w:left="4" w:right="1"/>
              <w:jc w:val="center"/>
              <w:rPr>
                <w:rFonts w:ascii="Calibri"/>
                <w:sz w:val="9"/>
              </w:rPr>
            </w:pPr>
            <w:r>
              <w:rPr>
                <w:rFonts w:ascii="Calibri"/>
                <w:spacing w:val="-2"/>
                <w:sz w:val="9"/>
              </w:rPr>
              <w:t>Fulton</w:t>
            </w:r>
          </w:p>
        </w:tc>
        <w:tc>
          <w:tcPr>
            <w:tcW w:w="295" w:type="dxa"/>
          </w:tcPr>
          <w:p>
            <w:pPr>
              <w:pStyle w:val="TableParagraph"/>
              <w:spacing w:line="98" w:lineRule="exact"/>
              <w:ind w:left="40" w:right="6"/>
              <w:jc w:val="center"/>
              <w:rPr>
                <w:rFonts w:ascii="Calibri"/>
                <w:sz w:val="9"/>
              </w:rPr>
            </w:pPr>
            <w:r>
              <w:rPr>
                <w:rFonts w:ascii="Calibri"/>
                <w:spacing w:val="-10"/>
                <w:sz w:val="9"/>
              </w:rPr>
              <w:t>7</w:t>
            </w:r>
          </w:p>
        </w:tc>
        <w:tc>
          <w:tcPr>
            <w:tcW w:w="964" w:type="dxa"/>
          </w:tcPr>
          <w:p>
            <w:pPr>
              <w:pStyle w:val="TableParagraph"/>
              <w:spacing w:line="98" w:lineRule="exact"/>
              <w:ind w:left="15" w:right="3"/>
              <w:jc w:val="center"/>
              <w:rPr>
                <w:rFonts w:ascii="Calibri"/>
                <w:sz w:val="9"/>
              </w:rPr>
            </w:pPr>
            <w:r>
              <w:rPr>
                <w:rFonts w:ascii="Calibri"/>
                <w:sz w:val="9"/>
              </w:rPr>
              <w:t>Above</w:t>
            </w:r>
            <w:r>
              <w:rPr>
                <w:rFonts w:ascii="Calibri"/>
                <w:spacing w:val="3"/>
                <w:sz w:val="9"/>
              </w:rPr>
              <w:t> </w:t>
            </w:r>
            <w:r>
              <w:rPr>
                <w:rFonts w:ascii="Calibri"/>
                <w:sz w:val="9"/>
              </w:rPr>
              <w:t>Ground</w:t>
            </w:r>
            <w:r>
              <w:rPr>
                <w:rFonts w:ascii="Calibri"/>
                <w:spacing w:val="3"/>
                <w:sz w:val="9"/>
              </w:rPr>
              <w:t> </w:t>
            </w:r>
            <w:r>
              <w:rPr>
                <w:rFonts w:ascii="Calibri"/>
                <w:spacing w:val="-2"/>
                <w:sz w:val="9"/>
              </w:rPr>
              <w:t>Structure</w:t>
            </w:r>
          </w:p>
        </w:tc>
        <w:tc>
          <w:tcPr>
            <w:tcW w:w="600" w:type="dxa"/>
          </w:tcPr>
          <w:p>
            <w:pPr>
              <w:pStyle w:val="TableParagraph"/>
              <w:spacing w:line="98" w:lineRule="exact"/>
              <w:ind w:left="73"/>
              <w:rPr>
                <w:rFonts w:ascii="Calibri"/>
                <w:sz w:val="9"/>
              </w:rPr>
            </w:pPr>
            <w:r>
              <w:rPr>
                <w:rFonts w:ascii="Calibri"/>
                <w:spacing w:val="-5"/>
                <w:sz w:val="9"/>
              </w:rPr>
              <w:t>576</w:t>
            </w:r>
          </w:p>
        </w:tc>
        <w:tc>
          <w:tcPr>
            <w:tcW w:w="1328" w:type="dxa"/>
          </w:tcPr>
          <w:p>
            <w:pPr>
              <w:pStyle w:val="TableParagraph"/>
              <w:spacing w:line="98" w:lineRule="exact"/>
              <w:ind w:left="49"/>
              <w:rPr>
                <w:rFonts w:ascii="Calibri"/>
                <w:sz w:val="9"/>
              </w:rPr>
            </w:pPr>
            <w:r>
              <w:rPr>
                <w:rFonts w:ascii="Calibri"/>
                <w:sz w:val="9"/>
              </w:rPr>
              <w:t>12/1/2022</w:t>
            </w:r>
            <w:r>
              <w:rPr>
                <w:rFonts w:ascii="Calibri"/>
                <w:spacing w:val="9"/>
                <w:sz w:val="9"/>
              </w:rPr>
              <w:t> </w:t>
            </w:r>
            <w:r>
              <w:rPr>
                <w:rFonts w:ascii="Calibri"/>
                <w:sz w:val="9"/>
              </w:rPr>
              <w:t>10/1/2024</w:t>
            </w:r>
            <w:r>
              <w:rPr>
                <w:rFonts w:ascii="Calibri"/>
                <w:spacing w:val="9"/>
                <w:sz w:val="9"/>
              </w:rPr>
              <w:t> </w:t>
            </w:r>
            <w:r>
              <w:rPr>
                <w:rFonts w:ascii="Calibri"/>
                <w:spacing w:val="-2"/>
                <w:sz w:val="9"/>
              </w:rPr>
              <w:t>12/1/2024</w:t>
            </w:r>
          </w:p>
        </w:tc>
      </w:tr>
      <w:tr>
        <w:trPr>
          <w:trHeight w:val="118" w:hRule="atLeast"/>
        </w:trPr>
        <w:tc>
          <w:tcPr>
            <w:tcW w:w="1124" w:type="dxa"/>
          </w:tcPr>
          <w:p>
            <w:pPr>
              <w:pStyle w:val="TableParagraph"/>
              <w:spacing w:line="98" w:lineRule="exact"/>
              <w:ind w:left="51"/>
              <w:rPr>
                <w:rFonts w:ascii="Calibri"/>
                <w:sz w:val="9"/>
              </w:rPr>
            </w:pPr>
            <w:r>
              <w:rPr>
                <w:rFonts w:ascii="Calibri"/>
                <w:sz w:val="9"/>
              </w:rPr>
              <w:t>West</w:t>
            </w:r>
            <w:r>
              <w:rPr>
                <w:rFonts w:ascii="Calibri"/>
                <w:spacing w:val="-2"/>
                <w:sz w:val="9"/>
              </w:rPr>
              <w:t> Atlanta</w:t>
            </w:r>
          </w:p>
        </w:tc>
        <w:tc>
          <w:tcPr>
            <w:tcW w:w="1690" w:type="dxa"/>
          </w:tcPr>
          <w:p>
            <w:pPr>
              <w:pStyle w:val="TableParagraph"/>
              <w:spacing w:line="98" w:lineRule="exact"/>
              <w:ind w:left="229"/>
              <w:rPr>
                <w:rFonts w:ascii="Calibri"/>
                <w:sz w:val="9"/>
              </w:rPr>
            </w:pPr>
            <w:r>
              <w:rPr>
                <w:rFonts w:ascii="Calibri"/>
                <w:sz w:val="9"/>
              </w:rPr>
              <w:t>Stella</w:t>
            </w:r>
            <w:r>
              <w:rPr>
                <w:rFonts w:ascii="Calibri"/>
                <w:spacing w:val="-3"/>
                <w:sz w:val="9"/>
              </w:rPr>
              <w:t> </w:t>
            </w:r>
            <w:r>
              <w:rPr>
                <w:rFonts w:ascii="Calibri"/>
                <w:sz w:val="9"/>
              </w:rPr>
              <w:t>at</w:t>
            </w:r>
            <w:r>
              <w:rPr>
                <w:rFonts w:ascii="Calibri"/>
                <w:spacing w:val="-4"/>
                <w:sz w:val="9"/>
              </w:rPr>
              <w:t> </w:t>
            </w:r>
            <w:r>
              <w:rPr>
                <w:rFonts w:ascii="Calibri"/>
                <w:sz w:val="9"/>
              </w:rPr>
              <w:t>Star</w:t>
            </w:r>
            <w:r>
              <w:rPr>
                <w:rFonts w:ascii="Calibri"/>
                <w:spacing w:val="-3"/>
                <w:sz w:val="9"/>
              </w:rPr>
              <w:t> </w:t>
            </w:r>
            <w:r>
              <w:rPr>
                <w:rFonts w:ascii="Calibri"/>
                <w:spacing w:val="-2"/>
                <w:sz w:val="9"/>
              </w:rPr>
              <w:t>Metals</w:t>
            </w:r>
          </w:p>
        </w:tc>
        <w:tc>
          <w:tcPr>
            <w:tcW w:w="1863" w:type="dxa"/>
          </w:tcPr>
          <w:p>
            <w:pPr>
              <w:pStyle w:val="TableParagraph"/>
              <w:spacing w:line="98" w:lineRule="exact"/>
              <w:ind w:left="270"/>
              <w:rPr>
                <w:rFonts w:ascii="Calibri"/>
                <w:sz w:val="9"/>
              </w:rPr>
            </w:pPr>
            <w:r>
              <w:rPr>
                <w:rFonts w:ascii="Calibri"/>
                <w:sz w:val="9"/>
              </w:rPr>
              <w:t>11th</w:t>
            </w:r>
            <w:r>
              <w:rPr>
                <w:rFonts w:ascii="Calibri"/>
                <w:spacing w:val="-2"/>
                <w:sz w:val="9"/>
              </w:rPr>
              <w:t> </w:t>
            </w:r>
            <w:r>
              <w:rPr>
                <w:rFonts w:ascii="Calibri"/>
                <w:sz w:val="9"/>
              </w:rPr>
              <w:t>St</w:t>
            </w:r>
            <w:r>
              <w:rPr>
                <w:rFonts w:ascii="Calibri"/>
                <w:spacing w:val="-4"/>
                <w:sz w:val="9"/>
              </w:rPr>
              <w:t> </w:t>
            </w:r>
            <w:r>
              <w:rPr>
                <w:rFonts w:ascii="Calibri"/>
                <w:sz w:val="9"/>
              </w:rPr>
              <w:t>NW &amp;</w:t>
            </w:r>
            <w:r>
              <w:rPr>
                <w:rFonts w:ascii="Calibri"/>
                <w:spacing w:val="-3"/>
                <w:sz w:val="9"/>
              </w:rPr>
              <w:t> </w:t>
            </w:r>
            <w:r>
              <w:rPr>
                <w:rFonts w:ascii="Calibri"/>
                <w:sz w:val="9"/>
              </w:rPr>
              <w:t>Howell</w:t>
            </w:r>
            <w:r>
              <w:rPr>
                <w:rFonts w:ascii="Calibri"/>
                <w:spacing w:val="-4"/>
                <w:sz w:val="9"/>
              </w:rPr>
              <w:t> </w:t>
            </w:r>
            <w:r>
              <w:rPr>
                <w:rFonts w:ascii="Calibri"/>
                <w:sz w:val="9"/>
              </w:rPr>
              <w:t>Mill</w:t>
            </w:r>
            <w:r>
              <w:rPr>
                <w:rFonts w:ascii="Calibri"/>
                <w:spacing w:val="-3"/>
                <w:sz w:val="9"/>
              </w:rPr>
              <w:t> </w:t>
            </w:r>
            <w:r>
              <w:rPr>
                <w:rFonts w:ascii="Calibri"/>
                <w:sz w:val="9"/>
              </w:rPr>
              <w:t>Rd</w:t>
            </w:r>
            <w:r>
              <w:rPr>
                <w:rFonts w:ascii="Calibri"/>
                <w:spacing w:val="-1"/>
                <w:sz w:val="9"/>
              </w:rPr>
              <w:t> </w:t>
            </w:r>
            <w:r>
              <w:rPr>
                <w:rFonts w:ascii="Calibri"/>
                <w:spacing w:val="-5"/>
                <w:sz w:val="9"/>
              </w:rPr>
              <w:t>NW</w:t>
            </w:r>
          </w:p>
        </w:tc>
        <w:tc>
          <w:tcPr>
            <w:tcW w:w="791" w:type="dxa"/>
          </w:tcPr>
          <w:p>
            <w:pPr>
              <w:pStyle w:val="TableParagraph"/>
              <w:spacing w:line="98" w:lineRule="exact"/>
              <w:ind w:right="130"/>
              <w:jc w:val="right"/>
              <w:rPr>
                <w:rFonts w:ascii="Calibri"/>
                <w:sz w:val="9"/>
              </w:rPr>
            </w:pPr>
            <w:r>
              <w:rPr>
                <w:rFonts w:ascii="Calibri"/>
                <w:spacing w:val="-2"/>
                <w:sz w:val="9"/>
              </w:rPr>
              <w:t>Atlanta</w:t>
            </w:r>
          </w:p>
        </w:tc>
        <w:tc>
          <w:tcPr>
            <w:tcW w:w="412" w:type="dxa"/>
          </w:tcPr>
          <w:p>
            <w:pPr>
              <w:pStyle w:val="TableParagraph"/>
              <w:spacing w:line="98" w:lineRule="exact"/>
              <w:ind w:left="105" w:right="21"/>
              <w:jc w:val="center"/>
              <w:rPr>
                <w:rFonts w:ascii="Calibri"/>
                <w:sz w:val="9"/>
              </w:rPr>
            </w:pPr>
            <w:r>
              <w:rPr>
                <w:rFonts w:ascii="Calibri"/>
                <w:spacing w:val="-2"/>
                <w:sz w:val="9"/>
              </w:rPr>
              <w:t>30318</w:t>
            </w:r>
          </w:p>
        </w:tc>
        <w:tc>
          <w:tcPr>
            <w:tcW w:w="345" w:type="dxa"/>
          </w:tcPr>
          <w:p>
            <w:pPr>
              <w:pStyle w:val="TableParagraph"/>
              <w:spacing w:line="98" w:lineRule="exact"/>
              <w:ind w:left="4"/>
              <w:jc w:val="center"/>
              <w:rPr>
                <w:rFonts w:ascii="Calibri"/>
                <w:sz w:val="9"/>
              </w:rPr>
            </w:pPr>
            <w:r>
              <w:rPr>
                <w:rFonts w:ascii="Calibri"/>
                <w:spacing w:val="-2"/>
                <w:sz w:val="9"/>
              </w:rPr>
              <w:t>Fulton</w:t>
            </w:r>
          </w:p>
        </w:tc>
        <w:tc>
          <w:tcPr>
            <w:tcW w:w="295" w:type="dxa"/>
          </w:tcPr>
          <w:p>
            <w:pPr>
              <w:pStyle w:val="TableParagraph"/>
              <w:spacing w:line="98" w:lineRule="exact"/>
              <w:ind w:left="40"/>
              <w:jc w:val="center"/>
              <w:rPr>
                <w:rFonts w:ascii="Calibri"/>
                <w:sz w:val="9"/>
              </w:rPr>
            </w:pPr>
            <w:r>
              <w:rPr>
                <w:rFonts w:ascii="Calibri"/>
                <w:spacing w:val="-5"/>
                <w:sz w:val="9"/>
              </w:rPr>
              <w:t>21</w:t>
            </w:r>
          </w:p>
        </w:tc>
        <w:tc>
          <w:tcPr>
            <w:tcW w:w="964" w:type="dxa"/>
          </w:tcPr>
          <w:p>
            <w:pPr>
              <w:pStyle w:val="TableParagraph"/>
              <w:spacing w:line="98" w:lineRule="exact"/>
              <w:ind w:left="15" w:right="2"/>
              <w:jc w:val="center"/>
              <w:rPr>
                <w:rFonts w:ascii="Calibri"/>
                <w:sz w:val="9"/>
              </w:rPr>
            </w:pPr>
            <w:r>
              <w:rPr>
                <w:rFonts w:ascii="Calibri"/>
                <w:sz w:val="9"/>
              </w:rPr>
              <w:t>Above</w:t>
            </w:r>
            <w:r>
              <w:rPr>
                <w:rFonts w:ascii="Calibri"/>
                <w:spacing w:val="3"/>
                <w:sz w:val="9"/>
              </w:rPr>
              <w:t> </w:t>
            </w:r>
            <w:r>
              <w:rPr>
                <w:rFonts w:ascii="Calibri"/>
                <w:sz w:val="9"/>
              </w:rPr>
              <w:t>Ground</w:t>
            </w:r>
            <w:r>
              <w:rPr>
                <w:rFonts w:ascii="Calibri"/>
                <w:spacing w:val="3"/>
                <w:sz w:val="9"/>
              </w:rPr>
              <w:t> </w:t>
            </w:r>
            <w:r>
              <w:rPr>
                <w:rFonts w:ascii="Calibri"/>
                <w:spacing w:val="-2"/>
                <w:sz w:val="9"/>
              </w:rPr>
              <w:t>Structure</w:t>
            </w:r>
          </w:p>
        </w:tc>
        <w:tc>
          <w:tcPr>
            <w:tcW w:w="600" w:type="dxa"/>
          </w:tcPr>
          <w:p>
            <w:pPr>
              <w:pStyle w:val="TableParagraph"/>
              <w:spacing w:line="98" w:lineRule="exact"/>
              <w:ind w:left="73"/>
              <w:rPr>
                <w:rFonts w:ascii="Calibri"/>
                <w:sz w:val="9"/>
              </w:rPr>
            </w:pPr>
            <w:r>
              <w:rPr>
                <w:rFonts w:ascii="Calibri"/>
                <w:spacing w:val="-5"/>
                <w:sz w:val="9"/>
              </w:rPr>
              <w:t>327</w:t>
            </w:r>
          </w:p>
        </w:tc>
        <w:tc>
          <w:tcPr>
            <w:tcW w:w="1328" w:type="dxa"/>
          </w:tcPr>
          <w:p>
            <w:pPr>
              <w:pStyle w:val="TableParagraph"/>
              <w:spacing w:line="98" w:lineRule="exact"/>
              <w:ind w:left="69"/>
              <w:rPr>
                <w:rFonts w:ascii="Calibri"/>
                <w:sz w:val="9"/>
              </w:rPr>
            </w:pPr>
            <w:r>
              <w:rPr>
                <w:rFonts w:ascii="Calibri"/>
                <w:sz w:val="9"/>
              </w:rPr>
              <w:t>3/1/2023</w:t>
            </w:r>
            <w:r>
              <w:rPr>
                <w:rFonts w:ascii="Calibri"/>
                <w:spacing w:val="58"/>
                <w:sz w:val="9"/>
              </w:rPr>
              <w:t> </w:t>
            </w:r>
            <w:r>
              <w:rPr>
                <w:rFonts w:ascii="Calibri"/>
                <w:sz w:val="9"/>
              </w:rPr>
              <w:t>1/1/2025</w:t>
            </w:r>
            <w:r>
              <w:rPr>
                <w:rFonts w:ascii="Calibri"/>
                <w:spacing w:val="56"/>
                <w:sz w:val="9"/>
              </w:rPr>
              <w:t> </w:t>
            </w:r>
            <w:r>
              <w:rPr>
                <w:rFonts w:ascii="Calibri"/>
                <w:spacing w:val="-2"/>
                <w:sz w:val="9"/>
              </w:rPr>
              <w:t>2/1/2025</w:t>
            </w:r>
          </w:p>
        </w:tc>
      </w:tr>
      <w:tr>
        <w:trPr>
          <w:trHeight w:val="117" w:hRule="atLeast"/>
        </w:trPr>
        <w:tc>
          <w:tcPr>
            <w:tcW w:w="1124" w:type="dxa"/>
          </w:tcPr>
          <w:p>
            <w:pPr>
              <w:pStyle w:val="TableParagraph"/>
              <w:spacing w:line="98" w:lineRule="exact"/>
              <w:ind w:left="51"/>
              <w:rPr>
                <w:rFonts w:ascii="Calibri"/>
                <w:sz w:val="9"/>
              </w:rPr>
            </w:pPr>
            <w:r>
              <w:rPr>
                <w:rFonts w:ascii="Calibri"/>
                <w:sz w:val="9"/>
              </w:rPr>
              <w:t>West</w:t>
            </w:r>
            <w:r>
              <w:rPr>
                <w:rFonts w:ascii="Calibri"/>
                <w:spacing w:val="-2"/>
                <w:sz w:val="9"/>
              </w:rPr>
              <w:t> Atlanta</w:t>
            </w:r>
          </w:p>
        </w:tc>
        <w:tc>
          <w:tcPr>
            <w:tcW w:w="1690" w:type="dxa"/>
          </w:tcPr>
          <w:p>
            <w:pPr>
              <w:pStyle w:val="TableParagraph"/>
              <w:spacing w:line="98" w:lineRule="exact"/>
              <w:ind w:left="229"/>
              <w:rPr>
                <w:rFonts w:ascii="Calibri"/>
                <w:sz w:val="9"/>
              </w:rPr>
            </w:pPr>
            <w:r>
              <w:rPr>
                <w:rFonts w:ascii="Calibri"/>
                <w:sz w:val="9"/>
              </w:rPr>
              <w:t>Modera</w:t>
            </w:r>
            <w:r>
              <w:rPr>
                <w:rFonts w:ascii="Calibri"/>
                <w:spacing w:val="1"/>
                <w:sz w:val="9"/>
              </w:rPr>
              <w:t> </w:t>
            </w:r>
            <w:r>
              <w:rPr>
                <w:rFonts w:ascii="Calibri"/>
                <w:sz w:val="9"/>
              </w:rPr>
              <w:t>Westside </w:t>
            </w:r>
            <w:r>
              <w:rPr>
                <w:rFonts w:ascii="Calibri"/>
                <w:spacing w:val="-2"/>
                <w:sz w:val="9"/>
              </w:rPr>
              <w:t>Trail</w:t>
            </w:r>
          </w:p>
        </w:tc>
        <w:tc>
          <w:tcPr>
            <w:tcW w:w="1863" w:type="dxa"/>
          </w:tcPr>
          <w:p>
            <w:pPr>
              <w:pStyle w:val="TableParagraph"/>
              <w:spacing w:line="98" w:lineRule="exact"/>
              <w:ind w:left="269"/>
              <w:rPr>
                <w:rFonts w:ascii="Calibri"/>
                <w:sz w:val="9"/>
              </w:rPr>
            </w:pPr>
            <w:r>
              <w:rPr>
                <w:rFonts w:ascii="Calibri"/>
                <w:sz w:val="9"/>
              </w:rPr>
              <w:t>576</w:t>
            </w:r>
            <w:r>
              <w:rPr>
                <w:rFonts w:ascii="Calibri"/>
                <w:spacing w:val="-4"/>
                <w:sz w:val="9"/>
              </w:rPr>
              <w:t> </w:t>
            </w:r>
            <w:r>
              <w:rPr>
                <w:rFonts w:ascii="Calibri"/>
                <w:sz w:val="9"/>
              </w:rPr>
              <w:t>Northside</w:t>
            </w:r>
            <w:r>
              <w:rPr>
                <w:rFonts w:ascii="Calibri"/>
                <w:spacing w:val="-1"/>
                <w:sz w:val="9"/>
              </w:rPr>
              <w:t> </w:t>
            </w:r>
            <w:r>
              <w:rPr>
                <w:rFonts w:ascii="Calibri"/>
                <w:spacing w:val="-5"/>
                <w:sz w:val="9"/>
              </w:rPr>
              <w:t>Dr</w:t>
            </w:r>
          </w:p>
        </w:tc>
        <w:tc>
          <w:tcPr>
            <w:tcW w:w="791" w:type="dxa"/>
          </w:tcPr>
          <w:p>
            <w:pPr>
              <w:pStyle w:val="TableParagraph"/>
              <w:spacing w:line="98" w:lineRule="exact"/>
              <w:ind w:right="130"/>
              <w:jc w:val="right"/>
              <w:rPr>
                <w:rFonts w:ascii="Calibri"/>
                <w:sz w:val="9"/>
              </w:rPr>
            </w:pPr>
            <w:r>
              <w:rPr>
                <w:rFonts w:ascii="Calibri"/>
                <w:spacing w:val="-2"/>
                <w:sz w:val="9"/>
              </w:rPr>
              <w:t>Atlanta</w:t>
            </w:r>
          </w:p>
        </w:tc>
        <w:tc>
          <w:tcPr>
            <w:tcW w:w="412" w:type="dxa"/>
          </w:tcPr>
          <w:p>
            <w:pPr>
              <w:pStyle w:val="TableParagraph"/>
              <w:spacing w:line="98" w:lineRule="exact"/>
              <w:ind w:left="104" w:right="21"/>
              <w:jc w:val="center"/>
              <w:rPr>
                <w:rFonts w:ascii="Calibri"/>
                <w:sz w:val="9"/>
              </w:rPr>
            </w:pPr>
            <w:r>
              <w:rPr>
                <w:rFonts w:ascii="Calibri"/>
                <w:spacing w:val="-2"/>
                <w:sz w:val="9"/>
              </w:rPr>
              <w:t>30318</w:t>
            </w:r>
          </w:p>
        </w:tc>
        <w:tc>
          <w:tcPr>
            <w:tcW w:w="345" w:type="dxa"/>
          </w:tcPr>
          <w:p>
            <w:pPr>
              <w:pStyle w:val="TableParagraph"/>
              <w:spacing w:line="98" w:lineRule="exact"/>
              <w:ind w:left="4" w:right="1"/>
              <w:jc w:val="center"/>
              <w:rPr>
                <w:rFonts w:ascii="Calibri"/>
                <w:sz w:val="9"/>
              </w:rPr>
            </w:pPr>
            <w:r>
              <w:rPr>
                <w:rFonts w:ascii="Calibri"/>
                <w:spacing w:val="-2"/>
                <w:sz w:val="9"/>
              </w:rPr>
              <w:t>Fulton</w:t>
            </w:r>
          </w:p>
        </w:tc>
        <w:tc>
          <w:tcPr>
            <w:tcW w:w="295" w:type="dxa"/>
          </w:tcPr>
          <w:p>
            <w:pPr>
              <w:pStyle w:val="TableParagraph"/>
              <w:spacing w:line="98" w:lineRule="exact"/>
              <w:ind w:left="40" w:right="6"/>
              <w:jc w:val="center"/>
              <w:rPr>
                <w:rFonts w:ascii="Calibri"/>
                <w:sz w:val="9"/>
              </w:rPr>
            </w:pPr>
            <w:r>
              <w:rPr>
                <w:rFonts w:ascii="Calibri"/>
                <w:spacing w:val="-10"/>
                <w:sz w:val="9"/>
              </w:rPr>
              <w:t>8</w:t>
            </w:r>
          </w:p>
        </w:tc>
        <w:tc>
          <w:tcPr>
            <w:tcW w:w="964" w:type="dxa"/>
          </w:tcPr>
          <w:p>
            <w:pPr>
              <w:pStyle w:val="TableParagraph"/>
              <w:spacing w:line="98" w:lineRule="exact"/>
              <w:ind w:left="15" w:right="2"/>
              <w:jc w:val="center"/>
              <w:rPr>
                <w:rFonts w:ascii="Calibri"/>
                <w:sz w:val="9"/>
              </w:rPr>
            </w:pPr>
            <w:r>
              <w:rPr>
                <w:rFonts w:ascii="Calibri"/>
                <w:sz w:val="9"/>
              </w:rPr>
              <w:t>Above</w:t>
            </w:r>
            <w:r>
              <w:rPr>
                <w:rFonts w:ascii="Calibri"/>
                <w:spacing w:val="3"/>
                <w:sz w:val="9"/>
              </w:rPr>
              <w:t> </w:t>
            </w:r>
            <w:r>
              <w:rPr>
                <w:rFonts w:ascii="Calibri"/>
                <w:sz w:val="9"/>
              </w:rPr>
              <w:t>Ground</w:t>
            </w:r>
            <w:r>
              <w:rPr>
                <w:rFonts w:ascii="Calibri"/>
                <w:spacing w:val="3"/>
                <w:sz w:val="9"/>
              </w:rPr>
              <w:t> </w:t>
            </w:r>
            <w:r>
              <w:rPr>
                <w:rFonts w:ascii="Calibri"/>
                <w:spacing w:val="-2"/>
                <w:sz w:val="9"/>
              </w:rPr>
              <w:t>Structure</w:t>
            </w:r>
          </w:p>
        </w:tc>
        <w:tc>
          <w:tcPr>
            <w:tcW w:w="600" w:type="dxa"/>
          </w:tcPr>
          <w:p>
            <w:pPr>
              <w:pStyle w:val="TableParagraph"/>
              <w:spacing w:line="98" w:lineRule="exact"/>
              <w:ind w:left="73"/>
              <w:rPr>
                <w:rFonts w:ascii="Calibri"/>
                <w:sz w:val="9"/>
              </w:rPr>
            </w:pPr>
            <w:r>
              <w:rPr>
                <w:rFonts w:ascii="Calibri"/>
                <w:spacing w:val="-5"/>
                <w:sz w:val="9"/>
              </w:rPr>
              <w:t>373</w:t>
            </w:r>
          </w:p>
        </w:tc>
        <w:tc>
          <w:tcPr>
            <w:tcW w:w="1328" w:type="dxa"/>
          </w:tcPr>
          <w:p>
            <w:pPr>
              <w:pStyle w:val="TableParagraph"/>
              <w:spacing w:line="98" w:lineRule="exact"/>
              <w:ind w:left="69"/>
              <w:rPr>
                <w:rFonts w:ascii="Calibri"/>
                <w:sz w:val="9"/>
              </w:rPr>
            </w:pPr>
            <w:r>
              <w:rPr>
                <w:rFonts w:ascii="Calibri"/>
                <w:sz w:val="9"/>
              </w:rPr>
              <w:t>7/1/2023</w:t>
            </w:r>
            <w:r>
              <w:rPr>
                <w:rFonts w:ascii="Calibri"/>
                <w:spacing w:val="57"/>
                <w:sz w:val="9"/>
              </w:rPr>
              <w:t> </w:t>
            </w:r>
            <w:r>
              <w:rPr>
                <w:rFonts w:ascii="Calibri"/>
                <w:sz w:val="9"/>
              </w:rPr>
              <w:t>8/1/2025</w:t>
            </w:r>
            <w:r>
              <w:rPr>
                <w:rFonts w:ascii="Calibri"/>
                <w:spacing w:val="32"/>
                <w:sz w:val="9"/>
              </w:rPr>
              <w:t> </w:t>
            </w:r>
            <w:r>
              <w:rPr>
                <w:rFonts w:ascii="Calibri"/>
                <w:spacing w:val="-2"/>
                <w:sz w:val="9"/>
              </w:rPr>
              <w:t>10/1/2025</w:t>
            </w:r>
          </w:p>
        </w:tc>
      </w:tr>
      <w:tr>
        <w:trPr>
          <w:trHeight w:val="117" w:hRule="atLeast"/>
        </w:trPr>
        <w:tc>
          <w:tcPr>
            <w:tcW w:w="1124" w:type="dxa"/>
          </w:tcPr>
          <w:p>
            <w:pPr>
              <w:pStyle w:val="TableParagraph"/>
              <w:spacing w:line="98" w:lineRule="exact"/>
              <w:ind w:left="51"/>
              <w:rPr>
                <w:rFonts w:ascii="Calibri"/>
                <w:sz w:val="9"/>
              </w:rPr>
            </w:pPr>
            <w:r>
              <w:rPr>
                <w:rFonts w:ascii="Calibri"/>
                <w:sz w:val="9"/>
              </w:rPr>
              <w:t>West</w:t>
            </w:r>
            <w:r>
              <w:rPr>
                <w:rFonts w:ascii="Calibri"/>
                <w:spacing w:val="-2"/>
                <w:sz w:val="9"/>
              </w:rPr>
              <w:t> Atlanta</w:t>
            </w:r>
          </w:p>
        </w:tc>
        <w:tc>
          <w:tcPr>
            <w:tcW w:w="1690" w:type="dxa"/>
          </w:tcPr>
          <w:p>
            <w:pPr>
              <w:pStyle w:val="TableParagraph"/>
              <w:spacing w:line="98" w:lineRule="exact"/>
              <w:ind w:left="229"/>
              <w:rPr>
                <w:rFonts w:ascii="Calibri"/>
                <w:sz w:val="9"/>
              </w:rPr>
            </w:pPr>
            <w:r>
              <w:rPr>
                <w:rFonts w:ascii="Calibri"/>
                <w:sz w:val="9"/>
              </w:rPr>
              <w:t>400</w:t>
            </w:r>
            <w:r>
              <w:rPr>
                <w:rFonts w:ascii="Calibri"/>
                <w:spacing w:val="-4"/>
                <w:sz w:val="9"/>
              </w:rPr>
              <w:t> </w:t>
            </w:r>
            <w:r>
              <w:rPr>
                <w:rFonts w:ascii="Calibri"/>
                <w:sz w:val="9"/>
              </w:rPr>
              <w:t>Bishop Street</w:t>
            </w:r>
            <w:r>
              <w:rPr>
                <w:rFonts w:ascii="Calibri"/>
                <w:spacing w:val="-6"/>
                <w:sz w:val="9"/>
              </w:rPr>
              <w:t> </w:t>
            </w:r>
            <w:r>
              <w:rPr>
                <w:rFonts w:ascii="Calibri"/>
                <w:spacing w:val="-2"/>
                <w:sz w:val="9"/>
              </w:rPr>
              <w:t>Northwest</w:t>
            </w:r>
          </w:p>
        </w:tc>
        <w:tc>
          <w:tcPr>
            <w:tcW w:w="1863" w:type="dxa"/>
          </w:tcPr>
          <w:p>
            <w:pPr>
              <w:pStyle w:val="TableParagraph"/>
              <w:spacing w:line="98" w:lineRule="exact"/>
              <w:ind w:left="269"/>
              <w:rPr>
                <w:rFonts w:ascii="Calibri"/>
                <w:sz w:val="9"/>
              </w:rPr>
            </w:pPr>
            <w:r>
              <w:rPr>
                <w:rFonts w:ascii="Calibri"/>
                <w:sz w:val="9"/>
              </w:rPr>
              <w:t>400</w:t>
            </w:r>
            <w:r>
              <w:rPr>
                <w:rFonts w:ascii="Calibri"/>
                <w:spacing w:val="-3"/>
                <w:sz w:val="9"/>
              </w:rPr>
              <w:t> </w:t>
            </w:r>
            <w:r>
              <w:rPr>
                <w:rFonts w:ascii="Calibri"/>
                <w:sz w:val="9"/>
              </w:rPr>
              <w:t>Bishop St</w:t>
            </w:r>
            <w:r>
              <w:rPr>
                <w:rFonts w:ascii="Calibri"/>
                <w:spacing w:val="-5"/>
                <w:sz w:val="9"/>
              </w:rPr>
              <w:t> NW</w:t>
            </w:r>
          </w:p>
        </w:tc>
        <w:tc>
          <w:tcPr>
            <w:tcW w:w="791" w:type="dxa"/>
          </w:tcPr>
          <w:p>
            <w:pPr>
              <w:pStyle w:val="TableParagraph"/>
              <w:spacing w:line="98" w:lineRule="exact"/>
              <w:ind w:right="131"/>
              <w:jc w:val="right"/>
              <w:rPr>
                <w:rFonts w:ascii="Calibri"/>
                <w:sz w:val="9"/>
              </w:rPr>
            </w:pPr>
            <w:r>
              <w:rPr>
                <w:rFonts w:ascii="Calibri"/>
                <w:spacing w:val="-2"/>
                <w:sz w:val="9"/>
              </w:rPr>
              <w:t>Atlanta</w:t>
            </w:r>
          </w:p>
        </w:tc>
        <w:tc>
          <w:tcPr>
            <w:tcW w:w="412" w:type="dxa"/>
          </w:tcPr>
          <w:p>
            <w:pPr>
              <w:pStyle w:val="TableParagraph"/>
              <w:spacing w:line="98" w:lineRule="exact"/>
              <w:ind w:left="104" w:right="21"/>
              <w:jc w:val="center"/>
              <w:rPr>
                <w:rFonts w:ascii="Calibri"/>
                <w:sz w:val="9"/>
              </w:rPr>
            </w:pPr>
            <w:r>
              <w:rPr>
                <w:rFonts w:ascii="Calibri"/>
                <w:spacing w:val="-2"/>
                <w:sz w:val="9"/>
              </w:rPr>
              <w:t>30318</w:t>
            </w:r>
          </w:p>
        </w:tc>
        <w:tc>
          <w:tcPr>
            <w:tcW w:w="345" w:type="dxa"/>
          </w:tcPr>
          <w:p>
            <w:pPr>
              <w:pStyle w:val="TableParagraph"/>
              <w:spacing w:line="98" w:lineRule="exact"/>
              <w:ind w:left="4" w:right="1"/>
              <w:jc w:val="center"/>
              <w:rPr>
                <w:rFonts w:ascii="Calibri"/>
                <w:sz w:val="9"/>
              </w:rPr>
            </w:pPr>
            <w:r>
              <w:rPr>
                <w:rFonts w:ascii="Calibri"/>
                <w:spacing w:val="-2"/>
                <w:sz w:val="9"/>
              </w:rPr>
              <w:t>Fulton</w:t>
            </w:r>
          </w:p>
        </w:tc>
        <w:tc>
          <w:tcPr>
            <w:tcW w:w="295" w:type="dxa"/>
          </w:tcPr>
          <w:p>
            <w:pPr>
              <w:pStyle w:val="TableParagraph"/>
              <w:spacing w:line="98" w:lineRule="exact"/>
              <w:ind w:left="40" w:right="1"/>
              <w:jc w:val="center"/>
              <w:rPr>
                <w:rFonts w:ascii="Calibri"/>
                <w:sz w:val="9"/>
              </w:rPr>
            </w:pPr>
            <w:r>
              <w:rPr>
                <w:rFonts w:ascii="Calibri"/>
                <w:spacing w:val="-5"/>
                <w:sz w:val="9"/>
              </w:rPr>
              <w:t>11</w:t>
            </w:r>
          </w:p>
        </w:tc>
        <w:tc>
          <w:tcPr>
            <w:tcW w:w="964" w:type="dxa"/>
          </w:tcPr>
          <w:p>
            <w:pPr>
              <w:pStyle w:val="TableParagraph"/>
              <w:spacing w:line="98" w:lineRule="exact"/>
              <w:ind w:left="15" w:right="2"/>
              <w:jc w:val="center"/>
              <w:rPr>
                <w:rFonts w:ascii="Calibri"/>
                <w:sz w:val="9"/>
              </w:rPr>
            </w:pPr>
            <w:r>
              <w:rPr>
                <w:rFonts w:ascii="Calibri"/>
                <w:sz w:val="9"/>
              </w:rPr>
              <w:t>Above</w:t>
            </w:r>
            <w:r>
              <w:rPr>
                <w:rFonts w:ascii="Calibri"/>
                <w:spacing w:val="3"/>
                <w:sz w:val="9"/>
              </w:rPr>
              <w:t> </w:t>
            </w:r>
            <w:r>
              <w:rPr>
                <w:rFonts w:ascii="Calibri"/>
                <w:sz w:val="9"/>
              </w:rPr>
              <w:t>Ground</w:t>
            </w:r>
            <w:r>
              <w:rPr>
                <w:rFonts w:ascii="Calibri"/>
                <w:spacing w:val="3"/>
                <w:sz w:val="9"/>
              </w:rPr>
              <w:t> </w:t>
            </w:r>
            <w:r>
              <w:rPr>
                <w:rFonts w:ascii="Calibri"/>
                <w:spacing w:val="-2"/>
                <w:sz w:val="9"/>
              </w:rPr>
              <w:t>Structure</w:t>
            </w:r>
          </w:p>
        </w:tc>
        <w:tc>
          <w:tcPr>
            <w:tcW w:w="600" w:type="dxa"/>
          </w:tcPr>
          <w:p>
            <w:pPr>
              <w:pStyle w:val="TableParagraph"/>
              <w:spacing w:line="98" w:lineRule="exact"/>
              <w:ind w:left="73"/>
              <w:rPr>
                <w:rFonts w:ascii="Calibri"/>
                <w:sz w:val="9"/>
              </w:rPr>
            </w:pPr>
            <w:r>
              <w:rPr>
                <w:rFonts w:ascii="Calibri"/>
                <w:spacing w:val="-5"/>
                <w:sz w:val="9"/>
              </w:rPr>
              <w:t>278</w:t>
            </w:r>
          </w:p>
        </w:tc>
        <w:tc>
          <w:tcPr>
            <w:tcW w:w="1328" w:type="dxa"/>
          </w:tcPr>
          <w:p>
            <w:pPr>
              <w:pStyle w:val="TableParagraph"/>
              <w:spacing w:line="98" w:lineRule="exact"/>
              <w:ind w:left="69"/>
              <w:rPr>
                <w:rFonts w:ascii="Calibri"/>
                <w:sz w:val="9"/>
              </w:rPr>
            </w:pPr>
            <w:r>
              <w:rPr>
                <w:rFonts w:ascii="Calibri"/>
                <w:sz w:val="9"/>
              </w:rPr>
              <w:t>9/1/2022</w:t>
            </w:r>
            <w:r>
              <w:rPr>
                <w:rFonts w:ascii="Calibri"/>
                <w:spacing w:val="33"/>
                <w:sz w:val="9"/>
              </w:rPr>
              <w:t> </w:t>
            </w:r>
            <w:r>
              <w:rPr>
                <w:rFonts w:ascii="Calibri"/>
                <w:sz w:val="9"/>
              </w:rPr>
              <w:t>12/1/2024</w:t>
            </w:r>
            <w:r>
              <w:rPr>
                <w:rFonts w:ascii="Calibri"/>
                <w:spacing w:val="34"/>
                <w:sz w:val="9"/>
              </w:rPr>
              <w:t> </w:t>
            </w:r>
            <w:r>
              <w:rPr>
                <w:rFonts w:ascii="Calibri"/>
                <w:spacing w:val="-2"/>
                <w:sz w:val="9"/>
              </w:rPr>
              <w:t>2/1/2025</w:t>
            </w:r>
          </w:p>
        </w:tc>
      </w:tr>
      <w:tr>
        <w:trPr>
          <w:trHeight w:val="117" w:hRule="atLeast"/>
        </w:trPr>
        <w:tc>
          <w:tcPr>
            <w:tcW w:w="1124" w:type="dxa"/>
          </w:tcPr>
          <w:p>
            <w:pPr>
              <w:pStyle w:val="TableParagraph"/>
              <w:spacing w:line="98" w:lineRule="exact"/>
              <w:ind w:left="51"/>
              <w:rPr>
                <w:rFonts w:ascii="Calibri"/>
                <w:sz w:val="9"/>
              </w:rPr>
            </w:pPr>
            <w:r>
              <w:rPr>
                <w:rFonts w:ascii="Calibri"/>
                <w:sz w:val="9"/>
              </w:rPr>
              <w:t>West</w:t>
            </w:r>
            <w:r>
              <w:rPr>
                <w:rFonts w:ascii="Calibri"/>
                <w:spacing w:val="-2"/>
                <w:sz w:val="9"/>
              </w:rPr>
              <w:t> Atlanta</w:t>
            </w:r>
          </w:p>
        </w:tc>
        <w:tc>
          <w:tcPr>
            <w:tcW w:w="1690" w:type="dxa"/>
          </w:tcPr>
          <w:p>
            <w:pPr>
              <w:pStyle w:val="TableParagraph"/>
              <w:spacing w:line="98" w:lineRule="exact"/>
              <w:ind w:left="229"/>
              <w:rPr>
                <w:rFonts w:ascii="Calibri"/>
                <w:sz w:val="9"/>
              </w:rPr>
            </w:pPr>
            <w:r>
              <w:rPr>
                <w:rFonts w:ascii="Calibri"/>
                <w:sz w:val="9"/>
              </w:rPr>
              <w:t>The</w:t>
            </w:r>
            <w:r>
              <w:rPr>
                <w:rFonts w:ascii="Calibri"/>
                <w:spacing w:val="1"/>
                <w:sz w:val="9"/>
              </w:rPr>
              <w:t> </w:t>
            </w:r>
            <w:r>
              <w:rPr>
                <w:rFonts w:ascii="Calibri"/>
                <w:spacing w:val="-2"/>
                <w:sz w:val="9"/>
              </w:rPr>
              <w:t>Howell</w:t>
            </w:r>
          </w:p>
        </w:tc>
        <w:tc>
          <w:tcPr>
            <w:tcW w:w="1863" w:type="dxa"/>
          </w:tcPr>
          <w:p>
            <w:pPr>
              <w:pStyle w:val="TableParagraph"/>
              <w:spacing w:line="98" w:lineRule="exact"/>
              <w:ind w:left="269"/>
              <w:rPr>
                <w:rFonts w:ascii="Calibri"/>
                <w:sz w:val="9"/>
              </w:rPr>
            </w:pPr>
            <w:r>
              <w:rPr>
                <w:rFonts w:ascii="Calibri"/>
                <w:sz w:val="9"/>
              </w:rPr>
              <w:t>1850</w:t>
            </w:r>
            <w:r>
              <w:rPr>
                <w:rFonts w:ascii="Calibri"/>
                <w:spacing w:val="-4"/>
                <w:sz w:val="9"/>
              </w:rPr>
              <w:t> </w:t>
            </w:r>
            <w:r>
              <w:rPr>
                <w:rFonts w:ascii="Calibri"/>
                <w:sz w:val="9"/>
              </w:rPr>
              <w:t>Howell</w:t>
            </w:r>
            <w:r>
              <w:rPr>
                <w:rFonts w:ascii="Calibri"/>
                <w:spacing w:val="-4"/>
                <w:sz w:val="9"/>
              </w:rPr>
              <w:t> </w:t>
            </w:r>
            <w:r>
              <w:rPr>
                <w:rFonts w:ascii="Calibri"/>
                <w:sz w:val="9"/>
              </w:rPr>
              <w:t>Mill</w:t>
            </w:r>
            <w:r>
              <w:rPr>
                <w:rFonts w:ascii="Calibri"/>
                <w:spacing w:val="-4"/>
                <w:sz w:val="9"/>
              </w:rPr>
              <w:t> </w:t>
            </w:r>
            <w:r>
              <w:rPr>
                <w:rFonts w:ascii="Calibri"/>
                <w:sz w:val="9"/>
              </w:rPr>
              <w:t>Rd </w:t>
            </w:r>
            <w:r>
              <w:rPr>
                <w:rFonts w:ascii="Calibri"/>
                <w:spacing w:val="-5"/>
                <w:sz w:val="9"/>
              </w:rPr>
              <w:t>NW</w:t>
            </w:r>
          </w:p>
        </w:tc>
        <w:tc>
          <w:tcPr>
            <w:tcW w:w="791" w:type="dxa"/>
          </w:tcPr>
          <w:p>
            <w:pPr>
              <w:pStyle w:val="TableParagraph"/>
              <w:spacing w:line="98" w:lineRule="exact"/>
              <w:ind w:right="130"/>
              <w:jc w:val="right"/>
              <w:rPr>
                <w:rFonts w:ascii="Calibri"/>
                <w:sz w:val="9"/>
              </w:rPr>
            </w:pPr>
            <w:r>
              <w:rPr>
                <w:rFonts w:ascii="Calibri"/>
                <w:spacing w:val="-2"/>
                <w:sz w:val="9"/>
              </w:rPr>
              <w:t>Atlanta</w:t>
            </w:r>
          </w:p>
        </w:tc>
        <w:tc>
          <w:tcPr>
            <w:tcW w:w="412" w:type="dxa"/>
          </w:tcPr>
          <w:p>
            <w:pPr>
              <w:pStyle w:val="TableParagraph"/>
              <w:spacing w:line="98" w:lineRule="exact"/>
              <w:ind w:left="104" w:right="21"/>
              <w:jc w:val="center"/>
              <w:rPr>
                <w:rFonts w:ascii="Calibri"/>
                <w:sz w:val="9"/>
              </w:rPr>
            </w:pPr>
            <w:r>
              <w:rPr>
                <w:rFonts w:ascii="Calibri"/>
                <w:spacing w:val="-2"/>
                <w:sz w:val="9"/>
              </w:rPr>
              <w:t>30318</w:t>
            </w:r>
          </w:p>
        </w:tc>
        <w:tc>
          <w:tcPr>
            <w:tcW w:w="345" w:type="dxa"/>
          </w:tcPr>
          <w:p>
            <w:pPr>
              <w:pStyle w:val="TableParagraph"/>
              <w:spacing w:line="98" w:lineRule="exact"/>
              <w:ind w:left="4" w:right="1"/>
              <w:jc w:val="center"/>
              <w:rPr>
                <w:rFonts w:ascii="Calibri"/>
                <w:sz w:val="9"/>
              </w:rPr>
            </w:pPr>
            <w:r>
              <w:rPr>
                <w:rFonts w:ascii="Calibri"/>
                <w:spacing w:val="-2"/>
                <w:sz w:val="9"/>
              </w:rPr>
              <w:t>Fulton</w:t>
            </w:r>
          </w:p>
        </w:tc>
        <w:tc>
          <w:tcPr>
            <w:tcW w:w="295" w:type="dxa"/>
          </w:tcPr>
          <w:p>
            <w:pPr>
              <w:pStyle w:val="TableParagraph"/>
              <w:spacing w:line="98" w:lineRule="exact"/>
              <w:ind w:left="40" w:right="6"/>
              <w:jc w:val="center"/>
              <w:rPr>
                <w:rFonts w:ascii="Calibri"/>
                <w:sz w:val="9"/>
              </w:rPr>
            </w:pPr>
            <w:r>
              <w:rPr>
                <w:rFonts w:ascii="Calibri"/>
                <w:spacing w:val="-10"/>
                <w:sz w:val="9"/>
              </w:rPr>
              <w:t>7</w:t>
            </w:r>
          </w:p>
        </w:tc>
        <w:tc>
          <w:tcPr>
            <w:tcW w:w="964" w:type="dxa"/>
          </w:tcPr>
          <w:p>
            <w:pPr>
              <w:pStyle w:val="TableParagraph"/>
              <w:spacing w:line="98" w:lineRule="exact"/>
              <w:ind w:left="15" w:right="3"/>
              <w:jc w:val="center"/>
              <w:rPr>
                <w:rFonts w:ascii="Calibri"/>
                <w:sz w:val="9"/>
              </w:rPr>
            </w:pPr>
            <w:r>
              <w:rPr>
                <w:rFonts w:ascii="Calibri"/>
                <w:sz w:val="9"/>
              </w:rPr>
              <w:t>Above</w:t>
            </w:r>
            <w:r>
              <w:rPr>
                <w:rFonts w:ascii="Calibri"/>
                <w:spacing w:val="3"/>
                <w:sz w:val="9"/>
              </w:rPr>
              <w:t> </w:t>
            </w:r>
            <w:r>
              <w:rPr>
                <w:rFonts w:ascii="Calibri"/>
                <w:sz w:val="9"/>
              </w:rPr>
              <w:t>Ground</w:t>
            </w:r>
            <w:r>
              <w:rPr>
                <w:rFonts w:ascii="Calibri"/>
                <w:spacing w:val="3"/>
                <w:sz w:val="9"/>
              </w:rPr>
              <w:t> </w:t>
            </w:r>
            <w:r>
              <w:rPr>
                <w:rFonts w:ascii="Calibri"/>
                <w:spacing w:val="-2"/>
                <w:sz w:val="9"/>
              </w:rPr>
              <w:t>Structure</w:t>
            </w:r>
          </w:p>
        </w:tc>
        <w:tc>
          <w:tcPr>
            <w:tcW w:w="600" w:type="dxa"/>
          </w:tcPr>
          <w:p>
            <w:pPr>
              <w:pStyle w:val="TableParagraph"/>
              <w:spacing w:line="98" w:lineRule="exact"/>
              <w:ind w:left="73"/>
              <w:rPr>
                <w:rFonts w:ascii="Calibri"/>
                <w:sz w:val="9"/>
              </w:rPr>
            </w:pPr>
            <w:r>
              <w:rPr>
                <w:rFonts w:ascii="Calibri"/>
                <w:spacing w:val="-5"/>
                <w:sz w:val="9"/>
              </w:rPr>
              <w:t>212</w:t>
            </w:r>
          </w:p>
        </w:tc>
        <w:tc>
          <w:tcPr>
            <w:tcW w:w="1328" w:type="dxa"/>
          </w:tcPr>
          <w:p>
            <w:pPr>
              <w:pStyle w:val="TableParagraph"/>
              <w:spacing w:line="98" w:lineRule="exact"/>
              <w:ind w:left="69"/>
              <w:rPr>
                <w:rFonts w:ascii="Calibri"/>
                <w:sz w:val="9"/>
              </w:rPr>
            </w:pPr>
            <w:r>
              <w:rPr>
                <w:rFonts w:ascii="Calibri"/>
                <w:sz w:val="9"/>
              </w:rPr>
              <w:t>6/1/2022</w:t>
            </w:r>
            <w:r>
              <w:rPr>
                <w:rFonts w:ascii="Calibri"/>
                <w:spacing w:val="58"/>
                <w:sz w:val="9"/>
              </w:rPr>
              <w:t> </w:t>
            </w:r>
            <w:r>
              <w:rPr>
                <w:rFonts w:ascii="Calibri"/>
                <w:sz w:val="9"/>
              </w:rPr>
              <w:t>5/1/2024</w:t>
            </w:r>
            <w:r>
              <w:rPr>
                <w:rFonts w:ascii="Calibri"/>
                <w:spacing w:val="56"/>
                <w:sz w:val="9"/>
              </w:rPr>
              <w:t> </w:t>
            </w:r>
            <w:r>
              <w:rPr>
                <w:rFonts w:ascii="Calibri"/>
                <w:spacing w:val="-2"/>
                <w:sz w:val="9"/>
              </w:rPr>
              <w:t>5/2/2024</w:t>
            </w:r>
          </w:p>
        </w:tc>
      </w:tr>
      <w:tr>
        <w:trPr>
          <w:trHeight w:val="117" w:hRule="atLeast"/>
        </w:trPr>
        <w:tc>
          <w:tcPr>
            <w:tcW w:w="1124" w:type="dxa"/>
          </w:tcPr>
          <w:p>
            <w:pPr>
              <w:pStyle w:val="TableParagraph"/>
              <w:spacing w:line="98" w:lineRule="exact"/>
              <w:ind w:left="51"/>
              <w:rPr>
                <w:rFonts w:ascii="Calibri"/>
                <w:sz w:val="9"/>
              </w:rPr>
            </w:pPr>
            <w:r>
              <w:rPr>
                <w:rFonts w:ascii="Calibri"/>
                <w:sz w:val="9"/>
              </w:rPr>
              <w:t>West</w:t>
            </w:r>
            <w:r>
              <w:rPr>
                <w:rFonts w:ascii="Calibri"/>
                <w:spacing w:val="-2"/>
                <w:sz w:val="9"/>
              </w:rPr>
              <w:t> Atlanta</w:t>
            </w:r>
          </w:p>
        </w:tc>
        <w:tc>
          <w:tcPr>
            <w:tcW w:w="1690" w:type="dxa"/>
          </w:tcPr>
          <w:p>
            <w:pPr>
              <w:pStyle w:val="TableParagraph"/>
              <w:spacing w:line="98" w:lineRule="exact"/>
              <w:ind w:left="229"/>
              <w:rPr>
                <w:rFonts w:ascii="Calibri"/>
                <w:sz w:val="9"/>
              </w:rPr>
            </w:pPr>
            <w:r>
              <w:rPr>
                <w:rFonts w:ascii="Calibri"/>
                <w:sz w:val="9"/>
              </w:rPr>
              <w:t>The</w:t>
            </w:r>
            <w:r>
              <w:rPr>
                <w:rFonts w:ascii="Calibri"/>
                <w:spacing w:val="-1"/>
                <w:sz w:val="9"/>
              </w:rPr>
              <w:t> </w:t>
            </w:r>
            <w:r>
              <w:rPr>
                <w:rFonts w:ascii="Calibri"/>
                <w:sz w:val="9"/>
              </w:rPr>
              <w:t>Vue II</w:t>
            </w:r>
            <w:r>
              <w:rPr>
                <w:rFonts w:ascii="Calibri"/>
                <w:spacing w:val="1"/>
                <w:sz w:val="9"/>
              </w:rPr>
              <w:t> </w:t>
            </w:r>
            <w:r>
              <w:rPr>
                <w:rFonts w:ascii="Calibri"/>
                <w:sz w:val="9"/>
              </w:rPr>
              <w:t>at</w:t>
            </w:r>
            <w:r>
              <w:rPr>
                <w:rFonts w:ascii="Calibri"/>
                <w:spacing w:val="-2"/>
                <w:sz w:val="9"/>
              </w:rPr>
              <w:t> </w:t>
            </w:r>
            <w:r>
              <w:rPr>
                <w:rFonts w:ascii="Calibri"/>
                <w:sz w:val="9"/>
              </w:rPr>
              <w:t>the </w:t>
            </w:r>
            <w:r>
              <w:rPr>
                <w:rFonts w:ascii="Calibri"/>
                <w:spacing w:val="-2"/>
                <w:sz w:val="9"/>
              </w:rPr>
              <w:t>Quarter</w:t>
            </w:r>
          </w:p>
        </w:tc>
        <w:tc>
          <w:tcPr>
            <w:tcW w:w="1863" w:type="dxa"/>
          </w:tcPr>
          <w:p>
            <w:pPr>
              <w:pStyle w:val="TableParagraph"/>
              <w:spacing w:line="98" w:lineRule="exact"/>
              <w:ind w:left="270"/>
              <w:rPr>
                <w:rFonts w:ascii="Calibri"/>
                <w:sz w:val="9"/>
              </w:rPr>
            </w:pPr>
            <w:r>
              <w:rPr>
                <w:rFonts w:ascii="Calibri"/>
                <w:sz w:val="9"/>
              </w:rPr>
              <w:t>2078</w:t>
            </w:r>
            <w:r>
              <w:rPr>
                <w:rFonts w:ascii="Calibri"/>
                <w:spacing w:val="-3"/>
                <w:sz w:val="9"/>
              </w:rPr>
              <w:t> </w:t>
            </w:r>
            <w:r>
              <w:rPr>
                <w:rFonts w:ascii="Calibri"/>
                <w:sz w:val="9"/>
              </w:rPr>
              <w:t>Bolton</w:t>
            </w:r>
            <w:r>
              <w:rPr>
                <w:rFonts w:ascii="Calibri"/>
                <w:spacing w:val="-1"/>
                <w:sz w:val="9"/>
              </w:rPr>
              <w:t> </w:t>
            </w:r>
            <w:r>
              <w:rPr>
                <w:rFonts w:ascii="Calibri"/>
                <w:sz w:val="9"/>
              </w:rPr>
              <w:t>Dr</w:t>
            </w:r>
            <w:r>
              <w:rPr>
                <w:rFonts w:ascii="Calibri"/>
                <w:spacing w:val="-2"/>
                <w:sz w:val="9"/>
              </w:rPr>
              <w:t> </w:t>
            </w:r>
            <w:r>
              <w:rPr>
                <w:rFonts w:ascii="Calibri"/>
                <w:spacing w:val="-5"/>
                <w:sz w:val="9"/>
              </w:rPr>
              <w:t>NW</w:t>
            </w:r>
          </w:p>
        </w:tc>
        <w:tc>
          <w:tcPr>
            <w:tcW w:w="791" w:type="dxa"/>
          </w:tcPr>
          <w:p>
            <w:pPr>
              <w:pStyle w:val="TableParagraph"/>
              <w:spacing w:line="98" w:lineRule="exact"/>
              <w:ind w:right="130"/>
              <w:jc w:val="right"/>
              <w:rPr>
                <w:rFonts w:ascii="Calibri"/>
                <w:sz w:val="9"/>
              </w:rPr>
            </w:pPr>
            <w:r>
              <w:rPr>
                <w:rFonts w:ascii="Calibri"/>
                <w:spacing w:val="-2"/>
                <w:sz w:val="9"/>
              </w:rPr>
              <w:t>Atlanta</w:t>
            </w:r>
          </w:p>
        </w:tc>
        <w:tc>
          <w:tcPr>
            <w:tcW w:w="412" w:type="dxa"/>
          </w:tcPr>
          <w:p>
            <w:pPr>
              <w:pStyle w:val="TableParagraph"/>
              <w:spacing w:line="98" w:lineRule="exact"/>
              <w:ind w:left="105" w:right="21"/>
              <w:jc w:val="center"/>
              <w:rPr>
                <w:rFonts w:ascii="Calibri"/>
                <w:sz w:val="9"/>
              </w:rPr>
            </w:pPr>
            <w:r>
              <w:rPr>
                <w:rFonts w:ascii="Calibri"/>
                <w:spacing w:val="-2"/>
                <w:sz w:val="9"/>
              </w:rPr>
              <w:t>30318</w:t>
            </w:r>
          </w:p>
        </w:tc>
        <w:tc>
          <w:tcPr>
            <w:tcW w:w="345" w:type="dxa"/>
          </w:tcPr>
          <w:p>
            <w:pPr>
              <w:pStyle w:val="TableParagraph"/>
              <w:spacing w:line="98" w:lineRule="exact"/>
              <w:ind w:left="4"/>
              <w:jc w:val="center"/>
              <w:rPr>
                <w:rFonts w:ascii="Calibri"/>
                <w:sz w:val="9"/>
              </w:rPr>
            </w:pPr>
            <w:r>
              <w:rPr>
                <w:rFonts w:ascii="Calibri"/>
                <w:spacing w:val="-2"/>
                <w:sz w:val="9"/>
              </w:rPr>
              <w:t>Fulton</w:t>
            </w:r>
          </w:p>
        </w:tc>
        <w:tc>
          <w:tcPr>
            <w:tcW w:w="295" w:type="dxa"/>
          </w:tcPr>
          <w:p>
            <w:pPr>
              <w:pStyle w:val="TableParagraph"/>
              <w:spacing w:line="98" w:lineRule="exact"/>
              <w:ind w:left="40" w:right="5"/>
              <w:jc w:val="center"/>
              <w:rPr>
                <w:rFonts w:ascii="Calibri"/>
                <w:sz w:val="9"/>
              </w:rPr>
            </w:pPr>
            <w:r>
              <w:rPr>
                <w:rFonts w:ascii="Calibri"/>
                <w:spacing w:val="-10"/>
                <w:sz w:val="9"/>
              </w:rPr>
              <w:t>5</w:t>
            </w:r>
          </w:p>
        </w:tc>
        <w:tc>
          <w:tcPr>
            <w:tcW w:w="964" w:type="dxa"/>
          </w:tcPr>
          <w:p>
            <w:pPr>
              <w:pStyle w:val="TableParagraph"/>
              <w:spacing w:line="98" w:lineRule="exact"/>
              <w:ind w:left="15"/>
              <w:jc w:val="center"/>
              <w:rPr>
                <w:rFonts w:ascii="Calibri"/>
                <w:sz w:val="9"/>
              </w:rPr>
            </w:pPr>
            <w:r>
              <w:rPr>
                <w:rFonts w:ascii="Calibri"/>
                <w:spacing w:val="-2"/>
                <w:sz w:val="9"/>
              </w:rPr>
              <w:t>Individual</w:t>
            </w:r>
          </w:p>
        </w:tc>
        <w:tc>
          <w:tcPr>
            <w:tcW w:w="600" w:type="dxa"/>
          </w:tcPr>
          <w:p>
            <w:pPr>
              <w:pStyle w:val="TableParagraph"/>
              <w:spacing w:line="98" w:lineRule="exact"/>
              <w:ind w:left="73"/>
              <w:rPr>
                <w:rFonts w:ascii="Calibri"/>
                <w:sz w:val="9"/>
              </w:rPr>
            </w:pPr>
            <w:r>
              <w:rPr>
                <w:rFonts w:ascii="Calibri"/>
                <w:spacing w:val="-5"/>
                <w:sz w:val="9"/>
              </w:rPr>
              <w:t>154</w:t>
            </w:r>
          </w:p>
        </w:tc>
        <w:tc>
          <w:tcPr>
            <w:tcW w:w="1328" w:type="dxa"/>
          </w:tcPr>
          <w:p>
            <w:pPr>
              <w:pStyle w:val="TableParagraph"/>
              <w:spacing w:line="98" w:lineRule="exact"/>
              <w:ind w:left="70"/>
              <w:rPr>
                <w:rFonts w:ascii="Calibri"/>
                <w:sz w:val="9"/>
              </w:rPr>
            </w:pPr>
            <w:r>
              <w:rPr>
                <w:rFonts w:ascii="Calibri"/>
                <w:sz w:val="9"/>
              </w:rPr>
              <w:t>6/1/2022</w:t>
            </w:r>
            <w:r>
              <w:rPr>
                <w:rFonts w:ascii="Calibri"/>
                <w:spacing w:val="33"/>
                <w:sz w:val="9"/>
              </w:rPr>
              <w:t> </w:t>
            </w:r>
            <w:r>
              <w:rPr>
                <w:rFonts w:ascii="Calibri"/>
                <w:sz w:val="9"/>
              </w:rPr>
              <w:t>12/1/2023</w:t>
            </w:r>
            <w:r>
              <w:rPr>
                <w:rFonts w:ascii="Calibri"/>
                <w:spacing w:val="34"/>
                <w:sz w:val="9"/>
              </w:rPr>
              <w:t> </w:t>
            </w:r>
            <w:r>
              <w:rPr>
                <w:rFonts w:ascii="Calibri"/>
                <w:spacing w:val="-2"/>
                <w:sz w:val="9"/>
              </w:rPr>
              <w:t>1/1/2024</w:t>
            </w:r>
          </w:p>
        </w:tc>
      </w:tr>
      <w:tr>
        <w:trPr>
          <w:trHeight w:val="117" w:hRule="atLeast"/>
        </w:trPr>
        <w:tc>
          <w:tcPr>
            <w:tcW w:w="1124" w:type="dxa"/>
          </w:tcPr>
          <w:p>
            <w:pPr>
              <w:pStyle w:val="TableParagraph"/>
              <w:spacing w:line="98" w:lineRule="exact"/>
              <w:ind w:left="51"/>
              <w:rPr>
                <w:rFonts w:ascii="Calibri"/>
                <w:sz w:val="9"/>
              </w:rPr>
            </w:pPr>
            <w:r>
              <w:rPr>
                <w:rFonts w:ascii="Calibri"/>
                <w:sz w:val="9"/>
              </w:rPr>
              <w:t>West</w:t>
            </w:r>
            <w:r>
              <w:rPr>
                <w:rFonts w:ascii="Calibri"/>
                <w:spacing w:val="-2"/>
                <w:sz w:val="9"/>
              </w:rPr>
              <w:t> Atlanta</w:t>
            </w:r>
          </w:p>
        </w:tc>
        <w:tc>
          <w:tcPr>
            <w:tcW w:w="1690" w:type="dxa"/>
          </w:tcPr>
          <w:p>
            <w:pPr>
              <w:pStyle w:val="TableParagraph"/>
              <w:spacing w:line="98" w:lineRule="exact"/>
              <w:ind w:left="229"/>
              <w:rPr>
                <w:rFonts w:ascii="Calibri"/>
                <w:sz w:val="9"/>
              </w:rPr>
            </w:pPr>
            <w:r>
              <w:rPr>
                <w:rFonts w:ascii="Calibri"/>
                <w:sz w:val="9"/>
              </w:rPr>
              <w:t>The</w:t>
            </w:r>
            <w:r>
              <w:rPr>
                <w:rFonts w:ascii="Calibri"/>
                <w:spacing w:val="-2"/>
                <w:sz w:val="9"/>
              </w:rPr>
              <w:t> </w:t>
            </w:r>
            <w:r>
              <w:rPr>
                <w:rFonts w:ascii="Calibri"/>
                <w:sz w:val="9"/>
              </w:rPr>
              <w:t>Collective</w:t>
            </w:r>
            <w:r>
              <w:rPr>
                <w:rFonts w:ascii="Calibri"/>
                <w:spacing w:val="-2"/>
                <w:sz w:val="9"/>
              </w:rPr>
              <w:t> </w:t>
            </w:r>
            <w:r>
              <w:rPr>
                <w:rFonts w:ascii="Calibri"/>
                <w:sz w:val="9"/>
              </w:rPr>
              <w:t>Upper</w:t>
            </w:r>
            <w:r>
              <w:rPr>
                <w:rFonts w:ascii="Calibri"/>
                <w:spacing w:val="-1"/>
                <w:sz w:val="9"/>
              </w:rPr>
              <w:t> </w:t>
            </w:r>
            <w:r>
              <w:rPr>
                <w:rFonts w:ascii="Calibri"/>
                <w:spacing w:val="-2"/>
                <w:sz w:val="9"/>
              </w:rPr>
              <w:t>Westside</w:t>
            </w:r>
          </w:p>
        </w:tc>
        <w:tc>
          <w:tcPr>
            <w:tcW w:w="1863" w:type="dxa"/>
          </w:tcPr>
          <w:p>
            <w:pPr>
              <w:pStyle w:val="TableParagraph"/>
              <w:spacing w:line="98" w:lineRule="exact"/>
              <w:ind w:left="270"/>
              <w:rPr>
                <w:rFonts w:ascii="Calibri"/>
                <w:sz w:val="9"/>
              </w:rPr>
            </w:pPr>
            <w:r>
              <w:rPr>
                <w:rFonts w:ascii="Calibri"/>
                <w:sz w:val="9"/>
              </w:rPr>
              <w:t>2000</w:t>
            </w:r>
            <w:r>
              <w:rPr>
                <w:rFonts w:ascii="Calibri"/>
                <w:spacing w:val="-3"/>
                <w:sz w:val="9"/>
              </w:rPr>
              <w:t> </w:t>
            </w:r>
            <w:r>
              <w:rPr>
                <w:rFonts w:ascii="Calibri"/>
                <w:sz w:val="9"/>
              </w:rPr>
              <w:t>James Jackson </w:t>
            </w:r>
            <w:r>
              <w:rPr>
                <w:rFonts w:ascii="Calibri"/>
                <w:spacing w:val="-4"/>
                <w:sz w:val="9"/>
              </w:rPr>
              <w:t>Pkwy</w:t>
            </w:r>
          </w:p>
        </w:tc>
        <w:tc>
          <w:tcPr>
            <w:tcW w:w="791" w:type="dxa"/>
          </w:tcPr>
          <w:p>
            <w:pPr>
              <w:pStyle w:val="TableParagraph"/>
              <w:spacing w:line="98" w:lineRule="exact"/>
              <w:ind w:right="130"/>
              <w:jc w:val="right"/>
              <w:rPr>
                <w:rFonts w:ascii="Calibri"/>
                <w:sz w:val="9"/>
              </w:rPr>
            </w:pPr>
            <w:r>
              <w:rPr>
                <w:rFonts w:ascii="Calibri"/>
                <w:spacing w:val="-2"/>
                <w:sz w:val="9"/>
              </w:rPr>
              <w:t>Atlanta</w:t>
            </w:r>
          </w:p>
        </w:tc>
        <w:tc>
          <w:tcPr>
            <w:tcW w:w="412" w:type="dxa"/>
          </w:tcPr>
          <w:p>
            <w:pPr>
              <w:pStyle w:val="TableParagraph"/>
              <w:spacing w:line="98" w:lineRule="exact"/>
              <w:ind w:left="105" w:right="21"/>
              <w:jc w:val="center"/>
              <w:rPr>
                <w:rFonts w:ascii="Calibri"/>
                <w:sz w:val="9"/>
              </w:rPr>
            </w:pPr>
            <w:r>
              <w:rPr>
                <w:rFonts w:ascii="Calibri"/>
                <w:spacing w:val="-2"/>
                <w:sz w:val="9"/>
              </w:rPr>
              <w:t>30318</w:t>
            </w:r>
          </w:p>
        </w:tc>
        <w:tc>
          <w:tcPr>
            <w:tcW w:w="345" w:type="dxa"/>
          </w:tcPr>
          <w:p>
            <w:pPr>
              <w:pStyle w:val="TableParagraph"/>
              <w:spacing w:line="98" w:lineRule="exact"/>
              <w:ind w:left="4" w:right="1"/>
              <w:jc w:val="center"/>
              <w:rPr>
                <w:rFonts w:ascii="Calibri"/>
                <w:sz w:val="9"/>
              </w:rPr>
            </w:pPr>
            <w:r>
              <w:rPr>
                <w:rFonts w:ascii="Calibri"/>
                <w:spacing w:val="-2"/>
                <w:sz w:val="9"/>
              </w:rPr>
              <w:t>Fulton</w:t>
            </w:r>
          </w:p>
        </w:tc>
        <w:tc>
          <w:tcPr>
            <w:tcW w:w="295" w:type="dxa"/>
          </w:tcPr>
          <w:p>
            <w:pPr>
              <w:pStyle w:val="TableParagraph"/>
              <w:spacing w:line="98" w:lineRule="exact"/>
              <w:ind w:left="40" w:right="5"/>
              <w:jc w:val="center"/>
              <w:rPr>
                <w:rFonts w:ascii="Calibri"/>
                <w:sz w:val="9"/>
              </w:rPr>
            </w:pPr>
            <w:r>
              <w:rPr>
                <w:rFonts w:ascii="Calibri"/>
                <w:spacing w:val="-10"/>
                <w:sz w:val="9"/>
              </w:rPr>
              <w:t>4</w:t>
            </w:r>
          </w:p>
        </w:tc>
        <w:tc>
          <w:tcPr>
            <w:tcW w:w="964" w:type="dxa"/>
          </w:tcPr>
          <w:p>
            <w:pPr>
              <w:pStyle w:val="TableParagraph"/>
              <w:spacing w:line="98" w:lineRule="exact"/>
              <w:ind w:left="15" w:right="2"/>
              <w:jc w:val="center"/>
              <w:rPr>
                <w:rFonts w:ascii="Calibri"/>
                <w:sz w:val="9"/>
              </w:rPr>
            </w:pPr>
            <w:r>
              <w:rPr>
                <w:rFonts w:ascii="Calibri"/>
                <w:sz w:val="9"/>
              </w:rPr>
              <w:t>Above</w:t>
            </w:r>
            <w:r>
              <w:rPr>
                <w:rFonts w:ascii="Calibri"/>
                <w:spacing w:val="3"/>
                <w:sz w:val="9"/>
              </w:rPr>
              <w:t> </w:t>
            </w:r>
            <w:r>
              <w:rPr>
                <w:rFonts w:ascii="Calibri"/>
                <w:sz w:val="9"/>
              </w:rPr>
              <w:t>Ground</w:t>
            </w:r>
            <w:r>
              <w:rPr>
                <w:rFonts w:ascii="Calibri"/>
                <w:spacing w:val="3"/>
                <w:sz w:val="9"/>
              </w:rPr>
              <w:t> </w:t>
            </w:r>
            <w:r>
              <w:rPr>
                <w:rFonts w:ascii="Calibri"/>
                <w:spacing w:val="-2"/>
                <w:sz w:val="9"/>
              </w:rPr>
              <w:t>Structure</w:t>
            </w:r>
          </w:p>
        </w:tc>
        <w:tc>
          <w:tcPr>
            <w:tcW w:w="600" w:type="dxa"/>
          </w:tcPr>
          <w:p>
            <w:pPr>
              <w:pStyle w:val="TableParagraph"/>
              <w:spacing w:line="98" w:lineRule="exact"/>
              <w:ind w:left="73"/>
              <w:rPr>
                <w:rFonts w:ascii="Calibri"/>
                <w:sz w:val="9"/>
              </w:rPr>
            </w:pPr>
            <w:r>
              <w:rPr>
                <w:rFonts w:ascii="Calibri"/>
                <w:spacing w:val="-5"/>
                <w:sz w:val="9"/>
              </w:rPr>
              <w:t>191</w:t>
            </w:r>
          </w:p>
        </w:tc>
        <w:tc>
          <w:tcPr>
            <w:tcW w:w="1328" w:type="dxa"/>
          </w:tcPr>
          <w:p>
            <w:pPr>
              <w:pStyle w:val="TableParagraph"/>
              <w:spacing w:line="98" w:lineRule="exact"/>
              <w:ind w:left="69"/>
              <w:rPr>
                <w:rFonts w:ascii="Calibri"/>
                <w:sz w:val="9"/>
              </w:rPr>
            </w:pPr>
            <w:r>
              <w:rPr>
                <w:rFonts w:ascii="Calibri"/>
                <w:sz w:val="9"/>
              </w:rPr>
              <w:t>5/1/2022</w:t>
            </w:r>
            <w:r>
              <w:rPr>
                <w:rFonts w:ascii="Calibri"/>
                <w:spacing w:val="58"/>
                <w:sz w:val="9"/>
              </w:rPr>
              <w:t> </w:t>
            </w:r>
            <w:r>
              <w:rPr>
                <w:rFonts w:ascii="Calibri"/>
                <w:sz w:val="9"/>
              </w:rPr>
              <w:t>3/1/2024</w:t>
            </w:r>
            <w:r>
              <w:rPr>
                <w:rFonts w:ascii="Calibri"/>
                <w:spacing w:val="56"/>
                <w:sz w:val="9"/>
              </w:rPr>
              <w:t> </w:t>
            </w:r>
            <w:r>
              <w:rPr>
                <w:rFonts w:ascii="Calibri"/>
                <w:spacing w:val="-2"/>
                <w:sz w:val="9"/>
              </w:rPr>
              <w:t>4/1/2024</w:t>
            </w:r>
          </w:p>
        </w:tc>
      </w:tr>
      <w:tr>
        <w:trPr>
          <w:trHeight w:val="117" w:hRule="atLeast"/>
        </w:trPr>
        <w:tc>
          <w:tcPr>
            <w:tcW w:w="1124" w:type="dxa"/>
          </w:tcPr>
          <w:p>
            <w:pPr>
              <w:pStyle w:val="TableParagraph"/>
              <w:spacing w:line="98" w:lineRule="exact"/>
              <w:ind w:left="51"/>
              <w:rPr>
                <w:rFonts w:ascii="Calibri"/>
                <w:sz w:val="9"/>
              </w:rPr>
            </w:pPr>
            <w:r>
              <w:rPr>
                <w:rFonts w:ascii="Calibri"/>
                <w:sz w:val="9"/>
              </w:rPr>
              <w:t>West</w:t>
            </w:r>
            <w:r>
              <w:rPr>
                <w:rFonts w:ascii="Calibri"/>
                <w:spacing w:val="-2"/>
                <w:sz w:val="9"/>
              </w:rPr>
              <w:t> Atlanta</w:t>
            </w:r>
          </w:p>
        </w:tc>
        <w:tc>
          <w:tcPr>
            <w:tcW w:w="1690" w:type="dxa"/>
          </w:tcPr>
          <w:p>
            <w:pPr>
              <w:pStyle w:val="TableParagraph"/>
              <w:spacing w:line="98" w:lineRule="exact"/>
              <w:ind w:left="229"/>
              <w:rPr>
                <w:rFonts w:ascii="Calibri"/>
                <w:sz w:val="9"/>
              </w:rPr>
            </w:pPr>
            <w:r>
              <w:rPr>
                <w:rFonts w:ascii="Calibri"/>
                <w:sz w:val="9"/>
              </w:rPr>
              <w:t>NOVEL</w:t>
            </w:r>
            <w:r>
              <w:rPr>
                <w:rFonts w:ascii="Calibri"/>
                <w:spacing w:val="-4"/>
                <w:sz w:val="9"/>
              </w:rPr>
              <w:t> </w:t>
            </w:r>
            <w:r>
              <w:rPr>
                <w:rFonts w:ascii="Calibri"/>
                <w:sz w:val="9"/>
              </w:rPr>
              <w:t>West</w:t>
            </w:r>
            <w:r>
              <w:rPr>
                <w:rFonts w:ascii="Calibri"/>
                <w:spacing w:val="-4"/>
                <w:sz w:val="9"/>
              </w:rPr>
              <w:t> </w:t>
            </w:r>
            <w:r>
              <w:rPr>
                <w:rFonts w:ascii="Calibri"/>
                <w:sz w:val="9"/>
              </w:rPr>
              <w:t>Midtown</w:t>
            </w:r>
            <w:r>
              <w:rPr>
                <w:rFonts w:ascii="Calibri"/>
                <w:spacing w:val="-1"/>
                <w:sz w:val="9"/>
              </w:rPr>
              <w:t> </w:t>
            </w:r>
            <w:r>
              <w:rPr>
                <w:rFonts w:ascii="Calibri"/>
                <w:spacing w:val="-10"/>
                <w:sz w:val="9"/>
              </w:rPr>
              <w:t>I</w:t>
            </w:r>
          </w:p>
        </w:tc>
        <w:tc>
          <w:tcPr>
            <w:tcW w:w="1863" w:type="dxa"/>
          </w:tcPr>
          <w:p>
            <w:pPr>
              <w:pStyle w:val="TableParagraph"/>
              <w:spacing w:line="98" w:lineRule="exact"/>
              <w:ind w:left="269"/>
              <w:rPr>
                <w:rFonts w:ascii="Calibri"/>
                <w:sz w:val="9"/>
              </w:rPr>
            </w:pPr>
            <w:r>
              <w:rPr>
                <w:rFonts w:ascii="Calibri"/>
                <w:sz w:val="9"/>
              </w:rPr>
              <w:t>1330</w:t>
            </w:r>
            <w:r>
              <w:rPr>
                <w:rFonts w:ascii="Calibri"/>
                <w:spacing w:val="-3"/>
                <w:sz w:val="9"/>
              </w:rPr>
              <w:t> </w:t>
            </w:r>
            <w:r>
              <w:rPr>
                <w:rFonts w:ascii="Calibri"/>
                <w:sz w:val="9"/>
              </w:rPr>
              <w:t>Fairmont</w:t>
            </w:r>
            <w:r>
              <w:rPr>
                <w:rFonts w:ascii="Calibri"/>
                <w:spacing w:val="-4"/>
                <w:sz w:val="9"/>
              </w:rPr>
              <w:t> </w:t>
            </w:r>
            <w:r>
              <w:rPr>
                <w:rFonts w:ascii="Calibri"/>
                <w:sz w:val="9"/>
              </w:rPr>
              <w:t>Ave</w:t>
            </w:r>
            <w:r>
              <w:rPr>
                <w:rFonts w:ascii="Calibri"/>
                <w:spacing w:val="-1"/>
                <w:sz w:val="9"/>
              </w:rPr>
              <w:t> </w:t>
            </w:r>
            <w:r>
              <w:rPr>
                <w:rFonts w:ascii="Calibri"/>
                <w:spacing w:val="-5"/>
                <w:sz w:val="9"/>
              </w:rPr>
              <w:t>NW</w:t>
            </w:r>
          </w:p>
        </w:tc>
        <w:tc>
          <w:tcPr>
            <w:tcW w:w="791" w:type="dxa"/>
          </w:tcPr>
          <w:p>
            <w:pPr>
              <w:pStyle w:val="TableParagraph"/>
              <w:spacing w:line="98" w:lineRule="exact"/>
              <w:ind w:right="130"/>
              <w:jc w:val="right"/>
              <w:rPr>
                <w:rFonts w:ascii="Calibri"/>
                <w:sz w:val="9"/>
              </w:rPr>
            </w:pPr>
            <w:r>
              <w:rPr>
                <w:rFonts w:ascii="Calibri"/>
                <w:spacing w:val="-2"/>
                <w:sz w:val="9"/>
              </w:rPr>
              <w:t>Atlanta</w:t>
            </w:r>
          </w:p>
        </w:tc>
        <w:tc>
          <w:tcPr>
            <w:tcW w:w="412" w:type="dxa"/>
          </w:tcPr>
          <w:p>
            <w:pPr>
              <w:pStyle w:val="TableParagraph"/>
              <w:spacing w:line="98" w:lineRule="exact"/>
              <w:ind w:left="105" w:right="21"/>
              <w:jc w:val="center"/>
              <w:rPr>
                <w:rFonts w:ascii="Calibri"/>
                <w:sz w:val="9"/>
              </w:rPr>
            </w:pPr>
            <w:r>
              <w:rPr>
                <w:rFonts w:ascii="Calibri"/>
                <w:spacing w:val="-2"/>
                <w:sz w:val="9"/>
              </w:rPr>
              <w:t>30318</w:t>
            </w:r>
          </w:p>
        </w:tc>
        <w:tc>
          <w:tcPr>
            <w:tcW w:w="345" w:type="dxa"/>
          </w:tcPr>
          <w:p>
            <w:pPr>
              <w:pStyle w:val="TableParagraph"/>
              <w:spacing w:line="98" w:lineRule="exact"/>
              <w:ind w:left="4" w:right="1"/>
              <w:jc w:val="center"/>
              <w:rPr>
                <w:rFonts w:ascii="Calibri"/>
                <w:sz w:val="9"/>
              </w:rPr>
            </w:pPr>
            <w:r>
              <w:rPr>
                <w:rFonts w:ascii="Calibri"/>
                <w:spacing w:val="-2"/>
                <w:sz w:val="9"/>
              </w:rPr>
              <w:t>Fulton</w:t>
            </w:r>
          </w:p>
        </w:tc>
        <w:tc>
          <w:tcPr>
            <w:tcW w:w="295" w:type="dxa"/>
          </w:tcPr>
          <w:p>
            <w:pPr>
              <w:pStyle w:val="TableParagraph"/>
              <w:spacing w:line="98" w:lineRule="exact"/>
              <w:ind w:left="40" w:right="5"/>
              <w:jc w:val="center"/>
              <w:rPr>
                <w:rFonts w:ascii="Calibri"/>
                <w:sz w:val="9"/>
              </w:rPr>
            </w:pPr>
            <w:r>
              <w:rPr>
                <w:rFonts w:ascii="Calibri"/>
                <w:spacing w:val="-10"/>
                <w:sz w:val="9"/>
              </w:rPr>
              <w:t>5</w:t>
            </w:r>
          </w:p>
        </w:tc>
        <w:tc>
          <w:tcPr>
            <w:tcW w:w="964" w:type="dxa"/>
          </w:tcPr>
          <w:p>
            <w:pPr>
              <w:pStyle w:val="TableParagraph"/>
              <w:spacing w:line="98" w:lineRule="exact"/>
              <w:ind w:left="15" w:right="2"/>
              <w:jc w:val="center"/>
              <w:rPr>
                <w:rFonts w:ascii="Calibri"/>
                <w:sz w:val="9"/>
              </w:rPr>
            </w:pPr>
            <w:r>
              <w:rPr>
                <w:rFonts w:ascii="Calibri"/>
                <w:sz w:val="9"/>
              </w:rPr>
              <w:t>Above</w:t>
            </w:r>
            <w:r>
              <w:rPr>
                <w:rFonts w:ascii="Calibri"/>
                <w:spacing w:val="3"/>
                <w:sz w:val="9"/>
              </w:rPr>
              <w:t> </w:t>
            </w:r>
            <w:r>
              <w:rPr>
                <w:rFonts w:ascii="Calibri"/>
                <w:sz w:val="9"/>
              </w:rPr>
              <w:t>Ground</w:t>
            </w:r>
            <w:r>
              <w:rPr>
                <w:rFonts w:ascii="Calibri"/>
                <w:spacing w:val="3"/>
                <w:sz w:val="9"/>
              </w:rPr>
              <w:t> </w:t>
            </w:r>
            <w:r>
              <w:rPr>
                <w:rFonts w:ascii="Calibri"/>
                <w:spacing w:val="-2"/>
                <w:sz w:val="9"/>
              </w:rPr>
              <w:t>Structure</w:t>
            </w:r>
          </w:p>
        </w:tc>
        <w:tc>
          <w:tcPr>
            <w:tcW w:w="600" w:type="dxa"/>
          </w:tcPr>
          <w:p>
            <w:pPr>
              <w:pStyle w:val="TableParagraph"/>
              <w:spacing w:line="98" w:lineRule="exact"/>
              <w:ind w:left="73"/>
              <w:rPr>
                <w:rFonts w:ascii="Calibri"/>
                <w:sz w:val="9"/>
              </w:rPr>
            </w:pPr>
            <w:r>
              <w:rPr>
                <w:rFonts w:ascii="Calibri"/>
                <w:spacing w:val="-5"/>
                <w:sz w:val="9"/>
              </w:rPr>
              <w:t>340</w:t>
            </w:r>
          </w:p>
        </w:tc>
        <w:tc>
          <w:tcPr>
            <w:tcW w:w="1328" w:type="dxa"/>
          </w:tcPr>
          <w:p>
            <w:pPr>
              <w:pStyle w:val="TableParagraph"/>
              <w:spacing w:line="98" w:lineRule="exact"/>
              <w:ind w:left="69"/>
              <w:rPr>
                <w:rFonts w:ascii="Calibri"/>
                <w:sz w:val="9"/>
              </w:rPr>
            </w:pPr>
            <w:r>
              <w:rPr>
                <w:rFonts w:ascii="Calibri"/>
                <w:sz w:val="9"/>
              </w:rPr>
              <w:t>5/1/2021</w:t>
            </w:r>
            <w:r>
              <w:rPr>
                <w:rFonts w:ascii="Calibri"/>
                <w:spacing w:val="58"/>
                <w:sz w:val="9"/>
              </w:rPr>
              <w:t> </w:t>
            </w:r>
            <w:r>
              <w:rPr>
                <w:rFonts w:ascii="Calibri"/>
                <w:sz w:val="9"/>
              </w:rPr>
              <w:t>4/1/2023</w:t>
            </w:r>
            <w:r>
              <w:rPr>
                <w:rFonts w:ascii="Calibri"/>
                <w:spacing w:val="56"/>
                <w:sz w:val="9"/>
              </w:rPr>
              <w:t> </w:t>
            </w:r>
            <w:r>
              <w:rPr>
                <w:rFonts w:ascii="Calibri"/>
                <w:spacing w:val="-2"/>
                <w:sz w:val="9"/>
              </w:rPr>
              <w:t>5/1/2023</w:t>
            </w:r>
          </w:p>
        </w:tc>
      </w:tr>
      <w:tr>
        <w:trPr>
          <w:trHeight w:val="117" w:hRule="atLeast"/>
        </w:trPr>
        <w:tc>
          <w:tcPr>
            <w:tcW w:w="1124" w:type="dxa"/>
          </w:tcPr>
          <w:p>
            <w:pPr>
              <w:pStyle w:val="TableParagraph"/>
              <w:spacing w:line="98" w:lineRule="exact"/>
              <w:ind w:left="51"/>
              <w:rPr>
                <w:rFonts w:ascii="Calibri"/>
                <w:sz w:val="9"/>
              </w:rPr>
            </w:pPr>
            <w:r>
              <w:rPr>
                <w:rFonts w:ascii="Calibri"/>
                <w:sz w:val="9"/>
              </w:rPr>
              <w:t>West</w:t>
            </w:r>
            <w:r>
              <w:rPr>
                <w:rFonts w:ascii="Calibri"/>
                <w:spacing w:val="-2"/>
                <w:sz w:val="9"/>
              </w:rPr>
              <w:t> Atlanta</w:t>
            </w:r>
          </w:p>
        </w:tc>
        <w:tc>
          <w:tcPr>
            <w:tcW w:w="1690" w:type="dxa"/>
          </w:tcPr>
          <w:p>
            <w:pPr>
              <w:pStyle w:val="TableParagraph"/>
              <w:spacing w:line="98" w:lineRule="exact"/>
              <w:ind w:left="229"/>
              <w:rPr>
                <w:rFonts w:ascii="Calibri"/>
                <w:sz w:val="9"/>
              </w:rPr>
            </w:pPr>
            <w:r>
              <w:rPr>
                <w:rFonts w:ascii="Calibri"/>
                <w:sz w:val="9"/>
              </w:rPr>
              <w:t>The</w:t>
            </w:r>
            <w:r>
              <w:rPr>
                <w:rFonts w:ascii="Calibri"/>
                <w:spacing w:val="1"/>
                <w:sz w:val="9"/>
              </w:rPr>
              <w:t> </w:t>
            </w:r>
            <w:r>
              <w:rPr>
                <w:rFonts w:ascii="Calibri"/>
                <w:sz w:val="9"/>
              </w:rPr>
              <w:t>Goat</w:t>
            </w:r>
            <w:r>
              <w:rPr>
                <w:rFonts w:ascii="Calibri"/>
                <w:spacing w:val="-2"/>
                <w:sz w:val="9"/>
              </w:rPr>
              <w:t> </w:t>
            </w:r>
            <w:r>
              <w:rPr>
                <w:rFonts w:ascii="Calibri"/>
                <w:spacing w:val="-4"/>
                <w:sz w:val="9"/>
              </w:rPr>
              <w:t>Farm</w:t>
            </w:r>
          </w:p>
        </w:tc>
        <w:tc>
          <w:tcPr>
            <w:tcW w:w="1863" w:type="dxa"/>
          </w:tcPr>
          <w:p>
            <w:pPr>
              <w:pStyle w:val="TableParagraph"/>
              <w:spacing w:line="98" w:lineRule="exact"/>
              <w:ind w:left="269"/>
              <w:rPr>
                <w:rFonts w:ascii="Calibri"/>
                <w:sz w:val="9"/>
              </w:rPr>
            </w:pPr>
            <w:r>
              <w:rPr>
                <w:rFonts w:ascii="Calibri"/>
                <w:sz w:val="9"/>
              </w:rPr>
              <w:t>1200</w:t>
            </w:r>
            <w:r>
              <w:rPr>
                <w:rFonts w:ascii="Calibri"/>
                <w:spacing w:val="-4"/>
                <w:sz w:val="9"/>
              </w:rPr>
              <w:t> </w:t>
            </w:r>
            <w:r>
              <w:rPr>
                <w:rFonts w:ascii="Calibri"/>
                <w:sz w:val="9"/>
              </w:rPr>
              <w:t>Foster</w:t>
            </w:r>
            <w:r>
              <w:rPr>
                <w:rFonts w:ascii="Calibri"/>
                <w:spacing w:val="-3"/>
                <w:sz w:val="9"/>
              </w:rPr>
              <w:t> </w:t>
            </w:r>
            <w:r>
              <w:rPr>
                <w:rFonts w:ascii="Calibri"/>
                <w:sz w:val="9"/>
              </w:rPr>
              <w:t>St</w:t>
            </w:r>
            <w:r>
              <w:rPr>
                <w:rFonts w:ascii="Calibri"/>
                <w:spacing w:val="-4"/>
                <w:sz w:val="9"/>
              </w:rPr>
              <w:t> </w:t>
            </w:r>
            <w:r>
              <w:rPr>
                <w:rFonts w:ascii="Calibri"/>
                <w:spacing w:val="-7"/>
                <w:sz w:val="9"/>
              </w:rPr>
              <w:t>NW</w:t>
            </w:r>
          </w:p>
        </w:tc>
        <w:tc>
          <w:tcPr>
            <w:tcW w:w="791" w:type="dxa"/>
          </w:tcPr>
          <w:p>
            <w:pPr>
              <w:pStyle w:val="TableParagraph"/>
              <w:spacing w:line="98" w:lineRule="exact"/>
              <w:ind w:right="130"/>
              <w:jc w:val="right"/>
              <w:rPr>
                <w:rFonts w:ascii="Calibri"/>
                <w:sz w:val="9"/>
              </w:rPr>
            </w:pPr>
            <w:r>
              <w:rPr>
                <w:rFonts w:ascii="Calibri"/>
                <w:spacing w:val="-2"/>
                <w:sz w:val="9"/>
              </w:rPr>
              <w:t>Atlanta</w:t>
            </w:r>
          </w:p>
        </w:tc>
        <w:tc>
          <w:tcPr>
            <w:tcW w:w="412" w:type="dxa"/>
          </w:tcPr>
          <w:p>
            <w:pPr>
              <w:pStyle w:val="TableParagraph"/>
              <w:spacing w:line="98" w:lineRule="exact"/>
              <w:ind w:left="105" w:right="21"/>
              <w:jc w:val="center"/>
              <w:rPr>
                <w:rFonts w:ascii="Calibri"/>
                <w:sz w:val="9"/>
              </w:rPr>
            </w:pPr>
            <w:r>
              <w:rPr>
                <w:rFonts w:ascii="Calibri"/>
                <w:spacing w:val="-2"/>
                <w:sz w:val="9"/>
              </w:rPr>
              <w:t>30318</w:t>
            </w:r>
          </w:p>
        </w:tc>
        <w:tc>
          <w:tcPr>
            <w:tcW w:w="345" w:type="dxa"/>
          </w:tcPr>
          <w:p>
            <w:pPr>
              <w:pStyle w:val="TableParagraph"/>
              <w:spacing w:line="98" w:lineRule="exact"/>
              <w:ind w:left="4"/>
              <w:jc w:val="center"/>
              <w:rPr>
                <w:rFonts w:ascii="Calibri"/>
                <w:sz w:val="9"/>
              </w:rPr>
            </w:pPr>
            <w:r>
              <w:rPr>
                <w:rFonts w:ascii="Calibri"/>
                <w:spacing w:val="-2"/>
                <w:sz w:val="9"/>
              </w:rPr>
              <w:t>Fulton</w:t>
            </w:r>
          </w:p>
        </w:tc>
        <w:tc>
          <w:tcPr>
            <w:tcW w:w="295" w:type="dxa"/>
          </w:tcPr>
          <w:p>
            <w:pPr>
              <w:pStyle w:val="TableParagraph"/>
              <w:spacing w:line="98" w:lineRule="exact"/>
              <w:ind w:left="40" w:right="5"/>
              <w:jc w:val="center"/>
              <w:rPr>
                <w:rFonts w:ascii="Calibri"/>
                <w:sz w:val="9"/>
              </w:rPr>
            </w:pPr>
            <w:r>
              <w:rPr>
                <w:rFonts w:ascii="Calibri"/>
                <w:spacing w:val="-10"/>
                <w:sz w:val="9"/>
              </w:rPr>
              <w:t>5</w:t>
            </w:r>
          </w:p>
        </w:tc>
        <w:tc>
          <w:tcPr>
            <w:tcW w:w="964" w:type="dxa"/>
          </w:tcPr>
          <w:p>
            <w:pPr>
              <w:pStyle w:val="TableParagraph"/>
              <w:spacing w:line="98" w:lineRule="exact"/>
              <w:ind w:left="15" w:right="2"/>
              <w:jc w:val="center"/>
              <w:rPr>
                <w:rFonts w:ascii="Calibri"/>
                <w:sz w:val="9"/>
              </w:rPr>
            </w:pPr>
            <w:r>
              <w:rPr>
                <w:rFonts w:ascii="Calibri"/>
                <w:sz w:val="9"/>
              </w:rPr>
              <w:t>Above</w:t>
            </w:r>
            <w:r>
              <w:rPr>
                <w:rFonts w:ascii="Calibri"/>
                <w:spacing w:val="3"/>
                <w:sz w:val="9"/>
              </w:rPr>
              <w:t> </w:t>
            </w:r>
            <w:r>
              <w:rPr>
                <w:rFonts w:ascii="Calibri"/>
                <w:sz w:val="9"/>
              </w:rPr>
              <w:t>Ground</w:t>
            </w:r>
            <w:r>
              <w:rPr>
                <w:rFonts w:ascii="Calibri"/>
                <w:spacing w:val="3"/>
                <w:sz w:val="9"/>
              </w:rPr>
              <w:t> </w:t>
            </w:r>
            <w:r>
              <w:rPr>
                <w:rFonts w:ascii="Calibri"/>
                <w:spacing w:val="-2"/>
                <w:sz w:val="9"/>
              </w:rPr>
              <w:t>Structure</w:t>
            </w:r>
          </w:p>
        </w:tc>
        <w:tc>
          <w:tcPr>
            <w:tcW w:w="600" w:type="dxa"/>
          </w:tcPr>
          <w:p>
            <w:pPr>
              <w:pStyle w:val="TableParagraph"/>
              <w:spacing w:line="98" w:lineRule="exact"/>
              <w:ind w:left="73"/>
              <w:rPr>
                <w:rFonts w:ascii="Calibri"/>
                <w:sz w:val="9"/>
              </w:rPr>
            </w:pPr>
            <w:r>
              <w:rPr>
                <w:rFonts w:ascii="Calibri"/>
                <w:spacing w:val="-5"/>
                <w:sz w:val="9"/>
              </w:rPr>
              <w:t>210</w:t>
            </w:r>
          </w:p>
        </w:tc>
        <w:tc>
          <w:tcPr>
            <w:tcW w:w="1328" w:type="dxa"/>
          </w:tcPr>
          <w:p>
            <w:pPr>
              <w:pStyle w:val="TableParagraph"/>
              <w:spacing w:line="98" w:lineRule="exact"/>
              <w:ind w:left="69"/>
              <w:rPr>
                <w:rFonts w:ascii="Calibri"/>
                <w:sz w:val="9"/>
              </w:rPr>
            </w:pPr>
            <w:r>
              <w:rPr>
                <w:rFonts w:ascii="Calibri"/>
                <w:sz w:val="9"/>
              </w:rPr>
              <w:t>6/1/2022</w:t>
            </w:r>
            <w:r>
              <w:rPr>
                <w:rFonts w:ascii="Calibri"/>
                <w:spacing w:val="58"/>
                <w:sz w:val="9"/>
              </w:rPr>
              <w:t> </w:t>
            </w:r>
            <w:r>
              <w:rPr>
                <w:rFonts w:ascii="Calibri"/>
                <w:sz w:val="9"/>
              </w:rPr>
              <w:t>1/1/2024</w:t>
            </w:r>
            <w:r>
              <w:rPr>
                <w:rFonts w:ascii="Calibri"/>
                <w:spacing w:val="56"/>
                <w:sz w:val="9"/>
              </w:rPr>
              <w:t> </w:t>
            </w:r>
            <w:r>
              <w:rPr>
                <w:rFonts w:ascii="Calibri"/>
                <w:spacing w:val="-2"/>
                <w:sz w:val="9"/>
              </w:rPr>
              <w:t>3/1/2024</w:t>
            </w:r>
          </w:p>
        </w:tc>
      </w:tr>
      <w:tr>
        <w:trPr>
          <w:trHeight w:val="117" w:hRule="atLeast"/>
        </w:trPr>
        <w:tc>
          <w:tcPr>
            <w:tcW w:w="1124" w:type="dxa"/>
          </w:tcPr>
          <w:p>
            <w:pPr>
              <w:pStyle w:val="TableParagraph"/>
              <w:spacing w:line="98" w:lineRule="exact"/>
              <w:ind w:left="51"/>
              <w:rPr>
                <w:rFonts w:ascii="Calibri"/>
                <w:sz w:val="9"/>
              </w:rPr>
            </w:pPr>
            <w:r>
              <w:rPr>
                <w:rFonts w:ascii="Calibri"/>
                <w:sz w:val="9"/>
              </w:rPr>
              <w:t>West</w:t>
            </w:r>
            <w:r>
              <w:rPr>
                <w:rFonts w:ascii="Calibri"/>
                <w:spacing w:val="-2"/>
                <w:sz w:val="9"/>
              </w:rPr>
              <w:t> Atlanta</w:t>
            </w:r>
          </w:p>
        </w:tc>
        <w:tc>
          <w:tcPr>
            <w:tcW w:w="1690" w:type="dxa"/>
          </w:tcPr>
          <w:p>
            <w:pPr>
              <w:pStyle w:val="TableParagraph"/>
              <w:spacing w:line="98" w:lineRule="exact"/>
              <w:ind w:left="229"/>
              <w:rPr>
                <w:rFonts w:ascii="Calibri"/>
                <w:sz w:val="9"/>
              </w:rPr>
            </w:pPr>
            <w:r>
              <w:rPr>
                <w:rFonts w:ascii="Calibri"/>
                <w:sz w:val="9"/>
              </w:rPr>
              <w:t>Vibe</w:t>
            </w:r>
            <w:r>
              <w:rPr>
                <w:rFonts w:ascii="Calibri"/>
                <w:spacing w:val="-3"/>
                <w:sz w:val="9"/>
              </w:rPr>
              <w:t> </w:t>
            </w:r>
            <w:r>
              <w:rPr>
                <w:rFonts w:ascii="Calibri"/>
                <w:sz w:val="9"/>
              </w:rPr>
              <w:t>at</w:t>
            </w:r>
            <w:r>
              <w:rPr>
                <w:rFonts w:ascii="Calibri"/>
                <w:spacing w:val="-4"/>
                <w:sz w:val="9"/>
              </w:rPr>
              <w:t> </w:t>
            </w:r>
            <w:r>
              <w:rPr>
                <w:rFonts w:ascii="Calibri"/>
                <w:sz w:val="9"/>
              </w:rPr>
              <w:t>Echo</w:t>
            </w:r>
            <w:r>
              <w:rPr>
                <w:rFonts w:ascii="Calibri"/>
                <w:spacing w:val="-2"/>
                <w:sz w:val="9"/>
              </w:rPr>
              <w:t> </w:t>
            </w:r>
            <w:r>
              <w:rPr>
                <w:rFonts w:ascii="Calibri"/>
                <w:sz w:val="9"/>
              </w:rPr>
              <w:t>Street</w:t>
            </w:r>
            <w:r>
              <w:rPr>
                <w:rFonts w:ascii="Calibri"/>
                <w:spacing w:val="-4"/>
                <w:sz w:val="9"/>
              </w:rPr>
              <w:t> West</w:t>
            </w:r>
          </w:p>
        </w:tc>
        <w:tc>
          <w:tcPr>
            <w:tcW w:w="1863" w:type="dxa"/>
          </w:tcPr>
          <w:p>
            <w:pPr>
              <w:pStyle w:val="TableParagraph"/>
              <w:spacing w:line="98" w:lineRule="exact"/>
              <w:ind w:left="269"/>
              <w:rPr>
                <w:rFonts w:ascii="Calibri"/>
                <w:sz w:val="9"/>
              </w:rPr>
            </w:pPr>
            <w:r>
              <w:rPr>
                <w:rFonts w:ascii="Calibri"/>
                <w:sz w:val="9"/>
              </w:rPr>
              <w:t>750</w:t>
            </w:r>
            <w:r>
              <w:rPr>
                <w:rFonts w:ascii="Calibri"/>
                <w:spacing w:val="-4"/>
                <w:sz w:val="9"/>
              </w:rPr>
              <w:t> </w:t>
            </w:r>
            <w:r>
              <w:rPr>
                <w:rFonts w:ascii="Calibri"/>
                <w:sz w:val="9"/>
              </w:rPr>
              <w:t>Echo St</w:t>
            </w:r>
            <w:r>
              <w:rPr>
                <w:rFonts w:ascii="Calibri"/>
                <w:spacing w:val="-5"/>
                <w:sz w:val="9"/>
              </w:rPr>
              <w:t> NW</w:t>
            </w:r>
          </w:p>
        </w:tc>
        <w:tc>
          <w:tcPr>
            <w:tcW w:w="791" w:type="dxa"/>
          </w:tcPr>
          <w:p>
            <w:pPr>
              <w:pStyle w:val="TableParagraph"/>
              <w:spacing w:line="98" w:lineRule="exact"/>
              <w:ind w:right="130"/>
              <w:jc w:val="right"/>
              <w:rPr>
                <w:rFonts w:ascii="Calibri"/>
                <w:sz w:val="9"/>
              </w:rPr>
            </w:pPr>
            <w:r>
              <w:rPr>
                <w:rFonts w:ascii="Calibri"/>
                <w:spacing w:val="-2"/>
                <w:sz w:val="9"/>
              </w:rPr>
              <w:t>Atlanta</w:t>
            </w:r>
          </w:p>
        </w:tc>
        <w:tc>
          <w:tcPr>
            <w:tcW w:w="412" w:type="dxa"/>
          </w:tcPr>
          <w:p>
            <w:pPr>
              <w:pStyle w:val="TableParagraph"/>
              <w:spacing w:line="98" w:lineRule="exact"/>
              <w:ind w:left="104" w:right="21"/>
              <w:jc w:val="center"/>
              <w:rPr>
                <w:rFonts w:ascii="Calibri"/>
                <w:sz w:val="9"/>
              </w:rPr>
            </w:pPr>
            <w:r>
              <w:rPr>
                <w:rFonts w:ascii="Calibri"/>
                <w:spacing w:val="-2"/>
                <w:sz w:val="9"/>
              </w:rPr>
              <w:t>30318</w:t>
            </w:r>
          </w:p>
        </w:tc>
        <w:tc>
          <w:tcPr>
            <w:tcW w:w="345" w:type="dxa"/>
          </w:tcPr>
          <w:p>
            <w:pPr>
              <w:pStyle w:val="TableParagraph"/>
              <w:spacing w:line="98" w:lineRule="exact"/>
              <w:ind w:left="4" w:right="1"/>
              <w:jc w:val="center"/>
              <w:rPr>
                <w:rFonts w:ascii="Calibri"/>
                <w:sz w:val="9"/>
              </w:rPr>
            </w:pPr>
            <w:r>
              <w:rPr>
                <w:rFonts w:ascii="Calibri"/>
                <w:spacing w:val="-2"/>
                <w:sz w:val="9"/>
              </w:rPr>
              <w:t>Fulton</w:t>
            </w:r>
          </w:p>
        </w:tc>
        <w:tc>
          <w:tcPr>
            <w:tcW w:w="295" w:type="dxa"/>
          </w:tcPr>
          <w:p>
            <w:pPr>
              <w:pStyle w:val="TableParagraph"/>
              <w:spacing w:line="98" w:lineRule="exact"/>
              <w:ind w:left="40" w:right="6"/>
              <w:jc w:val="center"/>
              <w:rPr>
                <w:rFonts w:ascii="Calibri"/>
                <w:sz w:val="9"/>
              </w:rPr>
            </w:pPr>
            <w:r>
              <w:rPr>
                <w:rFonts w:ascii="Calibri"/>
                <w:spacing w:val="-10"/>
                <w:sz w:val="9"/>
              </w:rPr>
              <w:t>5</w:t>
            </w:r>
          </w:p>
        </w:tc>
        <w:tc>
          <w:tcPr>
            <w:tcW w:w="964" w:type="dxa"/>
          </w:tcPr>
          <w:p>
            <w:pPr>
              <w:pStyle w:val="TableParagraph"/>
              <w:spacing w:line="98" w:lineRule="exact"/>
              <w:ind w:left="15" w:right="2"/>
              <w:jc w:val="center"/>
              <w:rPr>
                <w:rFonts w:ascii="Calibri"/>
                <w:sz w:val="9"/>
              </w:rPr>
            </w:pPr>
            <w:r>
              <w:rPr>
                <w:rFonts w:ascii="Calibri"/>
                <w:sz w:val="9"/>
              </w:rPr>
              <w:t>Above</w:t>
            </w:r>
            <w:r>
              <w:rPr>
                <w:rFonts w:ascii="Calibri"/>
                <w:spacing w:val="3"/>
                <w:sz w:val="9"/>
              </w:rPr>
              <w:t> </w:t>
            </w:r>
            <w:r>
              <w:rPr>
                <w:rFonts w:ascii="Calibri"/>
                <w:sz w:val="9"/>
              </w:rPr>
              <w:t>Ground</w:t>
            </w:r>
            <w:r>
              <w:rPr>
                <w:rFonts w:ascii="Calibri"/>
                <w:spacing w:val="3"/>
                <w:sz w:val="9"/>
              </w:rPr>
              <w:t> </w:t>
            </w:r>
            <w:r>
              <w:rPr>
                <w:rFonts w:ascii="Calibri"/>
                <w:spacing w:val="-2"/>
                <w:sz w:val="9"/>
              </w:rPr>
              <w:t>Structure</w:t>
            </w:r>
          </w:p>
        </w:tc>
        <w:tc>
          <w:tcPr>
            <w:tcW w:w="600" w:type="dxa"/>
          </w:tcPr>
          <w:p>
            <w:pPr>
              <w:pStyle w:val="TableParagraph"/>
              <w:spacing w:line="98" w:lineRule="exact"/>
              <w:ind w:left="73"/>
              <w:rPr>
                <w:rFonts w:ascii="Calibri"/>
                <w:sz w:val="9"/>
              </w:rPr>
            </w:pPr>
            <w:r>
              <w:rPr>
                <w:rFonts w:ascii="Calibri"/>
                <w:spacing w:val="-5"/>
                <w:sz w:val="9"/>
              </w:rPr>
              <w:t>292</w:t>
            </w:r>
          </w:p>
        </w:tc>
        <w:tc>
          <w:tcPr>
            <w:tcW w:w="1328" w:type="dxa"/>
          </w:tcPr>
          <w:p>
            <w:pPr>
              <w:pStyle w:val="TableParagraph"/>
              <w:spacing w:line="98" w:lineRule="exact"/>
              <w:ind w:left="69"/>
              <w:rPr>
                <w:rFonts w:ascii="Calibri"/>
                <w:sz w:val="9"/>
              </w:rPr>
            </w:pPr>
            <w:r>
              <w:rPr>
                <w:rFonts w:ascii="Calibri"/>
                <w:sz w:val="9"/>
              </w:rPr>
              <w:t>9/1/2020</w:t>
            </w:r>
            <w:r>
              <w:rPr>
                <w:rFonts w:ascii="Calibri"/>
                <w:spacing w:val="58"/>
                <w:sz w:val="9"/>
              </w:rPr>
              <w:t> </w:t>
            </w:r>
            <w:r>
              <w:rPr>
                <w:rFonts w:ascii="Calibri"/>
                <w:sz w:val="9"/>
              </w:rPr>
              <w:t>3/1/2023</w:t>
            </w:r>
            <w:r>
              <w:rPr>
                <w:rFonts w:ascii="Calibri"/>
                <w:spacing w:val="56"/>
                <w:sz w:val="9"/>
              </w:rPr>
              <w:t> </w:t>
            </w:r>
            <w:r>
              <w:rPr>
                <w:rFonts w:ascii="Calibri"/>
                <w:spacing w:val="-2"/>
                <w:sz w:val="9"/>
              </w:rPr>
              <w:t>4/1/2023</w:t>
            </w:r>
          </w:p>
        </w:tc>
      </w:tr>
      <w:tr>
        <w:trPr>
          <w:trHeight w:val="117" w:hRule="atLeast"/>
        </w:trPr>
        <w:tc>
          <w:tcPr>
            <w:tcW w:w="1124" w:type="dxa"/>
          </w:tcPr>
          <w:p>
            <w:pPr>
              <w:pStyle w:val="TableParagraph"/>
              <w:spacing w:line="98" w:lineRule="exact"/>
              <w:ind w:left="51"/>
              <w:rPr>
                <w:rFonts w:ascii="Calibri"/>
                <w:sz w:val="9"/>
              </w:rPr>
            </w:pPr>
            <w:r>
              <w:rPr>
                <w:rFonts w:ascii="Calibri"/>
                <w:sz w:val="9"/>
              </w:rPr>
              <w:t>West</w:t>
            </w:r>
            <w:r>
              <w:rPr>
                <w:rFonts w:ascii="Calibri"/>
                <w:spacing w:val="-2"/>
                <w:sz w:val="9"/>
              </w:rPr>
              <w:t> Atlanta</w:t>
            </w:r>
          </w:p>
        </w:tc>
        <w:tc>
          <w:tcPr>
            <w:tcW w:w="1690" w:type="dxa"/>
          </w:tcPr>
          <w:p>
            <w:pPr>
              <w:pStyle w:val="TableParagraph"/>
              <w:spacing w:line="98" w:lineRule="exact"/>
              <w:ind w:left="229"/>
              <w:rPr>
                <w:rFonts w:ascii="Calibri"/>
                <w:sz w:val="9"/>
              </w:rPr>
            </w:pPr>
            <w:r>
              <w:rPr>
                <w:rFonts w:ascii="Calibri"/>
                <w:sz w:val="9"/>
              </w:rPr>
              <w:t>Westbound</w:t>
            </w:r>
            <w:r>
              <w:rPr>
                <w:rFonts w:ascii="Calibri"/>
                <w:spacing w:val="2"/>
                <w:sz w:val="9"/>
              </w:rPr>
              <w:t> </w:t>
            </w:r>
            <w:r>
              <w:rPr>
                <w:rFonts w:ascii="Calibri"/>
                <w:sz w:val="9"/>
              </w:rPr>
              <w:t>at</w:t>
            </w:r>
            <w:r>
              <w:rPr>
                <w:rFonts w:ascii="Calibri"/>
                <w:spacing w:val="-2"/>
                <w:sz w:val="9"/>
              </w:rPr>
              <w:t> </w:t>
            </w:r>
            <w:r>
              <w:rPr>
                <w:rFonts w:ascii="Calibri"/>
                <w:sz w:val="9"/>
              </w:rPr>
              <w:t>the</w:t>
            </w:r>
            <w:r>
              <w:rPr>
                <w:rFonts w:ascii="Calibri"/>
                <w:spacing w:val="2"/>
                <w:sz w:val="9"/>
              </w:rPr>
              <w:t> </w:t>
            </w:r>
            <w:r>
              <w:rPr>
                <w:rFonts w:ascii="Calibri"/>
                <w:spacing w:val="-2"/>
                <w:sz w:val="9"/>
              </w:rPr>
              <w:t>Works</w:t>
            </w:r>
          </w:p>
        </w:tc>
        <w:tc>
          <w:tcPr>
            <w:tcW w:w="1863" w:type="dxa"/>
          </w:tcPr>
          <w:p>
            <w:pPr>
              <w:pStyle w:val="TableParagraph"/>
              <w:spacing w:line="98" w:lineRule="exact"/>
              <w:ind w:left="270"/>
              <w:rPr>
                <w:rFonts w:ascii="Calibri"/>
                <w:sz w:val="9"/>
              </w:rPr>
            </w:pPr>
            <w:r>
              <w:rPr>
                <w:rFonts w:ascii="Calibri"/>
                <w:sz w:val="9"/>
              </w:rPr>
              <w:t>202A</w:t>
            </w:r>
            <w:r>
              <w:rPr>
                <w:rFonts w:ascii="Calibri"/>
                <w:spacing w:val="-1"/>
                <w:sz w:val="9"/>
              </w:rPr>
              <w:t> </w:t>
            </w:r>
            <w:r>
              <w:rPr>
                <w:rFonts w:ascii="Calibri"/>
                <w:sz w:val="9"/>
              </w:rPr>
              <w:t>Chattahoochee</w:t>
            </w:r>
            <w:r>
              <w:rPr>
                <w:rFonts w:ascii="Calibri"/>
                <w:spacing w:val="-2"/>
                <w:sz w:val="9"/>
              </w:rPr>
              <w:t> </w:t>
            </w:r>
            <w:r>
              <w:rPr>
                <w:rFonts w:ascii="Calibri"/>
                <w:sz w:val="9"/>
              </w:rPr>
              <w:t>Row</w:t>
            </w:r>
            <w:r>
              <w:rPr>
                <w:rFonts w:ascii="Calibri"/>
                <w:spacing w:val="-1"/>
                <w:sz w:val="9"/>
              </w:rPr>
              <w:t> </w:t>
            </w:r>
            <w:r>
              <w:rPr>
                <w:rFonts w:ascii="Calibri"/>
                <w:spacing w:val="-5"/>
                <w:sz w:val="9"/>
              </w:rPr>
              <w:t>NW</w:t>
            </w:r>
          </w:p>
        </w:tc>
        <w:tc>
          <w:tcPr>
            <w:tcW w:w="791" w:type="dxa"/>
          </w:tcPr>
          <w:p>
            <w:pPr>
              <w:pStyle w:val="TableParagraph"/>
              <w:spacing w:line="98" w:lineRule="exact"/>
              <w:ind w:right="130"/>
              <w:jc w:val="right"/>
              <w:rPr>
                <w:rFonts w:ascii="Calibri"/>
                <w:sz w:val="9"/>
              </w:rPr>
            </w:pPr>
            <w:r>
              <w:rPr>
                <w:rFonts w:ascii="Calibri"/>
                <w:spacing w:val="-2"/>
                <w:sz w:val="9"/>
              </w:rPr>
              <w:t>Atlanta</w:t>
            </w:r>
          </w:p>
        </w:tc>
        <w:tc>
          <w:tcPr>
            <w:tcW w:w="412" w:type="dxa"/>
          </w:tcPr>
          <w:p>
            <w:pPr>
              <w:pStyle w:val="TableParagraph"/>
              <w:spacing w:line="98" w:lineRule="exact"/>
              <w:ind w:left="105" w:right="21"/>
              <w:jc w:val="center"/>
              <w:rPr>
                <w:rFonts w:ascii="Calibri"/>
                <w:sz w:val="9"/>
              </w:rPr>
            </w:pPr>
            <w:r>
              <w:rPr>
                <w:rFonts w:ascii="Calibri"/>
                <w:spacing w:val="-2"/>
                <w:sz w:val="9"/>
              </w:rPr>
              <w:t>30318</w:t>
            </w:r>
          </w:p>
        </w:tc>
        <w:tc>
          <w:tcPr>
            <w:tcW w:w="345" w:type="dxa"/>
          </w:tcPr>
          <w:p>
            <w:pPr>
              <w:pStyle w:val="TableParagraph"/>
              <w:spacing w:line="98" w:lineRule="exact"/>
              <w:ind w:left="4"/>
              <w:jc w:val="center"/>
              <w:rPr>
                <w:rFonts w:ascii="Calibri"/>
                <w:sz w:val="9"/>
              </w:rPr>
            </w:pPr>
            <w:r>
              <w:rPr>
                <w:rFonts w:ascii="Calibri"/>
                <w:spacing w:val="-2"/>
                <w:sz w:val="9"/>
              </w:rPr>
              <w:t>Fulton</w:t>
            </w:r>
          </w:p>
        </w:tc>
        <w:tc>
          <w:tcPr>
            <w:tcW w:w="295" w:type="dxa"/>
          </w:tcPr>
          <w:p>
            <w:pPr>
              <w:pStyle w:val="TableParagraph"/>
              <w:spacing w:line="98" w:lineRule="exact"/>
              <w:ind w:left="40" w:right="5"/>
              <w:jc w:val="center"/>
              <w:rPr>
                <w:rFonts w:ascii="Calibri"/>
                <w:sz w:val="9"/>
              </w:rPr>
            </w:pPr>
            <w:r>
              <w:rPr>
                <w:rFonts w:ascii="Calibri"/>
                <w:spacing w:val="-10"/>
                <w:sz w:val="9"/>
              </w:rPr>
              <w:t>5</w:t>
            </w:r>
          </w:p>
        </w:tc>
        <w:tc>
          <w:tcPr>
            <w:tcW w:w="964" w:type="dxa"/>
          </w:tcPr>
          <w:p>
            <w:pPr>
              <w:pStyle w:val="TableParagraph"/>
              <w:spacing w:line="98" w:lineRule="exact"/>
              <w:ind w:left="15" w:right="2"/>
              <w:jc w:val="center"/>
              <w:rPr>
                <w:rFonts w:ascii="Calibri"/>
                <w:sz w:val="9"/>
              </w:rPr>
            </w:pPr>
            <w:r>
              <w:rPr>
                <w:rFonts w:ascii="Calibri"/>
                <w:sz w:val="9"/>
              </w:rPr>
              <w:t>Above</w:t>
            </w:r>
            <w:r>
              <w:rPr>
                <w:rFonts w:ascii="Calibri"/>
                <w:spacing w:val="3"/>
                <w:sz w:val="9"/>
              </w:rPr>
              <w:t> </w:t>
            </w:r>
            <w:r>
              <w:rPr>
                <w:rFonts w:ascii="Calibri"/>
                <w:sz w:val="9"/>
              </w:rPr>
              <w:t>Ground</w:t>
            </w:r>
            <w:r>
              <w:rPr>
                <w:rFonts w:ascii="Calibri"/>
                <w:spacing w:val="3"/>
                <w:sz w:val="9"/>
              </w:rPr>
              <w:t> </w:t>
            </w:r>
            <w:r>
              <w:rPr>
                <w:rFonts w:ascii="Calibri"/>
                <w:spacing w:val="-2"/>
                <w:sz w:val="9"/>
              </w:rPr>
              <w:t>Structure</w:t>
            </w:r>
          </w:p>
        </w:tc>
        <w:tc>
          <w:tcPr>
            <w:tcW w:w="600" w:type="dxa"/>
          </w:tcPr>
          <w:p>
            <w:pPr>
              <w:pStyle w:val="TableParagraph"/>
              <w:spacing w:line="98" w:lineRule="exact"/>
              <w:ind w:left="73"/>
              <w:rPr>
                <w:rFonts w:ascii="Calibri"/>
                <w:sz w:val="9"/>
              </w:rPr>
            </w:pPr>
            <w:r>
              <w:rPr>
                <w:rFonts w:ascii="Calibri"/>
                <w:spacing w:val="-5"/>
                <w:sz w:val="9"/>
              </w:rPr>
              <w:t>306</w:t>
            </w:r>
          </w:p>
        </w:tc>
        <w:tc>
          <w:tcPr>
            <w:tcW w:w="1328" w:type="dxa"/>
          </w:tcPr>
          <w:p>
            <w:pPr>
              <w:pStyle w:val="TableParagraph"/>
              <w:spacing w:line="98" w:lineRule="exact"/>
              <w:ind w:left="49"/>
              <w:rPr>
                <w:rFonts w:ascii="Calibri"/>
                <w:sz w:val="9"/>
              </w:rPr>
            </w:pPr>
            <w:r>
              <w:rPr>
                <w:rFonts w:ascii="Calibri"/>
                <w:sz w:val="9"/>
              </w:rPr>
              <w:t>12/1/2021</w:t>
            </w:r>
            <w:r>
              <w:rPr>
                <w:rFonts w:ascii="Calibri"/>
                <w:spacing w:val="33"/>
                <w:sz w:val="9"/>
              </w:rPr>
              <w:t> </w:t>
            </w:r>
            <w:r>
              <w:rPr>
                <w:rFonts w:ascii="Calibri"/>
                <w:sz w:val="9"/>
              </w:rPr>
              <w:t>7/1/2023</w:t>
            </w:r>
            <w:r>
              <w:rPr>
                <w:rFonts w:ascii="Calibri"/>
                <w:spacing w:val="30"/>
                <w:sz w:val="9"/>
              </w:rPr>
              <w:t> </w:t>
            </w:r>
            <w:r>
              <w:rPr>
                <w:rFonts w:ascii="Calibri"/>
                <w:spacing w:val="-2"/>
                <w:sz w:val="9"/>
              </w:rPr>
              <w:t>10/1/2023</w:t>
            </w:r>
          </w:p>
        </w:tc>
      </w:tr>
      <w:tr>
        <w:trPr>
          <w:trHeight w:val="102" w:hRule="atLeast"/>
        </w:trPr>
        <w:tc>
          <w:tcPr>
            <w:tcW w:w="1124" w:type="dxa"/>
            <w:tcBorders>
              <w:bottom w:val="single" w:sz="4" w:space="0" w:color="000000"/>
            </w:tcBorders>
          </w:tcPr>
          <w:p>
            <w:pPr>
              <w:pStyle w:val="TableParagraph"/>
              <w:spacing w:line="82" w:lineRule="exact"/>
              <w:ind w:left="51"/>
              <w:rPr>
                <w:rFonts w:ascii="Calibri"/>
                <w:sz w:val="9"/>
              </w:rPr>
            </w:pPr>
            <w:r>
              <w:rPr>
                <w:rFonts w:ascii="Calibri"/>
                <w:sz w:val="9"/>
              </w:rPr>
              <w:t>West</w:t>
            </w:r>
            <w:r>
              <w:rPr>
                <w:rFonts w:ascii="Calibri"/>
                <w:spacing w:val="-2"/>
                <w:sz w:val="9"/>
              </w:rPr>
              <w:t> Atlanta</w:t>
            </w:r>
          </w:p>
        </w:tc>
        <w:tc>
          <w:tcPr>
            <w:tcW w:w="1690" w:type="dxa"/>
            <w:tcBorders>
              <w:bottom w:val="single" w:sz="4" w:space="0" w:color="000000"/>
            </w:tcBorders>
          </w:tcPr>
          <w:p>
            <w:pPr>
              <w:pStyle w:val="TableParagraph"/>
              <w:spacing w:line="82" w:lineRule="exact"/>
              <w:ind w:left="229"/>
              <w:rPr>
                <w:rFonts w:ascii="Calibri"/>
                <w:sz w:val="9"/>
              </w:rPr>
            </w:pPr>
            <w:r>
              <w:rPr>
                <w:rFonts w:ascii="Calibri"/>
                <w:sz w:val="9"/>
              </w:rPr>
              <w:t>Populus</w:t>
            </w:r>
            <w:r>
              <w:rPr>
                <w:rFonts w:ascii="Calibri"/>
                <w:spacing w:val="1"/>
                <w:sz w:val="9"/>
              </w:rPr>
              <w:t> </w:t>
            </w:r>
            <w:r>
              <w:rPr>
                <w:rFonts w:ascii="Calibri"/>
                <w:spacing w:val="-2"/>
                <w:sz w:val="9"/>
              </w:rPr>
              <w:t>Westside</w:t>
            </w:r>
          </w:p>
        </w:tc>
        <w:tc>
          <w:tcPr>
            <w:tcW w:w="1863" w:type="dxa"/>
            <w:tcBorders>
              <w:bottom w:val="single" w:sz="4" w:space="0" w:color="000000"/>
            </w:tcBorders>
          </w:tcPr>
          <w:p>
            <w:pPr>
              <w:pStyle w:val="TableParagraph"/>
              <w:spacing w:line="82" w:lineRule="exact"/>
              <w:ind w:left="269"/>
              <w:rPr>
                <w:rFonts w:ascii="Calibri"/>
                <w:sz w:val="9"/>
              </w:rPr>
            </w:pPr>
            <w:r>
              <w:rPr>
                <w:rFonts w:ascii="Calibri"/>
                <w:sz w:val="9"/>
              </w:rPr>
              <w:t>1315</w:t>
            </w:r>
            <w:r>
              <w:rPr>
                <w:rFonts w:ascii="Calibri"/>
                <w:spacing w:val="-5"/>
                <w:sz w:val="9"/>
              </w:rPr>
              <w:t> </w:t>
            </w:r>
            <w:r>
              <w:rPr>
                <w:rFonts w:ascii="Calibri"/>
                <w:sz w:val="9"/>
              </w:rPr>
              <w:t>Northwest</w:t>
            </w:r>
            <w:r>
              <w:rPr>
                <w:rFonts w:ascii="Calibri"/>
                <w:spacing w:val="-5"/>
                <w:sz w:val="9"/>
              </w:rPr>
              <w:t> Dr</w:t>
            </w:r>
          </w:p>
        </w:tc>
        <w:tc>
          <w:tcPr>
            <w:tcW w:w="791" w:type="dxa"/>
            <w:tcBorders>
              <w:bottom w:val="single" w:sz="4" w:space="0" w:color="000000"/>
            </w:tcBorders>
          </w:tcPr>
          <w:p>
            <w:pPr>
              <w:pStyle w:val="TableParagraph"/>
              <w:spacing w:line="82" w:lineRule="exact"/>
              <w:ind w:right="130"/>
              <w:jc w:val="right"/>
              <w:rPr>
                <w:rFonts w:ascii="Calibri"/>
                <w:sz w:val="9"/>
              </w:rPr>
            </w:pPr>
            <w:r>
              <w:rPr>
                <w:rFonts w:ascii="Calibri"/>
                <w:spacing w:val="-2"/>
                <w:sz w:val="9"/>
              </w:rPr>
              <w:t>Atlanta</w:t>
            </w:r>
          </w:p>
        </w:tc>
        <w:tc>
          <w:tcPr>
            <w:tcW w:w="412" w:type="dxa"/>
            <w:tcBorders>
              <w:bottom w:val="single" w:sz="4" w:space="0" w:color="000000"/>
            </w:tcBorders>
          </w:tcPr>
          <w:p>
            <w:pPr>
              <w:pStyle w:val="TableParagraph"/>
              <w:spacing w:line="82" w:lineRule="exact"/>
              <w:ind w:left="104" w:right="21"/>
              <w:jc w:val="center"/>
              <w:rPr>
                <w:rFonts w:ascii="Calibri"/>
                <w:sz w:val="9"/>
              </w:rPr>
            </w:pPr>
            <w:r>
              <w:rPr>
                <w:rFonts w:ascii="Calibri"/>
                <w:spacing w:val="-2"/>
                <w:sz w:val="9"/>
              </w:rPr>
              <w:t>30318</w:t>
            </w:r>
          </w:p>
        </w:tc>
        <w:tc>
          <w:tcPr>
            <w:tcW w:w="345" w:type="dxa"/>
            <w:tcBorders>
              <w:bottom w:val="single" w:sz="4" w:space="0" w:color="000000"/>
            </w:tcBorders>
          </w:tcPr>
          <w:p>
            <w:pPr>
              <w:pStyle w:val="TableParagraph"/>
              <w:spacing w:line="82" w:lineRule="exact"/>
              <w:ind w:left="4" w:right="1"/>
              <w:jc w:val="center"/>
              <w:rPr>
                <w:rFonts w:ascii="Calibri"/>
                <w:sz w:val="9"/>
              </w:rPr>
            </w:pPr>
            <w:r>
              <w:rPr>
                <w:rFonts w:ascii="Calibri"/>
                <w:spacing w:val="-2"/>
                <w:sz w:val="9"/>
              </w:rPr>
              <w:t>Fulton</w:t>
            </w:r>
          </w:p>
        </w:tc>
        <w:tc>
          <w:tcPr>
            <w:tcW w:w="295" w:type="dxa"/>
            <w:tcBorders>
              <w:bottom w:val="single" w:sz="4" w:space="0" w:color="000000"/>
            </w:tcBorders>
          </w:tcPr>
          <w:p>
            <w:pPr>
              <w:pStyle w:val="TableParagraph"/>
              <w:spacing w:line="82" w:lineRule="exact"/>
              <w:ind w:left="40" w:right="6"/>
              <w:jc w:val="center"/>
              <w:rPr>
                <w:rFonts w:ascii="Calibri"/>
                <w:sz w:val="9"/>
              </w:rPr>
            </w:pPr>
            <w:r>
              <w:rPr>
                <w:rFonts w:ascii="Calibri"/>
                <w:spacing w:val="-10"/>
                <w:sz w:val="9"/>
              </w:rPr>
              <w:t>3</w:t>
            </w:r>
          </w:p>
        </w:tc>
        <w:tc>
          <w:tcPr>
            <w:tcW w:w="964" w:type="dxa"/>
            <w:tcBorders>
              <w:bottom w:val="single" w:sz="4" w:space="0" w:color="000000"/>
            </w:tcBorders>
          </w:tcPr>
          <w:p>
            <w:pPr>
              <w:pStyle w:val="TableParagraph"/>
              <w:spacing w:line="82" w:lineRule="exact"/>
              <w:ind w:left="15" w:right="1"/>
              <w:jc w:val="center"/>
              <w:rPr>
                <w:rFonts w:ascii="Calibri"/>
                <w:sz w:val="9"/>
              </w:rPr>
            </w:pPr>
            <w:r>
              <w:rPr>
                <w:rFonts w:ascii="Calibri"/>
                <w:spacing w:val="-2"/>
                <w:sz w:val="9"/>
              </w:rPr>
              <w:t>Individual</w:t>
            </w:r>
          </w:p>
        </w:tc>
        <w:tc>
          <w:tcPr>
            <w:tcW w:w="600" w:type="dxa"/>
            <w:tcBorders>
              <w:bottom w:val="single" w:sz="4" w:space="0" w:color="000000"/>
            </w:tcBorders>
          </w:tcPr>
          <w:p>
            <w:pPr>
              <w:pStyle w:val="TableParagraph"/>
              <w:spacing w:line="82" w:lineRule="exact"/>
              <w:ind w:left="73"/>
              <w:rPr>
                <w:rFonts w:ascii="Calibri"/>
                <w:sz w:val="9"/>
              </w:rPr>
            </w:pPr>
            <w:r>
              <w:rPr>
                <w:rFonts w:ascii="Calibri"/>
                <w:spacing w:val="-5"/>
                <w:sz w:val="9"/>
              </w:rPr>
              <w:t>285</w:t>
            </w:r>
          </w:p>
        </w:tc>
        <w:tc>
          <w:tcPr>
            <w:tcW w:w="1328" w:type="dxa"/>
            <w:tcBorders>
              <w:bottom w:val="single" w:sz="4" w:space="0" w:color="000000"/>
            </w:tcBorders>
          </w:tcPr>
          <w:p>
            <w:pPr>
              <w:pStyle w:val="TableParagraph"/>
              <w:spacing w:line="82" w:lineRule="exact"/>
              <w:ind w:left="49"/>
              <w:rPr>
                <w:rFonts w:ascii="Calibri"/>
                <w:sz w:val="9"/>
              </w:rPr>
            </w:pPr>
            <w:r>
              <w:rPr>
                <w:rFonts w:ascii="Calibri"/>
                <w:sz w:val="9"/>
              </w:rPr>
              <w:t>10/1/2021</w:t>
            </w:r>
            <w:r>
              <w:rPr>
                <w:rFonts w:ascii="Calibri"/>
                <w:spacing w:val="34"/>
                <w:sz w:val="9"/>
              </w:rPr>
              <w:t> </w:t>
            </w:r>
            <w:r>
              <w:rPr>
                <w:rFonts w:ascii="Calibri"/>
                <w:sz w:val="9"/>
              </w:rPr>
              <w:t>5/1/2023</w:t>
            </w:r>
            <w:r>
              <w:rPr>
                <w:rFonts w:ascii="Calibri"/>
                <w:spacing w:val="54"/>
                <w:sz w:val="9"/>
              </w:rPr>
              <w:t> </w:t>
            </w:r>
            <w:r>
              <w:rPr>
                <w:rFonts w:ascii="Calibri"/>
                <w:spacing w:val="-2"/>
                <w:sz w:val="9"/>
              </w:rPr>
              <w:t>6/1/2023</w:t>
            </w:r>
          </w:p>
        </w:tc>
      </w:tr>
      <w:tr>
        <w:trPr>
          <w:trHeight w:val="138" w:hRule="atLeast"/>
        </w:trPr>
        <w:tc>
          <w:tcPr>
            <w:tcW w:w="1124" w:type="dxa"/>
            <w:tcBorders>
              <w:top w:val="single" w:sz="4" w:space="0" w:color="000000"/>
              <w:bottom w:val="single" w:sz="4" w:space="0" w:color="000000"/>
            </w:tcBorders>
          </w:tcPr>
          <w:p>
            <w:pPr>
              <w:pStyle w:val="TableParagraph"/>
              <w:spacing w:before="33"/>
              <w:ind w:left="51"/>
              <w:rPr>
                <w:sz w:val="7"/>
              </w:rPr>
            </w:pPr>
            <w:r>
              <w:rPr>
                <w:w w:val="110"/>
                <w:sz w:val="7"/>
              </w:rPr>
              <w:t>Source:</w:t>
            </w:r>
            <w:r>
              <w:rPr>
                <w:spacing w:val="5"/>
                <w:w w:val="110"/>
                <w:sz w:val="7"/>
              </w:rPr>
              <w:t> </w:t>
            </w:r>
            <w:r>
              <w:rPr>
                <w:spacing w:val="-2"/>
                <w:w w:val="110"/>
                <w:sz w:val="7"/>
              </w:rPr>
              <w:t>Axiometrics</w:t>
            </w:r>
          </w:p>
        </w:tc>
        <w:tc>
          <w:tcPr>
            <w:tcW w:w="1690" w:type="dxa"/>
            <w:tcBorders>
              <w:top w:val="single" w:sz="4" w:space="0" w:color="000000"/>
              <w:bottom w:val="single" w:sz="4" w:space="0" w:color="000000"/>
            </w:tcBorders>
          </w:tcPr>
          <w:p>
            <w:pPr>
              <w:pStyle w:val="TableParagraph"/>
              <w:rPr>
                <w:rFonts w:ascii="Times New Roman"/>
                <w:sz w:val="8"/>
              </w:rPr>
            </w:pPr>
          </w:p>
        </w:tc>
        <w:tc>
          <w:tcPr>
            <w:tcW w:w="1863" w:type="dxa"/>
            <w:tcBorders>
              <w:top w:val="single" w:sz="4" w:space="0" w:color="000000"/>
              <w:bottom w:val="single" w:sz="4" w:space="0" w:color="000000"/>
            </w:tcBorders>
          </w:tcPr>
          <w:p>
            <w:pPr>
              <w:pStyle w:val="TableParagraph"/>
              <w:rPr>
                <w:rFonts w:ascii="Times New Roman"/>
                <w:sz w:val="8"/>
              </w:rPr>
            </w:pPr>
          </w:p>
        </w:tc>
        <w:tc>
          <w:tcPr>
            <w:tcW w:w="791" w:type="dxa"/>
            <w:tcBorders>
              <w:top w:val="single" w:sz="4" w:space="0" w:color="000000"/>
              <w:bottom w:val="single" w:sz="4" w:space="0" w:color="000000"/>
            </w:tcBorders>
          </w:tcPr>
          <w:p>
            <w:pPr>
              <w:pStyle w:val="TableParagraph"/>
              <w:rPr>
                <w:rFonts w:ascii="Times New Roman"/>
                <w:sz w:val="8"/>
              </w:rPr>
            </w:pPr>
          </w:p>
        </w:tc>
        <w:tc>
          <w:tcPr>
            <w:tcW w:w="412" w:type="dxa"/>
            <w:tcBorders>
              <w:top w:val="single" w:sz="4" w:space="0" w:color="000000"/>
              <w:bottom w:val="single" w:sz="4" w:space="0" w:color="000000"/>
            </w:tcBorders>
          </w:tcPr>
          <w:p>
            <w:pPr>
              <w:pStyle w:val="TableParagraph"/>
              <w:rPr>
                <w:rFonts w:ascii="Times New Roman"/>
                <w:sz w:val="8"/>
              </w:rPr>
            </w:pPr>
          </w:p>
        </w:tc>
        <w:tc>
          <w:tcPr>
            <w:tcW w:w="345" w:type="dxa"/>
            <w:tcBorders>
              <w:top w:val="single" w:sz="4" w:space="0" w:color="000000"/>
              <w:bottom w:val="single" w:sz="4" w:space="0" w:color="000000"/>
            </w:tcBorders>
          </w:tcPr>
          <w:p>
            <w:pPr>
              <w:pStyle w:val="TableParagraph"/>
              <w:rPr>
                <w:rFonts w:ascii="Times New Roman"/>
                <w:sz w:val="8"/>
              </w:rPr>
            </w:pPr>
          </w:p>
        </w:tc>
        <w:tc>
          <w:tcPr>
            <w:tcW w:w="295" w:type="dxa"/>
            <w:tcBorders>
              <w:top w:val="single" w:sz="4" w:space="0" w:color="000000"/>
              <w:bottom w:val="single" w:sz="4" w:space="0" w:color="000000"/>
            </w:tcBorders>
          </w:tcPr>
          <w:p>
            <w:pPr>
              <w:pStyle w:val="TableParagraph"/>
              <w:rPr>
                <w:rFonts w:ascii="Times New Roman"/>
                <w:sz w:val="8"/>
              </w:rPr>
            </w:pPr>
          </w:p>
        </w:tc>
        <w:tc>
          <w:tcPr>
            <w:tcW w:w="964" w:type="dxa"/>
            <w:tcBorders>
              <w:top w:val="single" w:sz="4" w:space="0" w:color="000000"/>
              <w:bottom w:val="single" w:sz="4" w:space="0" w:color="000000"/>
            </w:tcBorders>
          </w:tcPr>
          <w:p>
            <w:pPr>
              <w:pStyle w:val="TableParagraph"/>
              <w:rPr>
                <w:rFonts w:ascii="Times New Roman"/>
                <w:sz w:val="8"/>
              </w:rPr>
            </w:pPr>
          </w:p>
        </w:tc>
        <w:tc>
          <w:tcPr>
            <w:tcW w:w="600" w:type="dxa"/>
            <w:tcBorders>
              <w:top w:val="single" w:sz="4" w:space="0" w:color="000000"/>
              <w:bottom w:val="single" w:sz="4" w:space="0" w:color="000000"/>
            </w:tcBorders>
          </w:tcPr>
          <w:p>
            <w:pPr>
              <w:pStyle w:val="TableParagraph"/>
              <w:rPr>
                <w:rFonts w:ascii="Times New Roman"/>
                <w:sz w:val="8"/>
              </w:rPr>
            </w:pPr>
          </w:p>
        </w:tc>
        <w:tc>
          <w:tcPr>
            <w:tcW w:w="1328" w:type="dxa"/>
            <w:tcBorders>
              <w:top w:val="single" w:sz="4" w:space="0" w:color="000000"/>
              <w:bottom w:val="single" w:sz="4" w:space="0" w:color="000000"/>
            </w:tcBorders>
          </w:tcPr>
          <w:p>
            <w:pPr>
              <w:pStyle w:val="TableParagraph"/>
              <w:rPr>
                <w:rFonts w:ascii="Times New Roman"/>
                <w:sz w:val="8"/>
              </w:rPr>
            </w:pPr>
          </w:p>
        </w:tc>
      </w:tr>
    </w:tbl>
    <w:p>
      <w:pPr>
        <w:spacing w:before="201"/>
        <w:ind w:left="359" w:right="0" w:firstLine="0"/>
        <w:jc w:val="left"/>
        <w:rPr>
          <w:rFonts w:ascii="Trebuchet MS"/>
          <w:i/>
          <w:sz w:val="22"/>
        </w:rPr>
      </w:pPr>
      <w:r>
        <w:rPr>
          <w:rFonts w:ascii="Trebuchet MS"/>
          <w:i/>
          <w:color w:val="00694C"/>
          <w:sz w:val="22"/>
        </w:rPr>
        <w:t>Proposed</w:t>
      </w:r>
      <w:r>
        <w:rPr>
          <w:rFonts w:ascii="Trebuchet MS"/>
          <w:i/>
          <w:color w:val="00694C"/>
          <w:spacing w:val="-2"/>
          <w:sz w:val="22"/>
        </w:rPr>
        <w:t> Apartments</w:t>
      </w:r>
    </w:p>
    <w:p>
      <w:pPr>
        <w:pStyle w:val="BodyText"/>
        <w:spacing w:before="123"/>
        <w:ind w:left="359" w:right="360"/>
      </w:pPr>
      <w:r>
        <w:rPr/>
        <w:t>The</w:t>
      </w:r>
      <w:r>
        <w:rPr>
          <w:spacing w:val="-6"/>
        </w:rPr>
        <w:t> </w:t>
      </w:r>
      <w:r>
        <w:rPr/>
        <w:t>following</w:t>
      </w:r>
      <w:r>
        <w:rPr>
          <w:spacing w:val="-6"/>
        </w:rPr>
        <w:t> </w:t>
      </w:r>
      <w:r>
        <w:rPr/>
        <w:t>table</w:t>
      </w:r>
      <w:r>
        <w:rPr>
          <w:spacing w:val="-6"/>
        </w:rPr>
        <w:t> </w:t>
      </w:r>
      <w:r>
        <w:rPr/>
        <w:t>summarizes</w:t>
      </w:r>
      <w:r>
        <w:rPr>
          <w:spacing w:val="-6"/>
        </w:rPr>
        <w:t> </w:t>
      </w:r>
      <w:r>
        <w:rPr/>
        <w:t>additional</w:t>
      </w:r>
      <w:r>
        <w:rPr>
          <w:spacing w:val="-6"/>
        </w:rPr>
        <w:t> </w:t>
      </w:r>
      <w:r>
        <w:rPr/>
        <w:t>projects</w:t>
      </w:r>
      <w:r>
        <w:rPr>
          <w:spacing w:val="-6"/>
        </w:rPr>
        <w:t> </w:t>
      </w:r>
      <w:r>
        <w:rPr/>
        <w:t>that</w:t>
      </w:r>
      <w:r>
        <w:rPr>
          <w:spacing w:val="-7"/>
        </w:rPr>
        <w:t> </w:t>
      </w:r>
      <w:r>
        <w:rPr/>
        <w:t>are</w:t>
      </w:r>
      <w:r>
        <w:rPr>
          <w:spacing w:val="-5"/>
        </w:rPr>
        <w:t> </w:t>
      </w:r>
      <w:r>
        <w:rPr/>
        <w:t>planned</w:t>
      </w:r>
      <w:r>
        <w:rPr>
          <w:spacing w:val="-6"/>
        </w:rPr>
        <w:t> </w:t>
      </w:r>
      <w:r>
        <w:rPr/>
        <w:t>or</w:t>
      </w:r>
      <w:r>
        <w:rPr>
          <w:spacing w:val="-5"/>
        </w:rPr>
        <w:t> </w:t>
      </w:r>
      <w:r>
        <w:rPr/>
        <w:t>proposed</w:t>
      </w:r>
      <w:r>
        <w:rPr>
          <w:spacing w:val="-6"/>
        </w:rPr>
        <w:t> </w:t>
      </w:r>
      <w:r>
        <w:rPr/>
        <w:t>for</w:t>
      </w:r>
      <w:r>
        <w:rPr>
          <w:spacing w:val="-6"/>
        </w:rPr>
        <w:t> </w:t>
      </w:r>
      <w:r>
        <w:rPr/>
        <w:t>this </w:t>
      </w:r>
      <w:r>
        <w:rPr>
          <w:spacing w:val="-2"/>
        </w:rPr>
        <w:t>submarket.</w:t>
      </w:r>
    </w:p>
    <w:p>
      <w:pPr>
        <w:pStyle w:val="BodyText"/>
        <w:spacing w:before="23"/>
        <w:rPr>
          <w:sz w:val="20"/>
        </w:rPr>
      </w:pPr>
    </w:p>
    <w:p>
      <w:pPr>
        <w:spacing w:line="20" w:lineRule="exact"/>
        <w:ind w:left="364" w:right="0" w:firstLine="0"/>
        <w:rPr>
          <w:sz w:val="2"/>
        </w:rPr>
      </w:pPr>
      <w:r>
        <w:rPr>
          <w:sz w:val="2"/>
        </w:rPr>
        <mc:AlternateContent>
          <mc:Choice Requires="wps">
            <w:drawing>
              <wp:inline distT="0" distB="0" distL="0" distR="0">
                <wp:extent cx="5937250" cy="5715"/>
                <wp:effectExtent l="0" t="0" r="0" b="0"/>
                <wp:docPr id="558" name="Group 558"/>
                <wp:cNvGraphicFramePr>
                  <a:graphicFrameLocks/>
                </wp:cNvGraphicFramePr>
                <a:graphic>
                  <a:graphicData uri="http://schemas.microsoft.com/office/word/2010/wordprocessingGroup">
                    <wpg:wgp>
                      <wpg:cNvPr id="558" name="Group 558"/>
                      <wpg:cNvGrpSpPr/>
                      <wpg:grpSpPr>
                        <a:xfrm>
                          <a:off x="0" y="0"/>
                          <a:ext cx="5937250" cy="5715"/>
                          <a:chExt cx="5937250" cy="5715"/>
                        </a:xfrm>
                      </wpg:grpSpPr>
                      <wps:wsp>
                        <wps:cNvPr id="559" name="Graphic 559"/>
                        <wps:cNvSpPr/>
                        <wps:spPr>
                          <a:xfrm>
                            <a:off x="0" y="0"/>
                            <a:ext cx="5937250" cy="5715"/>
                          </a:xfrm>
                          <a:custGeom>
                            <a:avLst/>
                            <a:gdLst/>
                            <a:ahLst/>
                            <a:cxnLst/>
                            <a:rect l="l" t="t" r="r" b="b"/>
                            <a:pathLst>
                              <a:path w="5937250" h="5715">
                                <a:moveTo>
                                  <a:pt x="5936741" y="0"/>
                                </a:moveTo>
                                <a:lnTo>
                                  <a:pt x="0" y="0"/>
                                </a:lnTo>
                                <a:lnTo>
                                  <a:pt x="0" y="5333"/>
                                </a:lnTo>
                                <a:lnTo>
                                  <a:pt x="5936741" y="5333"/>
                                </a:lnTo>
                                <a:lnTo>
                                  <a:pt x="593674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7.5pt;height:.45pt;mso-position-horizontal-relative:char;mso-position-vertical-relative:line" id="docshapegroup448" coordorigin="0,0" coordsize="9350,9">
                <v:rect style="position:absolute;left:0;top:0;width:9350;height:9" id="docshape449" filled="true" fillcolor="#000000" stroked="false">
                  <v:fill type="solid"/>
                </v:rect>
              </v:group>
            </w:pict>
          </mc:Fallback>
        </mc:AlternateContent>
      </w:r>
      <w:r>
        <w:rPr>
          <w:sz w:val="2"/>
        </w:rPr>
      </w:r>
    </w:p>
    <w:p>
      <w:pPr>
        <w:spacing w:after="0" w:line="20" w:lineRule="exact"/>
        <w:rPr>
          <w:sz w:val="2"/>
        </w:rPr>
        <w:sectPr>
          <w:type w:val="continuous"/>
          <w:pgSz w:w="12240" w:h="15840"/>
          <w:pgMar w:header="576" w:footer="855" w:top="1200" w:bottom="1040" w:left="1080" w:right="1080"/>
        </w:sectPr>
      </w:pPr>
    </w:p>
    <w:p>
      <w:pPr>
        <w:spacing w:before="0"/>
        <w:ind w:left="3644" w:right="0" w:firstLine="0"/>
        <w:jc w:val="left"/>
        <w:rPr>
          <w:rFonts w:ascii="Tahoma"/>
          <w:b/>
          <w:sz w:val="9"/>
        </w:rPr>
      </w:pPr>
      <w:r>
        <w:rPr>
          <w:rFonts w:ascii="Tahoma"/>
          <w:b/>
          <w:sz w:val="9"/>
        </w:rPr>
        <mc:AlternateContent>
          <mc:Choice Requires="wps">
            <w:drawing>
              <wp:anchor distT="0" distB="0" distL="0" distR="0" allowOverlap="1" layoutInCell="1" locked="0" behindDoc="0" simplePos="0" relativeHeight="15758848">
                <wp:simplePos x="0" y="0"/>
                <wp:positionH relativeFrom="page">
                  <wp:posOffset>917447</wp:posOffset>
                </wp:positionH>
                <wp:positionV relativeFrom="paragraph">
                  <wp:posOffset>82168</wp:posOffset>
                </wp:positionV>
                <wp:extent cx="5937250" cy="3810"/>
                <wp:effectExtent l="0" t="0" r="0" b="0"/>
                <wp:wrapNone/>
                <wp:docPr id="560" name="Group 560"/>
                <wp:cNvGraphicFramePr>
                  <a:graphicFrameLocks/>
                </wp:cNvGraphicFramePr>
                <a:graphic>
                  <a:graphicData uri="http://schemas.microsoft.com/office/word/2010/wordprocessingGroup">
                    <wpg:wgp>
                      <wpg:cNvPr id="560" name="Group 560"/>
                      <wpg:cNvGrpSpPr/>
                      <wpg:grpSpPr>
                        <a:xfrm>
                          <a:off x="0" y="0"/>
                          <a:ext cx="5937250" cy="3810"/>
                          <a:chExt cx="5937250" cy="3810"/>
                        </a:xfrm>
                      </wpg:grpSpPr>
                      <wps:wsp>
                        <wps:cNvPr id="561" name="Graphic 561"/>
                        <wps:cNvSpPr/>
                        <wps:spPr>
                          <a:xfrm>
                            <a:off x="0" y="380"/>
                            <a:ext cx="5937250" cy="1270"/>
                          </a:xfrm>
                          <a:custGeom>
                            <a:avLst/>
                            <a:gdLst/>
                            <a:ahLst/>
                            <a:cxnLst/>
                            <a:rect l="l" t="t" r="r" b="b"/>
                            <a:pathLst>
                              <a:path w="5937250" h="0">
                                <a:moveTo>
                                  <a:pt x="0" y="0"/>
                                </a:moveTo>
                                <a:lnTo>
                                  <a:pt x="5936742" y="0"/>
                                </a:lnTo>
                              </a:path>
                            </a:pathLst>
                          </a:custGeom>
                          <a:ln w="762">
                            <a:solidFill>
                              <a:srgbClr val="000000"/>
                            </a:solidFill>
                            <a:prstDash val="solid"/>
                          </a:ln>
                        </wps:spPr>
                        <wps:bodyPr wrap="square" lIns="0" tIns="0" rIns="0" bIns="0" rtlCol="0">
                          <a:prstTxWarp prst="textNoShape">
                            <a:avLst/>
                          </a:prstTxWarp>
                          <a:noAutofit/>
                        </wps:bodyPr>
                      </wps:wsp>
                      <wps:wsp>
                        <wps:cNvPr id="562" name="Graphic 562"/>
                        <wps:cNvSpPr/>
                        <wps:spPr>
                          <a:xfrm>
                            <a:off x="0" y="381"/>
                            <a:ext cx="5937250" cy="3175"/>
                          </a:xfrm>
                          <a:custGeom>
                            <a:avLst/>
                            <a:gdLst/>
                            <a:ahLst/>
                            <a:cxnLst/>
                            <a:rect l="l" t="t" r="r" b="b"/>
                            <a:pathLst>
                              <a:path w="5937250" h="3175">
                                <a:moveTo>
                                  <a:pt x="5936741" y="0"/>
                                </a:moveTo>
                                <a:lnTo>
                                  <a:pt x="0" y="0"/>
                                </a:lnTo>
                                <a:lnTo>
                                  <a:pt x="0" y="3047"/>
                                </a:lnTo>
                                <a:lnTo>
                                  <a:pt x="5936741" y="3047"/>
                                </a:lnTo>
                                <a:lnTo>
                                  <a:pt x="593674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2.239998pt;margin-top:6.46998pt;width:467.5pt;height:.3pt;mso-position-horizontal-relative:page;mso-position-vertical-relative:paragraph;z-index:15758848" id="docshapegroup450" coordorigin="1445,129" coordsize="9350,6">
                <v:line style="position:absolute" from="1445,130" to="10794,130" stroked="true" strokeweight=".06pt" strokecolor="#000000">
                  <v:stroke dashstyle="solid"/>
                </v:line>
                <v:rect style="position:absolute;left:1444;top:130;width:9350;height:5" id="docshape451" filled="true" fillcolor="#000000" stroked="false">
                  <v:fill type="solid"/>
                </v:rect>
                <w10:wrap type="none"/>
              </v:group>
            </w:pict>
          </mc:Fallback>
        </mc:AlternateContent>
      </w:r>
      <w:r>
        <w:rPr>
          <w:rFonts w:ascii="Tahoma"/>
          <w:b/>
          <w:spacing w:val="-2"/>
          <w:sz w:val="9"/>
        </w:rPr>
        <w:t>ATLANTA</w:t>
      </w:r>
      <w:r>
        <w:rPr>
          <w:rFonts w:ascii="Tahoma"/>
          <w:b/>
          <w:spacing w:val="-1"/>
          <w:sz w:val="9"/>
        </w:rPr>
        <w:t> </w:t>
      </w:r>
      <w:r>
        <w:rPr>
          <w:rFonts w:ascii="Tahoma"/>
          <w:b/>
          <w:spacing w:val="-2"/>
          <w:sz w:val="9"/>
        </w:rPr>
        <w:t>METRO</w:t>
      </w:r>
      <w:r>
        <w:rPr>
          <w:rFonts w:ascii="Tahoma"/>
          <w:b/>
          <w:spacing w:val="-1"/>
          <w:sz w:val="9"/>
        </w:rPr>
        <w:t> </w:t>
      </w:r>
      <w:r>
        <w:rPr>
          <w:rFonts w:ascii="Tahoma"/>
          <w:b/>
          <w:spacing w:val="-2"/>
          <w:sz w:val="9"/>
        </w:rPr>
        <w:t>APARTMENT MARKET</w:t>
      </w:r>
      <w:r>
        <w:rPr>
          <w:rFonts w:ascii="Tahoma"/>
          <w:b/>
          <w:spacing w:val="-1"/>
          <w:sz w:val="9"/>
        </w:rPr>
        <w:t> </w:t>
      </w:r>
      <w:r>
        <w:rPr>
          <w:rFonts w:ascii="Tahoma"/>
          <w:b/>
          <w:spacing w:val="-2"/>
          <w:sz w:val="9"/>
        </w:rPr>
        <w:t>-</w:t>
      </w:r>
      <w:r>
        <w:rPr>
          <w:rFonts w:ascii="Tahoma"/>
          <w:b/>
          <w:spacing w:val="-1"/>
          <w:sz w:val="9"/>
        </w:rPr>
        <w:t> </w:t>
      </w:r>
      <w:r>
        <w:rPr>
          <w:rFonts w:ascii="Tahoma"/>
          <w:b/>
          <w:spacing w:val="-2"/>
          <w:sz w:val="9"/>
        </w:rPr>
        <w:t>PROJECTS</w:t>
      </w:r>
      <w:r>
        <w:rPr>
          <w:rFonts w:ascii="Tahoma"/>
          <w:b/>
          <w:spacing w:val="-1"/>
          <w:sz w:val="9"/>
        </w:rPr>
        <w:t> </w:t>
      </w:r>
      <w:r>
        <w:rPr>
          <w:rFonts w:ascii="Tahoma"/>
          <w:b/>
          <w:spacing w:val="-2"/>
          <w:sz w:val="9"/>
        </w:rPr>
        <w:t>PROPOSED</w:t>
      </w:r>
    </w:p>
    <w:p>
      <w:pPr>
        <w:pStyle w:val="BodyText"/>
        <w:spacing w:before="68"/>
        <w:rPr>
          <w:rFonts w:ascii="Tahoma"/>
          <w:b/>
          <w:sz w:val="9"/>
        </w:rPr>
      </w:pPr>
    </w:p>
    <w:p>
      <w:pPr>
        <w:spacing w:before="0"/>
        <w:ind w:left="0" w:right="0" w:firstLine="0"/>
        <w:jc w:val="right"/>
        <w:rPr>
          <w:rFonts w:ascii="Arial"/>
          <w:b/>
          <w:sz w:val="8"/>
        </w:rPr>
      </w:pPr>
      <w:r>
        <w:rPr>
          <w:rFonts w:ascii="Arial"/>
          <w:b/>
          <w:spacing w:val="-2"/>
          <w:sz w:val="8"/>
        </w:rPr>
        <w:t>County</w:t>
      </w:r>
    </w:p>
    <w:p>
      <w:pPr>
        <w:pStyle w:val="BodyText"/>
        <w:spacing w:before="0"/>
        <w:rPr>
          <w:rFonts w:ascii="Arial"/>
          <w:b/>
          <w:sz w:val="8"/>
        </w:rPr>
      </w:pPr>
      <w:r>
        <w:rPr/>
        <w:br w:type="column"/>
      </w:r>
      <w:r>
        <w:rPr>
          <w:rFonts w:ascii="Arial"/>
          <w:b/>
          <w:sz w:val="8"/>
        </w:rPr>
      </w:r>
    </w:p>
    <w:p>
      <w:pPr>
        <w:pStyle w:val="BodyText"/>
        <w:spacing w:before="0"/>
        <w:rPr>
          <w:rFonts w:ascii="Arial"/>
          <w:b/>
          <w:sz w:val="8"/>
        </w:rPr>
      </w:pPr>
    </w:p>
    <w:p>
      <w:pPr>
        <w:pStyle w:val="BodyText"/>
        <w:spacing w:before="9"/>
        <w:rPr>
          <w:rFonts w:ascii="Arial"/>
          <w:b/>
          <w:sz w:val="8"/>
        </w:rPr>
      </w:pPr>
    </w:p>
    <w:p>
      <w:pPr>
        <w:spacing w:before="0"/>
        <w:ind w:left="0" w:right="0" w:firstLine="0"/>
        <w:jc w:val="right"/>
        <w:rPr>
          <w:rFonts w:ascii="Arial"/>
          <w:b/>
          <w:sz w:val="8"/>
        </w:rPr>
      </w:pPr>
      <w:r>
        <w:rPr>
          <w:rFonts w:ascii="Arial"/>
          <w:b/>
          <w:spacing w:val="-2"/>
          <w:sz w:val="8"/>
        </w:rPr>
        <w:t>Pipeline</w:t>
      </w:r>
    </w:p>
    <w:p>
      <w:pPr>
        <w:pStyle w:val="BodyText"/>
        <w:spacing w:before="87"/>
        <w:rPr>
          <w:rFonts w:ascii="Arial"/>
          <w:b/>
          <w:sz w:val="8"/>
        </w:rPr>
      </w:pPr>
      <w:r>
        <w:rPr/>
        <w:br w:type="column"/>
      </w:r>
      <w:r>
        <w:rPr>
          <w:rFonts w:ascii="Arial"/>
          <w:b/>
          <w:sz w:val="8"/>
        </w:rPr>
      </w:r>
    </w:p>
    <w:p>
      <w:pPr>
        <w:spacing w:line="276" w:lineRule="auto" w:before="0"/>
        <w:ind w:left="516" w:right="0" w:firstLine="4"/>
        <w:jc w:val="right"/>
        <w:rPr>
          <w:rFonts w:ascii="Arial"/>
          <w:b/>
          <w:sz w:val="8"/>
        </w:rPr>
      </w:pPr>
      <w:r>
        <w:rPr>
          <w:rFonts w:ascii="Arial"/>
          <w:b/>
          <w:spacing w:val="-4"/>
          <w:sz w:val="8"/>
        </w:rPr>
        <w:t>Begin</w:t>
      </w:r>
      <w:r>
        <w:rPr>
          <w:rFonts w:ascii="Arial"/>
          <w:b/>
          <w:spacing w:val="40"/>
          <w:sz w:val="8"/>
        </w:rPr>
        <w:t> </w:t>
      </w:r>
      <w:r>
        <w:rPr>
          <w:rFonts w:ascii="Arial"/>
          <w:b/>
          <w:spacing w:val="-2"/>
          <w:sz w:val="8"/>
        </w:rPr>
        <w:t>Lease</w:t>
      </w:r>
    </w:p>
    <w:p>
      <w:pPr>
        <w:pStyle w:val="BodyText"/>
        <w:spacing w:before="87"/>
        <w:rPr>
          <w:rFonts w:ascii="Arial"/>
          <w:b/>
          <w:sz w:val="8"/>
        </w:rPr>
      </w:pPr>
      <w:r>
        <w:rPr/>
        <w:br w:type="column"/>
      </w:r>
      <w:r>
        <w:rPr>
          <w:rFonts w:ascii="Arial"/>
          <w:b/>
          <w:sz w:val="8"/>
        </w:rPr>
      </w:r>
    </w:p>
    <w:p>
      <w:pPr>
        <w:spacing w:line="276" w:lineRule="auto" w:before="0"/>
        <w:ind w:left="131" w:right="436" w:firstLine="52"/>
        <w:jc w:val="left"/>
        <w:rPr>
          <w:rFonts w:ascii="Arial"/>
          <w:b/>
          <w:sz w:val="8"/>
        </w:rPr>
      </w:pPr>
      <w:r>
        <w:rPr>
          <w:rFonts w:ascii="Arial"/>
          <w:b/>
          <w:spacing w:val="-4"/>
          <w:sz w:val="8"/>
        </w:rPr>
        <w:t>First</w:t>
      </w:r>
      <w:r>
        <w:rPr>
          <w:rFonts w:ascii="Arial"/>
          <w:b/>
          <w:spacing w:val="40"/>
          <w:sz w:val="8"/>
        </w:rPr>
        <w:t> </w:t>
      </w:r>
      <w:r>
        <w:rPr>
          <w:rFonts w:ascii="Arial"/>
          <w:b/>
          <w:spacing w:val="-2"/>
          <w:sz w:val="8"/>
        </w:rPr>
        <w:t>Movein</w:t>
      </w:r>
    </w:p>
    <w:p>
      <w:pPr>
        <w:spacing w:after="0" w:line="276" w:lineRule="auto"/>
        <w:jc w:val="left"/>
        <w:rPr>
          <w:rFonts w:ascii="Arial"/>
          <w:b/>
          <w:sz w:val="8"/>
        </w:rPr>
        <w:sectPr>
          <w:type w:val="continuous"/>
          <w:pgSz w:w="12240" w:h="15840"/>
          <w:pgMar w:header="576" w:footer="855" w:top="1200" w:bottom="1040" w:left="1080" w:right="1080"/>
          <w:cols w:num="4" w:equalWidth="0">
            <w:col w:w="6520" w:space="40"/>
            <w:col w:w="1848" w:space="39"/>
            <w:col w:w="743" w:space="39"/>
            <w:col w:w="851"/>
          </w:cols>
        </w:sectPr>
      </w:pPr>
    </w:p>
    <w:tbl>
      <w:tblPr>
        <w:tblW w:w="0" w:type="auto"/>
        <w:jc w:val="left"/>
        <w:tblInd w:w="3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24"/>
        <w:gridCol w:w="1867"/>
        <w:gridCol w:w="1828"/>
        <w:gridCol w:w="649"/>
        <w:gridCol w:w="413"/>
        <w:gridCol w:w="346"/>
        <w:gridCol w:w="295"/>
        <w:gridCol w:w="965"/>
        <w:gridCol w:w="1930"/>
      </w:tblGrid>
      <w:tr>
        <w:trPr>
          <w:trHeight w:val="99" w:hRule="atLeast"/>
        </w:trPr>
        <w:tc>
          <w:tcPr>
            <w:tcW w:w="1124" w:type="dxa"/>
            <w:tcBorders>
              <w:bottom w:val="single" w:sz="4" w:space="0" w:color="000000"/>
            </w:tcBorders>
          </w:tcPr>
          <w:p>
            <w:pPr>
              <w:pStyle w:val="TableParagraph"/>
              <w:spacing w:line="79" w:lineRule="exact"/>
              <w:ind w:left="481"/>
              <w:rPr>
                <w:rFonts w:ascii="Arial"/>
                <w:b/>
                <w:sz w:val="8"/>
              </w:rPr>
            </w:pPr>
            <w:r>
              <w:rPr>
                <w:rFonts w:ascii="Arial"/>
                <w:b/>
                <w:spacing w:val="-2"/>
                <w:sz w:val="8"/>
              </w:rPr>
              <w:t>Submarket</w:t>
            </w:r>
          </w:p>
        </w:tc>
        <w:tc>
          <w:tcPr>
            <w:tcW w:w="1867" w:type="dxa"/>
            <w:tcBorders>
              <w:bottom w:val="single" w:sz="4" w:space="0" w:color="000000"/>
            </w:tcBorders>
          </w:tcPr>
          <w:p>
            <w:pPr>
              <w:pStyle w:val="TableParagraph"/>
              <w:spacing w:line="79" w:lineRule="exact"/>
              <w:ind w:left="883"/>
              <w:rPr>
                <w:rFonts w:ascii="Arial"/>
                <w:b/>
                <w:sz w:val="8"/>
              </w:rPr>
            </w:pPr>
            <w:r>
              <w:rPr>
                <w:rFonts w:ascii="Arial"/>
                <w:b/>
                <w:sz w:val="8"/>
              </w:rPr>
              <w:t>Proj</w:t>
            </w:r>
            <w:r>
              <w:rPr>
                <w:rFonts w:ascii="Arial"/>
                <w:b/>
                <w:spacing w:val="-3"/>
                <w:sz w:val="8"/>
              </w:rPr>
              <w:t> </w:t>
            </w:r>
            <w:r>
              <w:rPr>
                <w:rFonts w:ascii="Arial"/>
                <w:b/>
                <w:spacing w:val="-4"/>
                <w:sz w:val="8"/>
              </w:rPr>
              <w:t>Name</w:t>
            </w:r>
          </w:p>
        </w:tc>
        <w:tc>
          <w:tcPr>
            <w:tcW w:w="1828" w:type="dxa"/>
            <w:tcBorders>
              <w:bottom w:val="single" w:sz="4" w:space="0" w:color="000000"/>
            </w:tcBorders>
          </w:tcPr>
          <w:p>
            <w:pPr>
              <w:pStyle w:val="TableParagraph"/>
              <w:spacing w:line="79" w:lineRule="exact"/>
              <w:ind w:left="79"/>
              <w:jc w:val="center"/>
              <w:rPr>
                <w:rFonts w:ascii="Arial"/>
                <w:b/>
                <w:sz w:val="8"/>
              </w:rPr>
            </w:pPr>
            <w:r>
              <w:rPr>
                <w:rFonts w:ascii="Arial"/>
                <w:b/>
                <w:spacing w:val="-2"/>
                <w:sz w:val="8"/>
              </w:rPr>
              <w:t>Address</w:t>
            </w:r>
          </w:p>
        </w:tc>
        <w:tc>
          <w:tcPr>
            <w:tcW w:w="649" w:type="dxa"/>
            <w:tcBorders>
              <w:bottom w:val="single" w:sz="4" w:space="0" w:color="000000"/>
            </w:tcBorders>
          </w:tcPr>
          <w:p>
            <w:pPr>
              <w:pStyle w:val="TableParagraph"/>
              <w:spacing w:line="79" w:lineRule="exact"/>
              <w:ind w:left="117" w:right="4"/>
              <w:jc w:val="center"/>
              <w:rPr>
                <w:rFonts w:ascii="Arial"/>
                <w:b/>
                <w:sz w:val="8"/>
              </w:rPr>
            </w:pPr>
            <w:r>
              <w:rPr>
                <w:rFonts w:ascii="Arial"/>
                <w:b/>
                <w:spacing w:val="-4"/>
                <w:sz w:val="8"/>
              </w:rPr>
              <w:t>City</w:t>
            </w:r>
          </w:p>
        </w:tc>
        <w:tc>
          <w:tcPr>
            <w:tcW w:w="413" w:type="dxa"/>
            <w:tcBorders>
              <w:bottom w:val="single" w:sz="4" w:space="0" w:color="000000"/>
            </w:tcBorders>
          </w:tcPr>
          <w:p>
            <w:pPr>
              <w:pStyle w:val="TableParagraph"/>
              <w:spacing w:line="79" w:lineRule="exact"/>
              <w:ind w:left="83" w:right="3"/>
              <w:jc w:val="center"/>
              <w:rPr>
                <w:rFonts w:ascii="Arial"/>
                <w:b/>
                <w:sz w:val="8"/>
              </w:rPr>
            </w:pPr>
            <w:r>
              <w:rPr>
                <w:rFonts w:ascii="Arial"/>
                <w:b/>
                <w:spacing w:val="-5"/>
                <w:sz w:val="8"/>
              </w:rPr>
              <w:t>Zip</w:t>
            </w:r>
          </w:p>
        </w:tc>
        <w:tc>
          <w:tcPr>
            <w:tcW w:w="346" w:type="dxa"/>
            <w:tcBorders>
              <w:bottom w:val="single" w:sz="4" w:space="0" w:color="000000"/>
            </w:tcBorders>
          </w:tcPr>
          <w:p>
            <w:pPr>
              <w:pStyle w:val="TableParagraph"/>
              <w:spacing w:line="79" w:lineRule="exact"/>
              <w:ind w:left="1" w:right="1"/>
              <w:jc w:val="center"/>
              <w:rPr>
                <w:rFonts w:ascii="Arial"/>
                <w:b/>
                <w:sz w:val="8"/>
              </w:rPr>
            </w:pPr>
            <w:r>
              <w:rPr>
                <w:rFonts w:ascii="Arial"/>
                <w:b/>
                <w:spacing w:val="-4"/>
                <w:sz w:val="8"/>
              </w:rPr>
              <w:t>Name</w:t>
            </w:r>
          </w:p>
        </w:tc>
        <w:tc>
          <w:tcPr>
            <w:tcW w:w="295" w:type="dxa"/>
            <w:tcBorders>
              <w:bottom w:val="single" w:sz="4" w:space="0" w:color="000000"/>
            </w:tcBorders>
          </w:tcPr>
          <w:p>
            <w:pPr>
              <w:pStyle w:val="TableParagraph"/>
              <w:spacing w:line="79" w:lineRule="exact"/>
              <w:ind w:left="40" w:right="11"/>
              <w:jc w:val="center"/>
              <w:rPr>
                <w:rFonts w:ascii="Arial"/>
                <w:b/>
                <w:sz w:val="8"/>
              </w:rPr>
            </w:pPr>
            <w:r>
              <w:rPr>
                <w:rFonts w:ascii="Arial"/>
                <w:b/>
                <w:spacing w:val="-2"/>
                <w:sz w:val="8"/>
              </w:rPr>
              <w:t>Level</w:t>
            </w:r>
          </w:p>
        </w:tc>
        <w:tc>
          <w:tcPr>
            <w:tcW w:w="965" w:type="dxa"/>
            <w:tcBorders>
              <w:bottom w:val="single" w:sz="4" w:space="0" w:color="000000"/>
            </w:tcBorders>
          </w:tcPr>
          <w:p>
            <w:pPr>
              <w:pStyle w:val="TableParagraph"/>
              <w:spacing w:line="79" w:lineRule="exact"/>
              <w:ind w:left="10" w:right="4"/>
              <w:jc w:val="center"/>
              <w:rPr>
                <w:rFonts w:ascii="Arial"/>
                <w:b/>
                <w:sz w:val="8"/>
              </w:rPr>
            </w:pPr>
            <w:r>
              <w:rPr>
                <w:rFonts w:ascii="Arial"/>
                <w:b/>
                <w:sz w:val="8"/>
              </w:rPr>
              <w:t>Parking</w:t>
            </w:r>
            <w:r>
              <w:rPr>
                <w:rFonts w:ascii="Arial"/>
                <w:b/>
                <w:spacing w:val="-5"/>
                <w:sz w:val="8"/>
              </w:rPr>
              <w:t> </w:t>
            </w:r>
            <w:r>
              <w:rPr>
                <w:rFonts w:ascii="Arial"/>
                <w:b/>
                <w:spacing w:val="-4"/>
                <w:sz w:val="8"/>
              </w:rPr>
              <w:t>Type</w:t>
            </w:r>
          </w:p>
        </w:tc>
        <w:tc>
          <w:tcPr>
            <w:tcW w:w="1930" w:type="dxa"/>
            <w:tcBorders>
              <w:bottom w:val="single" w:sz="4" w:space="0" w:color="000000"/>
            </w:tcBorders>
          </w:tcPr>
          <w:p>
            <w:pPr>
              <w:pStyle w:val="TableParagraph"/>
              <w:tabs>
                <w:tab w:pos="1596" w:val="left" w:leader="none"/>
              </w:tabs>
              <w:spacing w:line="79" w:lineRule="exact"/>
              <w:ind w:left="33"/>
              <w:rPr>
                <w:rFonts w:ascii="Arial"/>
                <w:b/>
                <w:sz w:val="8"/>
              </w:rPr>
            </w:pPr>
            <w:r>
              <w:rPr>
                <w:rFonts w:ascii="Arial"/>
                <w:b/>
                <w:sz w:val="8"/>
              </w:rPr>
              <w:t>Units</w:t>
            </w:r>
            <w:r>
              <w:rPr>
                <w:rFonts w:ascii="Arial"/>
                <w:b/>
                <w:spacing w:val="59"/>
                <w:sz w:val="8"/>
              </w:rPr>
              <w:t> </w:t>
            </w:r>
            <w:r>
              <w:rPr>
                <w:rFonts w:ascii="Arial"/>
                <w:b/>
                <w:sz w:val="8"/>
              </w:rPr>
              <w:t>Status</w:t>
            </w:r>
            <w:r>
              <w:rPr>
                <w:rFonts w:ascii="Arial"/>
                <w:b/>
                <w:spacing w:val="53"/>
                <w:sz w:val="8"/>
              </w:rPr>
              <w:t> </w:t>
            </w:r>
            <w:r>
              <w:rPr>
                <w:rFonts w:ascii="Arial"/>
                <w:b/>
                <w:sz w:val="8"/>
              </w:rPr>
              <w:t>Start</w:t>
            </w:r>
            <w:r>
              <w:rPr>
                <w:rFonts w:ascii="Arial"/>
                <w:b/>
                <w:spacing w:val="2"/>
                <w:sz w:val="8"/>
              </w:rPr>
              <w:t> </w:t>
            </w:r>
            <w:r>
              <w:rPr>
                <w:rFonts w:ascii="Arial"/>
                <w:b/>
                <w:sz w:val="8"/>
              </w:rPr>
              <w:t>Date</w:t>
            </w:r>
            <w:r>
              <w:rPr>
                <w:rFonts w:ascii="Arial"/>
                <w:b/>
                <w:spacing w:val="49"/>
                <w:sz w:val="8"/>
              </w:rPr>
              <w:t>  </w:t>
            </w:r>
            <w:r>
              <w:rPr>
                <w:rFonts w:ascii="Arial"/>
                <w:b/>
                <w:spacing w:val="-4"/>
                <w:sz w:val="8"/>
              </w:rPr>
              <w:t>Date</w:t>
            </w:r>
            <w:r>
              <w:rPr>
                <w:rFonts w:ascii="Arial"/>
                <w:b/>
                <w:sz w:val="8"/>
              </w:rPr>
              <w:tab/>
            </w:r>
            <w:r>
              <w:rPr>
                <w:rFonts w:ascii="Arial"/>
                <w:b/>
                <w:spacing w:val="-4"/>
                <w:sz w:val="8"/>
              </w:rPr>
              <w:t>Date</w:t>
            </w:r>
          </w:p>
        </w:tc>
      </w:tr>
      <w:tr>
        <w:trPr>
          <w:trHeight w:val="122" w:hRule="atLeast"/>
        </w:trPr>
        <w:tc>
          <w:tcPr>
            <w:tcW w:w="1124" w:type="dxa"/>
            <w:tcBorders>
              <w:top w:val="single" w:sz="4" w:space="0" w:color="000000"/>
            </w:tcBorders>
          </w:tcPr>
          <w:p>
            <w:pPr>
              <w:pStyle w:val="TableParagraph"/>
              <w:spacing w:line="102" w:lineRule="exact" w:before="1"/>
              <w:ind w:left="51"/>
              <w:rPr>
                <w:rFonts w:ascii="Calibri"/>
                <w:sz w:val="9"/>
              </w:rPr>
            </w:pPr>
            <w:r>
              <w:rPr>
                <w:rFonts w:ascii="Calibri"/>
                <w:sz w:val="9"/>
              </w:rPr>
              <w:t>West</w:t>
            </w:r>
            <w:r>
              <w:rPr>
                <w:rFonts w:ascii="Calibri"/>
                <w:spacing w:val="-2"/>
                <w:sz w:val="9"/>
              </w:rPr>
              <w:t> Atlanta</w:t>
            </w:r>
          </w:p>
        </w:tc>
        <w:tc>
          <w:tcPr>
            <w:tcW w:w="1867" w:type="dxa"/>
            <w:tcBorders>
              <w:top w:val="single" w:sz="4" w:space="0" w:color="000000"/>
            </w:tcBorders>
          </w:tcPr>
          <w:p>
            <w:pPr>
              <w:pStyle w:val="TableParagraph"/>
              <w:spacing w:line="102" w:lineRule="exact" w:before="1"/>
              <w:ind w:left="229"/>
              <w:rPr>
                <w:rFonts w:ascii="Calibri"/>
                <w:sz w:val="9"/>
              </w:rPr>
            </w:pPr>
            <w:r>
              <w:rPr>
                <w:rFonts w:ascii="Calibri"/>
                <w:sz w:val="9"/>
              </w:rPr>
              <w:t>Cypress</w:t>
            </w:r>
            <w:r>
              <w:rPr>
                <w:rFonts w:ascii="Calibri"/>
                <w:spacing w:val="4"/>
                <w:sz w:val="9"/>
              </w:rPr>
              <w:t> </w:t>
            </w:r>
            <w:r>
              <w:rPr>
                <w:rFonts w:ascii="Calibri"/>
                <w:spacing w:val="-2"/>
                <w:sz w:val="9"/>
              </w:rPr>
              <w:t>Grove</w:t>
            </w:r>
          </w:p>
        </w:tc>
        <w:tc>
          <w:tcPr>
            <w:tcW w:w="1828" w:type="dxa"/>
            <w:tcBorders>
              <w:top w:val="single" w:sz="4" w:space="0" w:color="000000"/>
            </w:tcBorders>
          </w:tcPr>
          <w:p>
            <w:pPr>
              <w:pStyle w:val="TableParagraph"/>
              <w:spacing w:line="102" w:lineRule="exact" w:before="1"/>
              <w:ind w:left="93"/>
              <w:rPr>
                <w:rFonts w:ascii="Calibri"/>
                <w:sz w:val="9"/>
              </w:rPr>
            </w:pPr>
            <w:r>
              <w:rPr>
                <w:rFonts w:ascii="Calibri"/>
                <w:sz w:val="9"/>
              </w:rPr>
              <w:t>1005</w:t>
            </w:r>
            <w:r>
              <w:rPr>
                <w:rFonts w:ascii="Calibri"/>
                <w:spacing w:val="-3"/>
                <w:sz w:val="9"/>
              </w:rPr>
              <w:t> </w:t>
            </w:r>
            <w:r>
              <w:rPr>
                <w:rFonts w:ascii="Calibri"/>
                <w:sz w:val="9"/>
              </w:rPr>
              <w:t>Gun Club Rd NW &amp;</w:t>
            </w:r>
            <w:r>
              <w:rPr>
                <w:rFonts w:ascii="Calibri"/>
                <w:spacing w:val="-3"/>
                <w:sz w:val="9"/>
              </w:rPr>
              <w:t> </w:t>
            </w:r>
            <w:r>
              <w:rPr>
                <w:rFonts w:ascii="Calibri"/>
                <w:sz w:val="9"/>
              </w:rPr>
              <w:t>988</w:t>
            </w:r>
            <w:r>
              <w:rPr>
                <w:rFonts w:ascii="Calibri"/>
                <w:spacing w:val="-3"/>
                <w:sz w:val="9"/>
              </w:rPr>
              <w:t> </w:t>
            </w:r>
            <w:r>
              <w:rPr>
                <w:rFonts w:ascii="Calibri"/>
                <w:sz w:val="9"/>
              </w:rPr>
              <w:t>Cato St</w:t>
            </w:r>
            <w:r>
              <w:rPr>
                <w:rFonts w:ascii="Calibri"/>
                <w:spacing w:val="-4"/>
                <w:sz w:val="9"/>
              </w:rPr>
              <w:t> </w:t>
            </w:r>
            <w:r>
              <w:rPr>
                <w:rFonts w:ascii="Calibri"/>
                <w:spacing w:val="-5"/>
                <w:sz w:val="9"/>
              </w:rPr>
              <w:t>NW</w:t>
            </w:r>
          </w:p>
        </w:tc>
        <w:tc>
          <w:tcPr>
            <w:tcW w:w="649" w:type="dxa"/>
            <w:tcBorders>
              <w:top w:val="single" w:sz="4" w:space="0" w:color="000000"/>
            </w:tcBorders>
          </w:tcPr>
          <w:p>
            <w:pPr>
              <w:pStyle w:val="TableParagraph"/>
              <w:spacing w:line="102" w:lineRule="exact" w:before="1"/>
              <w:ind w:left="117" w:right="1"/>
              <w:jc w:val="center"/>
              <w:rPr>
                <w:rFonts w:ascii="Calibri"/>
                <w:sz w:val="9"/>
              </w:rPr>
            </w:pPr>
            <w:r>
              <w:rPr>
                <w:rFonts w:ascii="Calibri"/>
                <w:spacing w:val="-2"/>
                <w:sz w:val="9"/>
              </w:rPr>
              <w:t>Atlanta</w:t>
            </w:r>
          </w:p>
        </w:tc>
        <w:tc>
          <w:tcPr>
            <w:tcW w:w="413" w:type="dxa"/>
            <w:tcBorders>
              <w:top w:val="single" w:sz="4" w:space="0" w:color="000000"/>
            </w:tcBorders>
          </w:tcPr>
          <w:p>
            <w:pPr>
              <w:pStyle w:val="TableParagraph"/>
              <w:spacing w:line="102" w:lineRule="exact" w:before="1"/>
              <w:ind w:left="83" w:right="2"/>
              <w:jc w:val="center"/>
              <w:rPr>
                <w:rFonts w:ascii="Calibri"/>
                <w:sz w:val="9"/>
              </w:rPr>
            </w:pPr>
            <w:r>
              <w:rPr>
                <w:rFonts w:ascii="Calibri"/>
                <w:spacing w:val="-2"/>
                <w:sz w:val="9"/>
              </w:rPr>
              <w:t>30318</w:t>
            </w:r>
          </w:p>
        </w:tc>
        <w:tc>
          <w:tcPr>
            <w:tcW w:w="346" w:type="dxa"/>
            <w:tcBorders>
              <w:top w:val="single" w:sz="4" w:space="0" w:color="000000"/>
            </w:tcBorders>
          </w:tcPr>
          <w:p>
            <w:pPr>
              <w:pStyle w:val="TableParagraph"/>
              <w:spacing w:line="102" w:lineRule="exact" w:before="1"/>
              <w:ind w:left="1" w:right="1"/>
              <w:jc w:val="center"/>
              <w:rPr>
                <w:rFonts w:ascii="Calibri"/>
                <w:sz w:val="9"/>
              </w:rPr>
            </w:pPr>
            <w:r>
              <w:rPr>
                <w:rFonts w:ascii="Calibri"/>
                <w:spacing w:val="-2"/>
                <w:sz w:val="9"/>
              </w:rPr>
              <w:t>Fulton</w:t>
            </w:r>
          </w:p>
        </w:tc>
        <w:tc>
          <w:tcPr>
            <w:tcW w:w="295" w:type="dxa"/>
            <w:tcBorders>
              <w:top w:val="single" w:sz="4" w:space="0" w:color="000000"/>
            </w:tcBorders>
          </w:tcPr>
          <w:p>
            <w:pPr>
              <w:pStyle w:val="TableParagraph"/>
              <w:rPr>
                <w:rFonts w:ascii="Times New Roman"/>
                <w:sz w:val="6"/>
              </w:rPr>
            </w:pPr>
          </w:p>
        </w:tc>
        <w:tc>
          <w:tcPr>
            <w:tcW w:w="965" w:type="dxa"/>
            <w:tcBorders>
              <w:top w:val="single" w:sz="4" w:space="0" w:color="000000"/>
            </w:tcBorders>
          </w:tcPr>
          <w:p>
            <w:pPr>
              <w:pStyle w:val="TableParagraph"/>
              <w:spacing w:line="102" w:lineRule="exact" w:before="1"/>
              <w:ind w:left="10" w:right="2"/>
              <w:jc w:val="center"/>
              <w:rPr>
                <w:rFonts w:ascii="Calibri"/>
                <w:sz w:val="9"/>
              </w:rPr>
            </w:pPr>
            <w:r>
              <w:rPr>
                <w:rFonts w:ascii="Calibri"/>
                <w:spacing w:val="-2"/>
                <w:sz w:val="9"/>
              </w:rPr>
              <w:t>Individual</w:t>
            </w:r>
          </w:p>
        </w:tc>
        <w:tc>
          <w:tcPr>
            <w:tcW w:w="1930" w:type="dxa"/>
            <w:tcBorders>
              <w:top w:val="single" w:sz="4" w:space="0" w:color="000000"/>
            </w:tcBorders>
          </w:tcPr>
          <w:p>
            <w:pPr>
              <w:pStyle w:val="TableParagraph"/>
              <w:rPr>
                <w:rFonts w:ascii="Times New Roman"/>
                <w:sz w:val="6"/>
              </w:rPr>
            </w:pPr>
          </w:p>
        </w:tc>
      </w:tr>
      <w:tr>
        <w:trPr>
          <w:trHeight w:val="117" w:hRule="atLeast"/>
        </w:trPr>
        <w:tc>
          <w:tcPr>
            <w:tcW w:w="1124" w:type="dxa"/>
          </w:tcPr>
          <w:p>
            <w:pPr>
              <w:pStyle w:val="TableParagraph"/>
              <w:spacing w:line="98" w:lineRule="exact"/>
              <w:ind w:left="51"/>
              <w:rPr>
                <w:rFonts w:ascii="Calibri"/>
                <w:sz w:val="9"/>
              </w:rPr>
            </w:pPr>
            <w:r>
              <w:rPr>
                <w:rFonts w:ascii="Calibri"/>
                <w:sz w:val="9"/>
              </w:rPr>
              <w:t>West</w:t>
            </w:r>
            <w:r>
              <w:rPr>
                <w:rFonts w:ascii="Calibri"/>
                <w:spacing w:val="-2"/>
                <w:sz w:val="9"/>
              </w:rPr>
              <w:t> Atlanta</w:t>
            </w:r>
          </w:p>
        </w:tc>
        <w:tc>
          <w:tcPr>
            <w:tcW w:w="1867" w:type="dxa"/>
          </w:tcPr>
          <w:p>
            <w:pPr>
              <w:pStyle w:val="TableParagraph"/>
              <w:spacing w:line="98" w:lineRule="exact"/>
              <w:ind w:left="229"/>
              <w:rPr>
                <w:rFonts w:ascii="Calibri"/>
                <w:sz w:val="9"/>
              </w:rPr>
            </w:pPr>
            <w:r>
              <w:rPr>
                <w:rFonts w:ascii="Calibri"/>
                <w:spacing w:val="-2"/>
                <w:sz w:val="9"/>
              </w:rPr>
              <w:t>Parkview</w:t>
            </w:r>
          </w:p>
        </w:tc>
        <w:tc>
          <w:tcPr>
            <w:tcW w:w="1828" w:type="dxa"/>
          </w:tcPr>
          <w:p>
            <w:pPr>
              <w:pStyle w:val="TableParagraph"/>
              <w:spacing w:line="98" w:lineRule="exact"/>
              <w:ind w:left="93"/>
              <w:rPr>
                <w:rFonts w:ascii="Calibri"/>
                <w:sz w:val="9"/>
              </w:rPr>
            </w:pPr>
            <w:r>
              <w:rPr>
                <w:rFonts w:ascii="Calibri"/>
                <w:sz w:val="9"/>
              </w:rPr>
              <w:t>Walnut</w:t>
            </w:r>
            <w:r>
              <w:rPr>
                <w:rFonts w:ascii="Calibri"/>
                <w:spacing w:val="-4"/>
                <w:sz w:val="9"/>
              </w:rPr>
              <w:t> </w:t>
            </w:r>
            <w:r>
              <w:rPr>
                <w:rFonts w:ascii="Calibri"/>
                <w:sz w:val="9"/>
              </w:rPr>
              <w:t>St</w:t>
            </w:r>
            <w:r>
              <w:rPr>
                <w:rFonts w:ascii="Calibri"/>
                <w:spacing w:val="-2"/>
                <w:sz w:val="9"/>
              </w:rPr>
              <w:t> </w:t>
            </w:r>
            <w:r>
              <w:rPr>
                <w:rFonts w:ascii="Calibri"/>
                <w:sz w:val="9"/>
              </w:rPr>
              <w:t>NW</w:t>
            </w:r>
            <w:r>
              <w:rPr>
                <w:rFonts w:ascii="Calibri"/>
                <w:spacing w:val="2"/>
                <w:sz w:val="9"/>
              </w:rPr>
              <w:t> </w:t>
            </w:r>
            <w:r>
              <w:rPr>
                <w:rFonts w:ascii="Calibri"/>
                <w:sz w:val="9"/>
              </w:rPr>
              <w:t>&amp;</w:t>
            </w:r>
            <w:r>
              <w:rPr>
                <w:rFonts w:ascii="Calibri"/>
                <w:spacing w:val="-3"/>
                <w:sz w:val="9"/>
              </w:rPr>
              <w:t> </w:t>
            </w:r>
            <w:r>
              <w:rPr>
                <w:rFonts w:ascii="Calibri"/>
                <w:sz w:val="9"/>
              </w:rPr>
              <w:t>Thurmond</w:t>
            </w:r>
            <w:r>
              <w:rPr>
                <w:rFonts w:ascii="Calibri"/>
                <w:spacing w:val="1"/>
                <w:sz w:val="9"/>
              </w:rPr>
              <w:t> </w:t>
            </w:r>
            <w:r>
              <w:rPr>
                <w:rFonts w:ascii="Calibri"/>
                <w:sz w:val="9"/>
              </w:rPr>
              <w:t>St</w:t>
            </w:r>
            <w:r>
              <w:rPr>
                <w:rFonts w:ascii="Calibri"/>
                <w:spacing w:val="-2"/>
                <w:sz w:val="9"/>
              </w:rPr>
              <w:t> </w:t>
            </w:r>
            <w:r>
              <w:rPr>
                <w:rFonts w:ascii="Calibri"/>
                <w:spacing w:val="-5"/>
                <w:sz w:val="9"/>
              </w:rPr>
              <w:t>NW</w:t>
            </w:r>
          </w:p>
        </w:tc>
        <w:tc>
          <w:tcPr>
            <w:tcW w:w="649" w:type="dxa"/>
          </w:tcPr>
          <w:p>
            <w:pPr>
              <w:pStyle w:val="TableParagraph"/>
              <w:spacing w:line="98" w:lineRule="exact"/>
              <w:ind w:left="117" w:right="1"/>
              <w:jc w:val="center"/>
              <w:rPr>
                <w:rFonts w:ascii="Calibri"/>
                <w:sz w:val="9"/>
              </w:rPr>
            </w:pPr>
            <w:r>
              <w:rPr>
                <w:rFonts w:ascii="Calibri"/>
                <w:spacing w:val="-2"/>
                <w:sz w:val="9"/>
              </w:rPr>
              <w:t>Atlanta</w:t>
            </w:r>
          </w:p>
        </w:tc>
        <w:tc>
          <w:tcPr>
            <w:tcW w:w="413" w:type="dxa"/>
          </w:tcPr>
          <w:p>
            <w:pPr>
              <w:pStyle w:val="TableParagraph"/>
              <w:spacing w:line="98" w:lineRule="exact"/>
              <w:ind w:left="83" w:right="1"/>
              <w:jc w:val="center"/>
              <w:rPr>
                <w:rFonts w:ascii="Calibri"/>
                <w:sz w:val="9"/>
              </w:rPr>
            </w:pPr>
            <w:r>
              <w:rPr>
                <w:rFonts w:ascii="Calibri"/>
                <w:spacing w:val="-2"/>
                <w:sz w:val="9"/>
              </w:rPr>
              <w:t>30314</w:t>
            </w:r>
          </w:p>
        </w:tc>
        <w:tc>
          <w:tcPr>
            <w:tcW w:w="346" w:type="dxa"/>
          </w:tcPr>
          <w:p>
            <w:pPr>
              <w:pStyle w:val="TableParagraph"/>
              <w:spacing w:line="98" w:lineRule="exact"/>
              <w:ind w:left="1" w:right="1"/>
              <w:jc w:val="center"/>
              <w:rPr>
                <w:rFonts w:ascii="Calibri"/>
                <w:sz w:val="9"/>
              </w:rPr>
            </w:pPr>
            <w:r>
              <w:rPr>
                <w:rFonts w:ascii="Calibri"/>
                <w:spacing w:val="-2"/>
                <w:sz w:val="9"/>
              </w:rPr>
              <w:t>Fulton</w:t>
            </w:r>
          </w:p>
        </w:tc>
        <w:tc>
          <w:tcPr>
            <w:tcW w:w="295" w:type="dxa"/>
          </w:tcPr>
          <w:p>
            <w:pPr>
              <w:pStyle w:val="TableParagraph"/>
              <w:spacing w:line="98" w:lineRule="exact"/>
              <w:ind w:left="40" w:right="11"/>
              <w:jc w:val="center"/>
              <w:rPr>
                <w:rFonts w:ascii="Calibri"/>
                <w:sz w:val="9"/>
              </w:rPr>
            </w:pPr>
            <w:r>
              <w:rPr>
                <w:rFonts w:ascii="Calibri"/>
                <w:spacing w:val="-10"/>
                <w:sz w:val="9"/>
              </w:rPr>
              <w:t>3</w:t>
            </w:r>
          </w:p>
        </w:tc>
        <w:tc>
          <w:tcPr>
            <w:tcW w:w="965" w:type="dxa"/>
          </w:tcPr>
          <w:p>
            <w:pPr>
              <w:pStyle w:val="TableParagraph"/>
              <w:spacing w:line="98" w:lineRule="exact"/>
              <w:ind w:left="10" w:right="2"/>
              <w:jc w:val="center"/>
              <w:rPr>
                <w:rFonts w:ascii="Calibri"/>
                <w:sz w:val="9"/>
              </w:rPr>
            </w:pPr>
            <w:r>
              <w:rPr>
                <w:rFonts w:ascii="Calibri"/>
                <w:spacing w:val="-2"/>
                <w:sz w:val="9"/>
              </w:rPr>
              <w:t>Individual</w:t>
            </w:r>
          </w:p>
        </w:tc>
        <w:tc>
          <w:tcPr>
            <w:tcW w:w="1930" w:type="dxa"/>
          </w:tcPr>
          <w:p>
            <w:pPr>
              <w:pStyle w:val="TableParagraph"/>
              <w:spacing w:line="98" w:lineRule="exact"/>
              <w:ind w:left="90"/>
              <w:rPr>
                <w:rFonts w:ascii="Calibri"/>
                <w:sz w:val="9"/>
              </w:rPr>
            </w:pPr>
            <w:r>
              <w:rPr>
                <w:rFonts w:ascii="Calibri"/>
                <w:spacing w:val="-5"/>
                <w:sz w:val="9"/>
              </w:rPr>
              <w:t>73</w:t>
            </w:r>
          </w:p>
        </w:tc>
      </w:tr>
      <w:tr>
        <w:trPr>
          <w:trHeight w:val="117" w:hRule="atLeast"/>
        </w:trPr>
        <w:tc>
          <w:tcPr>
            <w:tcW w:w="1124" w:type="dxa"/>
          </w:tcPr>
          <w:p>
            <w:pPr>
              <w:pStyle w:val="TableParagraph"/>
              <w:spacing w:line="98" w:lineRule="exact"/>
              <w:ind w:left="51"/>
              <w:rPr>
                <w:rFonts w:ascii="Calibri"/>
                <w:sz w:val="9"/>
              </w:rPr>
            </w:pPr>
            <w:r>
              <w:rPr>
                <w:rFonts w:ascii="Calibri"/>
                <w:sz w:val="9"/>
              </w:rPr>
              <w:t>West</w:t>
            </w:r>
            <w:r>
              <w:rPr>
                <w:rFonts w:ascii="Calibri"/>
                <w:spacing w:val="-2"/>
                <w:sz w:val="9"/>
              </w:rPr>
              <w:t> Atlanta</w:t>
            </w:r>
          </w:p>
        </w:tc>
        <w:tc>
          <w:tcPr>
            <w:tcW w:w="1867" w:type="dxa"/>
          </w:tcPr>
          <w:p>
            <w:pPr>
              <w:pStyle w:val="TableParagraph"/>
              <w:spacing w:line="98" w:lineRule="exact"/>
              <w:ind w:left="229"/>
              <w:rPr>
                <w:rFonts w:ascii="Calibri"/>
                <w:sz w:val="9"/>
              </w:rPr>
            </w:pPr>
            <w:r>
              <w:rPr>
                <w:rFonts w:ascii="Calibri"/>
                <w:sz w:val="9"/>
              </w:rPr>
              <w:t>Howell</w:t>
            </w:r>
            <w:r>
              <w:rPr>
                <w:rFonts w:ascii="Calibri"/>
                <w:spacing w:val="-4"/>
                <w:sz w:val="9"/>
              </w:rPr>
              <w:t> </w:t>
            </w:r>
            <w:r>
              <w:rPr>
                <w:rFonts w:ascii="Calibri"/>
                <w:sz w:val="9"/>
              </w:rPr>
              <w:t>Mill</w:t>
            </w:r>
            <w:r>
              <w:rPr>
                <w:rFonts w:ascii="Calibri"/>
                <w:spacing w:val="-4"/>
                <w:sz w:val="9"/>
              </w:rPr>
              <w:t> </w:t>
            </w:r>
            <w:r>
              <w:rPr>
                <w:rFonts w:ascii="Calibri"/>
                <w:sz w:val="9"/>
              </w:rPr>
              <w:t>Road</w:t>
            </w:r>
            <w:r>
              <w:rPr>
                <w:rFonts w:ascii="Calibri"/>
                <w:spacing w:val="-2"/>
                <w:sz w:val="9"/>
              </w:rPr>
              <w:t> </w:t>
            </w:r>
            <w:r>
              <w:rPr>
                <w:rFonts w:ascii="Calibri"/>
                <w:sz w:val="9"/>
              </w:rPr>
              <w:t>&amp;</w:t>
            </w:r>
            <w:r>
              <w:rPr>
                <w:rFonts w:ascii="Calibri"/>
                <w:spacing w:val="-2"/>
                <w:sz w:val="9"/>
              </w:rPr>
              <w:t> </w:t>
            </w:r>
            <w:r>
              <w:rPr>
                <w:rFonts w:ascii="Calibri"/>
                <w:sz w:val="9"/>
              </w:rPr>
              <w:t>11th</w:t>
            </w:r>
            <w:r>
              <w:rPr>
                <w:rFonts w:ascii="Calibri"/>
                <w:spacing w:val="-1"/>
                <w:sz w:val="9"/>
              </w:rPr>
              <w:t> </w:t>
            </w:r>
            <w:r>
              <w:rPr>
                <w:rFonts w:ascii="Calibri"/>
                <w:sz w:val="9"/>
              </w:rPr>
              <w:t>Street</w:t>
            </w:r>
            <w:r>
              <w:rPr>
                <w:rFonts w:ascii="Calibri"/>
                <w:spacing w:val="-5"/>
                <w:sz w:val="9"/>
              </w:rPr>
              <w:t> </w:t>
            </w:r>
            <w:r>
              <w:rPr>
                <w:rFonts w:ascii="Calibri"/>
                <w:spacing w:val="-2"/>
                <w:sz w:val="9"/>
              </w:rPr>
              <w:t>Northwest</w:t>
            </w:r>
          </w:p>
        </w:tc>
        <w:tc>
          <w:tcPr>
            <w:tcW w:w="1828" w:type="dxa"/>
          </w:tcPr>
          <w:p>
            <w:pPr>
              <w:pStyle w:val="TableParagraph"/>
              <w:spacing w:line="98" w:lineRule="exact"/>
              <w:ind w:left="93"/>
              <w:rPr>
                <w:rFonts w:ascii="Calibri"/>
                <w:sz w:val="9"/>
              </w:rPr>
            </w:pPr>
            <w:r>
              <w:rPr>
                <w:rFonts w:ascii="Calibri"/>
                <w:sz w:val="9"/>
              </w:rPr>
              <w:t>Howell</w:t>
            </w:r>
            <w:r>
              <w:rPr>
                <w:rFonts w:ascii="Calibri"/>
                <w:spacing w:val="-4"/>
                <w:sz w:val="9"/>
              </w:rPr>
              <w:t> </w:t>
            </w:r>
            <w:r>
              <w:rPr>
                <w:rFonts w:ascii="Calibri"/>
                <w:sz w:val="9"/>
              </w:rPr>
              <w:t>Mill</w:t>
            </w:r>
            <w:r>
              <w:rPr>
                <w:rFonts w:ascii="Calibri"/>
                <w:spacing w:val="-3"/>
                <w:sz w:val="9"/>
              </w:rPr>
              <w:t> </w:t>
            </w:r>
            <w:r>
              <w:rPr>
                <w:rFonts w:ascii="Calibri"/>
                <w:sz w:val="9"/>
              </w:rPr>
              <w:t>Rd</w:t>
            </w:r>
            <w:r>
              <w:rPr>
                <w:rFonts w:ascii="Calibri"/>
                <w:spacing w:val="-1"/>
                <w:sz w:val="9"/>
              </w:rPr>
              <w:t> </w:t>
            </w:r>
            <w:r>
              <w:rPr>
                <w:rFonts w:ascii="Calibri"/>
                <w:sz w:val="9"/>
              </w:rPr>
              <w:t>&amp;</w:t>
            </w:r>
            <w:r>
              <w:rPr>
                <w:rFonts w:ascii="Calibri"/>
                <w:spacing w:val="-4"/>
                <w:sz w:val="9"/>
              </w:rPr>
              <w:t> </w:t>
            </w:r>
            <w:r>
              <w:rPr>
                <w:rFonts w:ascii="Calibri"/>
                <w:sz w:val="9"/>
              </w:rPr>
              <w:t>11th</w:t>
            </w:r>
            <w:r>
              <w:rPr>
                <w:rFonts w:ascii="Calibri"/>
                <w:spacing w:val="-1"/>
                <w:sz w:val="9"/>
              </w:rPr>
              <w:t> </w:t>
            </w:r>
            <w:r>
              <w:rPr>
                <w:rFonts w:ascii="Calibri"/>
                <w:sz w:val="9"/>
              </w:rPr>
              <w:t>St</w:t>
            </w:r>
            <w:r>
              <w:rPr>
                <w:rFonts w:ascii="Calibri"/>
                <w:spacing w:val="-5"/>
                <w:sz w:val="9"/>
              </w:rPr>
              <w:t> NW</w:t>
            </w:r>
          </w:p>
        </w:tc>
        <w:tc>
          <w:tcPr>
            <w:tcW w:w="649" w:type="dxa"/>
          </w:tcPr>
          <w:p>
            <w:pPr>
              <w:pStyle w:val="TableParagraph"/>
              <w:spacing w:line="98" w:lineRule="exact"/>
              <w:ind w:left="117" w:right="6"/>
              <w:jc w:val="center"/>
              <w:rPr>
                <w:rFonts w:ascii="Calibri"/>
                <w:sz w:val="9"/>
              </w:rPr>
            </w:pPr>
            <w:r>
              <w:rPr>
                <w:rFonts w:ascii="Calibri"/>
                <w:spacing w:val="-2"/>
                <w:sz w:val="9"/>
              </w:rPr>
              <w:t>Atlanta</w:t>
            </w:r>
          </w:p>
        </w:tc>
        <w:tc>
          <w:tcPr>
            <w:tcW w:w="413" w:type="dxa"/>
          </w:tcPr>
          <w:p>
            <w:pPr>
              <w:pStyle w:val="TableParagraph"/>
              <w:spacing w:line="98" w:lineRule="exact"/>
              <w:ind w:left="83" w:right="4"/>
              <w:jc w:val="center"/>
              <w:rPr>
                <w:rFonts w:ascii="Calibri"/>
                <w:sz w:val="9"/>
              </w:rPr>
            </w:pPr>
            <w:r>
              <w:rPr>
                <w:rFonts w:ascii="Calibri"/>
                <w:spacing w:val="-2"/>
                <w:sz w:val="9"/>
              </w:rPr>
              <w:t>30318</w:t>
            </w:r>
          </w:p>
        </w:tc>
        <w:tc>
          <w:tcPr>
            <w:tcW w:w="346" w:type="dxa"/>
          </w:tcPr>
          <w:p>
            <w:pPr>
              <w:pStyle w:val="TableParagraph"/>
              <w:spacing w:line="98" w:lineRule="exact"/>
              <w:ind w:left="1" w:right="1"/>
              <w:jc w:val="center"/>
              <w:rPr>
                <w:rFonts w:ascii="Calibri"/>
                <w:sz w:val="9"/>
              </w:rPr>
            </w:pPr>
            <w:r>
              <w:rPr>
                <w:rFonts w:ascii="Calibri"/>
                <w:spacing w:val="-2"/>
                <w:sz w:val="9"/>
              </w:rPr>
              <w:t>Fulton</w:t>
            </w:r>
          </w:p>
        </w:tc>
        <w:tc>
          <w:tcPr>
            <w:tcW w:w="295" w:type="dxa"/>
          </w:tcPr>
          <w:p>
            <w:pPr>
              <w:pStyle w:val="TableParagraph"/>
              <w:spacing w:line="98" w:lineRule="exact"/>
              <w:ind w:left="40" w:right="7"/>
              <w:jc w:val="center"/>
              <w:rPr>
                <w:rFonts w:ascii="Calibri"/>
                <w:sz w:val="9"/>
              </w:rPr>
            </w:pPr>
            <w:r>
              <w:rPr>
                <w:rFonts w:ascii="Calibri"/>
                <w:spacing w:val="-5"/>
                <w:sz w:val="9"/>
              </w:rPr>
              <w:t>11</w:t>
            </w:r>
          </w:p>
        </w:tc>
        <w:tc>
          <w:tcPr>
            <w:tcW w:w="965" w:type="dxa"/>
          </w:tcPr>
          <w:p>
            <w:pPr>
              <w:pStyle w:val="TableParagraph"/>
              <w:spacing w:line="98" w:lineRule="exact"/>
              <w:ind w:left="10" w:right="5"/>
              <w:jc w:val="center"/>
              <w:rPr>
                <w:rFonts w:ascii="Calibri"/>
                <w:sz w:val="9"/>
              </w:rPr>
            </w:pPr>
            <w:r>
              <w:rPr>
                <w:rFonts w:ascii="Calibri"/>
                <w:sz w:val="9"/>
              </w:rPr>
              <w:t>Above</w:t>
            </w:r>
            <w:r>
              <w:rPr>
                <w:rFonts w:ascii="Calibri"/>
                <w:spacing w:val="3"/>
                <w:sz w:val="9"/>
              </w:rPr>
              <w:t> </w:t>
            </w:r>
            <w:r>
              <w:rPr>
                <w:rFonts w:ascii="Calibri"/>
                <w:sz w:val="9"/>
              </w:rPr>
              <w:t>Ground</w:t>
            </w:r>
            <w:r>
              <w:rPr>
                <w:rFonts w:ascii="Calibri"/>
                <w:spacing w:val="3"/>
                <w:sz w:val="9"/>
              </w:rPr>
              <w:t> </w:t>
            </w:r>
            <w:r>
              <w:rPr>
                <w:rFonts w:ascii="Calibri"/>
                <w:spacing w:val="-2"/>
                <w:sz w:val="9"/>
              </w:rPr>
              <w:t>Structure</w:t>
            </w:r>
          </w:p>
        </w:tc>
        <w:tc>
          <w:tcPr>
            <w:tcW w:w="1930" w:type="dxa"/>
          </w:tcPr>
          <w:p>
            <w:pPr>
              <w:pStyle w:val="TableParagraph"/>
              <w:spacing w:line="98" w:lineRule="exact"/>
              <w:ind w:left="69"/>
              <w:rPr>
                <w:rFonts w:ascii="Calibri"/>
                <w:sz w:val="9"/>
              </w:rPr>
            </w:pPr>
            <w:r>
              <w:rPr>
                <w:rFonts w:ascii="Calibri"/>
                <w:spacing w:val="-5"/>
                <w:sz w:val="9"/>
              </w:rPr>
              <w:t>395</w:t>
            </w:r>
          </w:p>
        </w:tc>
      </w:tr>
      <w:tr>
        <w:trPr>
          <w:trHeight w:val="118" w:hRule="atLeast"/>
        </w:trPr>
        <w:tc>
          <w:tcPr>
            <w:tcW w:w="1124" w:type="dxa"/>
          </w:tcPr>
          <w:p>
            <w:pPr>
              <w:pStyle w:val="TableParagraph"/>
              <w:spacing w:line="98" w:lineRule="exact"/>
              <w:ind w:left="51"/>
              <w:rPr>
                <w:rFonts w:ascii="Calibri"/>
                <w:sz w:val="9"/>
              </w:rPr>
            </w:pPr>
            <w:r>
              <w:rPr>
                <w:rFonts w:ascii="Calibri"/>
                <w:sz w:val="9"/>
              </w:rPr>
              <w:t>West</w:t>
            </w:r>
            <w:r>
              <w:rPr>
                <w:rFonts w:ascii="Calibri"/>
                <w:spacing w:val="-2"/>
                <w:sz w:val="9"/>
              </w:rPr>
              <w:t> Atlanta</w:t>
            </w:r>
          </w:p>
        </w:tc>
        <w:tc>
          <w:tcPr>
            <w:tcW w:w="1867" w:type="dxa"/>
          </w:tcPr>
          <w:p>
            <w:pPr>
              <w:pStyle w:val="TableParagraph"/>
              <w:spacing w:line="98" w:lineRule="exact"/>
              <w:ind w:left="229"/>
              <w:rPr>
                <w:rFonts w:ascii="Calibri"/>
                <w:sz w:val="9"/>
              </w:rPr>
            </w:pPr>
            <w:r>
              <w:rPr>
                <w:rFonts w:ascii="Calibri"/>
                <w:sz w:val="9"/>
              </w:rPr>
              <w:t>NOVEL</w:t>
            </w:r>
            <w:r>
              <w:rPr>
                <w:rFonts w:ascii="Calibri"/>
                <w:spacing w:val="-4"/>
                <w:sz w:val="9"/>
              </w:rPr>
              <w:t> </w:t>
            </w:r>
            <w:r>
              <w:rPr>
                <w:rFonts w:ascii="Calibri"/>
                <w:sz w:val="9"/>
              </w:rPr>
              <w:t>West</w:t>
            </w:r>
            <w:r>
              <w:rPr>
                <w:rFonts w:ascii="Calibri"/>
                <w:spacing w:val="-4"/>
                <w:sz w:val="9"/>
              </w:rPr>
              <w:t> </w:t>
            </w:r>
            <w:r>
              <w:rPr>
                <w:rFonts w:ascii="Calibri"/>
                <w:sz w:val="9"/>
              </w:rPr>
              <w:t>Midtown</w:t>
            </w:r>
            <w:r>
              <w:rPr>
                <w:rFonts w:ascii="Calibri"/>
                <w:spacing w:val="-1"/>
                <w:sz w:val="9"/>
              </w:rPr>
              <w:t> </w:t>
            </w:r>
            <w:r>
              <w:rPr>
                <w:rFonts w:ascii="Calibri"/>
                <w:spacing w:val="-5"/>
                <w:sz w:val="9"/>
              </w:rPr>
              <w:t>II</w:t>
            </w:r>
          </w:p>
        </w:tc>
        <w:tc>
          <w:tcPr>
            <w:tcW w:w="1828" w:type="dxa"/>
          </w:tcPr>
          <w:p>
            <w:pPr>
              <w:pStyle w:val="TableParagraph"/>
              <w:spacing w:line="98" w:lineRule="exact"/>
              <w:ind w:left="92"/>
              <w:rPr>
                <w:rFonts w:ascii="Calibri"/>
                <w:sz w:val="9"/>
              </w:rPr>
            </w:pPr>
            <w:r>
              <w:rPr>
                <w:rFonts w:ascii="Calibri"/>
                <w:sz w:val="9"/>
              </w:rPr>
              <w:t>1095</w:t>
            </w:r>
            <w:r>
              <w:rPr>
                <w:rFonts w:ascii="Calibri"/>
                <w:spacing w:val="-4"/>
                <w:sz w:val="9"/>
              </w:rPr>
              <w:t> </w:t>
            </w:r>
            <w:r>
              <w:rPr>
                <w:rFonts w:ascii="Calibri"/>
                <w:sz w:val="9"/>
              </w:rPr>
              <w:t>&amp;</w:t>
            </w:r>
            <w:r>
              <w:rPr>
                <w:rFonts w:ascii="Calibri"/>
                <w:spacing w:val="-2"/>
                <w:sz w:val="9"/>
              </w:rPr>
              <w:t> </w:t>
            </w:r>
            <w:r>
              <w:rPr>
                <w:rFonts w:ascii="Calibri"/>
                <w:sz w:val="9"/>
              </w:rPr>
              <w:t>1121</w:t>
            </w:r>
            <w:r>
              <w:rPr>
                <w:rFonts w:ascii="Calibri"/>
                <w:spacing w:val="-3"/>
                <w:sz w:val="9"/>
              </w:rPr>
              <w:t> </w:t>
            </w:r>
            <w:r>
              <w:rPr>
                <w:rFonts w:ascii="Calibri"/>
                <w:sz w:val="9"/>
              </w:rPr>
              <w:t>Huff</w:t>
            </w:r>
            <w:r>
              <w:rPr>
                <w:rFonts w:ascii="Calibri"/>
                <w:spacing w:val="-1"/>
                <w:sz w:val="9"/>
              </w:rPr>
              <w:t> </w:t>
            </w:r>
            <w:r>
              <w:rPr>
                <w:rFonts w:ascii="Calibri"/>
                <w:spacing w:val="-5"/>
                <w:sz w:val="9"/>
              </w:rPr>
              <w:t>Rd</w:t>
            </w:r>
          </w:p>
        </w:tc>
        <w:tc>
          <w:tcPr>
            <w:tcW w:w="649" w:type="dxa"/>
          </w:tcPr>
          <w:p>
            <w:pPr>
              <w:pStyle w:val="TableParagraph"/>
              <w:spacing w:line="98" w:lineRule="exact"/>
              <w:ind w:left="117" w:right="1"/>
              <w:jc w:val="center"/>
              <w:rPr>
                <w:rFonts w:ascii="Calibri"/>
                <w:sz w:val="9"/>
              </w:rPr>
            </w:pPr>
            <w:r>
              <w:rPr>
                <w:rFonts w:ascii="Calibri"/>
                <w:spacing w:val="-2"/>
                <w:sz w:val="9"/>
              </w:rPr>
              <w:t>Atlanta</w:t>
            </w:r>
          </w:p>
        </w:tc>
        <w:tc>
          <w:tcPr>
            <w:tcW w:w="413" w:type="dxa"/>
          </w:tcPr>
          <w:p>
            <w:pPr>
              <w:pStyle w:val="TableParagraph"/>
              <w:spacing w:line="98" w:lineRule="exact"/>
              <w:ind w:left="83" w:right="1"/>
              <w:jc w:val="center"/>
              <w:rPr>
                <w:rFonts w:ascii="Calibri"/>
                <w:sz w:val="9"/>
              </w:rPr>
            </w:pPr>
            <w:r>
              <w:rPr>
                <w:rFonts w:ascii="Calibri"/>
                <w:spacing w:val="-2"/>
                <w:sz w:val="9"/>
              </w:rPr>
              <w:t>30318</w:t>
            </w:r>
          </w:p>
        </w:tc>
        <w:tc>
          <w:tcPr>
            <w:tcW w:w="346" w:type="dxa"/>
          </w:tcPr>
          <w:p>
            <w:pPr>
              <w:pStyle w:val="TableParagraph"/>
              <w:spacing w:line="98" w:lineRule="exact"/>
              <w:ind w:left="1" w:right="1"/>
              <w:jc w:val="center"/>
              <w:rPr>
                <w:rFonts w:ascii="Calibri"/>
                <w:sz w:val="9"/>
              </w:rPr>
            </w:pPr>
            <w:r>
              <w:rPr>
                <w:rFonts w:ascii="Calibri"/>
                <w:spacing w:val="-2"/>
                <w:sz w:val="9"/>
              </w:rPr>
              <w:t>Fulton</w:t>
            </w:r>
          </w:p>
        </w:tc>
        <w:tc>
          <w:tcPr>
            <w:tcW w:w="295" w:type="dxa"/>
          </w:tcPr>
          <w:p>
            <w:pPr>
              <w:pStyle w:val="TableParagraph"/>
              <w:spacing w:line="98" w:lineRule="exact"/>
              <w:ind w:left="40" w:right="10"/>
              <w:jc w:val="center"/>
              <w:rPr>
                <w:rFonts w:ascii="Calibri"/>
                <w:sz w:val="9"/>
              </w:rPr>
            </w:pPr>
            <w:r>
              <w:rPr>
                <w:rFonts w:ascii="Calibri"/>
                <w:spacing w:val="-10"/>
                <w:sz w:val="9"/>
              </w:rPr>
              <w:t>7</w:t>
            </w:r>
          </w:p>
        </w:tc>
        <w:tc>
          <w:tcPr>
            <w:tcW w:w="965" w:type="dxa"/>
          </w:tcPr>
          <w:p>
            <w:pPr>
              <w:pStyle w:val="TableParagraph"/>
              <w:spacing w:line="98" w:lineRule="exact"/>
              <w:ind w:left="10" w:right="3"/>
              <w:jc w:val="center"/>
              <w:rPr>
                <w:rFonts w:ascii="Calibri"/>
                <w:sz w:val="9"/>
              </w:rPr>
            </w:pPr>
            <w:r>
              <w:rPr>
                <w:rFonts w:ascii="Calibri"/>
                <w:sz w:val="9"/>
              </w:rPr>
              <w:t>Above</w:t>
            </w:r>
            <w:r>
              <w:rPr>
                <w:rFonts w:ascii="Calibri"/>
                <w:spacing w:val="3"/>
                <w:sz w:val="9"/>
              </w:rPr>
              <w:t> </w:t>
            </w:r>
            <w:r>
              <w:rPr>
                <w:rFonts w:ascii="Calibri"/>
                <w:sz w:val="9"/>
              </w:rPr>
              <w:t>Ground</w:t>
            </w:r>
            <w:r>
              <w:rPr>
                <w:rFonts w:ascii="Calibri"/>
                <w:spacing w:val="3"/>
                <w:sz w:val="9"/>
              </w:rPr>
              <w:t> </w:t>
            </w:r>
            <w:r>
              <w:rPr>
                <w:rFonts w:ascii="Calibri"/>
                <w:spacing w:val="-2"/>
                <w:sz w:val="9"/>
              </w:rPr>
              <w:t>Structure</w:t>
            </w:r>
          </w:p>
        </w:tc>
        <w:tc>
          <w:tcPr>
            <w:tcW w:w="1930" w:type="dxa"/>
          </w:tcPr>
          <w:p>
            <w:pPr>
              <w:pStyle w:val="TableParagraph"/>
              <w:spacing w:line="98" w:lineRule="exact"/>
              <w:ind w:left="70"/>
              <w:rPr>
                <w:rFonts w:ascii="Calibri"/>
                <w:sz w:val="9"/>
              </w:rPr>
            </w:pPr>
            <w:r>
              <w:rPr>
                <w:rFonts w:ascii="Calibri"/>
                <w:spacing w:val="-5"/>
                <w:sz w:val="9"/>
              </w:rPr>
              <w:t>250</w:t>
            </w:r>
          </w:p>
        </w:tc>
      </w:tr>
      <w:tr>
        <w:trPr>
          <w:trHeight w:val="104" w:hRule="atLeast"/>
        </w:trPr>
        <w:tc>
          <w:tcPr>
            <w:tcW w:w="1124" w:type="dxa"/>
          </w:tcPr>
          <w:p>
            <w:pPr>
              <w:pStyle w:val="TableParagraph"/>
              <w:spacing w:line="84" w:lineRule="exact"/>
              <w:ind w:left="51"/>
              <w:rPr>
                <w:rFonts w:ascii="Calibri"/>
                <w:sz w:val="9"/>
              </w:rPr>
            </w:pPr>
            <w:r>
              <w:rPr>
                <w:rFonts w:ascii="Calibri"/>
                <w:sz w:val="9"/>
              </w:rPr>
              <w:t>West</w:t>
            </w:r>
            <w:r>
              <w:rPr>
                <w:rFonts w:ascii="Calibri"/>
                <w:spacing w:val="-2"/>
                <w:sz w:val="9"/>
              </w:rPr>
              <w:t> Atlanta</w:t>
            </w:r>
          </w:p>
        </w:tc>
        <w:tc>
          <w:tcPr>
            <w:tcW w:w="1867" w:type="dxa"/>
          </w:tcPr>
          <w:p>
            <w:pPr>
              <w:pStyle w:val="TableParagraph"/>
              <w:spacing w:line="84" w:lineRule="exact"/>
              <w:ind w:left="229"/>
              <w:rPr>
                <w:rFonts w:ascii="Calibri"/>
                <w:sz w:val="9"/>
              </w:rPr>
            </w:pPr>
            <w:r>
              <w:rPr>
                <w:rFonts w:ascii="Calibri"/>
                <w:sz w:val="9"/>
              </w:rPr>
              <w:t>2285</w:t>
            </w:r>
            <w:r>
              <w:rPr>
                <w:rFonts w:ascii="Calibri"/>
                <w:spacing w:val="-4"/>
                <w:sz w:val="9"/>
              </w:rPr>
              <w:t> </w:t>
            </w:r>
            <w:r>
              <w:rPr>
                <w:rFonts w:ascii="Calibri"/>
                <w:sz w:val="9"/>
              </w:rPr>
              <w:t>Alvin</w:t>
            </w:r>
            <w:r>
              <w:rPr>
                <w:rFonts w:ascii="Calibri"/>
                <w:spacing w:val="-1"/>
                <w:sz w:val="9"/>
              </w:rPr>
              <w:t> </w:t>
            </w:r>
            <w:r>
              <w:rPr>
                <w:rFonts w:ascii="Calibri"/>
                <w:sz w:val="9"/>
              </w:rPr>
              <w:t>Drive</w:t>
            </w:r>
            <w:r>
              <w:rPr>
                <w:rFonts w:ascii="Calibri"/>
                <w:spacing w:val="-2"/>
                <w:sz w:val="9"/>
              </w:rPr>
              <w:t> Northwest</w:t>
            </w:r>
          </w:p>
        </w:tc>
        <w:tc>
          <w:tcPr>
            <w:tcW w:w="1828" w:type="dxa"/>
          </w:tcPr>
          <w:p>
            <w:pPr>
              <w:pStyle w:val="TableParagraph"/>
              <w:spacing w:line="84" w:lineRule="exact"/>
              <w:ind w:left="92"/>
              <w:rPr>
                <w:rFonts w:ascii="Calibri"/>
                <w:sz w:val="9"/>
              </w:rPr>
            </w:pPr>
            <w:r>
              <w:rPr>
                <w:rFonts w:ascii="Calibri"/>
                <w:sz w:val="9"/>
              </w:rPr>
              <w:t>2285</w:t>
            </w:r>
            <w:r>
              <w:rPr>
                <w:rFonts w:ascii="Calibri"/>
                <w:spacing w:val="-4"/>
                <w:sz w:val="9"/>
              </w:rPr>
              <w:t> </w:t>
            </w:r>
            <w:r>
              <w:rPr>
                <w:rFonts w:ascii="Calibri"/>
                <w:sz w:val="9"/>
              </w:rPr>
              <w:t>Alvin Dr</w:t>
            </w:r>
            <w:r>
              <w:rPr>
                <w:rFonts w:ascii="Calibri"/>
                <w:spacing w:val="-2"/>
                <w:sz w:val="9"/>
              </w:rPr>
              <w:t> </w:t>
            </w:r>
            <w:r>
              <w:rPr>
                <w:rFonts w:ascii="Calibri"/>
                <w:spacing w:val="-5"/>
                <w:sz w:val="9"/>
              </w:rPr>
              <w:t>NW</w:t>
            </w:r>
          </w:p>
        </w:tc>
        <w:tc>
          <w:tcPr>
            <w:tcW w:w="649" w:type="dxa"/>
          </w:tcPr>
          <w:p>
            <w:pPr>
              <w:pStyle w:val="TableParagraph"/>
              <w:spacing w:line="84" w:lineRule="exact"/>
              <w:ind w:left="117" w:right="1"/>
              <w:jc w:val="center"/>
              <w:rPr>
                <w:rFonts w:ascii="Calibri"/>
                <w:sz w:val="9"/>
              </w:rPr>
            </w:pPr>
            <w:r>
              <w:rPr>
                <w:rFonts w:ascii="Calibri"/>
                <w:spacing w:val="-2"/>
                <w:sz w:val="9"/>
              </w:rPr>
              <w:t>Atlanta</w:t>
            </w:r>
          </w:p>
        </w:tc>
        <w:tc>
          <w:tcPr>
            <w:tcW w:w="413" w:type="dxa"/>
          </w:tcPr>
          <w:p>
            <w:pPr>
              <w:pStyle w:val="TableParagraph"/>
              <w:spacing w:line="84" w:lineRule="exact"/>
              <w:ind w:left="83" w:right="1"/>
              <w:jc w:val="center"/>
              <w:rPr>
                <w:rFonts w:ascii="Calibri"/>
                <w:sz w:val="9"/>
              </w:rPr>
            </w:pPr>
            <w:r>
              <w:rPr>
                <w:rFonts w:ascii="Calibri"/>
                <w:spacing w:val="-2"/>
                <w:sz w:val="9"/>
              </w:rPr>
              <w:t>30318</w:t>
            </w:r>
          </w:p>
        </w:tc>
        <w:tc>
          <w:tcPr>
            <w:tcW w:w="346" w:type="dxa"/>
          </w:tcPr>
          <w:p>
            <w:pPr>
              <w:pStyle w:val="TableParagraph"/>
              <w:spacing w:line="84" w:lineRule="exact"/>
              <w:ind w:left="1" w:right="1"/>
              <w:jc w:val="center"/>
              <w:rPr>
                <w:rFonts w:ascii="Calibri"/>
                <w:sz w:val="9"/>
              </w:rPr>
            </w:pPr>
            <w:r>
              <w:rPr>
                <w:rFonts w:ascii="Calibri"/>
                <w:spacing w:val="-2"/>
                <w:sz w:val="9"/>
              </w:rPr>
              <w:t>Fulton</w:t>
            </w:r>
          </w:p>
        </w:tc>
        <w:tc>
          <w:tcPr>
            <w:tcW w:w="295" w:type="dxa"/>
          </w:tcPr>
          <w:p>
            <w:pPr>
              <w:pStyle w:val="TableParagraph"/>
              <w:rPr>
                <w:rFonts w:ascii="Times New Roman"/>
                <w:sz w:val="4"/>
              </w:rPr>
            </w:pPr>
          </w:p>
        </w:tc>
        <w:tc>
          <w:tcPr>
            <w:tcW w:w="965" w:type="dxa"/>
          </w:tcPr>
          <w:p>
            <w:pPr>
              <w:pStyle w:val="TableParagraph"/>
              <w:spacing w:line="84" w:lineRule="exact"/>
              <w:ind w:left="10" w:right="2"/>
              <w:jc w:val="center"/>
              <w:rPr>
                <w:rFonts w:ascii="Calibri"/>
                <w:sz w:val="9"/>
              </w:rPr>
            </w:pPr>
            <w:r>
              <w:rPr>
                <w:rFonts w:ascii="Calibri"/>
                <w:spacing w:val="-2"/>
                <w:sz w:val="9"/>
              </w:rPr>
              <w:t>Individual</w:t>
            </w:r>
          </w:p>
        </w:tc>
        <w:tc>
          <w:tcPr>
            <w:tcW w:w="1930" w:type="dxa"/>
          </w:tcPr>
          <w:p>
            <w:pPr>
              <w:pStyle w:val="TableParagraph"/>
              <w:spacing w:line="84" w:lineRule="exact"/>
              <w:ind w:left="90"/>
              <w:rPr>
                <w:rFonts w:ascii="Calibri"/>
                <w:sz w:val="9"/>
              </w:rPr>
            </w:pPr>
            <w:r>
              <w:rPr>
                <w:rFonts w:ascii="Calibri"/>
                <w:spacing w:val="-5"/>
                <w:sz w:val="9"/>
              </w:rPr>
              <w:t>21</w:t>
            </w:r>
          </w:p>
        </w:tc>
      </w:tr>
      <w:tr>
        <w:trPr>
          <w:trHeight w:val="131" w:hRule="atLeast"/>
        </w:trPr>
        <w:tc>
          <w:tcPr>
            <w:tcW w:w="1124" w:type="dxa"/>
          </w:tcPr>
          <w:p>
            <w:pPr>
              <w:pStyle w:val="TableParagraph"/>
              <w:spacing w:line="102" w:lineRule="exact" w:before="9"/>
              <w:ind w:left="51"/>
              <w:rPr>
                <w:rFonts w:ascii="Calibri"/>
                <w:sz w:val="9"/>
              </w:rPr>
            </w:pPr>
            <w:r>
              <w:rPr>
                <w:rFonts w:ascii="Calibri"/>
                <w:sz w:val="9"/>
              </w:rPr>
              <w:t>West</w:t>
            </w:r>
            <w:r>
              <w:rPr>
                <w:rFonts w:ascii="Calibri"/>
                <w:spacing w:val="-2"/>
                <w:sz w:val="9"/>
              </w:rPr>
              <w:t> Atlanta</w:t>
            </w:r>
          </w:p>
        </w:tc>
        <w:tc>
          <w:tcPr>
            <w:tcW w:w="3695" w:type="dxa"/>
            <w:gridSpan w:val="2"/>
          </w:tcPr>
          <w:p>
            <w:pPr>
              <w:pStyle w:val="TableParagraph"/>
              <w:spacing w:line="102" w:lineRule="exact" w:before="9"/>
              <w:ind w:left="229"/>
              <w:rPr>
                <w:rFonts w:ascii="Calibri"/>
                <w:sz w:val="9"/>
              </w:rPr>
            </w:pPr>
            <w:r>
              <w:rPr>
                <w:rFonts w:ascii="Calibri"/>
                <w:sz w:val="9"/>
              </w:rPr>
              <w:t>1335</w:t>
            </w:r>
            <w:r>
              <w:rPr>
                <w:rFonts w:ascii="Calibri"/>
                <w:spacing w:val="-3"/>
                <w:sz w:val="9"/>
              </w:rPr>
              <w:t> </w:t>
            </w:r>
            <w:r>
              <w:rPr>
                <w:rFonts w:ascii="Calibri"/>
                <w:sz w:val="9"/>
              </w:rPr>
              <w:t>Donald</w:t>
            </w:r>
            <w:r>
              <w:rPr>
                <w:rFonts w:ascii="Calibri"/>
                <w:spacing w:val="-1"/>
                <w:sz w:val="9"/>
              </w:rPr>
              <w:t> </w:t>
            </w:r>
            <w:r>
              <w:rPr>
                <w:rFonts w:ascii="Calibri"/>
                <w:sz w:val="9"/>
              </w:rPr>
              <w:t>Lee</w:t>
            </w:r>
            <w:r>
              <w:rPr>
                <w:rFonts w:ascii="Calibri"/>
                <w:spacing w:val="-2"/>
                <w:sz w:val="9"/>
              </w:rPr>
              <w:t> </w:t>
            </w:r>
            <w:r>
              <w:rPr>
                <w:rFonts w:ascii="Calibri"/>
                <w:sz w:val="9"/>
              </w:rPr>
              <w:t>Hollowell</w:t>
            </w:r>
            <w:r>
              <w:rPr>
                <w:rFonts w:ascii="Calibri"/>
                <w:spacing w:val="-3"/>
                <w:sz w:val="9"/>
              </w:rPr>
              <w:t> </w:t>
            </w:r>
            <w:r>
              <w:rPr>
                <w:rFonts w:ascii="Calibri"/>
                <w:sz w:val="9"/>
              </w:rPr>
              <w:t>Parkway</w:t>
            </w:r>
            <w:r>
              <w:rPr>
                <w:rFonts w:ascii="Calibri"/>
                <w:spacing w:val="-2"/>
                <w:sz w:val="9"/>
              </w:rPr>
              <w:t> </w:t>
            </w:r>
            <w:r>
              <w:rPr>
                <w:rFonts w:ascii="Calibri"/>
                <w:sz w:val="9"/>
              </w:rPr>
              <w:t>Northwest1335</w:t>
            </w:r>
            <w:r>
              <w:rPr>
                <w:rFonts w:ascii="Calibri"/>
                <w:spacing w:val="-3"/>
                <w:sz w:val="9"/>
              </w:rPr>
              <w:t> </w:t>
            </w:r>
            <w:r>
              <w:rPr>
                <w:rFonts w:ascii="Calibri"/>
                <w:sz w:val="9"/>
              </w:rPr>
              <w:t>Donald Lee</w:t>
            </w:r>
            <w:r>
              <w:rPr>
                <w:rFonts w:ascii="Calibri"/>
                <w:spacing w:val="-2"/>
                <w:sz w:val="9"/>
              </w:rPr>
              <w:t> </w:t>
            </w:r>
            <w:r>
              <w:rPr>
                <w:rFonts w:ascii="Calibri"/>
                <w:sz w:val="9"/>
              </w:rPr>
              <w:t>Hollowell</w:t>
            </w:r>
            <w:r>
              <w:rPr>
                <w:rFonts w:ascii="Calibri"/>
                <w:spacing w:val="-3"/>
                <w:sz w:val="9"/>
              </w:rPr>
              <w:t> </w:t>
            </w:r>
            <w:r>
              <w:rPr>
                <w:rFonts w:ascii="Calibri"/>
                <w:sz w:val="9"/>
              </w:rPr>
              <w:t>Pkwy</w:t>
            </w:r>
            <w:r>
              <w:rPr>
                <w:rFonts w:ascii="Calibri"/>
                <w:spacing w:val="-2"/>
                <w:sz w:val="9"/>
              </w:rPr>
              <w:t> </w:t>
            </w:r>
            <w:r>
              <w:rPr>
                <w:rFonts w:ascii="Calibri"/>
                <w:spacing w:val="-5"/>
                <w:sz w:val="9"/>
              </w:rPr>
              <w:t>NW</w:t>
            </w:r>
          </w:p>
        </w:tc>
        <w:tc>
          <w:tcPr>
            <w:tcW w:w="649" w:type="dxa"/>
          </w:tcPr>
          <w:p>
            <w:pPr>
              <w:pStyle w:val="TableParagraph"/>
              <w:spacing w:line="102" w:lineRule="exact" w:before="9"/>
              <w:ind w:left="117" w:right="1"/>
              <w:jc w:val="center"/>
              <w:rPr>
                <w:rFonts w:ascii="Calibri"/>
                <w:sz w:val="9"/>
              </w:rPr>
            </w:pPr>
            <w:r>
              <w:rPr>
                <w:rFonts w:ascii="Calibri"/>
                <w:spacing w:val="-2"/>
                <w:sz w:val="9"/>
              </w:rPr>
              <w:t>Atlanta</w:t>
            </w:r>
          </w:p>
        </w:tc>
        <w:tc>
          <w:tcPr>
            <w:tcW w:w="413" w:type="dxa"/>
          </w:tcPr>
          <w:p>
            <w:pPr>
              <w:pStyle w:val="TableParagraph"/>
              <w:spacing w:line="102" w:lineRule="exact" w:before="9"/>
              <w:ind w:left="83" w:right="1"/>
              <w:jc w:val="center"/>
              <w:rPr>
                <w:rFonts w:ascii="Calibri"/>
                <w:sz w:val="9"/>
              </w:rPr>
            </w:pPr>
            <w:r>
              <w:rPr>
                <w:rFonts w:ascii="Calibri"/>
                <w:spacing w:val="-2"/>
                <w:sz w:val="9"/>
              </w:rPr>
              <w:t>30318</w:t>
            </w:r>
          </w:p>
        </w:tc>
        <w:tc>
          <w:tcPr>
            <w:tcW w:w="346" w:type="dxa"/>
          </w:tcPr>
          <w:p>
            <w:pPr>
              <w:pStyle w:val="TableParagraph"/>
              <w:spacing w:line="102" w:lineRule="exact" w:before="9"/>
              <w:ind w:left="1" w:right="1"/>
              <w:jc w:val="center"/>
              <w:rPr>
                <w:rFonts w:ascii="Calibri"/>
                <w:sz w:val="9"/>
              </w:rPr>
            </w:pPr>
            <w:r>
              <w:rPr>
                <w:rFonts w:ascii="Calibri"/>
                <w:spacing w:val="-2"/>
                <w:sz w:val="9"/>
              </w:rPr>
              <w:t>Fulton</w:t>
            </w:r>
          </w:p>
        </w:tc>
        <w:tc>
          <w:tcPr>
            <w:tcW w:w="295" w:type="dxa"/>
          </w:tcPr>
          <w:p>
            <w:pPr>
              <w:pStyle w:val="TableParagraph"/>
              <w:rPr>
                <w:rFonts w:ascii="Times New Roman"/>
                <w:sz w:val="6"/>
              </w:rPr>
            </w:pPr>
          </w:p>
        </w:tc>
        <w:tc>
          <w:tcPr>
            <w:tcW w:w="965" w:type="dxa"/>
          </w:tcPr>
          <w:p>
            <w:pPr>
              <w:pStyle w:val="TableParagraph"/>
              <w:spacing w:line="102" w:lineRule="exact" w:before="9"/>
              <w:ind w:left="10" w:right="3"/>
              <w:jc w:val="center"/>
              <w:rPr>
                <w:rFonts w:ascii="Calibri"/>
                <w:sz w:val="9"/>
              </w:rPr>
            </w:pPr>
            <w:r>
              <w:rPr>
                <w:rFonts w:ascii="Calibri"/>
                <w:sz w:val="9"/>
              </w:rPr>
              <w:t>Above</w:t>
            </w:r>
            <w:r>
              <w:rPr>
                <w:rFonts w:ascii="Calibri"/>
                <w:spacing w:val="3"/>
                <w:sz w:val="9"/>
              </w:rPr>
              <w:t> </w:t>
            </w:r>
            <w:r>
              <w:rPr>
                <w:rFonts w:ascii="Calibri"/>
                <w:sz w:val="9"/>
              </w:rPr>
              <w:t>Ground</w:t>
            </w:r>
            <w:r>
              <w:rPr>
                <w:rFonts w:ascii="Calibri"/>
                <w:spacing w:val="3"/>
                <w:sz w:val="9"/>
              </w:rPr>
              <w:t> </w:t>
            </w:r>
            <w:r>
              <w:rPr>
                <w:rFonts w:ascii="Calibri"/>
                <w:spacing w:val="-2"/>
                <w:sz w:val="9"/>
              </w:rPr>
              <w:t>Structure</w:t>
            </w:r>
          </w:p>
        </w:tc>
        <w:tc>
          <w:tcPr>
            <w:tcW w:w="1930" w:type="dxa"/>
          </w:tcPr>
          <w:p>
            <w:pPr>
              <w:pStyle w:val="TableParagraph"/>
              <w:spacing w:line="102" w:lineRule="exact" w:before="9"/>
              <w:ind w:left="69"/>
              <w:rPr>
                <w:rFonts w:ascii="Calibri"/>
                <w:sz w:val="9"/>
              </w:rPr>
            </w:pPr>
            <w:r>
              <w:rPr>
                <w:rFonts w:ascii="Calibri"/>
                <w:spacing w:val="-5"/>
                <w:sz w:val="9"/>
              </w:rPr>
              <w:t>495</w:t>
            </w:r>
          </w:p>
        </w:tc>
      </w:tr>
      <w:tr>
        <w:trPr>
          <w:trHeight w:val="117" w:hRule="atLeast"/>
        </w:trPr>
        <w:tc>
          <w:tcPr>
            <w:tcW w:w="1124" w:type="dxa"/>
          </w:tcPr>
          <w:p>
            <w:pPr>
              <w:pStyle w:val="TableParagraph"/>
              <w:spacing w:line="98" w:lineRule="exact"/>
              <w:ind w:left="51"/>
              <w:rPr>
                <w:rFonts w:ascii="Calibri"/>
                <w:sz w:val="9"/>
              </w:rPr>
            </w:pPr>
            <w:r>
              <w:rPr>
                <w:rFonts w:ascii="Calibri"/>
                <w:sz w:val="9"/>
              </w:rPr>
              <w:t>West</w:t>
            </w:r>
            <w:r>
              <w:rPr>
                <w:rFonts w:ascii="Calibri"/>
                <w:spacing w:val="-2"/>
                <w:sz w:val="9"/>
              </w:rPr>
              <w:t> Atlanta</w:t>
            </w:r>
          </w:p>
        </w:tc>
        <w:tc>
          <w:tcPr>
            <w:tcW w:w="3695" w:type="dxa"/>
            <w:gridSpan w:val="2"/>
          </w:tcPr>
          <w:p>
            <w:pPr>
              <w:pStyle w:val="TableParagraph"/>
              <w:tabs>
                <w:tab w:pos="1960" w:val="left" w:leader="none"/>
              </w:tabs>
              <w:spacing w:line="98" w:lineRule="exact"/>
              <w:ind w:left="229"/>
              <w:rPr>
                <w:rFonts w:ascii="Calibri"/>
                <w:sz w:val="9"/>
              </w:rPr>
            </w:pPr>
            <w:r>
              <w:rPr>
                <w:rFonts w:ascii="Calibri"/>
                <w:sz w:val="9"/>
              </w:rPr>
              <w:t>The Works</w:t>
            </w:r>
            <w:r>
              <w:rPr>
                <w:rFonts w:ascii="Calibri"/>
                <w:spacing w:val="2"/>
                <w:sz w:val="9"/>
              </w:rPr>
              <w:t> </w:t>
            </w:r>
            <w:r>
              <w:rPr>
                <w:rFonts w:ascii="Calibri"/>
                <w:sz w:val="9"/>
              </w:rPr>
              <w:t>Future</w:t>
            </w:r>
            <w:r>
              <w:rPr>
                <w:rFonts w:ascii="Calibri"/>
                <w:spacing w:val="1"/>
                <w:sz w:val="9"/>
              </w:rPr>
              <w:t> </w:t>
            </w:r>
            <w:r>
              <w:rPr>
                <w:rFonts w:ascii="Calibri"/>
                <w:spacing w:val="-2"/>
                <w:sz w:val="9"/>
              </w:rPr>
              <w:t>Phases</w:t>
            </w:r>
            <w:r>
              <w:rPr>
                <w:rFonts w:ascii="Calibri"/>
                <w:sz w:val="9"/>
              </w:rPr>
              <w:tab/>
              <w:t>1301</w:t>
            </w:r>
            <w:r>
              <w:rPr>
                <w:rFonts w:ascii="Calibri"/>
                <w:spacing w:val="-4"/>
                <w:sz w:val="9"/>
              </w:rPr>
              <w:t> </w:t>
            </w:r>
            <w:r>
              <w:rPr>
                <w:rFonts w:ascii="Calibri"/>
                <w:sz w:val="9"/>
              </w:rPr>
              <w:t>Chattahoochee</w:t>
            </w:r>
            <w:r>
              <w:rPr>
                <w:rFonts w:ascii="Calibri"/>
                <w:spacing w:val="-2"/>
                <w:sz w:val="9"/>
              </w:rPr>
              <w:t> </w:t>
            </w:r>
            <w:r>
              <w:rPr>
                <w:rFonts w:ascii="Calibri"/>
                <w:sz w:val="9"/>
              </w:rPr>
              <w:t>Ave</w:t>
            </w:r>
            <w:r>
              <w:rPr>
                <w:rFonts w:ascii="Calibri"/>
                <w:spacing w:val="-1"/>
                <w:sz w:val="9"/>
              </w:rPr>
              <w:t> </w:t>
            </w:r>
            <w:r>
              <w:rPr>
                <w:rFonts w:ascii="Calibri"/>
                <w:spacing w:val="-5"/>
                <w:sz w:val="9"/>
              </w:rPr>
              <w:t>NW</w:t>
            </w:r>
          </w:p>
        </w:tc>
        <w:tc>
          <w:tcPr>
            <w:tcW w:w="649" w:type="dxa"/>
          </w:tcPr>
          <w:p>
            <w:pPr>
              <w:pStyle w:val="TableParagraph"/>
              <w:spacing w:line="98" w:lineRule="exact"/>
              <w:ind w:left="117"/>
              <w:jc w:val="center"/>
              <w:rPr>
                <w:rFonts w:ascii="Calibri"/>
                <w:sz w:val="9"/>
              </w:rPr>
            </w:pPr>
            <w:r>
              <w:rPr>
                <w:rFonts w:ascii="Calibri"/>
                <w:spacing w:val="-2"/>
                <w:sz w:val="9"/>
              </w:rPr>
              <w:t>Atlanta</w:t>
            </w:r>
          </w:p>
        </w:tc>
        <w:tc>
          <w:tcPr>
            <w:tcW w:w="413" w:type="dxa"/>
          </w:tcPr>
          <w:p>
            <w:pPr>
              <w:pStyle w:val="TableParagraph"/>
              <w:spacing w:line="98" w:lineRule="exact"/>
              <w:ind w:left="83" w:right="1"/>
              <w:jc w:val="center"/>
              <w:rPr>
                <w:rFonts w:ascii="Calibri"/>
                <w:sz w:val="9"/>
              </w:rPr>
            </w:pPr>
            <w:r>
              <w:rPr>
                <w:rFonts w:ascii="Calibri"/>
                <w:spacing w:val="-2"/>
                <w:sz w:val="9"/>
              </w:rPr>
              <w:t>30318</w:t>
            </w:r>
          </w:p>
        </w:tc>
        <w:tc>
          <w:tcPr>
            <w:tcW w:w="346" w:type="dxa"/>
          </w:tcPr>
          <w:p>
            <w:pPr>
              <w:pStyle w:val="TableParagraph"/>
              <w:spacing w:line="98" w:lineRule="exact"/>
              <w:ind w:left="1" w:right="1"/>
              <w:jc w:val="center"/>
              <w:rPr>
                <w:rFonts w:ascii="Calibri"/>
                <w:sz w:val="9"/>
              </w:rPr>
            </w:pPr>
            <w:r>
              <w:rPr>
                <w:rFonts w:ascii="Calibri"/>
                <w:spacing w:val="-2"/>
                <w:sz w:val="9"/>
              </w:rPr>
              <w:t>Fulton</w:t>
            </w:r>
          </w:p>
        </w:tc>
        <w:tc>
          <w:tcPr>
            <w:tcW w:w="295" w:type="dxa"/>
          </w:tcPr>
          <w:p>
            <w:pPr>
              <w:pStyle w:val="TableParagraph"/>
              <w:rPr>
                <w:rFonts w:ascii="Times New Roman"/>
                <w:sz w:val="6"/>
              </w:rPr>
            </w:pPr>
          </w:p>
        </w:tc>
        <w:tc>
          <w:tcPr>
            <w:tcW w:w="965" w:type="dxa"/>
          </w:tcPr>
          <w:p>
            <w:pPr>
              <w:pStyle w:val="TableParagraph"/>
              <w:spacing w:line="98" w:lineRule="exact"/>
              <w:ind w:left="10" w:right="3"/>
              <w:jc w:val="center"/>
              <w:rPr>
                <w:rFonts w:ascii="Calibri"/>
                <w:sz w:val="9"/>
              </w:rPr>
            </w:pPr>
            <w:r>
              <w:rPr>
                <w:rFonts w:ascii="Calibri"/>
                <w:sz w:val="9"/>
              </w:rPr>
              <w:t>Above</w:t>
            </w:r>
            <w:r>
              <w:rPr>
                <w:rFonts w:ascii="Calibri"/>
                <w:spacing w:val="3"/>
                <w:sz w:val="9"/>
              </w:rPr>
              <w:t> </w:t>
            </w:r>
            <w:r>
              <w:rPr>
                <w:rFonts w:ascii="Calibri"/>
                <w:sz w:val="9"/>
              </w:rPr>
              <w:t>Ground</w:t>
            </w:r>
            <w:r>
              <w:rPr>
                <w:rFonts w:ascii="Calibri"/>
                <w:spacing w:val="3"/>
                <w:sz w:val="9"/>
              </w:rPr>
              <w:t> </w:t>
            </w:r>
            <w:r>
              <w:rPr>
                <w:rFonts w:ascii="Calibri"/>
                <w:spacing w:val="-2"/>
                <w:sz w:val="9"/>
              </w:rPr>
              <w:t>Structure</w:t>
            </w:r>
          </w:p>
        </w:tc>
        <w:tc>
          <w:tcPr>
            <w:tcW w:w="1930" w:type="dxa"/>
          </w:tcPr>
          <w:p>
            <w:pPr>
              <w:pStyle w:val="TableParagraph"/>
              <w:rPr>
                <w:rFonts w:ascii="Times New Roman"/>
                <w:sz w:val="6"/>
              </w:rPr>
            </w:pPr>
          </w:p>
        </w:tc>
      </w:tr>
      <w:tr>
        <w:trPr>
          <w:trHeight w:val="117" w:hRule="atLeast"/>
        </w:trPr>
        <w:tc>
          <w:tcPr>
            <w:tcW w:w="1124" w:type="dxa"/>
          </w:tcPr>
          <w:p>
            <w:pPr>
              <w:pStyle w:val="TableParagraph"/>
              <w:spacing w:line="98" w:lineRule="exact"/>
              <w:ind w:left="51"/>
              <w:rPr>
                <w:rFonts w:ascii="Calibri"/>
                <w:sz w:val="9"/>
              </w:rPr>
            </w:pPr>
            <w:r>
              <w:rPr>
                <w:rFonts w:ascii="Calibri"/>
                <w:sz w:val="9"/>
              </w:rPr>
              <w:t>West</w:t>
            </w:r>
            <w:r>
              <w:rPr>
                <w:rFonts w:ascii="Calibri"/>
                <w:spacing w:val="-2"/>
                <w:sz w:val="9"/>
              </w:rPr>
              <w:t> Atlanta</w:t>
            </w:r>
          </w:p>
        </w:tc>
        <w:tc>
          <w:tcPr>
            <w:tcW w:w="3695" w:type="dxa"/>
            <w:gridSpan w:val="2"/>
          </w:tcPr>
          <w:p>
            <w:pPr>
              <w:pStyle w:val="TableParagraph"/>
              <w:spacing w:line="98" w:lineRule="exact"/>
              <w:ind w:left="229"/>
              <w:rPr>
                <w:rFonts w:ascii="Calibri"/>
                <w:sz w:val="9"/>
              </w:rPr>
            </w:pPr>
            <w:r>
              <w:rPr>
                <w:rFonts w:ascii="Calibri"/>
                <w:sz w:val="9"/>
              </w:rPr>
              <w:t>1355</w:t>
            </w:r>
            <w:r>
              <w:rPr>
                <w:rFonts w:ascii="Calibri"/>
                <w:spacing w:val="-2"/>
                <w:sz w:val="9"/>
              </w:rPr>
              <w:t> </w:t>
            </w:r>
            <w:r>
              <w:rPr>
                <w:rFonts w:ascii="Calibri"/>
                <w:sz w:val="9"/>
              </w:rPr>
              <w:t>&amp;</w:t>
            </w:r>
            <w:r>
              <w:rPr>
                <w:rFonts w:ascii="Calibri"/>
                <w:spacing w:val="-2"/>
                <w:sz w:val="9"/>
              </w:rPr>
              <w:t> </w:t>
            </w:r>
            <w:r>
              <w:rPr>
                <w:rFonts w:ascii="Calibri"/>
                <w:sz w:val="9"/>
              </w:rPr>
              <w:t>1359</w:t>
            </w:r>
            <w:r>
              <w:rPr>
                <w:rFonts w:ascii="Calibri"/>
                <w:spacing w:val="-1"/>
                <w:sz w:val="9"/>
              </w:rPr>
              <w:t> </w:t>
            </w:r>
            <w:r>
              <w:rPr>
                <w:rFonts w:ascii="Calibri"/>
                <w:sz w:val="9"/>
              </w:rPr>
              <w:t>Ellsworth</w:t>
            </w:r>
            <w:r>
              <w:rPr>
                <w:rFonts w:ascii="Calibri"/>
                <w:spacing w:val="-1"/>
                <w:sz w:val="9"/>
              </w:rPr>
              <w:t> </w:t>
            </w:r>
            <w:r>
              <w:rPr>
                <w:rFonts w:ascii="Calibri"/>
                <w:sz w:val="9"/>
              </w:rPr>
              <w:t>Industrial</w:t>
            </w:r>
            <w:r>
              <w:rPr>
                <w:rFonts w:ascii="Calibri"/>
                <w:spacing w:val="-2"/>
                <w:sz w:val="9"/>
              </w:rPr>
              <w:t> </w:t>
            </w:r>
            <w:r>
              <w:rPr>
                <w:rFonts w:ascii="Calibri"/>
                <w:sz w:val="9"/>
              </w:rPr>
              <w:t>Boulevard</w:t>
            </w:r>
            <w:r>
              <w:rPr>
                <w:rFonts w:ascii="Calibri"/>
                <w:spacing w:val="44"/>
                <w:sz w:val="9"/>
              </w:rPr>
              <w:t>  </w:t>
            </w:r>
            <w:r>
              <w:rPr>
                <w:rFonts w:ascii="Calibri"/>
                <w:sz w:val="9"/>
              </w:rPr>
              <w:t>1355</w:t>
            </w:r>
            <w:r>
              <w:rPr>
                <w:rFonts w:ascii="Calibri"/>
                <w:spacing w:val="-2"/>
                <w:sz w:val="9"/>
              </w:rPr>
              <w:t> </w:t>
            </w:r>
            <w:r>
              <w:rPr>
                <w:rFonts w:ascii="Calibri"/>
                <w:sz w:val="9"/>
              </w:rPr>
              <w:t>&amp;</w:t>
            </w:r>
            <w:r>
              <w:rPr>
                <w:rFonts w:ascii="Calibri"/>
                <w:spacing w:val="-1"/>
                <w:sz w:val="9"/>
              </w:rPr>
              <w:t> </w:t>
            </w:r>
            <w:r>
              <w:rPr>
                <w:rFonts w:ascii="Calibri"/>
                <w:sz w:val="9"/>
              </w:rPr>
              <w:t>1359</w:t>
            </w:r>
            <w:r>
              <w:rPr>
                <w:rFonts w:ascii="Calibri"/>
                <w:spacing w:val="-2"/>
                <w:sz w:val="9"/>
              </w:rPr>
              <w:t> </w:t>
            </w:r>
            <w:r>
              <w:rPr>
                <w:rFonts w:ascii="Calibri"/>
                <w:sz w:val="9"/>
              </w:rPr>
              <w:t>Ellsworth Industrial</w:t>
            </w:r>
            <w:r>
              <w:rPr>
                <w:rFonts w:ascii="Calibri"/>
                <w:spacing w:val="-2"/>
                <w:sz w:val="9"/>
              </w:rPr>
              <w:t> </w:t>
            </w:r>
            <w:r>
              <w:rPr>
                <w:rFonts w:ascii="Calibri"/>
                <w:spacing w:val="-4"/>
                <w:sz w:val="9"/>
              </w:rPr>
              <w:t>Blvd</w:t>
            </w:r>
          </w:p>
        </w:tc>
        <w:tc>
          <w:tcPr>
            <w:tcW w:w="649" w:type="dxa"/>
          </w:tcPr>
          <w:p>
            <w:pPr>
              <w:pStyle w:val="TableParagraph"/>
              <w:spacing w:line="98" w:lineRule="exact"/>
              <w:ind w:left="117" w:right="3"/>
              <w:jc w:val="center"/>
              <w:rPr>
                <w:rFonts w:ascii="Calibri"/>
                <w:sz w:val="9"/>
              </w:rPr>
            </w:pPr>
            <w:r>
              <w:rPr>
                <w:rFonts w:ascii="Calibri"/>
                <w:spacing w:val="-2"/>
                <w:sz w:val="9"/>
              </w:rPr>
              <w:t>Atlanta</w:t>
            </w:r>
          </w:p>
        </w:tc>
        <w:tc>
          <w:tcPr>
            <w:tcW w:w="413" w:type="dxa"/>
          </w:tcPr>
          <w:p>
            <w:pPr>
              <w:pStyle w:val="TableParagraph"/>
              <w:spacing w:line="98" w:lineRule="exact"/>
              <w:ind w:left="83" w:right="3"/>
              <w:jc w:val="center"/>
              <w:rPr>
                <w:rFonts w:ascii="Calibri"/>
                <w:sz w:val="9"/>
              </w:rPr>
            </w:pPr>
            <w:r>
              <w:rPr>
                <w:rFonts w:ascii="Calibri"/>
                <w:spacing w:val="-2"/>
                <w:sz w:val="9"/>
              </w:rPr>
              <w:t>30318</w:t>
            </w:r>
          </w:p>
        </w:tc>
        <w:tc>
          <w:tcPr>
            <w:tcW w:w="346" w:type="dxa"/>
          </w:tcPr>
          <w:p>
            <w:pPr>
              <w:pStyle w:val="TableParagraph"/>
              <w:spacing w:line="98" w:lineRule="exact"/>
              <w:ind w:right="1"/>
              <w:jc w:val="center"/>
              <w:rPr>
                <w:rFonts w:ascii="Calibri"/>
                <w:sz w:val="9"/>
              </w:rPr>
            </w:pPr>
            <w:r>
              <w:rPr>
                <w:rFonts w:ascii="Calibri"/>
                <w:spacing w:val="-2"/>
                <w:sz w:val="9"/>
              </w:rPr>
              <w:t>Fulton</w:t>
            </w:r>
          </w:p>
        </w:tc>
        <w:tc>
          <w:tcPr>
            <w:tcW w:w="295" w:type="dxa"/>
          </w:tcPr>
          <w:p>
            <w:pPr>
              <w:pStyle w:val="TableParagraph"/>
              <w:rPr>
                <w:rFonts w:ascii="Times New Roman"/>
                <w:sz w:val="6"/>
              </w:rPr>
            </w:pPr>
          </w:p>
        </w:tc>
        <w:tc>
          <w:tcPr>
            <w:tcW w:w="965" w:type="dxa"/>
          </w:tcPr>
          <w:p>
            <w:pPr>
              <w:pStyle w:val="TableParagraph"/>
              <w:spacing w:line="98" w:lineRule="exact"/>
              <w:ind w:left="10" w:right="3"/>
              <w:jc w:val="center"/>
              <w:rPr>
                <w:rFonts w:ascii="Calibri"/>
                <w:sz w:val="9"/>
              </w:rPr>
            </w:pPr>
            <w:r>
              <w:rPr>
                <w:rFonts w:ascii="Calibri"/>
                <w:sz w:val="9"/>
              </w:rPr>
              <w:t>Above</w:t>
            </w:r>
            <w:r>
              <w:rPr>
                <w:rFonts w:ascii="Calibri"/>
                <w:spacing w:val="3"/>
                <w:sz w:val="9"/>
              </w:rPr>
              <w:t> </w:t>
            </w:r>
            <w:r>
              <w:rPr>
                <w:rFonts w:ascii="Calibri"/>
                <w:sz w:val="9"/>
              </w:rPr>
              <w:t>Ground</w:t>
            </w:r>
            <w:r>
              <w:rPr>
                <w:rFonts w:ascii="Calibri"/>
                <w:spacing w:val="3"/>
                <w:sz w:val="9"/>
              </w:rPr>
              <w:t> </w:t>
            </w:r>
            <w:r>
              <w:rPr>
                <w:rFonts w:ascii="Calibri"/>
                <w:spacing w:val="-2"/>
                <w:sz w:val="9"/>
              </w:rPr>
              <w:t>Structure</w:t>
            </w:r>
          </w:p>
        </w:tc>
        <w:tc>
          <w:tcPr>
            <w:tcW w:w="1930" w:type="dxa"/>
          </w:tcPr>
          <w:p>
            <w:pPr>
              <w:pStyle w:val="TableParagraph"/>
              <w:spacing w:line="98" w:lineRule="exact"/>
              <w:ind w:left="70"/>
              <w:rPr>
                <w:rFonts w:ascii="Calibri"/>
                <w:sz w:val="9"/>
              </w:rPr>
            </w:pPr>
            <w:r>
              <w:rPr>
                <w:rFonts w:ascii="Calibri"/>
                <w:spacing w:val="-5"/>
                <w:sz w:val="9"/>
              </w:rPr>
              <w:t>665</w:t>
            </w:r>
          </w:p>
        </w:tc>
      </w:tr>
      <w:tr>
        <w:trPr>
          <w:trHeight w:val="117" w:hRule="atLeast"/>
        </w:trPr>
        <w:tc>
          <w:tcPr>
            <w:tcW w:w="1124" w:type="dxa"/>
          </w:tcPr>
          <w:p>
            <w:pPr>
              <w:pStyle w:val="TableParagraph"/>
              <w:spacing w:line="98" w:lineRule="exact"/>
              <w:ind w:left="51"/>
              <w:rPr>
                <w:rFonts w:ascii="Calibri"/>
                <w:sz w:val="9"/>
              </w:rPr>
            </w:pPr>
            <w:r>
              <w:rPr>
                <w:rFonts w:ascii="Calibri"/>
                <w:sz w:val="9"/>
              </w:rPr>
              <w:t>West</w:t>
            </w:r>
            <w:r>
              <w:rPr>
                <w:rFonts w:ascii="Calibri"/>
                <w:spacing w:val="-2"/>
                <w:sz w:val="9"/>
              </w:rPr>
              <w:t> Atlanta</w:t>
            </w:r>
          </w:p>
        </w:tc>
        <w:tc>
          <w:tcPr>
            <w:tcW w:w="3695" w:type="dxa"/>
            <w:gridSpan w:val="2"/>
          </w:tcPr>
          <w:p>
            <w:pPr>
              <w:pStyle w:val="TableParagraph"/>
              <w:tabs>
                <w:tab w:pos="1959" w:val="left" w:leader="none"/>
              </w:tabs>
              <w:spacing w:line="98" w:lineRule="exact"/>
              <w:ind w:left="229"/>
              <w:rPr>
                <w:rFonts w:ascii="Calibri"/>
                <w:sz w:val="9"/>
              </w:rPr>
            </w:pPr>
            <w:r>
              <w:rPr>
                <w:rFonts w:ascii="Calibri"/>
                <w:sz w:val="9"/>
              </w:rPr>
              <w:t>559</w:t>
            </w:r>
            <w:r>
              <w:rPr>
                <w:rFonts w:ascii="Calibri"/>
                <w:spacing w:val="-6"/>
                <w:sz w:val="9"/>
              </w:rPr>
              <w:t> </w:t>
            </w:r>
            <w:r>
              <w:rPr>
                <w:rFonts w:ascii="Calibri"/>
                <w:sz w:val="9"/>
              </w:rPr>
              <w:t>10th</w:t>
            </w:r>
            <w:r>
              <w:rPr>
                <w:rFonts w:ascii="Calibri"/>
                <w:spacing w:val="-3"/>
                <w:sz w:val="9"/>
              </w:rPr>
              <w:t> </w:t>
            </w:r>
            <w:r>
              <w:rPr>
                <w:rFonts w:ascii="Calibri"/>
                <w:sz w:val="9"/>
              </w:rPr>
              <w:t>Street</w:t>
            </w:r>
            <w:r>
              <w:rPr>
                <w:rFonts w:ascii="Calibri"/>
                <w:spacing w:val="-5"/>
                <w:sz w:val="9"/>
              </w:rPr>
              <w:t> </w:t>
            </w:r>
            <w:r>
              <w:rPr>
                <w:rFonts w:ascii="Calibri"/>
                <w:spacing w:val="-2"/>
                <w:sz w:val="9"/>
              </w:rPr>
              <w:t>Northwest</w:t>
            </w:r>
            <w:r>
              <w:rPr>
                <w:rFonts w:ascii="Calibri"/>
                <w:sz w:val="9"/>
              </w:rPr>
              <w:tab/>
              <w:t>559</w:t>
            </w:r>
            <w:r>
              <w:rPr>
                <w:rFonts w:ascii="Calibri"/>
                <w:spacing w:val="-6"/>
                <w:sz w:val="9"/>
              </w:rPr>
              <w:t> </w:t>
            </w:r>
            <w:r>
              <w:rPr>
                <w:rFonts w:ascii="Calibri"/>
                <w:sz w:val="9"/>
              </w:rPr>
              <w:t>10th</w:t>
            </w:r>
            <w:r>
              <w:rPr>
                <w:rFonts w:ascii="Calibri"/>
                <w:spacing w:val="-2"/>
                <w:sz w:val="9"/>
              </w:rPr>
              <w:t> </w:t>
            </w:r>
            <w:r>
              <w:rPr>
                <w:rFonts w:ascii="Calibri"/>
                <w:sz w:val="9"/>
              </w:rPr>
              <w:t>St</w:t>
            </w:r>
            <w:r>
              <w:rPr>
                <w:rFonts w:ascii="Calibri"/>
                <w:spacing w:val="-5"/>
                <w:sz w:val="9"/>
              </w:rPr>
              <w:t> NW</w:t>
            </w:r>
          </w:p>
        </w:tc>
        <w:tc>
          <w:tcPr>
            <w:tcW w:w="649" w:type="dxa"/>
          </w:tcPr>
          <w:p>
            <w:pPr>
              <w:pStyle w:val="TableParagraph"/>
              <w:spacing w:line="98" w:lineRule="exact"/>
              <w:ind w:left="117" w:right="1"/>
              <w:jc w:val="center"/>
              <w:rPr>
                <w:rFonts w:ascii="Calibri"/>
                <w:sz w:val="9"/>
              </w:rPr>
            </w:pPr>
            <w:r>
              <w:rPr>
                <w:rFonts w:ascii="Calibri"/>
                <w:spacing w:val="-2"/>
                <w:sz w:val="9"/>
              </w:rPr>
              <w:t>Atlanta</w:t>
            </w:r>
          </w:p>
        </w:tc>
        <w:tc>
          <w:tcPr>
            <w:tcW w:w="413" w:type="dxa"/>
          </w:tcPr>
          <w:p>
            <w:pPr>
              <w:pStyle w:val="TableParagraph"/>
              <w:spacing w:line="98" w:lineRule="exact"/>
              <w:ind w:left="83" w:right="1"/>
              <w:jc w:val="center"/>
              <w:rPr>
                <w:rFonts w:ascii="Calibri"/>
                <w:sz w:val="9"/>
              </w:rPr>
            </w:pPr>
            <w:r>
              <w:rPr>
                <w:rFonts w:ascii="Calibri"/>
                <w:spacing w:val="-2"/>
                <w:sz w:val="9"/>
              </w:rPr>
              <w:t>30318</w:t>
            </w:r>
          </w:p>
        </w:tc>
        <w:tc>
          <w:tcPr>
            <w:tcW w:w="346" w:type="dxa"/>
          </w:tcPr>
          <w:p>
            <w:pPr>
              <w:pStyle w:val="TableParagraph"/>
              <w:spacing w:line="98" w:lineRule="exact"/>
              <w:ind w:left="1" w:right="1"/>
              <w:jc w:val="center"/>
              <w:rPr>
                <w:rFonts w:ascii="Calibri"/>
                <w:sz w:val="9"/>
              </w:rPr>
            </w:pPr>
            <w:r>
              <w:rPr>
                <w:rFonts w:ascii="Calibri"/>
                <w:spacing w:val="-2"/>
                <w:sz w:val="9"/>
              </w:rPr>
              <w:t>Fulton</w:t>
            </w:r>
          </w:p>
        </w:tc>
        <w:tc>
          <w:tcPr>
            <w:tcW w:w="295" w:type="dxa"/>
          </w:tcPr>
          <w:p>
            <w:pPr>
              <w:pStyle w:val="TableParagraph"/>
              <w:spacing w:line="98" w:lineRule="exact"/>
              <w:ind w:left="40" w:right="10"/>
              <w:jc w:val="center"/>
              <w:rPr>
                <w:rFonts w:ascii="Calibri"/>
                <w:sz w:val="9"/>
              </w:rPr>
            </w:pPr>
            <w:r>
              <w:rPr>
                <w:rFonts w:ascii="Calibri"/>
                <w:spacing w:val="-10"/>
                <w:sz w:val="9"/>
              </w:rPr>
              <w:t>4</w:t>
            </w:r>
          </w:p>
        </w:tc>
        <w:tc>
          <w:tcPr>
            <w:tcW w:w="965" w:type="dxa"/>
          </w:tcPr>
          <w:p>
            <w:pPr>
              <w:pStyle w:val="TableParagraph"/>
              <w:spacing w:line="98" w:lineRule="exact"/>
              <w:ind w:left="10" w:right="2"/>
              <w:jc w:val="center"/>
              <w:rPr>
                <w:rFonts w:ascii="Calibri"/>
                <w:sz w:val="9"/>
              </w:rPr>
            </w:pPr>
            <w:r>
              <w:rPr>
                <w:rFonts w:ascii="Calibri"/>
                <w:spacing w:val="-2"/>
                <w:sz w:val="9"/>
              </w:rPr>
              <w:t>Individual</w:t>
            </w:r>
          </w:p>
        </w:tc>
        <w:tc>
          <w:tcPr>
            <w:tcW w:w="1930" w:type="dxa"/>
          </w:tcPr>
          <w:p>
            <w:pPr>
              <w:pStyle w:val="TableParagraph"/>
              <w:spacing w:line="98" w:lineRule="exact"/>
              <w:ind w:left="90"/>
              <w:rPr>
                <w:rFonts w:ascii="Calibri"/>
                <w:sz w:val="9"/>
              </w:rPr>
            </w:pPr>
            <w:r>
              <w:rPr>
                <w:rFonts w:ascii="Calibri"/>
                <w:spacing w:val="-5"/>
                <w:sz w:val="9"/>
              </w:rPr>
              <w:t>34</w:t>
            </w:r>
          </w:p>
        </w:tc>
      </w:tr>
      <w:tr>
        <w:trPr>
          <w:trHeight w:val="117" w:hRule="atLeast"/>
        </w:trPr>
        <w:tc>
          <w:tcPr>
            <w:tcW w:w="1124" w:type="dxa"/>
          </w:tcPr>
          <w:p>
            <w:pPr>
              <w:pStyle w:val="TableParagraph"/>
              <w:spacing w:line="98" w:lineRule="exact"/>
              <w:ind w:left="51"/>
              <w:rPr>
                <w:rFonts w:ascii="Calibri"/>
                <w:sz w:val="9"/>
              </w:rPr>
            </w:pPr>
            <w:r>
              <w:rPr>
                <w:rFonts w:ascii="Calibri"/>
                <w:sz w:val="9"/>
              </w:rPr>
              <w:t>West</w:t>
            </w:r>
            <w:r>
              <w:rPr>
                <w:rFonts w:ascii="Calibri"/>
                <w:spacing w:val="-2"/>
                <w:sz w:val="9"/>
              </w:rPr>
              <w:t> Atlanta</w:t>
            </w:r>
          </w:p>
        </w:tc>
        <w:tc>
          <w:tcPr>
            <w:tcW w:w="3695" w:type="dxa"/>
            <w:gridSpan w:val="2"/>
          </w:tcPr>
          <w:p>
            <w:pPr>
              <w:pStyle w:val="TableParagraph"/>
              <w:tabs>
                <w:tab w:pos="1959" w:val="left" w:leader="none"/>
              </w:tabs>
              <w:spacing w:line="98" w:lineRule="exact"/>
              <w:ind w:left="228"/>
              <w:rPr>
                <w:rFonts w:ascii="Calibri"/>
                <w:sz w:val="9"/>
              </w:rPr>
            </w:pPr>
            <w:r>
              <w:rPr>
                <w:rFonts w:ascii="Calibri"/>
                <w:sz w:val="9"/>
              </w:rPr>
              <w:t>965-975</w:t>
            </w:r>
            <w:r>
              <w:rPr>
                <w:rFonts w:ascii="Calibri"/>
                <w:spacing w:val="-4"/>
                <w:sz w:val="9"/>
              </w:rPr>
              <w:t> </w:t>
            </w:r>
            <w:r>
              <w:rPr>
                <w:rFonts w:ascii="Calibri"/>
                <w:sz w:val="9"/>
              </w:rPr>
              <w:t>Howell</w:t>
            </w:r>
            <w:r>
              <w:rPr>
                <w:rFonts w:ascii="Calibri"/>
                <w:spacing w:val="-4"/>
                <w:sz w:val="9"/>
              </w:rPr>
              <w:t> </w:t>
            </w:r>
            <w:r>
              <w:rPr>
                <w:rFonts w:ascii="Calibri"/>
                <w:sz w:val="9"/>
              </w:rPr>
              <w:t>Mill</w:t>
            </w:r>
            <w:r>
              <w:rPr>
                <w:rFonts w:ascii="Calibri"/>
                <w:spacing w:val="-4"/>
                <w:sz w:val="9"/>
              </w:rPr>
              <w:t> </w:t>
            </w:r>
            <w:r>
              <w:rPr>
                <w:rFonts w:ascii="Calibri"/>
                <w:sz w:val="9"/>
              </w:rPr>
              <w:t>Road</w:t>
            </w:r>
            <w:r>
              <w:rPr>
                <w:rFonts w:ascii="Calibri"/>
                <w:spacing w:val="-1"/>
                <w:sz w:val="9"/>
              </w:rPr>
              <w:t> </w:t>
            </w:r>
            <w:r>
              <w:rPr>
                <w:rFonts w:ascii="Calibri"/>
                <w:spacing w:val="-2"/>
                <w:sz w:val="9"/>
              </w:rPr>
              <w:t>Northwest</w:t>
            </w:r>
            <w:r>
              <w:rPr>
                <w:rFonts w:ascii="Calibri"/>
                <w:sz w:val="9"/>
              </w:rPr>
              <w:tab/>
              <w:t>965-975</w:t>
            </w:r>
            <w:r>
              <w:rPr>
                <w:rFonts w:ascii="Calibri"/>
                <w:spacing w:val="-4"/>
                <w:sz w:val="9"/>
              </w:rPr>
              <w:t> </w:t>
            </w:r>
            <w:r>
              <w:rPr>
                <w:rFonts w:ascii="Calibri"/>
                <w:sz w:val="9"/>
              </w:rPr>
              <w:t>Howell</w:t>
            </w:r>
            <w:r>
              <w:rPr>
                <w:rFonts w:ascii="Calibri"/>
                <w:spacing w:val="-4"/>
                <w:sz w:val="9"/>
              </w:rPr>
              <w:t> </w:t>
            </w:r>
            <w:r>
              <w:rPr>
                <w:rFonts w:ascii="Calibri"/>
                <w:sz w:val="9"/>
              </w:rPr>
              <w:t>Mill</w:t>
            </w:r>
            <w:r>
              <w:rPr>
                <w:rFonts w:ascii="Calibri"/>
                <w:spacing w:val="-5"/>
                <w:sz w:val="9"/>
              </w:rPr>
              <w:t> </w:t>
            </w:r>
            <w:r>
              <w:rPr>
                <w:rFonts w:ascii="Calibri"/>
                <w:sz w:val="9"/>
              </w:rPr>
              <w:t>Rd</w:t>
            </w:r>
            <w:r>
              <w:rPr>
                <w:rFonts w:ascii="Calibri"/>
                <w:spacing w:val="-1"/>
                <w:sz w:val="9"/>
              </w:rPr>
              <w:t> </w:t>
            </w:r>
            <w:r>
              <w:rPr>
                <w:rFonts w:ascii="Calibri"/>
                <w:spacing w:val="-5"/>
                <w:sz w:val="9"/>
              </w:rPr>
              <w:t>NW</w:t>
            </w:r>
          </w:p>
        </w:tc>
        <w:tc>
          <w:tcPr>
            <w:tcW w:w="649" w:type="dxa"/>
          </w:tcPr>
          <w:p>
            <w:pPr>
              <w:pStyle w:val="TableParagraph"/>
              <w:spacing w:line="98" w:lineRule="exact"/>
              <w:ind w:left="117" w:right="3"/>
              <w:jc w:val="center"/>
              <w:rPr>
                <w:rFonts w:ascii="Calibri"/>
                <w:sz w:val="9"/>
              </w:rPr>
            </w:pPr>
            <w:r>
              <w:rPr>
                <w:rFonts w:ascii="Calibri"/>
                <w:spacing w:val="-2"/>
                <w:sz w:val="9"/>
              </w:rPr>
              <w:t>Atlanta</w:t>
            </w:r>
          </w:p>
        </w:tc>
        <w:tc>
          <w:tcPr>
            <w:tcW w:w="413" w:type="dxa"/>
          </w:tcPr>
          <w:p>
            <w:pPr>
              <w:pStyle w:val="TableParagraph"/>
              <w:spacing w:line="98" w:lineRule="exact"/>
              <w:ind w:left="83" w:right="1"/>
              <w:jc w:val="center"/>
              <w:rPr>
                <w:rFonts w:ascii="Calibri"/>
                <w:sz w:val="9"/>
              </w:rPr>
            </w:pPr>
            <w:r>
              <w:rPr>
                <w:rFonts w:ascii="Calibri"/>
                <w:spacing w:val="-2"/>
                <w:sz w:val="9"/>
              </w:rPr>
              <w:t>30318</w:t>
            </w:r>
          </w:p>
        </w:tc>
        <w:tc>
          <w:tcPr>
            <w:tcW w:w="346" w:type="dxa"/>
          </w:tcPr>
          <w:p>
            <w:pPr>
              <w:pStyle w:val="TableParagraph"/>
              <w:spacing w:line="98" w:lineRule="exact"/>
              <w:ind w:left="1" w:right="1"/>
              <w:jc w:val="center"/>
              <w:rPr>
                <w:rFonts w:ascii="Calibri"/>
                <w:sz w:val="9"/>
              </w:rPr>
            </w:pPr>
            <w:r>
              <w:rPr>
                <w:rFonts w:ascii="Calibri"/>
                <w:spacing w:val="-2"/>
                <w:sz w:val="9"/>
              </w:rPr>
              <w:t>Fulton</w:t>
            </w:r>
          </w:p>
        </w:tc>
        <w:tc>
          <w:tcPr>
            <w:tcW w:w="295" w:type="dxa"/>
          </w:tcPr>
          <w:p>
            <w:pPr>
              <w:pStyle w:val="TableParagraph"/>
              <w:spacing w:line="98" w:lineRule="exact"/>
              <w:ind w:left="40" w:right="5"/>
              <w:jc w:val="center"/>
              <w:rPr>
                <w:rFonts w:ascii="Calibri"/>
                <w:sz w:val="9"/>
              </w:rPr>
            </w:pPr>
            <w:r>
              <w:rPr>
                <w:rFonts w:ascii="Calibri"/>
                <w:spacing w:val="-5"/>
                <w:sz w:val="9"/>
              </w:rPr>
              <w:t>16</w:t>
            </w:r>
          </w:p>
        </w:tc>
        <w:tc>
          <w:tcPr>
            <w:tcW w:w="965" w:type="dxa"/>
          </w:tcPr>
          <w:p>
            <w:pPr>
              <w:pStyle w:val="TableParagraph"/>
              <w:spacing w:line="98" w:lineRule="exact"/>
              <w:ind w:left="10"/>
              <w:jc w:val="center"/>
              <w:rPr>
                <w:rFonts w:ascii="Calibri"/>
                <w:sz w:val="9"/>
              </w:rPr>
            </w:pPr>
            <w:r>
              <w:rPr>
                <w:rFonts w:ascii="Calibri"/>
                <w:spacing w:val="-2"/>
                <w:sz w:val="9"/>
              </w:rPr>
              <w:t>Subterranean</w:t>
            </w:r>
          </w:p>
        </w:tc>
        <w:tc>
          <w:tcPr>
            <w:tcW w:w="1930" w:type="dxa"/>
          </w:tcPr>
          <w:p>
            <w:pPr>
              <w:pStyle w:val="TableParagraph"/>
              <w:spacing w:line="98" w:lineRule="exact"/>
              <w:ind w:left="69"/>
              <w:rPr>
                <w:rFonts w:ascii="Calibri"/>
                <w:sz w:val="9"/>
              </w:rPr>
            </w:pPr>
            <w:r>
              <w:rPr>
                <w:rFonts w:ascii="Calibri"/>
                <w:spacing w:val="-5"/>
                <w:sz w:val="9"/>
              </w:rPr>
              <w:t>312</w:t>
            </w:r>
          </w:p>
        </w:tc>
      </w:tr>
      <w:tr>
        <w:trPr>
          <w:trHeight w:val="117" w:hRule="atLeast"/>
        </w:trPr>
        <w:tc>
          <w:tcPr>
            <w:tcW w:w="1124" w:type="dxa"/>
          </w:tcPr>
          <w:p>
            <w:pPr>
              <w:pStyle w:val="TableParagraph"/>
              <w:spacing w:line="98" w:lineRule="exact"/>
              <w:ind w:left="51"/>
              <w:rPr>
                <w:rFonts w:ascii="Calibri"/>
                <w:sz w:val="9"/>
              </w:rPr>
            </w:pPr>
            <w:r>
              <w:rPr>
                <w:rFonts w:ascii="Calibri"/>
                <w:sz w:val="9"/>
              </w:rPr>
              <w:t>West</w:t>
            </w:r>
            <w:r>
              <w:rPr>
                <w:rFonts w:ascii="Calibri"/>
                <w:spacing w:val="-2"/>
                <w:sz w:val="9"/>
              </w:rPr>
              <w:t> Atlanta</w:t>
            </w:r>
          </w:p>
        </w:tc>
        <w:tc>
          <w:tcPr>
            <w:tcW w:w="3695" w:type="dxa"/>
            <w:gridSpan w:val="2"/>
          </w:tcPr>
          <w:p>
            <w:pPr>
              <w:pStyle w:val="TableParagraph"/>
              <w:tabs>
                <w:tab w:pos="1958" w:val="left" w:leader="none"/>
              </w:tabs>
              <w:spacing w:line="98" w:lineRule="exact"/>
              <w:ind w:left="228"/>
              <w:rPr>
                <w:rFonts w:ascii="Calibri"/>
                <w:sz w:val="9"/>
              </w:rPr>
            </w:pPr>
            <w:r>
              <w:rPr>
                <w:rFonts w:ascii="Calibri"/>
                <w:sz w:val="9"/>
              </w:rPr>
              <w:t>981</w:t>
            </w:r>
            <w:r>
              <w:rPr>
                <w:rFonts w:ascii="Calibri"/>
                <w:spacing w:val="-3"/>
                <w:sz w:val="9"/>
              </w:rPr>
              <w:t> </w:t>
            </w:r>
            <w:r>
              <w:rPr>
                <w:rFonts w:ascii="Calibri"/>
                <w:sz w:val="9"/>
              </w:rPr>
              <w:t>Howell</w:t>
            </w:r>
            <w:r>
              <w:rPr>
                <w:rFonts w:ascii="Calibri"/>
                <w:spacing w:val="-3"/>
                <w:sz w:val="9"/>
              </w:rPr>
              <w:t> </w:t>
            </w:r>
            <w:r>
              <w:rPr>
                <w:rFonts w:ascii="Calibri"/>
                <w:sz w:val="9"/>
              </w:rPr>
              <w:t>Mill</w:t>
            </w:r>
            <w:r>
              <w:rPr>
                <w:rFonts w:ascii="Calibri"/>
                <w:spacing w:val="-3"/>
                <w:sz w:val="9"/>
              </w:rPr>
              <w:t> </w:t>
            </w:r>
            <w:r>
              <w:rPr>
                <w:rFonts w:ascii="Calibri"/>
                <w:sz w:val="9"/>
              </w:rPr>
              <w:t>Road</w:t>
            </w:r>
            <w:r>
              <w:rPr>
                <w:rFonts w:ascii="Calibri"/>
                <w:spacing w:val="-1"/>
                <w:sz w:val="9"/>
              </w:rPr>
              <w:t> </w:t>
            </w:r>
            <w:r>
              <w:rPr>
                <w:rFonts w:ascii="Calibri"/>
                <w:spacing w:val="-2"/>
                <w:sz w:val="9"/>
              </w:rPr>
              <w:t>Northwest</w:t>
            </w:r>
            <w:r>
              <w:rPr>
                <w:rFonts w:ascii="Calibri"/>
                <w:sz w:val="9"/>
              </w:rPr>
              <w:tab/>
              <w:t>981</w:t>
            </w:r>
            <w:r>
              <w:rPr>
                <w:rFonts w:ascii="Calibri"/>
                <w:spacing w:val="-4"/>
                <w:sz w:val="9"/>
              </w:rPr>
              <w:t> </w:t>
            </w:r>
            <w:r>
              <w:rPr>
                <w:rFonts w:ascii="Calibri"/>
                <w:sz w:val="9"/>
              </w:rPr>
              <w:t>Howell</w:t>
            </w:r>
            <w:r>
              <w:rPr>
                <w:rFonts w:ascii="Calibri"/>
                <w:spacing w:val="-3"/>
                <w:sz w:val="9"/>
              </w:rPr>
              <w:t> </w:t>
            </w:r>
            <w:r>
              <w:rPr>
                <w:rFonts w:ascii="Calibri"/>
                <w:sz w:val="9"/>
              </w:rPr>
              <w:t>Mill</w:t>
            </w:r>
            <w:r>
              <w:rPr>
                <w:rFonts w:ascii="Calibri"/>
                <w:spacing w:val="-4"/>
                <w:sz w:val="9"/>
              </w:rPr>
              <w:t> </w:t>
            </w:r>
            <w:r>
              <w:rPr>
                <w:rFonts w:ascii="Calibri"/>
                <w:sz w:val="9"/>
              </w:rPr>
              <w:t>Rd</w:t>
            </w:r>
            <w:r>
              <w:rPr>
                <w:rFonts w:ascii="Calibri"/>
                <w:spacing w:val="-2"/>
                <w:sz w:val="9"/>
              </w:rPr>
              <w:t> </w:t>
            </w:r>
            <w:r>
              <w:rPr>
                <w:rFonts w:ascii="Calibri"/>
                <w:spacing w:val="-5"/>
                <w:sz w:val="9"/>
              </w:rPr>
              <w:t>NW</w:t>
            </w:r>
          </w:p>
        </w:tc>
        <w:tc>
          <w:tcPr>
            <w:tcW w:w="649" w:type="dxa"/>
          </w:tcPr>
          <w:p>
            <w:pPr>
              <w:pStyle w:val="TableParagraph"/>
              <w:spacing w:line="98" w:lineRule="exact"/>
              <w:ind w:left="117" w:right="4"/>
              <w:jc w:val="center"/>
              <w:rPr>
                <w:rFonts w:ascii="Calibri"/>
                <w:sz w:val="9"/>
              </w:rPr>
            </w:pPr>
            <w:r>
              <w:rPr>
                <w:rFonts w:ascii="Calibri"/>
                <w:spacing w:val="-2"/>
                <w:sz w:val="9"/>
              </w:rPr>
              <w:t>Atlanta</w:t>
            </w:r>
          </w:p>
        </w:tc>
        <w:tc>
          <w:tcPr>
            <w:tcW w:w="413" w:type="dxa"/>
          </w:tcPr>
          <w:p>
            <w:pPr>
              <w:pStyle w:val="TableParagraph"/>
              <w:spacing w:line="98" w:lineRule="exact"/>
              <w:ind w:left="83" w:right="2"/>
              <w:jc w:val="center"/>
              <w:rPr>
                <w:rFonts w:ascii="Calibri"/>
                <w:sz w:val="9"/>
              </w:rPr>
            </w:pPr>
            <w:r>
              <w:rPr>
                <w:rFonts w:ascii="Calibri"/>
                <w:spacing w:val="-2"/>
                <w:sz w:val="9"/>
              </w:rPr>
              <w:t>30318</w:t>
            </w:r>
          </w:p>
        </w:tc>
        <w:tc>
          <w:tcPr>
            <w:tcW w:w="346" w:type="dxa"/>
          </w:tcPr>
          <w:p>
            <w:pPr>
              <w:pStyle w:val="TableParagraph"/>
              <w:spacing w:line="98" w:lineRule="exact"/>
              <w:ind w:left="1" w:right="1"/>
              <w:jc w:val="center"/>
              <w:rPr>
                <w:rFonts w:ascii="Calibri"/>
                <w:sz w:val="9"/>
              </w:rPr>
            </w:pPr>
            <w:r>
              <w:rPr>
                <w:rFonts w:ascii="Calibri"/>
                <w:spacing w:val="-2"/>
                <w:sz w:val="9"/>
              </w:rPr>
              <w:t>Fulton</w:t>
            </w:r>
          </w:p>
        </w:tc>
        <w:tc>
          <w:tcPr>
            <w:tcW w:w="295" w:type="dxa"/>
          </w:tcPr>
          <w:p>
            <w:pPr>
              <w:pStyle w:val="TableParagraph"/>
              <w:rPr>
                <w:rFonts w:ascii="Times New Roman"/>
                <w:sz w:val="6"/>
              </w:rPr>
            </w:pPr>
          </w:p>
        </w:tc>
        <w:tc>
          <w:tcPr>
            <w:tcW w:w="965" w:type="dxa"/>
          </w:tcPr>
          <w:p>
            <w:pPr>
              <w:pStyle w:val="TableParagraph"/>
              <w:spacing w:line="98" w:lineRule="exact"/>
              <w:ind w:left="10" w:right="4"/>
              <w:jc w:val="center"/>
              <w:rPr>
                <w:rFonts w:ascii="Calibri"/>
                <w:sz w:val="9"/>
              </w:rPr>
            </w:pPr>
            <w:r>
              <w:rPr>
                <w:rFonts w:ascii="Calibri"/>
                <w:sz w:val="9"/>
              </w:rPr>
              <w:t>Above</w:t>
            </w:r>
            <w:r>
              <w:rPr>
                <w:rFonts w:ascii="Calibri"/>
                <w:spacing w:val="3"/>
                <w:sz w:val="9"/>
              </w:rPr>
              <w:t> </w:t>
            </w:r>
            <w:r>
              <w:rPr>
                <w:rFonts w:ascii="Calibri"/>
                <w:sz w:val="9"/>
              </w:rPr>
              <w:t>Ground</w:t>
            </w:r>
            <w:r>
              <w:rPr>
                <w:rFonts w:ascii="Calibri"/>
                <w:spacing w:val="3"/>
                <w:sz w:val="9"/>
              </w:rPr>
              <w:t> </w:t>
            </w:r>
            <w:r>
              <w:rPr>
                <w:rFonts w:ascii="Calibri"/>
                <w:spacing w:val="-2"/>
                <w:sz w:val="9"/>
              </w:rPr>
              <w:t>Structure</w:t>
            </w:r>
          </w:p>
        </w:tc>
        <w:tc>
          <w:tcPr>
            <w:tcW w:w="1930" w:type="dxa"/>
          </w:tcPr>
          <w:p>
            <w:pPr>
              <w:pStyle w:val="TableParagraph"/>
              <w:spacing w:line="98" w:lineRule="exact"/>
              <w:ind w:left="69"/>
              <w:rPr>
                <w:rFonts w:ascii="Calibri"/>
                <w:sz w:val="9"/>
              </w:rPr>
            </w:pPr>
            <w:r>
              <w:rPr>
                <w:rFonts w:ascii="Calibri"/>
                <w:spacing w:val="-5"/>
                <w:sz w:val="9"/>
              </w:rPr>
              <w:t>500</w:t>
            </w:r>
          </w:p>
        </w:tc>
      </w:tr>
      <w:tr>
        <w:trPr>
          <w:trHeight w:val="117" w:hRule="atLeast"/>
        </w:trPr>
        <w:tc>
          <w:tcPr>
            <w:tcW w:w="1124" w:type="dxa"/>
          </w:tcPr>
          <w:p>
            <w:pPr>
              <w:pStyle w:val="TableParagraph"/>
              <w:spacing w:line="98" w:lineRule="exact"/>
              <w:ind w:left="51"/>
              <w:rPr>
                <w:rFonts w:ascii="Calibri"/>
                <w:sz w:val="9"/>
              </w:rPr>
            </w:pPr>
            <w:r>
              <w:rPr>
                <w:rFonts w:ascii="Calibri"/>
                <w:sz w:val="9"/>
              </w:rPr>
              <w:t>West</w:t>
            </w:r>
            <w:r>
              <w:rPr>
                <w:rFonts w:ascii="Calibri"/>
                <w:spacing w:val="-2"/>
                <w:sz w:val="9"/>
              </w:rPr>
              <w:t> Atlanta</w:t>
            </w:r>
          </w:p>
        </w:tc>
        <w:tc>
          <w:tcPr>
            <w:tcW w:w="3695" w:type="dxa"/>
            <w:gridSpan w:val="2"/>
          </w:tcPr>
          <w:p>
            <w:pPr>
              <w:pStyle w:val="TableParagraph"/>
              <w:tabs>
                <w:tab w:pos="1959" w:val="left" w:leader="none"/>
              </w:tabs>
              <w:spacing w:line="98" w:lineRule="exact"/>
              <w:ind w:left="229"/>
              <w:rPr>
                <w:rFonts w:ascii="Calibri"/>
                <w:sz w:val="9"/>
              </w:rPr>
            </w:pPr>
            <w:r>
              <w:rPr>
                <w:rFonts w:ascii="Calibri"/>
                <w:sz w:val="9"/>
              </w:rPr>
              <w:t>QTS</w:t>
            </w:r>
            <w:r>
              <w:rPr>
                <w:rFonts w:ascii="Calibri"/>
                <w:spacing w:val="-4"/>
                <w:sz w:val="9"/>
              </w:rPr>
              <w:t> </w:t>
            </w:r>
            <w:r>
              <w:rPr>
                <w:rFonts w:ascii="Calibri"/>
                <w:sz w:val="9"/>
              </w:rPr>
              <w:t>Atlanta</w:t>
            </w:r>
            <w:r>
              <w:rPr>
                <w:rFonts w:ascii="Calibri"/>
                <w:spacing w:val="-2"/>
                <w:sz w:val="9"/>
              </w:rPr>
              <w:t> Development</w:t>
            </w:r>
            <w:r>
              <w:rPr>
                <w:rFonts w:ascii="Calibri"/>
                <w:sz w:val="9"/>
              </w:rPr>
              <w:tab/>
              <w:t>Herndon St</w:t>
            </w:r>
            <w:r>
              <w:rPr>
                <w:rFonts w:ascii="Calibri"/>
                <w:spacing w:val="-4"/>
                <w:sz w:val="9"/>
              </w:rPr>
              <w:t> </w:t>
            </w:r>
            <w:r>
              <w:rPr>
                <w:rFonts w:ascii="Calibri"/>
                <w:sz w:val="9"/>
              </w:rPr>
              <w:t>NW &amp;</w:t>
            </w:r>
            <w:r>
              <w:rPr>
                <w:rFonts w:ascii="Calibri"/>
                <w:spacing w:val="-1"/>
                <w:sz w:val="9"/>
              </w:rPr>
              <w:t> </w:t>
            </w:r>
            <w:r>
              <w:rPr>
                <w:rFonts w:ascii="Calibri"/>
                <w:sz w:val="9"/>
              </w:rPr>
              <w:t>W</w:t>
            </w:r>
            <w:r>
              <w:rPr>
                <w:rFonts w:ascii="Calibri"/>
                <w:spacing w:val="-1"/>
                <w:sz w:val="9"/>
              </w:rPr>
              <w:t> </w:t>
            </w:r>
            <w:r>
              <w:rPr>
                <w:rFonts w:ascii="Calibri"/>
                <w:sz w:val="9"/>
              </w:rPr>
              <w:t>Marietta</w:t>
            </w:r>
            <w:r>
              <w:rPr>
                <w:rFonts w:ascii="Calibri"/>
                <w:spacing w:val="-1"/>
                <w:sz w:val="9"/>
              </w:rPr>
              <w:t> </w:t>
            </w:r>
            <w:r>
              <w:rPr>
                <w:rFonts w:ascii="Calibri"/>
                <w:sz w:val="9"/>
              </w:rPr>
              <w:t>St</w:t>
            </w:r>
            <w:r>
              <w:rPr>
                <w:rFonts w:ascii="Calibri"/>
                <w:spacing w:val="-3"/>
                <w:sz w:val="9"/>
              </w:rPr>
              <w:t> </w:t>
            </w:r>
            <w:r>
              <w:rPr>
                <w:rFonts w:ascii="Calibri"/>
                <w:spacing w:val="-5"/>
                <w:sz w:val="9"/>
              </w:rPr>
              <w:t>NW</w:t>
            </w:r>
          </w:p>
        </w:tc>
        <w:tc>
          <w:tcPr>
            <w:tcW w:w="649" w:type="dxa"/>
          </w:tcPr>
          <w:p>
            <w:pPr>
              <w:pStyle w:val="TableParagraph"/>
              <w:spacing w:line="98" w:lineRule="exact"/>
              <w:ind w:left="117"/>
              <w:jc w:val="center"/>
              <w:rPr>
                <w:rFonts w:ascii="Calibri"/>
                <w:sz w:val="9"/>
              </w:rPr>
            </w:pPr>
            <w:r>
              <w:rPr>
                <w:rFonts w:ascii="Calibri"/>
                <w:spacing w:val="-2"/>
                <w:sz w:val="9"/>
              </w:rPr>
              <w:t>Atlanta</w:t>
            </w:r>
          </w:p>
        </w:tc>
        <w:tc>
          <w:tcPr>
            <w:tcW w:w="413" w:type="dxa"/>
          </w:tcPr>
          <w:p>
            <w:pPr>
              <w:pStyle w:val="TableParagraph"/>
              <w:spacing w:line="98" w:lineRule="exact"/>
              <w:ind w:left="83"/>
              <w:jc w:val="center"/>
              <w:rPr>
                <w:rFonts w:ascii="Calibri"/>
                <w:sz w:val="9"/>
              </w:rPr>
            </w:pPr>
            <w:r>
              <w:rPr>
                <w:rFonts w:ascii="Calibri"/>
                <w:spacing w:val="-2"/>
                <w:sz w:val="9"/>
              </w:rPr>
              <w:t>30318</w:t>
            </w:r>
          </w:p>
        </w:tc>
        <w:tc>
          <w:tcPr>
            <w:tcW w:w="346" w:type="dxa"/>
          </w:tcPr>
          <w:p>
            <w:pPr>
              <w:pStyle w:val="TableParagraph"/>
              <w:spacing w:line="98" w:lineRule="exact"/>
              <w:ind w:left="1" w:right="1"/>
              <w:jc w:val="center"/>
              <w:rPr>
                <w:rFonts w:ascii="Calibri"/>
                <w:sz w:val="9"/>
              </w:rPr>
            </w:pPr>
            <w:r>
              <w:rPr>
                <w:rFonts w:ascii="Calibri"/>
                <w:spacing w:val="-2"/>
                <w:sz w:val="9"/>
              </w:rPr>
              <w:t>Fulton</w:t>
            </w:r>
          </w:p>
        </w:tc>
        <w:tc>
          <w:tcPr>
            <w:tcW w:w="295" w:type="dxa"/>
          </w:tcPr>
          <w:p>
            <w:pPr>
              <w:pStyle w:val="TableParagraph"/>
              <w:spacing w:line="98" w:lineRule="exact"/>
              <w:ind w:left="40" w:right="10"/>
              <w:jc w:val="center"/>
              <w:rPr>
                <w:rFonts w:ascii="Calibri"/>
                <w:sz w:val="9"/>
              </w:rPr>
            </w:pPr>
            <w:r>
              <w:rPr>
                <w:rFonts w:ascii="Calibri"/>
                <w:spacing w:val="-10"/>
                <w:sz w:val="9"/>
              </w:rPr>
              <w:t>5</w:t>
            </w:r>
          </w:p>
        </w:tc>
        <w:tc>
          <w:tcPr>
            <w:tcW w:w="965" w:type="dxa"/>
          </w:tcPr>
          <w:p>
            <w:pPr>
              <w:pStyle w:val="TableParagraph"/>
              <w:spacing w:line="98" w:lineRule="exact"/>
              <w:ind w:left="10" w:right="3"/>
              <w:jc w:val="center"/>
              <w:rPr>
                <w:rFonts w:ascii="Calibri"/>
                <w:sz w:val="9"/>
              </w:rPr>
            </w:pPr>
            <w:r>
              <w:rPr>
                <w:rFonts w:ascii="Calibri"/>
                <w:sz w:val="9"/>
              </w:rPr>
              <w:t>Above</w:t>
            </w:r>
            <w:r>
              <w:rPr>
                <w:rFonts w:ascii="Calibri"/>
                <w:spacing w:val="3"/>
                <w:sz w:val="9"/>
              </w:rPr>
              <w:t> </w:t>
            </w:r>
            <w:r>
              <w:rPr>
                <w:rFonts w:ascii="Calibri"/>
                <w:sz w:val="9"/>
              </w:rPr>
              <w:t>Ground</w:t>
            </w:r>
            <w:r>
              <w:rPr>
                <w:rFonts w:ascii="Calibri"/>
                <w:spacing w:val="3"/>
                <w:sz w:val="9"/>
              </w:rPr>
              <w:t> </w:t>
            </w:r>
            <w:r>
              <w:rPr>
                <w:rFonts w:ascii="Calibri"/>
                <w:spacing w:val="-2"/>
                <w:sz w:val="9"/>
              </w:rPr>
              <w:t>Structure</w:t>
            </w:r>
          </w:p>
        </w:tc>
        <w:tc>
          <w:tcPr>
            <w:tcW w:w="1930" w:type="dxa"/>
          </w:tcPr>
          <w:p>
            <w:pPr>
              <w:pStyle w:val="TableParagraph"/>
              <w:spacing w:line="98" w:lineRule="exact"/>
              <w:ind w:left="70"/>
              <w:rPr>
                <w:rFonts w:ascii="Calibri"/>
                <w:sz w:val="9"/>
              </w:rPr>
            </w:pPr>
            <w:r>
              <w:rPr>
                <w:rFonts w:ascii="Calibri"/>
                <w:spacing w:val="-5"/>
                <w:sz w:val="9"/>
              </w:rPr>
              <w:t>400</w:t>
            </w:r>
          </w:p>
        </w:tc>
      </w:tr>
      <w:tr>
        <w:trPr>
          <w:trHeight w:val="117" w:hRule="atLeast"/>
        </w:trPr>
        <w:tc>
          <w:tcPr>
            <w:tcW w:w="1124" w:type="dxa"/>
          </w:tcPr>
          <w:p>
            <w:pPr>
              <w:pStyle w:val="TableParagraph"/>
              <w:spacing w:line="98" w:lineRule="exact"/>
              <w:ind w:left="51"/>
              <w:rPr>
                <w:rFonts w:ascii="Calibri"/>
                <w:sz w:val="9"/>
              </w:rPr>
            </w:pPr>
            <w:r>
              <w:rPr>
                <w:rFonts w:ascii="Calibri"/>
                <w:sz w:val="9"/>
              </w:rPr>
              <w:t>West</w:t>
            </w:r>
            <w:r>
              <w:rPr>
                <w:rFonts w:ascii="Calibri"/>
                <w:spacing w:val="-2"/>
                <w:sz w:val="9"/>
              </w:rPr>
              <w:t> Atlanta</w:t>
            </w:r>
          </w:p>
        </w:tc>
        <w:tc>
          <w:tcPr>
            <w:tcW w:w="3695" w:type="dxa"/>
            <w:gridSpan w:val="2"/>
          </w:tcPr>
          <w:p>
            <w:pPr>
              <w:pStyle w:val="TableParagraph"/>
              <w:tabs>
                <w:tab w:pos="1960" w:val="left" w:leader="none"/>
              </w:tabs>
              <w:spacing w:line="98" w:lineRule="exact"/>
              <w:ind w:left="229"/>
              <w:rPr>
                <w:rFonts w:ascii="Calibri"/>
                <w:sz w:val="9"/>
              </w:rPr>
            </w:pPr>
            <w:r>
              <w:rPr>
                <w:rFonts w:ascii="Calibri"/>
                <w:sz w:val="9"/>
              </w:rPr>
              <w:t>Star</w:t>
            </w:r>
            <w:r>
              <w:rPr>
                <w:rFonts w:ascii="Calibri"/>
                <w:spacing w:val="-1"/>
                <w:sz w:val="9"/>
              </w:rPr>
              <w:t> </w:t>
            </w:r>
            <w:r>
              <w:rPr>
                <w:rFonts w:ascii="Calibri"/>
                <w:sz w:val="9"/>
              </w:rPr>
              <w:t>Metals Urban </w:t>
            </w:r>
            <w:r>
              <w:rPr>
                <w:rFonts w:ascii="Calibri"/>
                <w:spacing w:val="-4"/>
                <w:sz w:val="9"/>
              </w:rPr>
              <w:t>Park</w:t>
            </w:r>
            <w:r>
              <w:rPr>
                <w:rFonts w:ascii="Calibri"/>
                <w:sz w:val="9"/>
              </w:rPr>
              <w:tab/>
              <w:t>690</w:t>
            </w:r>
            <w:r>
              <w:rPr>
                <w:rFonts w:ascii="Calibri"/>
                <w:spacing w:val="-6"/>
                <w:sz w:val="9"/>
              </w:rPr>
              <w:t> </w:t>
            </w:r>
            <w:r>
              <w:rPr>
                <w:rFonts w:ascii="Calibri"/>
                <w:sz w:val="9"/>
              </w:rPr>
              <w:t>11th</w:t>
            </w:r>
            <w:r>
              <w:rPr>
                <w:rFonts w:ascii="Calibri"/>
                <w:spacing w:val="-2"/>
                <w:sz w:val="9"/>
              </w:rPr>
              <w:t> </w:t>
            </w:r>
            <w:r>
              <w:rPr>
                <w:rFonts w:ascii="Calibri"/>
                <w:sz w:val="9"/>
              </w:rPr>
              <w:t>St</w:t>
            </w:r>
            <w:r>
              <w:rPr>
                <w:rFonts w:ascii="Calibri"/>
                <w:spacing w:val="-5"/>
                <w:sz w:val="9"/>
              </w:rPr>
              <w:t> NW</w:t>
            </w:r>
          </w:p>
        </w:tc>
        <w:tc>
          <w:tcPr>
            <w:tcW w:w="649" w:type="dxa"/>
          </w:tcPr>
          <w:p>
            <w:pPr>
              <w:pStyle w:val="TableParagraph"/>
              <w:spacing w:line="98" w:lineRule="exact"/>
              <w:ind w:left="117"/>
              <w:jc w:val="center"/>
              <w:rPr>
                <w:rFonts w:ascii="Calibri"/>
                <w:sz w:val="9"/>
              </w:rPr>
            </w:pPr>
            <w:r>
              <w:rPr>
                <w:rFonts w:ascii="Calibri"/>
                <w:spacing w:val="-2"/>
                <w:sz w:val="9"/>
              </w:rPr>
              <w:t>Atlanta</w:t>
            </w:r>
          </w:p>
        </w:tc>
        <w:tc>
          <w:tcPr>
            <w:tcW w:w="413" w:type="dxa"/>
          </w:tcPr>
          <w:p>
            <w:pPr>
              <w:pStyle w:val="TableParagraph"/>
              <w:spacing w:line="98" w:lineRule="exact"/>
              <w:ind w:left="83" w:right="1"/>
              <w:jc w:val="center"/>
              <w:rPr>
                <w:rFonts w:ascii="Calibri"/>
                <w:sz w:val="9"/>
              </w:rPr>
            </w:pPr>
            <w:r>
              <w:rPr>
                <w:rFonts w:ascii="Calibri"/>
                <w:spacing w:val="-2"/>
                <w:sz w:val="9"/>
              </w:rPr>
              <w:t>30318</w:t>
            </w:r>
          </w:p>
        </w:tc>
        <w:tc>
          <w:tcPr>
            <w:tcW w:w="346" w:type="dxa"/>
          </w:tcPr>
          <w:p>
            <w:pPr>
              <w:pStyle w:val="TableParagraph"/>
              <w:spacing w:line="98" w:lineRule="exact"/>
              <w:ind w:left="1" w:right="1"/>
              <w:jc w:val="center"/>
              <w:rPr>
                <w:rFonts w:ascii="Calibri"/>
                <w:sz w:val="9"/>
              </w:rPr>
            </w:pPr>
            <w:r>
              <w:rPr>
                <w:rFonts w:ascii="Calibri"/>
                <w:spacing w:val="-2"/>
                <w:sz w:val="9"/>
              </w:rPr>
              <w:t>Fulton</w:t>
            </w:r>
          </w:p>
        </w:tc>
        <w:tc>
          <w:tcPr>
            <w:tcW w:w="295" w:type="dxa"/>
          </w:tcPr>
          <w:p>
            <w:pPr>
              <w:pStyle w:val="TableParagraph"/>
              <w:rPr>
                <w:rFonts w:ascii="Times New Roman"/>
                <w:sz w:val="6"/>
              </w:rPr>
            </w:pPr>
          </w:p>
        </w:tc>
        <w:tc>
          <w:tcPr>
            <w:tcW w:w="965" w:type="dxa"/>
          </w:tcPr>
          <w:p>
            <w:pPr>
              <w:pStyle w:val="TableParagraph"/>
              <w:spacing w:line="98" w:lineRule="exact"/>
              <w:ind w:left="10" w:right="3"/>
              <w:jc w:val="center"/>
              <w:rPr>
                <w:rFonts w:ascii="Calibri"/>
                <w:sz w:val="9"/>
              </w:rPr>
            </w:pPr>
            <w:r>
              <w:rPr>
                <w:rFonts w:ascii="Calibri"/>
                <w:sz w:val="9"/>
              </w:rPr>
              <w:t>Above</w:t>
            </w:r>
            <w:r>
              <w:rPr>
                <w:rFonts w:ascii="Calibri"/>
                <w:spacing w:val="3"/>
                <w:sz w:val="9"/>
              </w:rPr>
              <w:t> </w:t>
            </w:r>
            <w:r>
              <w:rPr>
                <w:rFonts w:ascii="Calibri"/>
                <w:sz w:val="9"/>
              </w:rPr>
              <w:t>Ground</w:t>
            </w:r>
            <w:r>
              <w:rPr>
                <w:rFonts w:ascii="Calibri"/>
                <w:spacing w:val="3"/>
                <w:sz w:val="9"/>
              </w:rPr>
              <w:t> </w:t>
            </w:r>
            <w:r>
              <w:rPr>
                <w:rFonts w:ascii="Calibri"/>
                <w:spacing w:val="-2"/>
                <w:sz w:val="9"/>
              </w:rPr>
              <w:t>Structure</w:t>
            </w:r>
          </w:p>
        </w:tc>
        <w:tc>
          <w:tcPr>
            <w:tcW w:w="1930" w:type="dxa"/>
          </w:tcPr>
          <w:p>
            <w:pPr>
              <w:pStyle w:val="TableParagraph"/>
              <w:spacing w:line="98" w:lineRule="exact"/>
              <w:ind w:left="70"/>
              <w:rPr>
                <w:rFonts w:ascii="Calibri"/>
                <w:sz w:val="9"/>
              </w:rPr>
            </w:pPr>
            <w:r>
              <w:rPr>
                <w:rFonts w:ascii="Calibri"/>
                <w:spacing w:val="-5"/>
                <w:sz w:val="9"/>
              </w:rPr>
              <w:t>400</w:t>
            </w:r>
          </w:p>
        </w:tc>
      </w:tr>
      <w:tr>
        <w:trPr>
          <w:trHeight w:val="117" w:hRule="atLeast"/>
        </w:trPr>
        <w:tc>
          <w:tcPr>
            <w:tcW w:w="1124" w:type="dxa"/>
          </w:tcPr>
          <w:p>
            <w:pPr>
              <w:pStyle w:val="TableParagraph"/>
              <w:spacing w:line="98" w:lineRule="exact"/>
              <w:ind w:left="51"/>
              <w:rPr>
                <w:rFonts w:ascii="Calibri"/>
                <w:sz w:val="9"/>
              </w:rPr>
            </w:pPr>
            <w:r>
              <w:rPr>
                <w:rFonts w:ascii="Calibri"/>
                <w:sz w:val="9"/>
              </w:rPr>
              <w:t>West</w:t>
            </w:r>
            <w:r>
              <w:rPr>
                <w:rFonts w:ascii="Calibri"/>
                <w:spacing w:val="-2"/>
                <w:sz w:val="9"/>
              </w:rPr>
              <w:t> Atlanta</w:t>
            </w:r>
          </w:p>
        </w:tc>
        <w:tc>
          <w:tcPr>
            <w:tcW w:w="3695" w:type="dxa"/>
            <w:gridSpan w:val="2"/>
          </w:tcPr>
          <w:p>
            <w:pPr>
              <w:pStyle w:val="TableParagraph"/>
              <w:tabs>
                <w:tab w:pos="1959" w:val="left" w:leader="none"/>
              </w:tabs>
              <w:spacing w:line="98" w:lineRule="exact"/>
              <w:ind w:left="229"/>
              <w:rPr>
                <w:rFonts w:ascii="Calibri"/>
                <w:sz w:val="9"/>
              </w:rPr>
            </w:pPr>
            <w:r>
              <w:rPr>
                <w:rFonts w:ascii="Calibri"/>
                <w:sz w:val="9"/>
              </w:rPr>
              <w:t>Vance</w:t>
            </w:r>
            <w:r>
              <w:rPr>
                <w:rFonts w:ascii="Calibri"/>
                <w:spacing w:val="-2"/>
                <w:sz w:val="9"/>
              </w:rPr>
              <w:t> </w:t>
            </w:r>
            <w:r>
              <w:rPr>
                <w:rFonts w:ascii="Calibri"/>
                <w:sz w:val="9"/>
              </w:rPr>
              <w:t>on</w:t>
            </w:r>
            <w:r>
              <w:rPr>
                <w:rFonts w:ascii="Calibri"/>
                <w:spacing w:val="1"/>
                <w:sz w:val="9"/>
              </w:rPr>
              <w:t> </w:t>
            </w:r>
            <w:r>
              <w:rPr>
                <w:rFonts w:ascii="Calibri"/>
                <w:spacing w:val="-4"/>
                <w:sz w:val="9"/>
              </w:rPr>
              <w:t>14th</w:t>
            </w:r>
            <w:r>
              <w:rPr>
                <w:rFonts w:ascii="Calibri"/>
                <w:sz w:val="9"/>
              </w:rPr>
              <w:tab/>
              <w:t>250</w:t>
            </w:r>
            <w:r>
              <w:rPr>
                <w:rFonts w:ascii="Calibri"/>
                <w:spacing w:val="-6"/>
                <w:sz w:val="9"/>
              </w:rPr>
              <w:t> </w:t>
            </w:r>
            <w:r>
              <w:rPr>
                <w:rFonts w:ascii="Calibri"/>
                <w:sz w:val="9"/>
              </w:rPr>
              <w:t>14th</w:t>
            </w:r>
            <w:r>
              <w:rPr>
                <w:rFonts w:ascii="Calibri"/>
                <w:spacing w:val="-2"/>
                <w:sz w:val="9"/>
              </w:rPr>
              <w:t> </w:t>
            </w:r>
            <w:r>
              <w:rPr>
                <w:rFonts w:ascii="Calibri"/>
                <w:sz w:val="9"/>
              </w:rPr>
              <w:t>St</w:t>
            </w:r>
            <w:r>
              <w:rPr>
                <w:rFonts w:ascii="Calibri"/>
                <w:spacing w:val="-5"/>
                <w:sz w:val="9"/>
              </w:rPr>
              <w:t> NW</w:t>
            </w:r>
          </w:p>
        </w:tc>
        <w:tc>
          <w:tcPr>
            <w:tcW w:w="649" w:type="dxa"/>
          </w:tcPr>
          <w:p>
            <w:pPr>
              <w:pStyle w:val="TableParagraph"/>
              <w:spacing w:line="98" w:lineRule="exact"/>
              <w:ind w:left="117" w:right="1"/>
              <w:jc w:val="center"/>
              <w:rPr>
                <w:rFonts w:ascii="Calibri"/>
                <w:sz w:val="9"/>
              </w:rPr>
            </w:pPr>
            <w:r>
              <w:rPr>
                <w:rFonts w:ascii="Calibri"/>
                <w:spacing w:val="-2"/>
                <w:sz w:val="9"/>
              </w:rPr>
              <w:t>Atlanta</w:t>
            </w:r>
          </w:p>
        </w:tc>
        <w:tc>
          <w:tcPr>
            <w:tcW w:w="413" w:type="dxa"/>
          </w:tcPr>
          <w:p>
            <w:pPr>
              <w:pStyle w:val="TableParagraph"/>
              <w:spacing w:line="98" w:lineRule="exact"/>
              <w:ind w:left="83" w:right="1"/>
              <w:jc w:val="center"/>
              <w:rPr>
                <w:rFonts w:ascii="Calibri"/>
                <w:sz w:val="9"/>
              </w:rPr>
            </w:pPr>
            <w:r>
              <w:rPr>
                <w:rFonts w:ascii="Calibri"/>
                <w:spacing w:val="-2"/>
                <w:sz w:val="9"/>
              </w:rPr>
              <w:t>30318</w:t>
            </w:r>
          </w:p>
        </w:tc>
        <w:tc>
          <w:tcPr>
            <w:tcW w:w="346" w:type="dxa"/>
          </w:tcPr>
          <w:p>
            <w:pPr>
              <w:pStyle w:val="TableParagraph"/>
              <w:spacing w:line="98" w:lineRule="exact"/>
              <w:ind w:left="1" w:right="1"/>
              <w:jc w:val="center"/>
              <w:rPr>
                <w:rFonts w:ascii="Calibri"/>
                <w:sz w:val="9"/>
              </w:rPr>
            </w:pPr>
            <w:r>
              <w:rPr>
                <w:rFonts w:ascii="Calibri"/>
                <w:spacing w:val="-2"/>
                <w:sz w:val="9"/>
              </w:rPr>
              <w:t>Fulton</w:t>
            </w:r>
          </w:p>
        </w:tc>
        <w:tc>
          <w:tcPr>
            <w:tcW w:w="295" w:type="dxa"/>
          </w:tcPr>
          <w:p>
            <w:pPr>
              <w:pStyle w:val="TableParagraph"/>
              <w:spacing w:line="98" w:lineRule="exact"/>
              <w:ind w:left="40" w:right="5"/>
              <w:jc w:val="center"/>
              <w:rPr>
                <w:rFonts w:ascii="Calibri"/>
                <w:sz w:val="9"/>
              </w:rPr>
            </w:pPr>
            <w:r>
              <w:rPr>
                <w:rFonts w:ascii="Calibri"/>
                <w:spacing w:val="-5"/>
                <w:sz w:val="9"/>
              </w:rPr>
              <w:t>22</w:t>
            </w:r>
          </w:p>
        </w:tc>
        <w:tc>
          <w:tcPr>
            <w:tcW w:w="965" w:type="dxa"/>
          </w:tcPr>
          <w:p>
            <w:pPr>
              <w:pStyle w:val="TableParagraph"/>
              <w:spacing w:line="98" w:lineRule="exact"/>
              <w:ind w:left="10" w:right="3"/>
              <w:jc w:val="center"/>
              <w:rPr>
                <w:rFonts w:ascii="Calibri"/>
                <w:sz w:val="9"/>
              </w:rPr>
            </w:pPr>
            <w:r>
              <w:rPr>
                <w:rFonts w:ascii="Calibri"/>
                <w:sz w:val="9"/>
              </w:rPr>
              <w:t>Above</w:t>
            </w:r>
            <w:r>
              <w:rPr>
                <w:rFonts w:ascii="Calibri"/>
                <w:spacing w:val="3"/>
                <w:sz w:val="9"/>
              </w:rPr>
              <w:t> </w:t>
            </w:r>
            <w:r>
              <w:rPr>
                <w:rFonts w:ascii="Calibri"/>
                <w:sz w:val="9"/>
              </w:rPr>
              <w:t>Ground</w:t>
            </w:r>
            <w:r>
              <w:rPr>
                <w:rFonts w:ascii="Calibri"/>
                <w:spacing w:val="3"/>
                <w:sz w:val="9"/>
              </w:rPr>
              <w:t> </w:t>
            </w:r>
            <w:r>
              <w:rPr>
                <w:rFonts w:ascii="Calibri"/>
                <w:spacing w:val="-2"/>
                <w:sz w:val="9"/>
              </w:rPr>
              <w:t>Structure</w:t>
            </w:r>
          </w:p>
        </w:tc>
        <w:tc>
          <w:tcPr>
            <w:tcW w:w="1930" w:type="dxa"/>
          </w:tcPr>
          <w:p>
            <w:pPr>
              <w:pStyle w:val="TableParagraph"/>
              <w:spacing w:line="98" w:lineRule="exact"/>
              <w:ind w:left="70"/>
              <w:rPr>
                <w:rFonts w:ascii="Calibri"/>
                <w:sz w:val="9"/>
              </w:rPr>
            </w:pPr>
            <w:r>
              <w:rPr>
                <w:rFonts w:ascii="Calibri"/>
                <w:spacing w:val="-5"/>
                <w:sz w:val="9"/>
              </w:rPr>
              <w:t>245</w:t>
            </w:r>
          </w:p>
        </w:tc>
      </w:tr>
      <w:tr>
        <w:trPr>
          <w:trHeight w:val="117" w:hRule="atLeast"/>
        </w:trPr>
        <w:tc>
          <w:tcPr>
            <w:tcW w:w="1124" w:type="dxa"/>
          </w:tcPr>
          <w:p>
            <w:pPr>
              <w:pStyle w:val="TableParagraph"/>
              <w:spacing w:line="98" w:lineRule="exact"/>
              <w:ind w:left="51"/>
              <w:rPr>
                <w:rFonts w:ascii="Calibri"/>
                <w:sz w:val="9"/>
              </w:rPr>
            </w:pPr>
            <w:r>
              <w:rPr>
                <w:rFonts w:ascii="Calibri"/>
                <w:sz w:val="9"/>
              </w:rPr>
              <w:t>West</w:t>
            </w:r>
            <w:r>
              <w:rPr>
                <w:rFonts w:ascii="Calibri"/>
                <w:spacing w:val="-2"/>
                <w:sz w:val="9"/>
              </w:rPr>
              <w:t> Atlanta</w:t>
            </w:r>
          </w:p>
        </w:tc>
        <w:tc>
          <w:tcPr>
            <w:tcW w:w="3695" w:type="dxa"/>
            <w:gridSpan w:val="2"/>
          </w:tcPr>
          <w:p>
            <w:pPr>
              <w:pStyle w:val="TableParagraph"/>
              <w:tabs>
                <w:tab w:pos="1959" w:val="left" w:leader="none"/>
              </w:tabs>
              <w:spacing w:line="98" w:lineRule="exact"/>
              <w:ind w:left="229"/>
              <w:rPr>
                <w:rFonts w:ascii="Calibri"/>
                <w:sz w:val="9"/>
              </w:rPr>
            </w:pPr>
            <w:r>
              <w:rPr>
                <w:rFonts w:ascii="Calibri"/>
                <w:sz w:val="9"/>
              </w:rPr>
              <w:t>Quarry</w:t>
            </w:r>
            <w:r>
              <w:rPr>
                <w:rFonts w:ascii="Calibri"/>
                <w:spacing w:val="2"/>
                <w:sz w:val="9"/>
              </w:rPr>
              <w:t> </w:t>
            </w:r>
            <w:r>
              <w:rPr>
                <w:rFonts w:ascii="Calibri"/>
                <w:sz w:val="9"/>
              </w:rPr>
              <w:t>Yards</w:t>
            </w:r>
            <w:r>
              <w:rPr>
                <w:rFonts w:ascii="Calibri"/>
                <w:spacing w:val="4"/>
                <w:sz w:val="9"/>
              </w:rPr>
              <w:t> </w:t>
            </w:r>
            <w:r>
              <w:rPr>
                <w:rFonts w:ascii="Calibri"/>
                <w:spacing w:val="-5"/>
                <w:sz w:val="9"/>
              </w:rPr>
              <w:t>II</w:t>
            </w:r>
            <w:r>
              <w:rPr>
                <w:rFonts w:ascii="Calibri"/>
                <w:sz w:val="9"/>
              </w:rPr>
              <w:tab/>
              <w:t>1060</w:t>
            </w:r>
            <w:r>
              <w:rPr>
                <w:rFonts w:ascii="Calibri"/>
                <w:spacing w:val="-4"/>
                <w:sz w:val="9"/>
              </w:rPr>
              <w:t> </w:t>
            </w:r>
            <w:r>
              <w:rPr>
                <w:rFonts w:ascii="Calibri"/>
                <w:sz w:val="9"/>
              </w:rPr>
              <w:t>Donald</w:t>
            </w:r>
            <w:r>
              <w:rPr>
                <w:rFonts w:ascii="Calibri"/>
                <w:spacing w:val="-1"/>
                <w:sz w:val="9"/>
              </w:rPr>
              <w:t> </w:t>
            </w:r>
            <w:r>
              <w:rPr>
                <w:rFonts w:ascii="Calibri"/>
                <w:sz w:val="9"/>
              </w:rPr>
              <w:t>Lee</w:t>
            </w:r>
            <w:r>
              <w:rPr>
                <w:rFonts w:ascii="Calibri"/>
                <w:spacing w:val="-3"/>
                <w:sz w:val="9"/>
              </w:rPr>
              <w:t> </w:t>
            </w:r>
            <w:r>
              <w:rPr>
                <w:rFonts w:ascii="Calibri"/>
                <w:sz w:val="9"/>
              </w:rPr>
              <w:t>Hollowell</w:t>
            </w:r>
            <w:r>
              <w:rPr>
                <w:rFonts w:ascii="Calibri"/>
                <w:spacing w:val="-4"/>
                <w:sz w:val="9"/>
              </w:rPr>
              <w:t> </w:t>
            </w:r>
            <w:r>
              <w:rPr>
                <w:rFonts w:ascii="Calibri"/>
                <w:sz w:val="9"/>
              </w:rPr>
              <w:t>Pkwy</w:t>
            </w:r>
            <w:r>
              <w:rPr>
                <w:rFonts w:ascii="Calibri"/>
                <w:spacing w:val="-3"/>
                <w:sz w:val="9"/>
              </w:rPr>
              <w:t> </w:t>
            </w:r>
            <w:r>
              <w:rPr>
                <w:rFonts w:ascii="Calibri"/>
                <w:spacing w:val="-5"/>
                <w:sz w:val="9"/>
              </w:rPr>
              <w:t>NW</w:t>
            </w:r>
          </w:p>
        </w:tc>
        <w:tc>
          <w:tcPr>
            <w:tcW w:w="649" w:type="dxa"/>
          </w:tcPr>
          <w:p>
            <w:pPr>
              <w:pStyle w:val="TableParagraph"/>
              <w:spacing w:line="98" w:lineRule="exact"/>
              <w:ind w:left="117" w:right="1"/>
              <w:jc w:val="center"/>
              <w:rPr>
                <w:rFonts w:ascii="Calibri"/>
                <w:sz w:val="9"/>
              </w:rPr>
            </w:pPr>
            <w:r>
              <w:rPr>
                <w:rFonts w:ascii="Calibri"/>
                <w:spacing w:val="-2"/>
                <w:sz w:val="9"/>
              </w:rPr>
              <w:t>Atlanta</w:t>
            </w:r>
          </w:p>
        </w:tc>
        <w:tc>
          <w:tcPr>
            <w:tcW w:w="413" w:type="dxa"/>
          </w:tcPr>
          <w:p>
            <w:pPr>
              <w:pStyle w:val="TableParagraph"/>
              <w:spacing w:line="98" w:lineRule="exact"/>
              <w:ind w:left="83" w:right="1"/>
              <w:jc w:val="center"/>
              <w:rPr>
                <w:rFonts w:ascii="Calibri"/>
                <w:sz w:val="9"/>
              </w:rPr>
            </w:pPr>
            <w:r>
              <w:rPr>
                <w:rFonts w:ascii="Calibri"/>
                <w:spacing w:val="-2"/>
                <w:sz w:val="9"/>
              </w:rPr>
              <w:t>30318</w:t>
            </w:r>
          </w:p>
        </w:tc>
        <w:tc>
          <w:tcPr>
            <w:tcW w:w="346" w:type="dxa"/>
          </w:tcPr>
          <w:p>
            <w:pPr>
              <w:pStyle w:val="TableParagraph"/>
              <w:spacing w:line="98" w:lineRule="exact"/>
              <w:ind w:left="1" w:right="1"/>
              <w:jc w:val="center"/>
              <w:rPr>
                <w:rFonts w:ascii="Calibri"/>
                <w:sz w:val="9"/>
              </w:rPr>
            </w:pPr>
            <w:r>
              <w:rPr>
                <w:rFonts w:ascii="Calibri"/>
                <w:spacing w:val="-2"/>
                <w:sz w:val="9"/>
              </w:rPr>
              <w:t>Fulton</w:t>
            </w:r>
          </w:p>
        </w:tc>
        <w:tc>
          <w:tcPr>
            <w:tcW w:w="295" w:type="dxa"/>
          </w:tcPr>
          <w:p>
            <w:pPr>
              <w:pStyle w:val="TableParagraph"/>
              <w:spacing w:line="98" w:lineRule="exact"/>
              <w:ind w:left="40" w:right="10"/>
              <w:jc w:val="center"/>
              <w:rPr>
                <w:rFonts w:ascii="Calibri"/>
                <w:sz w:val="9"/>
              </w:rPr>
            </w:pPr>
            <w:r>
              <w:rPr>
                <w:rFonts w:ascii="Calibri"/>
                <w:spacing w:val="-10"/>
                <w:sz w:val="9"/>
              </w:rPr>
              <w:t>5</w:t>
            </w:r>
          </w:p>
        </w:tc>
        <w:tc>
          <w:tcPr>
            <w:tcW w:w="965" w:type="dxa"/>
          </w:tcPr>
          <w:p>
            <w:pPr>
              <w:pStyle w:val="TableParagraph"/>
              <w:spacing w:line="98" w:lineRule="exact"/>
              <w:ind w:left="10" w:right="3"/>
              <w:jc w:val="center"/>
              <w:rPr>
                <w:rFonts w:ascii="Calibri"/>
                <w:sz w:val="9"/>
              </w:rPr>
            </w:pPr>
            <w:r>
              <w:rPr>
                <w:rFonts w:ascii="Calibri"/>
                <w:sz w:val="9"/>
              </w:rPr>
              <w:t>Above</w:t>
            </w:r>
            <w:r>
              <w:rPr>
                <w:rFonts w:ascii="Calibri"/>
                <w:spacing w:val="3"/>
                <w:sz w:val="9"/>
              </w:rPr>
              <w:t> </w:t>
            </w:r>
            <w:r>
              <w:rPr>
                <w:rFonts w:ascii="Calibri"/>
                <w:sz w:val="9"/>
              </w:rPr>
              <w:t>Ground</w:t>
            </w:r>
            <w:r>
              <w:rPr>
                <w:rFonts w:ascii="Calibri"/>
                <w:spacing w:val="3"/>
                <w:sz w:val="9"/>
              </w:rPr>
              <w:t> </w:t>
            </w:r>
            <w:r>
              <w:rPr>
                <w:rFonts w:ascii="Calibri"/>
                <w:spacing w:val="-2"/>
                <w:sz w:val="9"/>
              </w:rPr>
              <w:t>Structure</w:t>
            </w:r>
          </w:p>
        </w:tc>
        <w:tc>
          <w:tcPr>
            <w:tcW w:w="1930" w:type="dxa"/>
          </w:tcPr>
          <w:p>
            <w:pPr>
              <w:pStyle w:val="TableParagraph"/>
              <w:rPr>
                <w:rFonts w:ascii="Times New Roman"/>
                <w:sz w:val="6"/>
              </w:rPr>
            </w:pPr>
          </w:p>
        </w:tc>
      </w:tr>
      <w:tr>
        <w:trPr>
          <w:trHeight w:val="102" w:hRule="atLeast"/>
        </w:trPr>
        <w:tc>
          <w:tcPr>
            <w:tcW w:w="1124" w:type="dxa"/>
            <w:tcBorders>
              <w:bottom w:val="single" w:sz="4" w:space="0" w:color="000000"/>
            </w:tcBorders>
          </w:tcPr>
          <w:p>
            <w:pPr>
              <w:pStyle w:val="TableParagraph"/>
              <w:spacing w:line="82" w:lineRule="exact"/>
              <w:ind w:left="51"/>
              <w:rPr>
                <w:rFonts w:ascii="Calibri"/>
                <w:sz w:val="9"/>
              </w:rPr>
            </w:pPr>
            <w:r>
              <w:rPr>
                <w:rFonts w:ascii="Calibri"/>
                <w:sz w:val="9"/>
              </w:rPr>
              <w:t>West</w:t>
            </w:r>
            <w:r>
              <w:rPr>
                <w:rFonts w:ascii="Calibri"/>
                <w:spacing w:val="-2"/>
                <w:sz w:val="9"/>
              </w:rPr>
              <w:t> Atlanta</w:t>
            </w:r>
          </w:p>
        </w:tc>
        <w:tc>
          <w:tcPr>
            <w:tcW w:w="3695" w:type="dxa"/>
            <w:gridSpan w:val="2"/>
            <w:tcBorders>
              <w:bottom w:val="single" w:sz="4" w:space="0" w:color="000000"/>
            </w:tcBorders>
          </w:tcPr>
          <w:p>
            <w:pPr>
              <w:pStyle w:val="TableParagraph"/>
              <w:tabs>
                <w:tab w:pos="1959" w:val="left" w:leader="none"/>
              </w:tabs>
              <w:spacing w:line="82" w:lineRule="exact"/>
              <w:ind w:left="229"/>
              <w:rPr>
                <w:rFonts w:ascii="Calibri"/>
                <w:sz w:val="9"/>
              </w:rPr>
            </w:pPr>
            <w:r>
              <w:rPr>
                <w:rFonts w:ascii="Calibri"/>
                <w:sz w:val="9"/>
              </w:rPr>
              <w:t>Quarry</w:t>
            </w:r>
            <w:r>
              <w:rPr>
                <w:rFonts w:ascii="Calibri"/>
                <w:spacing w:val="2"/>
                <w:sz w:val="9"/>
              </w:rPr>
              <w:t> </w:t>
            </w:r>
            <w:r>
              <w:rPr>
                <w:rFonts w:ascii="Calibri"/>
                <w:sz w:val="9"/>
              </w:rPr>
              <w:t>Yards</w:t>
            </w:r>
            <w:r>
              <w:rPr>
                <w:rFonts w:ascii="Calibri"/>
                <w:spacing w:val="4"/>
                <w:sz w:val="9"/>
              </w:rPr>
              <w:t> </w:t>
            </w:r>
            <w:r>
              <w:rPr>
                <w:rFonts w:ascii="Calibri"/>
                <w:spacing w:val="-10"/>
                <w:sz w:val="9"/>
              </w:rPr>
              <w:t>I</w:t>
            </w:r>
            <w:r>
              <w:rPr>
                <w:rFonts w:ascii="Calibri"/>
                <w:sz w:val="9"/>
              </w:rPr>
              <w:tab/>
              <w:t>1060</w:t>
            </w:r>
            <w:r>
              <w:rPr>
                <w:rFonts w:ascii="Calibri"/>
                <w:spacing w:val="-4"/>
                <w:sz w:val="9"/>
              </w:rPr>
              <w:t> </w:t>
            </w:r>
            <w:r>
              <w:rPr>
                <w:rFonts w:ascii="Calibri"/>
                <w:sz w:val="9"/>
              </w:rPr>
              <w:t>Donald</w:t>
            </w:r>
            <w:r>
              <w:rPr>
                <w:rFonts w:ascii="Calibri"/>
                <w:spacing w:val="-1"/>
                <w:sz w:val="9"/>
              </w:rPr>
              <w:t> </w:t>
            </w:r>
            <w:r>
              <w:rPr>
                <w:rFonts w:ascii="Calibri"/>
                <w:sz w:val="9"/>
              </w:rPr>
              <w:t>Lee</w:t>
            </w:r>
            <w:r>
              <w:rPr>
                <w:rFonts w:ascii="Calibri"/>
                <w:spacing w:val="-3"/>
                <w:sz w:val="9"/>
              </w:rPr>
              <w:t> </w:t>
            </w:r>
            <w:r>
              <w:rPr>
                <w:rFonts w:ascii="Calibri"/>
                <w:sz w:val="9"/>
              </w:rPr>
              <w:t>Hollowell</w:t>
            </w:r>
            <w:r>
              <w:rPr>
                <w:rFonts w:ascii="Calibri"/>
                <w:spacing w:val="-4"/>
                <w:sz w:val="9"/>
              </w:rPr>
              <w:t> </w:t>
            </w:r>
            <w:r>
              <w:rPr>
                <w:rFonts w:ascii="Calibri"/>
                <w:sz w:val="9"/>
              </w:rPr>
              <w:t>Pkwy</w:t>
            </w:r>
            <w:r>
              <w:rPr>
                <w:rFonts w:ascii="Calibri"/>
                <w:spacing w:val="-3"/>
                <w:sz w:val="9"/>
              </w:rPr>
              <w:t> </w:t>
            </w:r>
            <w:r>
              <w:rPr>
                <w:rFonts w:ascii="Calibri"/>
                <w:spacing w:val="-5"/>
                <w:sz w:val="9"/>
              </w:rPr>
              <w:t>NW</w:t>
            </w:r>
          </w:p>
        </w:tc>
        <w:tc>
          <w:tcPr>
            <w:tcW w:w="649" w:type="dxa"/>
            <w:tcBorders>
              <w:bottom w:val="single" w:sz="4" w:space="0" w:color="000000"/>
            </w:tcBorders>
          </w:tcPr>
          <w:p>
            <w:pPr>
              <w:pStyle w:val="TableParagraph"/>
              <w:spacing w:line="82" w:lineRule="exact"/>
              <w:ind w:left="117" w:right="2"/>
              <w:jc w:val="center"/>
              <w:rPr>
                <w:rFonts w:ascii="Calibri"/>
                <w:sz w:val="9"/>
              </w:rPr>
            </w:pPr>
            <w:r>
              <w:rPr>
                <w:rFonts w:ascii="Calibri"/>
                <w:spacing w:val="-2"/>
                <w:sz w:val="9"/>
              </w:rPr>
              <w:t>Atlanta</w:t>
            </w:r>
          </w:p>
        </w:tc>
        <w:tc>
          <w:tcPr>
            <w:tcW w:w="413" w:type="dxa"/>
            <w:tcBorders>
              <w:bottom w:val="single" w:sz="4" w:space="0" w:color="000000"/>
            </w:tcBorders>
          </w:tcPr>
          <w:p>
            <w:pPr>
              <w:pStyle w:val="TableParagraph"/>
              <w:spacing w:line="82" w:lineRule="exact"/>
              <w:ind w:left="83" w:right="2"/>
              <w:jc w:val="center"/>
              <w:rPr>
                <w:rFonts w:ascii="Calibri"/>
                <w:sz w:val="9"/>
              </w:rPr>
            </w:pPr>
            <w:r>
              <w:rPr>
                <w:rFonts w:ascii="Calibri"/>
                <w:spacing w:val="-2"/>
                <w:sz w:val="9"/>
              </w:rPr>
              <w:t>30318</w:t>
            </w:r>
          </w:p>
        </w:tc>
        <w:tc>
          <w:tcPr>
            <w:tcW w:w="346" w:type="dxa"/>
            <w:tcBorders>
              <w:bottom w:val="single" w:sz="4" w:space="0" w:color="000000"/>
            </w:tcBorders>
          </w:tcPr>
          <w:p>
            <w:pPr>
              <w:pStyle w:val="TableParagraph"/>
              <w:spacing w:line="82" w:lineRule="exact"/>
              <w:ind w:left="1" w:right="1"/>
              <w:jc w:val="center"/>
              <w:rPr>
                <w:rFonts w:ascii="Calibri"/>
                <w:sz w:val="9"/>
              </w:rPr>
            </w:pPr>
            <w:r>
              <w:rPr>
                <w:rFonts w:ascii="Calibri"/>
                <w:spacing w:val="-2"/>
                <w:sz w:val="9"/>
              </w:rPr>
              <w:t>Fulton</w:t>
            </w:r>
          </w:p>
        </w:tc>
        <w:tc>
          <w:tcPr>
            <w:tcW w:w="295" w:type="dxa"/>
            <w:tcBorders>
              <w:bottom w:val="single" w:sz="4" w:space="0" w:color="000000"/>
            </w:tcBorders>
          </w:tcPr>
          <w:p>
            <w:pPr>
              <w:pStyle w:val="TableParagraph"/>
              <w:spacing w:line="82" w:lineRule="exact"/>
              <w:ind w:left="40" w:right="11"/>
              <w:jc w:val="center"/>
              <w:rPr>
                <w:rFonts w:ascii="Calibri"/>
                <w:sz w:val="9"/>
              </w:rPr>
            </w:pPr>
            <w:r>
              <w:rPr>
                <w:rFonts w:ascii="Calibri"/>
                <w:spacing w:val="-10"/>
                <w:sz w:val="9"/>
              </w:rPr>
              <w:t>5</w:t>
            </w:r>
          </w:p>
        </w:tc>
        <w:tc>
          <w:tcPr>
            <w:tcW w:w="965" w:type="dxa"/>
            <w:tcBorders>
              <w:bottom w:val="single" w:sz="4" w:space="0" w:color="000000"/>
            </w:tcBorders>
          </w:tcPr>
          <w:p>
            <w:pPr>
              <w:pStyle w:val="TableParagraph"/>
              <w:spacing w:line="82" w:lineRule="exact"/>
              <w:ind w:left="10" w:right="4"/>
              <w:jc w:val="center"/>
              <w:rPr>
                <w:rFonts w:ascii="Calibri"/>
                <w:sz w:val="9"/>
              </w:rPr>
            </w:pPr>
            <w:r>
              <w:rPr>
                <w:rFonts w:ascii="Calibri"/>
                <w:sz w:val="9"/>
              </w:rPr>
              <w:t>Above</w:t>
            </w:r>
            <w:r>
              <w:rPr>
                <w:rFonts w:ascii="Calibri"/>
                <w:spacing w:val="3"/>
                <w:sz w:val="9"/>
              </w:rPr>
              <w:t> </w:t>
            </w:r>
            <w:r>
              <w:rPr>
                <w:rFonts w:ascii="Calibri"/>
                <w:sz w:val="9"/>
              </w:rPr>
              <w:t>Ground</w:t>
            </w:r>
            <w:r>
              <w:rPr>
                <w:rFonts w:ascii="Calibri"/>
                <w:spacing w:val="3"/>
                <w:sz w:val="9"/>
              </w:rPr>
              <w:t> </w:t>
            </w:r>
            <w:r>
              <w:rPr>
                <w:rFonts w:ascii="Calibri"/>
                <w:spacing w:val="-2"/>
                <w:sz w:val="9"/>
              </w:rPr>
              <w:t>Structure</w:t>
            </w:r>
          </w:p>
        </w:tc>
        <w:tc>
          <w:tcPr>
            <w:tcW w:w="1930" w:type="dxa"/>
            <w:tcBorders>
              <w:bottom w:val="single" w:sz="4" w:space="0" w:color="000000"/>
            </w:tcBorders>
          </w:tcPr>
          <w:p>
            <w:pPr>
              <w:pStyle w:val="TableParagraph"/>
              <w:spacing w:line="82" w:lineRule="exact"/>
              <w:ind w:left="69"/>
              <w:rPr>
                <w:rFonts w:ascii="Calibri"/>
                <w:sz w:val="9"/>
              </w:rPr>
            </w:pPr>
            <w:r>
              <w:rPr>
                <w:rFonts w:ascii="Calibri"/>
                <w:spacing w:val="-5"/>
                <w:sz w:val="9"/>
              </w:rPr>
              <w:t>350</w:t>
            </w:r>
          </w:p>
        </w:tc>
      </w:tr>
      <w:tr>
        <w:trPr>
          <w:trHeight w:val="138" w:hRule="atLeast"/>
        </w:trPr>
        <w:tc>
          <w:tcPr>
            <w:tcW w:w="1124" w:type="dxa"/>
            <w:tcBorders>
              <w:top w:val="single" w:sz="4" w:space="0" w:color="000000"/>
              <w:bottom w:val="single" w:sz="4" w:space="0" w:color="000000"/>
            </w:tcBorders>
          </w:tcPr>
          <w:p>
            <w:pPr>
              <w:pStyle w:val="TableParagraph"/>
              <w:spacing w:before="33"/>
              <w:ind w:left="51"/>
              <w:rPr>
                <w:sz w:val="7"/>
              </w:rPr>
            </w:pPr>
            <w:r>
              <w:rPr>
                <w:w w:val="110"/>
                <w:sz w:val="7"/>
              </w:rPr>
              <w:t>Source:</w:t>
            </w:r>
            <w:r>
              <w:rPr>
                <w:spacing w:val="5"/>
                <w:w w:val="110"/>
                <w:sz w:val="7"/>
              </w:rPr>
              <w:t> </w:t>
            </w:r>
            <w:r>
              <w:rPr>
                <w:spacing w:val="-2"/>
                <w:w w:val="110"/>
                <w:sz w:val="7"/>
              </w:rPr>
              <w:t>Axiometrics</w:t>
            </w:r>
          </w:p>
        </w:tc>
        <w:tc>
          <w:tcPr>
            <w:tcW w:w="3695" w:type="dxa"/>
            <w:gridSpan w:val="2"/>
            <w:tcBorders>
              <w:top w:val="single" w:sz="4" w:space="0" w:color="000000"/>
              <w:bottom w:val="single" w:sz="4" w:space="0" w:color="000000"/>
            </w:tcBorders>
          </w:tcPr>
          <w:p>
            <w:pPr>
              <w:pStyle w:val="TableParagraph"/>
              <w:rPr>
                <w:rFonts w:ascii="Times New Roman"/>
                <w:sz w:val="8"/>
              </w:rPr>
            </w:pPr>
          </w:p>
        </w:tc>
        <w:tc>
          <w:tcPr>
            <w:tcW w:w="649" w:type="dxa"/>
            <w:tcBorders>
              <w:top w:val="single" w:sz="4" w:space="0" w:color="000000"/>
              <w:bottom w:val="single" w:sz="4" w:space="0" w:color="000000"/>
            </w:tcBorders>
          </w:tcPr>
          <w:p>
            <w:pPr>
              <w:pStyle w:val="TableParagraph"/>
              <w:rPr>
                <w:rFonts w:ascii="Times New Roman"/>
                <w:sz w:val="8"/>
              </w:rPr>
            </w:pPr>
          </w:p>
        </w:tc>
        <w:tc>
          <w:tcPr>
            <w:tcW w:w="413" w:type="dxa"/>
            <w:tcBorders>
              <w:top w:val="single" w:sz="4" w:space="0" w:color="000000"/>
              <w:bottom w:val="single" w:sz="4" w:space="0" w:color="000000"/>
            </w:tcBorders>
          </w:tcPr>
          <w:p>
            <w:pPr>
              <w:pStyle w:val="TableParagraph"/>
              <w:rPr>
                <w:rFonts w:ascii="Times New Roman"/>
                <w:sz w:val="8"/>
              </w:rPr>
            </w:pPr>
          </w:p>
        </w:tc>
        <w:tc>
          <w:tcPr>
            <w:tcW w:w="346" w:type="dxa"/>
            <w:tcBorders>
              <w:top w:val="single" w:sz="4" w:space="0" w:color="000000"/>
              <w:bottom w:val="single" w:sz="4" w:space="0" w:color="000000"/>
            </w:tcBorders>
          </w:tcPr>
          <w:p>
            <w:pPr>
              <w:pStyle w:val="TableParagraph"/>
              <w:rPr>
                <w:rFonts w:ascii="Times New Roman"/>
                <w:sz w:val="8"/>
              </w:rPr>
            </w:pPr>
          </w:p>
        </w:tc>
        <w:tc>
          <w:tcPr>
            <w:tcW w:w="295" w:type="dxa"/>
            <w:tcBorders>
              <w:top w:val="single" w:sz="4" w:space="0" w:color="000000"/>
              <w:bottom w:val="single" w:sz="4" w:space="0" w:color="000000"/>
            </w:tcBorders>
          </w:tcPr>
          <w:p>
            <w:pPr>
              <w:pStyle w:val="TableParagraph"/>
              <w:rPr>
                <w:rFonts w:ascii="Times New Roman"/>
                <w:sz w:val="8"/>
              </w:rPr>
            </w:pPr>
          </w:p>
        </w:tc>
        <w:tc>
          <w:tcPr>
            <w:tcW w:w="965" w:type="dxa"/>
            <w:tcBorders>
              <w:top w:val="single" w:sz="4" w:space="0" w:color="000000"/>
              <w:bottom w:val="single" w:sz="4" w:space="0" w:color="000000"/>
            </w:tcBorders>
          </w:tcPr>
          <w:p>
            <w:pPr>
              <w:pStyle w:val="TableParagraph"/>
              <w:rPr>
                <w:rFonts w:ascii="Times New Roman"/>
                <w:sz w:val="8"/>
              </w:rPr>
            </w:pPr>
          </w:p>
        </w:tc>
        <w:tc>
          <w:tcPr>
            <w:tcW w:w="1930" w:type="dxa"/>
            <w:tcBorders>
              <w:top w:val="single" w:sz="4" w:space="0" w:color="000000"/>
              <w:bottom w:val="single" w:sz="4" w:space="0" w:color="000000"/>
            </w:tcBorders>
          </w:tcPr>
          <w:p>
            <w:pPr>
              <w:pStyle w:val="TableParagraph"/>
              <w:rPr>
                <w:rFonts w:ascii="Times New Roman"/>
                <w:sz w:val="8"/>
              </w:rPr>
            </w:pPr>
          </w:p>
        </w:tc>
      </w:tr>
    </w:tbl>
    <w:p>
      <w:pPr>
        <w:spacing w:before="241"/>
        <w:ind w:left="359" w:right="0" w:firstLine="0"/>
        <w:jc w:val="left"/>
        <w:rPr>
          <w:rFonts w:ascii="Trebuchet MS"/>
          <w:i/>
          <w:sz w:val="22"/>
        </w:rPr>
      </w:pPr>
      <w:r>
        <w:rPr>
          <w:rFonts w:ascii="Trebuchet MS"/>
          <w:i/>
          <w:color w:val="00694C"/>
          <w:spacing w:val="-2"/>
          <w:sz w:val="22"/>
        </w:rPr>
        <w:t>Conclusion</w:t>
      </w:r>
    </w:p>
    <w:p>
      <w:pPr>
        <w:pStyle w:val="BodyText"/>
        <w:spacing w:line="300" w:lineRule="auto" w:before="125"/>
        <w:ind w:left="359" w:right="357"/>
        <w:jc w:val="both"/>
      </w:pPr>
      <w:r>
        <w:rPr/>
        <w:t>The West Atlanta submarket represents an area with a diversity of land uses, but the area is generally considered a bedroom community for metropolitan Atlanta. Although it contains a substantial amount of commercial development, much of this is industrial, flex space and local/neighborhood/regional retail which lacks employee density. The submarket offers good access to the metro Atlanta employment centers of Downtown, Midtown, and Cumberland/Galleria via I-20 and I-285.</w:t>
      </w:r>
      <w:r>
        <w:rPr>
          <w:spacing w:val="80"/>
        </w:rPr>
        <w:t> </w:t>
      </w:r>
      <w:r>
        <w:rPr/>
        <w:t>As the population of metro Atlanta continues to increase, the West Atlanta submarket is expected to continue to see strong operating </w:t>
      </w:r>
      <w:r>
        <w:rPr>
          <w:spacing w:val="-2"/>
        </w:rPr>
        <w:t>characteristics.</w:t>
      </w:r>
    </w:p>
    <w:p>
      <w:pPr>
        <w:pStyle w:val="BodyText"/>
        <w:spacing w:before="35"/>
      </w:pPr>
    </w:p>
    <w:p>
      <w:pPr>
        <w:pStyle w:val="Heading2"/>
        <w:ind w:left="359"/>
        <w:jc w:val="both"/>
      </w:pPr>
      <w:r>
        <w:rPr>
          <w:color w:val="00694C"/>
        </w:rPr>
        <w:t>BARRIERS</w:t>
      </w:r>
      <w:r>
        <w:rPr>
          <w:color w:val="00694C"/>
          <w:spacing w:val="13"/>
        </w:rPr>
        <w:t> </w:t>
      </w:r>
      <w:r>
        <w:rPr>
          <w:color w:val="00694C"/>
        </w:rPr>
        <w:t>TO</w:t>
      </w:r>
      <w:r>
        <w:rPr>
          <w:color w:val="00694C"/>
          <w:spacing w:val="14"/>
        </w:rPr>
        <w:t> </w:t>
      </w:r>
      <w:r>
        <w:rPr>
          <w:color w:val="00694C"/>
          <w:spacing w:val="-2"/>
        </w:rPr>
        <w:t>ENTRY</w:t>
      </w:r>
    </w:p>
    <w:p>
      <w:pPr>
        <w:pStyle w:val="BodyText"/>
        <w:spacing w:line="300" w:lineRule="auto"/>
        <w:ind w:left="359" w:right="357"/>
        <w:jc w:val="both"/>
      </w:pPr>
      <w:r>
        <w:rPr/>
        <w:t>Vacant land is available throughout the metropolitan area.</w:t>
      </w:r>
      <w:r>
        <w:rPr>
          <w:spacing w:val="78"/>
        </w:rPr>
        <w:t> </w:t>
      </w:r>
      <w:r>
        <w:rPr/>
        <w:t>Within the subject submarket, which is a more mature area of Atlanta, there are a limited number of vacant sites for development as well as suitable sites that could benefit from redevelopment.</w:t>
      </w:r>
      <w:r>
        <w:rPr>
          <w:spacing w:val="40"/>
        </w:rPr>
        <w:t> </w:t>
      </w:r>
      <w:r>
        <w:rPr/>
        <w:t>Availability of suitable sites is not a constraint to development.</w:t>
      </w:r>
      <w:r>
        <w:rPr>
          <w:spacing w:val="40"/>
        </w:rPr>
        <w:t> </w:t>
      </w:r>
      <w:r>
        <w:rPr/>
        <w:t>The city attitude toward development is perceived as challenging at times, but as evinced by continuing development in the area, is navigable.</w:t>
      </w:r>
      <w:r>
        <w:rPr>
          <w:spacing w:val="40"/>
        </w:rPr>
        <w:t> </w:t>
      </w:r>
      <w:r>
        <w:rPr/>
        <w:t>Therefore, no significant barriers to entry were noted.</w:t>
      </w:r>
    </w:p>
    <w:p>
      <w:pPr>
        <w:pStyle w:val="BodyText"/>
        <w:spacing w:after="0" w:line="300" w:lineRule="auto"/>
        <w:jc w:val="both"/>
        <w:sectPr>
          <w:type w:val="continuous"/>
          <w:pgSz w:w="12240" w:h="15840"/>
          <w:pgMar w:header="576" w:footer="855" w:top="1200" w:bottom="1040" w:left="1080" w:right="1080"/>
        </w:sectPr>
      </w:pPr>
    </w:p>
    <w:p>
      <w:pPr>
        <w:pStyle w:val="Heading1"/>
        <w:jc w:val="both"/>
      </w:pPr>
      <w:r>
        <w:rPr>
          <w:color w:val="00694C"/>
          <w:w w:val="105"/>
        </w:rPr>
        <w:t>Student</w:t>
      </w:r>
      <w:r>
        <w:rPr>
          <w:color w:val="00694C"/>
          <w:spacing w:val="-20"/>
          <w:w w:val="105"/>
        </w:rPr>
        <w:t> </w:t>
      </w:r>
      <w:r>
        <w:rPr>
          <w:color w:val="00694C"/>
          <w:w w:val="105"/>
        </w:rPr>
        <w:t>Housing</w:t>
      </w:r>
      <w:r>
        <w:rPr>
          <w:color w:val="00694C"/>
          <w:spacing w:val="-21"/>
          <w:w w:val="105"/>
        </w:rPr>
        <w:t> </w:t>
      </w:r>
      <w:r>
        <w:rPr>
          <w:color w:val="00694C"/>
          <w:w w:val="105"/>
        </w:rPr>
        <w:t>Market</w:t>
      </w:r>
      <w:r>
        <w:rPr>
          <w:color w:val="00694C"/>
          <w:spacing w:val="-20"/>
          <w:w w:val="105"/>
        </w:rPr>
        <w:t> </w:t>
      </w:r>
      <w:r>
        <w:rPr>
          <w:color w:val="00694C"/>
          <w:spacing w:val="-2"/>
          <w:w w:val="105"/>
        </w:rPr>
        <w:t>Analysis</w:t>
      </w:r>
    </w:p>
    <w:p>
      <w:pPr>
        <w:pStyle w:val="Heading2"/>
        <w:spacing w:before="299"/>
        <w:jc w:val="both"/>
      </w:pPr>
      <w:r>
        <w:rPr>
          <w:color w:val="00694C"/>
          <w:spacing w:val="-2"/>
          <w:w w:val="105"/>
        </w:rPr>
        <w:t>FALL</w:t>
      </w:r>
      <w:r>
        <w:rPr>
          <w:color w:val="00694C"/>
          <w:spacing w:val="-7"/>
          <w:w w:val="105"/>
        </w:rPr>
        <w:t> </w:t>
      </w:r>
      <w:r>
        <w:rPr>
          <w:color w:val="00694C"/>
          <w:spacing w:val="-2"/>
          <w:w w:val="105"/>
        </w:rPr>
        <w:t>2023</w:t>
      </w:r>
      <w:r>
        <w:rPr>
          <w:color w:val="00694C"/>
          <w:spacing w:val="-7"/>
          <w:w w:val="105"/>
        </w:rPr>
        <w:t> </w:t>
      </w:r>
      <w:r>
        <w:rPr>
          <w:color w:val="00694C"/>
          <w:spacing w:val="-2"/>
          <w:w w:val="105"/>
        </w:rPr>
        <w:t>TRENDS</w:t>
      </w:r>
      <w:r>
        <w:rPr>
          <w:color w:val="00694C"/>
          <w:spacing w:val="-6"/>
          <w:w w:val="105"/>
        </w:rPr>
        <w:t> </w:t>
      </w:r>
      <w:r>
        <w:rPr>
          <w:color w:val="00694C"/>
          <w:spacing w:val="-2"/>
          <w:w w:val="105"/>
        </w:rPr>
        <w:t>(MOST</w:t>
      </w:r>
      <w:r>
        <w:rPr>
          <w:color w:val="00694C"/>
          <w:spacing w:val="-8"/>
          <w:w w:val="105"/>
        </w:rPr>
        <w:t> </w:t>
      </w:r>
      <w:r>
        <w:rPr>
          <w:color w:val="00694C"/>
          <w:spacing w:val="-2"/>
          <w:w w:val="105"/>
        </w:rPr>
        <w:t>RECENT</w:t>
      </w:r>
      <w:r>
        <w:rPr>
          <w:color w:val="00694C"/>
          <w:spacing w:val="-8"/>
          <w:w w:val="105"/>
        </w:rPr>
        <w:t> </w:t>
      </w:r>
      <w:r>
        <w:rPr>
          <w:color w:val="00694C"/>
          <w:spacing w:val="-2"/>
          <w:w w:val="105"/>
        </w:rPr>
        <w:t>AVAILABLE)</w:t>
      </w:r>
    </w:p>
    <w:p>
      <w:pPr>
        <w:pStyle w:val="BodyText"/>
        <w:spacing w:line="300" w:lineRule="auto" w:before="121"/>
        <w:ind w:left="360" w:right="357"/>
        <w:jc w:val="both"/>
      </w:pPr>
      <w:r>
        <w:rPr/>
        <w:drawing>
          <wp:anchor distT="0" distB="0" distL="0" distR="0" allowOverlap="1" layoutInCell="1" locked="0" behindDoc="1" simplePos="0" relativeHeight="482653184">
            <wp:simplePos x="0" y="0"/>
            <wp:positionH relativeFrom="page">
              <wp:posOffset>1070913</wp:posOffset>
            </wp:positionH>
            <wp:positionV relativeFrom="paragraph">
              <wp:posOffset>1247450</wp:posOffset>
            </wp:positionV>
            <wp:extent cx="5778854" cy="4114800"/>
            <wp:effectExtent l="0" t="0" r="0" b="0"/>
            <wp:wrapNone/>
            <wp:docPr id="563" name="Image 563"/>
            <wp:cNvGraphicFramePr>
              <a:graphicFrameLocks/>
            </wp:cNvGraphicFramePr>
            <a:graphic>
              <a:graphicData uri="http://schemas.openxmlformats.org/drawingml/2006/picture">
                <pic:pic>
                  <pic:nvPicPr>
                    <pic:cNvPr id="563" name="Image 563"/>
                    <pic:cNvPicPr/>
                  </pic:nvPicPr>
                  <pic:blipFill>
                    <a:blip r:embed="rId120" cstate="print"/>
                    <a:stretch>
                      <a:fillRect/>
                    </a:stretch>
                  </pic:blipFill>
                  <pic:spPr>
                    <a:xfrm>
                      <a:off x="0" y="0"/>
                      <a:ext cx="5778854" cy="4114800"/>
                    </a:xfrm>
                    <a:prstGeom prst="rect">
                      <a:avLst/>
                    </a:prstGeom>
                  </pic:spPr>
                </pic:pic>
              </a:graphicData>
            </a:graphic>
          </wp:anchor>
        </w:drawing>
      </w:r>
      <w:r>
        <w:rPr/>
        <w:t>The final 2023 pre-lease occupancy falls just short of the Fall 2022 record of 95.7%. As of</w:t>
      </w:r>
      <w:r>
        <w:rPr>
          <w:spacing w:val="80"/>
        </w:rPr>
        <w:t> </w:t>
      </w:r>
      <w:r>
        <w:rPr/>
        <w:t>August 2023, 94.4% of beds at the core 175 universities have been leased for the Fall 2023 school year according to RealPage Market Analytics. This data is for the core 175 universities tracked by RealPage Market Analytics.</w:t>
      </w:r>
    </w:p>
    <w:p>
      <w:pPr>
        <w:pStyle w:val="BodyText"/>
        <w:spacing w:before="0"/>
        <w:rPr>
          <w:sz w:val="8"/>
        </w:rPr>
      </w:pPr>
      <w:r>
        <w:rPr>
          <w:sz w:val="8"/>
        </w:rPr>
        <mc:AlternateContent>
          <mc:Choice Requires="wps">
            <w:drawing>
              <wp:anchor distT="0" distB="0" distL="0" distR="0" allowOverlap="1" layoutInCell="1" locked="0" behindDoc="1" simplePos="0" relativeHeight="487618560">
                <wp:simplePos x="0" y="0"/>
                <wp:positionH relativeFrom="page">
                  <wp:posOffset>914400</wp:posOffset>
                </wp:positionH>
                <wp:positionV relativeFrom="paragraph">
                  <wp:posOffset>76685</wp:posOffset>
                </wp:positionV>
                <wp:extent cx="6015355" cy="4481830"/>
                <wp:effectExtent l="0" t="0" r="0" b="0"/>
                <wp:wrapTopAndBottom/>
                <wp:docPr id="564" name="Graphic 564"/>
                <wp:cNvGraphicFramePr>
                  <a:graphicFrameLocks/>
                </wp:cNvGraphicFramePr>
                <a:graphic>
                  <a:graphicData uri="http://schemas.microsoft.com/office/word/2010/wordprocessingShape">
                    <wps:wsp>
                      <wps:cNvPr id="564" name="Graphic 564"/>
                      <wps:cNvSpPr/>
                      <wps:spPr>
                        <a:xfrm>
                          <a:off x="0" y="0"/>
                          <a:ext cx="6015355" cy="4481830"/>
                        </a:xfrm>
                        <a:custGeom>
                          <a:avLst/>
                          <a:gdLst/>
                          <a:ahLst/>
                          <a:cxnLst/>
                          <a:rect l="l" t="t" r="r" b="b"/>
                          <a:pathLst>
                            <a:path w="6015355" h="4481830">
                              <a:moveTo>
                                <a:pt x="6015228" y="0"/>
                              </a:moveTo>
                              <a:lnTo>
                                <a:pt x="5987034" y="0"/>
                              </a:lnTo>
                              <a:lnTo>
                                <a:pt x="5987034" y="28194"/>
                              </a:lnTo>
                              <a:lnTo>
                                <a:pt x="5987034" y="4453128"/>
                              </a:lnTo>
                              <a:lnTo>
                                <a:pt x="28194" y="4453128"/>
                              </a:lnTo>
                              <a:lnTo>
                                <a:pt x="28194" y="28194"/>
                              </a:lnTo>
                              <a:lnTo>
                                <a:pt x="5987034" y="28194"/>
                              </a:lnTo>
                              <a:lnTo>
                                <a:pt x="5987034" y="0"/>
                              </a:lnTo>
                              <a:lnTo>
                                <a:pt x="28194" y="0"/>
                              </a:lnTo>
                              <a:lnTo>
                                <a:pt x="0" y="0"/>
                              </a:lnTo>
                              <a:lnTo>
                                <a:pt x="0" y="28194"/>
                              </a:lnTo>
                              <a:lnTo>
                                <a:pt x="0" y="4453128"/>
                              </a:lnTo>
                              <a:lnTo>
                                <a:pt x="0" y="4481322"/>
                              </a:lnTo>
                              <a:lnTo>
                                <a:pt x="28194" y="4481322"/>
                              </a:lnTo>
                              <a:lnTo>
                                <a:pt x="5987034" y="4481322"/>
                              </a:lnTo>
                              <a:lnTo>
                                <a:pt x="6015228" y="4481322"/>
                              </a:lnTo>
                              <a:lnTo>
                                <a:pt x="6015228" y="4453128"/>
                              </a:lnTo>
                              <a:lnTo>
                                <a:pt x="6015228" y="28194"/>
                              </a:lnTo>
                              <a:lnTo>
                                <a:pt x="60152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pt;margin-top:6.038195pt;width:473.65pt;height:352.9pt;mso-position-horizontal-relative:page;mso-position-vertical-relative:paragraph;z-index:-15697920;mso-wrap-distance-left:0;mso-wrap-distance-right:0" id="docshape452" coordorigin="1440,121" coordsize="9473,7058" path="m10913,121l10868,121,10868,165,10868,7134,1484,7134,1484,165,10868,165,10868,121,1484,121,1440,121,1440,165,1440,7134,1440,7178,1484,7178,10868,7178,10913,7178,10913,7134,10913,165,10913,121xe" filled="true" fillcolor="#000000" stroked="false">
                <v:path arrowok="t"/>
                <v:fill type="solid"/>
                <w10:wrap type="topAndBottom"/>
              </v:shape>
            </w:pict>
          </mc:Fallback>
        </mc:AlternateContent>
      </w:r>
    </w:p>
    <w:p>
      <w:pPr>
        <w:pStyle w:val="BodyText"/>
        <w:spacing w:line="300" w:lineRule="auto" w:before="186"/>
        <w:ind w:left="359" w:right="357"/>
        <w:jc w:val="both"/>
      </w:pPr>
      <w:r>
        <w:rPr/>
        <w:t>The final Fall 2023 September occupancy saw a slight increase in occupancy to 95.0% across the core 175 universities. As illustrated in the chart below, it is common for final occupancy to be higher than the final pre-lease occupancy due to students filling beds right as they move back to </w:t>
      </w:r>
      <w:r>
        <w:rPr>
          <w:spacing w:val="-2"/>
        </w:rPr>
        <w:t>campus.</w:t>
      </w:r>
    </w:p>
    <w:p>
      <w:pPr>
        <w:pStyle w:val="BodyText"/>
        <w:spacing w:after="0" w:line="300" w:lineRule="auto"/>
        <w:jc w:val="both"/>
        <w:sectPr>
          <w:pgSz w:w="12240" w:h="15840"/>
          <w:pgMar w:header="576" w:footer="855" w:top="1200" w:bottom="1040" w:left="1080" w:right="1080"/>
        </w:sectPr>
      </w:pPr>
    </w:p>
    <w:p>
      <w:pPr>
        <w:pStyle w:val="BodyText"/>
        <w:spacing w:before="8"/>
        <w:rPr>
          <w:sz w:val="7"/>
        </w:rPr>
      </w:pPr>
    </w:p>
    <w:p>
      <w:pPr>
        <w:spacing w:line="240" w:lineRule="auto"/>
        <w:ind w:left="360" w:right="0" w:firstLine="0"/>
        <w:rPr>
          <w:sz w:val="20"/>
        </w:rPr>
      </w:pPr>
      <w:r>
        <w:rPr>
          <w:sz w:val="20"/>
        </w:rPr>
        <mc:AlternateContent>
          <mc:Choice Requires="wps">
            <w:drawing>
              <wp:inline distT="0" distB="0" distL="0" distR="0">
                <wp:extent cx="6000115" cy="3401060"/>
                <wp:effectExtent l="0" t="0" r="0" b="8889"/>
                <wp:docPr id="565" name="Group 565"/>
                <wp:cNvGraphicFramePr>
                  <a:graphicFrameLocks/>
                </wp:cNvGraphicFramePr>
                <a:graphic>
                  <a:graphicData uri="http://schemas.microsoft.com/office/word/2010/wordprocessingGroup">
                    <wpg:wgp>
                      <wpg:cNvPr id="565" name="Group 565"/>
                      <wpg:cNvGrpSpPr/>
                      <wpg:grpSpPr>
                        <a:xfrm>
                          <a:off x="0" y="0"/>
                          <a:ext cx="6000115" cy="3401060"/>
                          <a:chExt cx="6000115" cy="3401060"/>
                        </a:xfrm>
                      </wpg:grpSpPr>
                      <pic:pic>
                        <pic:nvPicPr>
                          <pic:cNvPr id="566" name="Image 566"/>
                          <pic:cNvPicPr/>
                        </pic:nvPicPr>
                        <pic:blipFill>
                          <a:blip r:embed="rId121" cstate="print"/>
                          <a:stretch>
                            <a:fillRect/>
                          </a:stretch>
                        </pic:blipFill>
                        <pic:spPr>
                          <a:xfrm>
                            <a:off x="149802" y="89749"/>
                            <a:ext cx="5593976" cy="3282862"/>
                          </a:xfrm>
                          <a:prstGeom prst="rect">
                            <a:avLst/>
                          </a:prstGeom>
                        </pic:spPr>
                      </pic:pic>
                      <wps:wsp>
                        <wps:cNvPr id="567" name="Graphic 567"/>
                        <wps:cNvSpPr/>
                        <wps:spPr>
                          <a:xfrm>
                            <a:off x="0" y="0"/>
                            <a:ext cx="6000115" cy="3401060"/>
                          </a:xfrm>
                          <a:custGeom>
                            <a:avLst/>
                            <a:gdLst/>
                            <a:ahLst/>
                            <a:cxnLst/>
                            <a:rect l="l" t="t" r="r" b="b"/>
                            <a:pathLst>
                              <a:path w="6000115" h="3401060">
                                <a:moveTo>
                                  <a:pt x="5999988" y="0"/>
                                </a:moveTo>
                                <a:lnTo>
                                  <a:pt x="5971794" y="0"/>
                                </a:lnTo>
                                <a:lnTo>
                                  <a:pt x="5971794" y="28194"/>
                                </a:lnTo>
                                <a:lnTo>
                                  <a:pt x="5971794" y="3372612"/>
                                </a:lnTo>
                                <a:lnTo>
                                  <a:pt x="28194" y="3372612"/>
                                </a:lnTo>
                                <a:lnTo>
                                  <a:pt x="28194" y="28194"/>
                                </a:lnTo>
                                <a:lnTo>
                                  <a:pt x="5971794" y="28194"/>
                                </a:lnTo>
                                <a:lnTo>
                                  <a:pt x="5971794" y="0"/>
                                </a:lnTo>
                                <a:lnTo>
                                  <a:pt x="28194" y="0"/>
                                </a:lnTo>
                                <a:lnTo>
                                  <a:pt x="0" y="0"/>
                                </a:lnTo>
                                <a:lnTo>
                                  <a:pt x="0" y="28194"/>
                                </a:lnTo>
                                <a:lnTo>
                                  <a:pt x="0" y="3372612"/>
                                </a:lnTo>
                                <a:lnTo>
                                  <a:pt x="0" y="3400806"/>
                                </a:lnTo>
                                <a:lnTo>
                                  <a:pt x="28194" y="3400806"/>
                                </a:lnTo>
                                <a:lnTo>
                                  <a:pt x="5971794" y="3400806"/>
                                </a:lnTo>
                                <a:lnTo>
                                  <a:pt x="5999988" y="3400806"/>
                                </a:lnTo>
                                <a:lnTo>
                                  <a:pt x="5999988" y="3372612"/>
                                </a:lnTo>
                                <a:lnTo>
                                  <a:pt x="5999988" y="28194"/>
                                </a:lnTo>
                                <a:lnTo>
                                  <a:pt x="599998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2.45pt;height:267.8pt;mso-position-horizontal-relative:char;mso-position-vertical-relative:line" id="docshapegroup453" coordorigin="0,0" coordsize="9449,5356">
                <v:shape style="position:absolute;left:235;top:141;width:8810;height:5170" type="#_x0000_t75" id="docshape454" stroked="false">
                  <v:imagedata r:id="rId121" o:title=""/>
                </v:shape>
                <v:shape style="position:absolute;left:0;top:0;width:9449;height:5356" id="docshape455" coordorigin="0,0" coordsize="9449,5356" path="m9449,0l9404,0,9404,44,9404,5311,44,5311,44,44,9404,44,9404,0,44,0,0,0,0,44,0,5311,0,5356,44,5356,9404,5356,9449,5356,9449,5311,9449,44,9449,0xe" filled="true" fillcolor="#000000" stroked="false">
                  <v:path arrowok="t"/>
                  <v:fill type="solid"/>
                </v:shape>
              </v:group>
            </w:pict>
          </mc:Fallback>
        </mc:AlternateContent>
      </w:r>
      <w:r>
        <w:rPr>
          <w:sz w:val="20"/>
        </w:rPr>
      </w:r>
    </w:p>
    <w:p>
      <w:pPr>
        <w:pStyle w:val="BodyText"/>
        <w:spacing w:line="300" w:lineRule="auto" w:before="147"/>
        <w:ind w:left="360" w:right="358"/>
        <w:jc w:val="both"/>
      </w:pPr>
      <w:r>
        <w:rPr/>
        <w:t>According to RealPage Market Analytics, student housing properties within a half mile of campus reported</w:t>
      </w:r>
      <w:r>
        <w:rPr>
          <w:spacing w:val="-1"/>
        </w:rPr>
        <w:t> </w:t>
      </w:r>
      <w:r>
        <w:rPr/>
        <w:t>the strongest</w:t>
      </w:r>
      <w:r>
        <w:rPr>
          <w:spacing w:val="-1"/>
        </w:rPr>
        <w:t> </w:t>
      </w:r>
      <w:r>
        <w:rPr/>
        <w:t>pre-lease</w:t>
      </w:r>
      <w:r>
        <w:rPr>
          <w:spacing w:val="-1"/>
        </w:rPr>
        <w:t> </w:t>
      </w:r>
      <w:r>
        <w:rPr/>
        <w:t>occupancy</w:t>
      </w:r>
      <w:r>
        <w:rPr>
          <w:spacing w:val="-1"/>
        </w:rPr>
        <w:t> </w:t>
      </w:r>
      <w:r>
        <w:rPr/>
        <w:t>of</w:t>
      </w:r>
      <w:r>
        <w:rPr>
          <w:spacing w:val="-1"/>
        </w:rPr>
        <w:t> </w:t>
      </w:r>
      <w:r>
        <w:rPr/>
        <w:t>94.6%.</w:t>
      </w:r>
      <w:r>
        <w:rPr>
          <w:spacing w:val="-1"/>
        </w:rPr>
        <w:t> </w:t>
      </w:r>
      <w:r>
        <w:rPr/>
        <w:t>Properties</w:t>
      </w:r>
      <w:r>
        <w:rPr>
          <w:spacing w:val="-1"/>
        </w:rPr>
        <w:t> </w:t>
      </w:r>
      <w:r>
        <w:rPr/>
        <w:t>within</w:t>
      </w:r>
      <w:r>
        <w:rPr>
          <w:spacing w:val="-1"/>
        </w:rPr>
        <w:t> </w:t>
      </w:r>
      <w:r>
        <w:rPr/>
        <w:t>one</w:t>
      </w:r>
      <w:r>
        <w:rPr>
          <w:spacing w:val="-1"/>
        </w:rPr>
        <w:t> </w:t>
      </w:r>
      <w:r>
        <w:rPr/>
        <w:t>half</w:t>
      </w:r>
      <w:r>
        <w:rPr>
          <w:spacing w:val="-1"/>
        </w:rPr>
        <w:t> </w:t>
      </w:r>
      <w:r>
        <w:rPr/>
        <w:t>mile</w:t>
      </w:r>
      <w:r>
        <w:rPr>
          <w:spacing w:val="-1"/>
        </w:rPr>
        <w:t> </w:t>
      </w:r>
      <w:r>
        <w:rPr/>
        <w:t>to</w:t>
      </w:r>
      <w:r>
        <w:rPr>
          <w:spacing w:val="-1"/>
        </w:rPr>
        <w:t> </w:t>
      </w:r>
      <w:r>
        <w:rPr/>
        <w:t>one</w:t>
      </w:r>
      <w:r>
        <w:rPr>
          <w:spacing w:val="-1"/>
        </w:rPr>
        <w:t> </w:t>
      </w:r>
      <w:r>
        <w:rPr/>
        <w:t>mile of campus reported a pre-lease occupancy at 93.1% and properties greater than one mile from campus reported pre-lease occupancies at 94.5%.</w:t>
      </w:r>
    </w:p>
    <w:p>
      <w:pPr>
        <w:pStyle w:val="BodyText"/>
        <w:spacing w:before="1"/>
        <w:rPr>
          <w:sz w:val="8"/>
        </w:rPr>
      </w:pPr>
      <w:r>
        <w:rPr>
          <w:sz w:val="8"/>
        </w:rPr>
        <mc:AlternateContent>
          <mc:Choice Requires="wps">
            <w:drawing>
              <wp:anchor distT="0" distB="0" distL="0" distR="0" allowOverlap="1" layoutInCell="1" locked="0" behindDoc="1" simplePos="0" relativeHeight="487620096">
                <wp:simplePos x="0" y="0"/>
                <wp:positionH relativeFrom="page">
                  <wp:posOffset>914400</wp:posOffset>
                </wp:positionH>
                <wp:positionV relativeFrom="paragraph">
                  <wp:posOffset>76832</wp:posOffset>
                </wp:positionV>
                <wp:extent cx="6007100" cy="2950210"/>
                <wp:effectExtent l="0" t="0" r="0" b="0"/>
                <wp:wrapTopAndBottom/>
                <wp:docPr id="568" name="Group 568"/>
                <wp:cNvGraphicFramePr>
                  <a:graphicFrameLocks/>
                </wp:cNvGraphicFramePr>
                <a:graphic>
                  <a:graphicData uri="http://schemas.microsoft.com/office/word/2010/wordprocessingGroup">
                    <wpg:wgp>
                      <wpg:cNvPr id="568" name="Group 568"/>
                      <wpg:cNvGrpSpPr/>
                      <wpg:grpSpPr>
                        <a:xfrm>
                          <a:off x="0" y="0"/>
                          <a:ext cx="6007100" cy="2950210"/>
                          <a:chExt cx="6007100" cy="2950210"/>
                        </a:xfrm>
                      </wpg:grpSpPr>
                      <pic:pic>
                        <pic:nvPicPr>
                          <pic:cNvPr id="569" name="Image 569"/>
                          <pic:cNvPicPr/>
                        </pic:nvPicPr>
                        <pic:blipFill>
                          <a:blip r:embed="rId122" cstate="print"/>
                          <a:stretch>
                            <a:fillRect/>
                          </a:stretch>
                        </pic:blipFill>
                        <pic:spPr>
                          <a:xfrm>
                            <a:off x="140385" y="41113"/>
                            <a:ext cx="5799431" cy="2820862"/>
                          </a:xfrm>
                          <a:prstGeom prst="rect">
                            <a:avLst/>
                          </a:prstGeom>
                        </pic:spPr>
                      </pic:pic>
                      <wps:wsp>
                        <wps:cNvPr id="570" name="Graphic 570"/>
                        <wps:cNvSpPr/>
                        <wps:spPr>
                          <a:xfrm>
                            <a:off x="0" y="0"/>
                            <a:ext cx="6007100" cy="2950210"/>
                          </a:xfrm>
                          <a:custGeom>
                            <a:avLst/>
                            <a:gdLst/>
                            <a:ahLst/>
                            <a:cxnLst/>
                            <a:rect l="l" t="t" r="r" b="b"/>
                            <a:pathLst>
                              <a:path w="6007100" h="2950210">
                                <a:moveTo>
                                  <a:pt x="6006846" y="0"/>
                                </a:moveTo>
                                <a:lnTo>
                                  <a:pt x="5978652" y="0"/>
                                </a:lnTo>
                                <a:lnTo>
                                  <a:pt x="5978652" y="28194"/>
                                </a:lnTo>
                                <a:lnTo>
                                  <a:pt x="5978652" y="2921508"/>
                                </a:lnTo>
                                <a:lnTo>
                                  <a:pt x="28194" y="2921508"/>
                                </a:lnTo>
                                <a:lnTo>
                                  <a:pt x="28194" y="28194"/>
                                </a:lnTo>
                                <a:lnTo>
                                  <a:pt x="5978652" y="28194"/>
                                </a:lnTo>
                                <a:lnTo>
                                  <a:pt x="5978652" y="0"/>
                                </a:lnTo>
                                <a:lnTo>
                                  <a:pt x="28194" y="0"/>
                                </a:lnTo>
                                <a:lnTo>
                                  <a:pt x="0" y="0"/>
                                </a:lnTo>
                                <a:lnTo>
                                  <a:pt x="0" y="28194"/>
                                </a:lnTo>
                                <a:lnTo>
                                  <a:pt x="0" y="2921508"/>
                                </a:lnTo>
                                <a:lnTo>
                                  <a:pt x="0" y="2949702"/>
                                </a:lnTo>
                                <a:lnTo>
                                  <a:pt x="28194" y="2949702"/>
                                </a:lnTo>
                                <a:lnTo>
                                  <a:pt x="5978652" y="2949702"/>
                                </a:lnTo>
                                <a:lnTo>
                                  <a:pt x="6006846" y="2949702"/>
                                </a:lnTo>
                                <a:lnTo>
                                  <a:pt x="6006846" y="2921508"/>
                                </a:lnTo>
                                <a:lnTo>
                                  <a:pt x="6006846" y="28194"/>
                                </a:lnTo>
                                <a:lnTo>
                                  <a:pt x="600684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2pt;margin-top:6.049824pt;width:473pt;height:232.3pt;mso-position-horizontal-relative:page;mso-position-vertical-relative:paragraph;z-index:-15696384;mso-wrap-distance-left:0;mso-wrap-distance-right:0" id="docshapegroup456" coordorigin="1440,121" coordsize="9460,4646">
                <v:shape style="position:absolute;left:1661;top:185;width:9133;height:4443" type="#_x0000_t75" id="docshape457" stroked="false">
                  <v:imagedata r:id="rId122" o:title=""/>
                </v:shape>
                <v:shape style="position:absolute;left:1440;top:121;width:9460;height:4646" id="docshape458" coordorigin="1440,121" coordsize="9460,4646" path="m10900,121l10855,121,10855,165,10855,4722,1484,4722,1484,165,10855,165,10855,121,1484,121,1440,121,1440,165,1440,4722,1440,4766,1484,4766,10855,4766,10900,4766,10900,4722,10900,165,10900,121xe" filled="true" fillcolor="#000000" stroked="false">
                  <v:path arrowok="t"/>
                  <v:fill type="solid"/>
                </v:shape>
                <w10:wrap type="topAndBottom"/>
              </v:group>
            </w:pict>
          </mc:Fallback>
        </mc:AlternateContent>
      </w:r>
    </w:p>
    <w:p>
      <w:pPr>
        <w:pStyle w:val="BodyText"/>
        <w:spacing w:after="0"/>
        <w:rPr>
          <w:sz w:val="8"/>
        </w:rPr>
        <w:sectPr>
          <w:pgSz w:w="12240" w:h="15840"/>
          <w:pgMar w:header="576" w:footer="855" w:top="1200" w:bottom="1040" w:left="1080" w:right="1080"/>
        </w:sectPr>
      </w:pPr>
    </w:p>
    <w:p>
      <w:pPr>
        <w:pStyle w:val="BodyText"/>
        <w:spacing w:before="8"/>
        <w:rPr>
          <w:sz w:val="7"/>
        </w:rPr>
      </w:pPr>
    </w:p>
    <w:p>
      <w:pPr>
        <w:spacing w:line="240" w:lineRule="auto"/>
        <w:ind w:left="360" w:right="0" w:firstLine="0"/>
        <w:rPr>
          <w:sz w:val="20"/>
        </w:rPr>
      </w:pPr>
      <w:r>
        <w:rPr>
          <w:sz w:val="20"/>
        </w:rPr>
        <mc:AlternateContent>
          <mc:Choice Requires="wps">
            <w:drawing>
              <wp:inline distT="0" distB="0" distL="0" distR="0">
                <wp:extent cx="6002655" cy="2964180"/>
                <wp:effectExtent l="0" t="0" r="0" b="7619"/>
                <wp:docPr id="571" name="Group 571"/>
                <wp:cNvGraphicFramePr>
                  <a:graphicFrameLocks/>
                </wp:cNvGraphicFramePr>
                <a:graphic>
                  <a:graphicData uri="http://schemas.microsoft.com/office/word/2010/wordprocessingGroup">
                    <wpg:wgp>
                      <wpg:cNvPr id="571" name="Group 571"/>
                      <wpg:cNvGrpSpPr/>
                      <wpg:grpSpPr>
                        <a:xfrm>
                          <a:off x="0" y="0"/>
                          <a:ext cx="6002655" cy="2964180"/>
                          <a:chExt cx="6002655" cy="2964180"/>
                        </a:xfrm>
                      </wpg:grpSpPr>
                      <pic:pic>
                        <pic:nvPicPr>
                          <pic:cNvPr id="572" name="Image 572"/>
                          <pic:cNvPicPr/>
                        </pic:nvPicPr>
                        <pic:blipFill>
                          <a:blip r:embed="rId123" cstate="print"/>
                          <a:stretch>
                            <a:fillRect/>
                          </a:stretch>
                        </pic:blipFill>
                        <pic:spPr>
                          <a:xfrm>
                            <a:off x="119202" y="41194"/>
                            <a:ext cx="5828875" cy="2838455"/>
                          </a:xfrm>
                          <a:prstGeom prst="rect">
                            <a:avLst/>
                          </a:prstGeom>
                        </pic:spPr>
                      </pic:pic>
                      <wps:wsp>
                        <wps:cNvPr id="573" name="Graphic 573"/>
                        <wps:cNvSpPr/>
                        <wps:spPr>
                          <a:xfrm>
                            <a:off x="0" y="0"/>
                            <a:ext cx="6002655" cy="2964180"/>
                          </a:xfrm>
                          <a:custGeom>
                            <a:avLst/>
                            <a:gdLst/>
                            <a:ahLst/>
                            <a:cxnLst/>
                            <a:rect l="l" t="t" r="r" b="b"/>
                            <a:pathLst>
                              <a:path w="6002655" h="2964180">
                                <a:moveTo>
                                  <a:pt x="6002274" y="0"/>
                                </a:moveTo>
                                <a:lnTo>
                                  <a:pt x="5974080" y="0"/>
                                </a:lnTo>
                                <a:lnTo>
                                  <a:pt x="5974080" y="28194"/>
                                </a:lnTo>
                                <a:lnTo>
                                  <a:pt x="5974080" y="2935986"/>
                                </a:lnTo>
                                <a:lnTo>
                                  <a:pt x="28194" y="2935986"/>
                                </a:lnTo>
                                <a:lnTo>
                                  <a:pt x="28194" y="28194"/>
                                </a:lnTo>
                                <a:lnTo>
                                  <a:pt x="5974080" y="28194"/>
                                </a:lnTo>
                                <a:lnTo>
                                  <a:pt x="5974080" y="0"/>
                                </a:lnTo>
                                <a:lnTo>
                                  <a:pt x="28194" y="0"/>
                                </a:lnTo>
                                <a:lnTo>
                                  <a:pt x="0" y="0"/>
                                </a:lnTo>
                                <a:lnTo>
                                  <a:pt x="0" y="28194"/>
                                </a:lnTo>
                                <a:lnTo>
                                  <a:pt x="0" y="2935986"/>
                                </a:lnTo>
                                <a:lnTo>
                                  <a:pt x="0" y="2964180"/>
                                </a:lnTo>
                                <a:lnTo>
                                  <a:pt x="28194" y="2964180"/>
                                </a:lnTo>
                                <a:lnTo>
                                  <a:pt x="5974080" y="2964180"/>
                                </a:lnTo>
                                <a:lnTo>
                                  <a:pt x="6002274" y="2964180"/>
                                </a:lnTo>
                                <a:lnTo>
                                  <a:pt x="6002274" y="2935986"/>
                                </a:lnTo>
                                <a:lnTo>
                                  <a:pt x="6002274" y="28194"/>
                                </a:lnTo>
                                <a:lnTo>
                                  <a:pt x="600227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2.65pt;height:233.4pt;mso-position-horizontal-relative:char;mso-position-vertical-relative:line" id="docshapegroup459" coordorigin="0,0" coordsize="9453,4668">
                <v:shape style="position:absolute;left:187;top:64;width:9180;height:4470" type="#_x0000_t75" id="docshape460" stroked="false">
                  <v:imagedata r:id="rId123" o:title=""/>
                </v:shape>
                <v:shape style="position:absolute;left:0;top:0;width:9453;height:4668" id="docshape461" coordorigin="0,0" coordsize="9453,4668" path="m9452,0l9408,0,9408,44,9408,4624,44,4624,44,44,9408,44,9408,0,44,0,0,0,0,44,0,4624,0,4668,44,4668,9408,4668,9452,4668,9452,4624,9452,44,9452,0xe" filled="true" fillcolor="#000000" stroked="false">
                  <v:path arrowok="t"/>
                  <v:fill type="solid"/>
                </v:shape>
              </v:group>
            </w:pict>
          </mc:Fallback>
        </mc:AlternateContent>
      </w:r>
      <w:r>
        <w:rPr>
          <w:sz w:val="20"/>
        </w:rPr>
      </w:r>
    </w:p>
    <w:p>
      <w:pPr>
        <w:pStyle w:val="BodyText"/>
        <w:spacing w:line="300" w:lineRule="auto" w:before="149"/>
        <w:ind w:left="360" w:right="357"/>
        <w:jc w:val="both"/>
      </w:pPr>
      <w:r>
        <w:rPr/>
        <w:t>Per RealPage Market Analytics, the final annual effective rent change as of August 2023 reached 9.3%</w:t>
      </w:r>
      <w:r>
        <w:rPr>
          <w:spacing w:val="-3"/>
        </w:rPr>
        <w:t> </w:t>
      </w:r>
      <w:r>
        <w:rPr/>
        <w:t>which</w:t>
      </w:r>
      <w:r>
        <w:rPr>
          <w:spacing w:val="-3"/>
        </w:rPr>
        <w:t> </w:t>
      </w:r>
      <w:r>
        <w:rPr/>
        <w:t>is</w:t>
      </w:r>
      <w:r>
        <w:rPr>
          <w:spacing w:val="-3"/>
        </w:rPr>
        <w:t> </w:t>
      </w:r>
      <w:r>
        <w:rPr/>
        <w:t>an</w:t>
      </w:r>
      <w:r>
        <w:rPr>
          <w:spacing w:val="-3"/>
        </w:rPr>
        <w:t> </w:t>
      </w:r>
      <w:r>
        <w:rPr/>
        <w:t>all-time</w:t>
      </w:r>
      <w:r>
        <w:rPr>
          <w:spacing w:val="-3"/>
        </w:rPr>
        <w:t> </w:t>
      </w:r>
      <w:r>
        <w:rPr/>
        <w:t>high.</w:t>
      </w:r>
      <w:r>
        <w:rPr>
          <w:spacing w:val="-2"/>
        </w:rPr>
        <w:t> </w:t>
      </w:r>
      <w:r>
        <w:rPr/>
        <w:t>The</w:t>
      </w:r>
      <w:r>
        <w:rPr>
          <w:spacing w:val="-3"/>
        </w:rPr>
        <w:t> </w:t>
      </w:r>
      <w:r>
        <w:rPr/>
        <w:t>prior</w:t>
      </w:r>
      <w:r>
        <w:rPr>
          <w:spacing w:val="-3"/>
        </w:rPr>
        <w:t> </w:t>
      </w:r>
      <w:r>
        <w:rPr/>
        <w:t>year</w:t>
      </w:r>
      <w:r>
        <w:rPr>
          <w:spacing w:val="-3"/>
        </w:rPr>
        <w:t> </w:t>
      </w:r>
      <w:r>
        <w:rPr/>
        <w:t>as of</w:t>
      </w:r>
      <w:r>
        <w:rPr>
          <w:spacing w:val="-3"/>
        </w:rPr>
        <w:t> </w:t>
      </w:r>
      <w:r>
        <w:rPr/>
        <w:t>August</w:t>
      </w:r>
      <w:r>
        <w:rPr>
          <w:spacing w:val="-3"/>
        </w:rPr>
        <w:t> </w:t>
      </w:r>
      <w:r>
        <w:rPr/>
        <w:t>2022</w:t>
      </w:r>
      <w:r>
        <w:rPr>
          <w:spacing w:val="-3"/>
        </w:rPr>
        <w:t> </w:t>
      </w:r>
      <w:r>
        <w:rPr/>
        <w:t>had</w:t>
      </w:r>
      <w:r>
        <w:rPr>
          <w:spacing w:val="-3"/>
        </w:rPr>
        <w:t> </w:t>
      </w:r>
      <w:r>
        <w:rPr/>
        <w:t>the</w:t>
      </w:r>
      <w:r>
        <w:rPr>
          <w:spacing w:val="-3"/>
        </w:rPr>
        <w:t> </w:t>
      </w:r>
      <w:r>
        <w:rPr/>
        <w:t>previous</w:t>
      </w:r>
      <w:r>
        <w:rPr>
          <w:spacing w:val="-3"/>
        </w:rPr>
        <w:t> </w:t>
      </w:r>
      <w:r>
        <w:rPr/>
        <w:t>record</w:t>
      </w:r>
      <w:r>
        <w:rPr>
          <w:spacing w:val="-3"/>
        </w:rPr>
        <w:t> </w:t>
      </w:r>
      <w:r>
        <w:rPr/>
        <w:t>with</w:t>
      </w:r>
      <w:r>
        <w:rPr>
          <w:spacing w:val="-2"/>
        </w:rPr>
        <w:t> </w:t>
      </w:r>
      <w:r>
        <w:rPr/>
        <w:t>an increase of 5.9%. Properties within a half mile of campus experienced the strongest rent growth of 9.7%, followed by 9.3% for properties greater than one mile form campus and 8.1% growth was reported at properties within a half mile to one mile of campus.</w:t>
      </w:r>
    </w:p>
    <w:p>
      <w:pPr>
        <w:pStyle w:val="BodyText"/>
        <w:spacing w:before="1"/>
        <w:rPr>
          <w:sz w:val="8"/>
        </w:rPr>
      </w:pPr>
      <w:r>
        <w:rPr>
          <w:sz w:val="8"/>
        </w:rPr>
        <mc:AlternateContent>
          <mc:Choice Requires="wps">
            <w:drawing>
              <wp:anchor distT="0" distB="0" distL="0" distR="0" allowOverlap="1" layoutInCell="1" locked="0" behindDoc="1" simplePos="0" relativeHeight="487621120">
                <wp:simplePos x="0" y="0"/>
                <wp:positionH relativeFrom="page">
                  <wp:posOffset>914400</wp:posOffset>
                </wp:positionH>
                <wp:positionV relativeFrom="paragraph">
                  <wp:posOffset>77308</wp:posOffset>
                </wp:positionV>
                <wp:extent cx="5998845" cy="3008630"/>
                <wp:effectExtent l="0" t="0" r="0" b="0"/>
                <wp:wrapTopAndBottom/>
                <wp:docPr id="574" name="Group 574"/>
                <wp:cNvGraphicFramePr>
                  <a:graphicFrameLocks/>
                </wp:cNvGraphicFramePr>
                <a:graphic>
                  <a:graphicData uri="http://schemas.microsoft.com/office/word/2010/wordprocessingGroup">
                    <wpg:wgp>
                      <wpg:cNvPr id="574" name="Group 574"/>
                      <wpg:cNvGrpSpPr/>
                      <wpg:grpSpPr>
                        <a:xfrm>
                          <a:off x="0" y="0"/>
                          <a:ext cx="5998845" cy="3008630"/>
                          <a:chExt cx="5998845" cy="3008630"/>
                        </a:xfrm>
                      </wpg:grpSpPr>
                      <pic:pic>
                        <pic:nvPicPr>
                          <pic:cNvPr id="575" name="Image 575"/>
                          <pic:cNvPicPr/>
                        </pic:nvPicPr>
                        <pic:blipFill>
                          <a:blip r:embed="rId124" cstate="print"/>
                          <a:stretch>
                            <a:fillRect/>
                          </a:stretch>
                        </pic:blipFill>
                        <pic:spPr>
                          <a:xfrm>
                            <a:off x="105007" y="78325"/>
                            <a:ext cx="5832342" cy="2841514"/>
                          </a:xfrm>
                          <a:prstGeom prst="rect">
                            <a:avLst/>
                          </a:prstGeom>
                        </pic:spPr>
                      </pic:pic>
                      <wps:wsp>
                        <wps:cNvPr id="576" name="Graphic 576"/>
                        <wps:cNvSpPr/>
                        <wps:spPr>
                          <a:xfrm>
                            <a:off x="0" y="0"/>
                            <a:ext cx="5998845" cy="3008630"/>
                          </a:xfrm>
                          <a:custGeom>
                            <a:avLst/>
                            <a:gdLst/>
                            <a:ahLst/>
                            <a:cxnLst/>
                            <a:rect l="l" t="t" r="r" b="b"/>
                            <a:pathLst>
                              <a:path w="5998845" h="3008630">
                                <a:moveTo>
                                  <a:pt x="5998464" y="0"/>
                                </a:moveTo>
                                <a:lnTo>
                                  <a:pt x="5970270" y="0"/>
                                </a:lnTo>
                                <a:lnTo>
                                  <a:pt x="5970270" y="28194"/>
                                </a:lnTo>
                                <a:lnTo>
                                  <a:pt x="5970270" y="2980182"/>
                                </a:lnTo>
                                <a:lnTo>
                                  <a:pt x="28194" y="2980182"/>
                                </a:lnTo>
                                <a:lnTo>
                                  <a:pt x="28194" y="28194"/>
                                </a:lnTo>
                                <a:lnTo>
                                  <a:pt x="5970270" y="28194"/>
                                </a:lnTo>
                                <a:lnTo>
                                  <a:pt x="5970270" y="0"/>
                                </a:lnTo>
                                <a:lnTo>
                                  <a:pt x="28194" y="0"/>
                                </a:lnTo>
                                <a:lnTo>
                                  <a:pt x="0" y="0"/>
                                </a:lnTo>
                                <a:lnTo>
                                  <a:pt x="0" y="28194"/>
                                </a:lnTo>
                                <a:lnTo>
                                  <a:pt x="0" y="2980182"/>
                                </a:lnTo>
                                <a:lnTo>
                                  <a:pt x="0" y="3008376"/>
                                </a:lnTo>
                                <a:lnTo>
                                  <a:pt x="28194" y="3008376"/>
                                </a:lnTo>
                                <a:lnTo>
                                  <a:pt x="5970270" y="3008376"/>
                                </a:lnTo>
                                <a:lnTo>
                                  <a:pt x="5998451" y="3008376"/>
                                </a:lnTo>
                                <a:lnTo>
                                  <a:pt x="5998464" y="2980182"/>
                                </a:lnTo>
                                <a:lnTo>
                                  <a:pt x="5998464" y="28194"/>
                                </a:lnTo>
                                <a:lnTo>
                                  <a:pt x="599846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2pt;margin-top:6.08728pt;width:472.35pt;height:236.9pt;mso-position-horizontal-relative:page;mso-position-vertical-relative:paragraph;z-index:-15695360;mso-wrap-distance-left:0;mso-wrap-distance-right:0" id="docshapegroup462" coordorigin="1440,122" coordsize="9447,4738">
                <v:shape style="position:absolute;left:1605;top:245;width:9185;height:4475" type="#_x0000_t75" id="docshape463" stroked="false">
                  <v:imagedata r:id="rId124" o:title=""/>
                </v:shape>
                <v:shape style="position:absolute;left:1440;top:121;width:9447;height:4738" id="docshape464" coordorigin="1440,122" coordsize="9447,4738" path="m10886,122l10842,122,10842,166,10842,4815,1484,4815,1484,166,10842,166,10842,122,1484,122,1440,122,1440,166,1440,4815,1440,4859,1484,4859,10842,4859,10886,4859,10886,4815,10886,166,10886,122xe" filled="true" fillcolor="#000000" stroked="false">
                  <v:path arrowok="t"/>
                  <v:fill type="solid"/>
                </v:shape>
                <w10:wrap type="topAndBottom"/>
              </v:group>
            </w:pict>
          </mc:Fallback>
        </mc:AlternateContent>
      </w:r>
    </w:p>
    <w:p>
      <w:pPr>
        <w:pStyle w:val="BodyText"/>
        <w:spacing w:line="300" w:lineRule="auto" w:before="185"/>
        <w:ind w:left="359" w:right="356"/>
        <w:jc w:val="both"/>
      </w:pPr>
      <w:r>
        <w:rPr/>
        <w:t>The 2023/2024 academic year experienced record rent growth. The 2023-2024 rent growth surge was primarily due to the strong start of the academic year. However, the late lease-up months (June through August) had trends looking similar to the average monthly rent change of</w:t>
      </w:r>
    </w:p>
    <w:p>
      <w:pPr>
        <w:pStyle w:val="BodyText"/>
        <w:spacing w:after="0" w:line="300" w:lineRule="auto"/>
        <w:jc w:val="both"/>
        <w:sectPr>
          <w:pgSz w:w="12240" w:h="15840"/>
          <w:pgMar w:header="576" w:footer="855" w:top="1200" w:bottom="1040" w:left="1080" w:right="1080"/>
        </w:sectPr>
      </w:pPr>
    </w:p>
    <w:p>
      <w:pPr>
        <w:pStyle w:val="BodyText"/>
        <w:spacing w:line="300" w:lineRule="auto" w:before="91"/>
        <w:ind w:left="360"/>
      </w:pPr>
      <w:r>
        <w:rPr/>
        <w:t>2013-current.</w:t>
      </w:r>
      <w:r>
        <w:rPr>
          <w:spacing w:val="40"/>
        </w:rPr>
        <w:t> </w:t>
      </w:r>
      <w:r>
        <w:rPr/>
        <w:t>In</w:t>
      </w:r>
      <w:r>
        <w:rPr>
          <w:spacing w:val="40"/>
        </w:rPr>
        <w:t> </w:t>
      </w:r>
      <w:r>
        <w:rPr/>
        <w:t>addition,</w:t>
      </w:r>
      <w:r>
        <w:rPr>
          <w:spacing w:val="40"/>
        </w:rPr>
        <w:t> </w:t>
      </w:r>
      <w:r>
        <w:rPr/>
        <w:t>to</w:t>
      </w:r>
      <w:r>
        <w:rPr>
          <w:spacing w:val="40"/>
        </w:rPr>
        <w:t> </w:t>
      </w:r>
      <w:r>
        <w:rPr/>
        <w:t>strong</w:t>
      </w:r>
      <w:r>
        <w:rPr>
          <w:spacing w:val="40"/>
        </w:rPr>
        <w:t> </w:t>
      </w:r>
      <w:r>
        <w:rPr/>
        <w:t>rental</w:t>
      </w:r>
      <w:r>
        <w:rPr>
          <w:spacing w:val="40"/>
        </w:rPr>
        <w:t> </w:t>
      </w:r>
      <w:r>
        <w:rPr/>
        <w:t>rate</w:t>
      </w:r>
      <w:r>
        <w:rPr>
          <w:spacing w:val="40"/>
        </w:rPr>
        <w:t> </w:t>
      </w:r>
      <w:r>
        <w:rPr/>
        <w:t>growth,</w:t>
      </w:r>
      <w:r>
        <w:rPr>
          <w:spacing w:val="40"/>
        </w:rPr>
        <w:t> </w:t>
      </w:r>
      <w:r>
        <w:rPr/>
        <w:t>the</w:t>
      </w:r>
      <w:r>
        <w:rPr>
          <w:spacing w:val="40"/>
        </w:rPr>
        <w:t> </w:t>
      </w:r>
      <w:r>
        <w:rPr/>
        <w:t>student</w:t>
      </w:r>
      <w:r>
        <w:rPr>
          <w:spacing w:val="40"/>
        </w:rPr>
        <w:t> </w:t>
      </w:r>
      <w:r>
        <w:rPr/>
        <w:t>housing</w:t>
      </w:r>
      <w:r>
        <w:rPr>
          <w:spacing w:val="40"/>
        </w:rPr>
        <w:t> </w:t>
      </w:r>
      <w:r>
        <w:rPr/>
        <w:t>sector</w:t>
      </w:r>
      <w:r>
        <w:rPr>
          <w:spacing w:val="40"/>
        </w:rPr>
        <w:t> </w:t>
      </w:r>
      <w:r>
        <w:rPr/>
        <w:t>has</w:t>
      </w:r>
      <w:r>
        <w:rPr>
          <w:spacing w:val="40"/>
        </w:rPr>
        <w:t> </w:t>
      </w:r>
      <w:r>
        <w:rPr/>
        <w:t>seen reduced concessions being offered.</w:t>
      </w:r>
    </w:p>
    <w:p>
      <w:pPr>
        <w:pStyle w:val="BodyText"/>
        <w:spacing w:before="0"/>
        <w:rPr>
          <w:sz w:val="8"/>
        </w:rPr>
      </w:pPr>
      <w:r>
        <w:rPr>
          <w:sz w:val="8"/>
        </w:rPr>
        <mc:AlternateContent>
          <mc:Choice Requires="wps">
            <w:drawing>
              <wp:anchor distT="0" distB="0" distL="0" distR="0" allowOverlap="1" layoutInCell="1" locked="0" behindDoc="1" simplePos="0" relativeHeight="487621632">
                <wp:simplePos x="0" y="0"/>
                <wp:positionH relativeFrom="page">
                  <wp:posOffset>914400</wp:posOffset>
                </wp:positionH>
                <wp:positionV relativeFrom="paragraph">
                  <wp:posOffset>76568</wp:posOffset>
                </wp:positionV>
                <wp:extent cx="6003290" cy="2978785"/>
                <wp:effectExtent l="0" t="0" r="0" b="0"/>
                <wp:wrapTopAndBottom/>
                <wp:docPr id="577" name="Group 577"/>
                <wp:cNvGraphicFramePr>
                  <a:graphicFrameLocks/>
                </wp:cNvGraphicFramePr>
                <a:graphic>
                  <a:graphicData uri="http://schemas.microsoft.com/office/word/2010/wordprocessingGroup">
                    <wpg:wgp>
                      <wpg:cNvPr id="577" name="Group 577"/>
                      <wpg:cNvGrpSpPr/>
                      <wpg:grpSpPr>
                        <a:xfrm>
                          <a:off x="0" y="0"/>
                          <a:ext cx="6003290" cy="2978785"/>
                          <a:chExt cx="6003290" cy="2978785"/>
                        </a:xfrm>
                      </wpg:grpSpPr>
                      <pic:pic>
                        <pic:nvPicPr>
                          <pic:cNvPr id="578" name="Image 578"/>
                          <pic:cNvPicPr/>
                        </pic:nvPicPr>
                        <pic:blipFill>
                          <a:blip r:embed="rId125" cstate="print"/>
                          <a:stretch>
                            <a:fillRect/>
                          </a:stretch>
                        </pic:blipFill>
                        <pic:spPr>
                          <a:xfrm>
                            <a:off x="103672" y="125243"/>
                            <a:ext cx="5838821" cy="2771304"/>
                          </a:xfrm>
                          <a:prstGeom prst="rect">
                            <a:avLst/>
                          </a:prstGeom>
                        </pic:spPr>
                      </pic:pic>
                      <wps:wsp>
                        <wps:cNvPr id="579" name="Graphic 579"/>
                        <wps:cNvSpPr/>
                        <wps:spPr>
                          <a:xfrm>
                            <a:off x="0" y="0"/>
                            <a:ext cx="6003290" cy="2978785"/>
                          </a:xfrm>
                          <a:custGeom>
                            <a:avLst/>
                            <a:gdLst/>
                            <a:ahLst/>
                            <a:cxnLst/>
                            <a:rect l="l" t="t" r="r" b="b"/>
                            <a:pathLst>
                              <a:path w="6003290" h="2978785">
                                <a:moveTo>
                                  <a:pt x="6003036" y="0"/>
                                </a:moveTo>
                                <a:lnTo>
                                  <a:pt x="5974842" y="0"/>
                                </a:lnTo>
                                <a:lnTo>
                                  <a:pt x="5974842" y="28194"/>
                                </a:lnTo>
                                <a:lnTo>
                                  <a:pt x="5974842" y="2950464"/>
                                </a:lnTo>
                                <a:lnTo>
                                  <a:pt x="28194" y="2950464"/>
                                </a:lnTo>
                                <a:lnTo>
                                  <a:pt x="28194" y="28194"/>
                                </a:lnTo>
                                <a:lnTo>
                                  <a:pt x="5974842" y="28194"/>
                                </a:lnTo>
                                <a:lnTo>
                                  <a:pt x="5974842" y="0"/>
                                </a:lnTo>
                                <a:lnTo>
                                  <a:pt x="28194" y="0"/>
                                </a:lnTo>
                                <a:lnTo>
                                  <a:pt x="0" y="0"/>
                                </a:lnTo>
                                <a:lnTo>
                                  <a:pt x="0" y="28194"/>
                                </a:lnTo>
                                <a:lnTo>
                                  <a:pt x="0" y="2950464"/>
                                </a:lnTo>
                                <a:lnTo>
                                  <a:pt x="0" y="2978658"/>
                                </a:lnTo>
                                <a:lnTo>
                                  <a:pt x="28194" y="2978658"/>
                                </a:lnTo>
                                <a:lnTo>
                                  <a:pt x="5974842" y="2978658"/>
                                </a:lnTo>
                                <a:lnTo>
                                  <a:pt x="6003036" y="2978658"/>
                                </a:lnTo>
                                <a:lnTo>
                                  <a:pt x="6003036" y="2950464"/>
                                </a:lnTo>
                                <a:lnTo>
                                  <a:pt x="6003036" y="28194"/>
                                </a:lnTo>
                                <a:lnTo>
                                  <a:pt x="60030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2pt;margin-top:6.029034pt;width:472.7pt;height:234.55pt;mso-position-horizontal-relative:page;mso-position-vertical-relative:paragraph;z-index:-15694848;mso-wrap-distance-left:0;mso-wrap-distance-right:0" id="docshapegroup465" coordorigin="1440,121" coordsize="9454,4691">
                <v:shape style="position:absolute;left:1603;top:317;width:9195;height:4365" type="#_x0000_t75" id="docshape466" stroked="false">
                  <v:imagedata r:id="rId125" o:title=""/>
                </v:shape>
                <v:shape style="position:absolute;left:1440;top:120;width:9454;height:4691" id="docshape467" coordorigin="1440,121" coordsize="9454,4691" path="m10894,121l10849,121,10849,165,10849,4767,1484,4767,1484,165,10849,165,10849,121,1484,121,1440,121,1440,165,1440,4767,1440,4811,1484,4811,10849,4811,10894,4811,10894,4767,10894,165,10894,121xe" filled="true" fillcolor="#000000" stroked="false">
                  <v:path arrowok="t"/>
                  <v:fill type="solid"/>
                </v:shape>
                <w10:wrap type="topAndBottom"/>
              </v:group>
            </w:pict>
          </mc:Fallback>
        </mc:AlternateContent>
      </w:r>
    </w:p>
    <w:p>
      <w:pPr>
        <w:pStyle w:val="BodyText"/>
        <w:spacing w:line="300" w:lineRule="auto" w:before="186"/>
        <w:ind w:left="359" w:right="359"/>
        <w:jc w:val="both"/>
      </w:pPr>
      <w:r>
        <w:rPr/>
        <w:t>The investment-grade universities are maintaining a general hold on their enrollment bases. The total enrollment base of the U.S. is contracting which suggest selecting key investment-grade universities will become increasingly important in the next few years.</w:t>
      </w:r>
    </w:p>
    <w:p>
      <w:pPr>
        <w:pStyle w:val="BodyText"/>
        <w:spacing w:before="1"/>
        <w:rPr>
          <w:sz w:val="8"/>
        </w:rPr>
      </w:pPr>
      <w:r>
        <w:rPr>
          <w:sz w:val="8"/>
        </w:rPr>
        <mc:AlternateContent>
          <mc:Choice Requires="wps">
            <w:drawing>
              <wp:anchor distT="0" distB="0" distL="0" distR="0" allowOverlap="1" layoutInCell="1" locked="0" behindDoc="1" simplePos="0" relativeHeight="487622144">
                <wp:simplePos x="0" y="0"/>
                <wp:positionH relativeFrom="page">
                  <wp:posOffset>914400</wp:posOffset>
                </wp:positionH>
                <wp:positionV relativeFrom="paragraph">
                  <wp:posOffset>76865</wp:posOffset>
                </wp:positionV>
                <wp:extent cx="6000115" cy="2491740"/>
                <wp:effectExtent l="0" t="0" r="0" b="0"/>
                <wp:wrapTopAndBottom/>
                <wp:docPr id="580" name="Group 580"/>
                <wp:cNvGraphicFramePr>
                  <a:graphicFrameLocks/>
                </wp:cNvGraphicFramePr>
                <a:graphic>
                  <a:graphicData uri="http://schemas.microsoft.com/office/word/2010/wordprocessingGroup">
                    <wpg:wgp>
                      <wpg:cNvPr id="580" name="Group 580"/>
                      <wpg:cNvGrpSpPr/>
                      <wpg:grpSpPr>
                        <a:xfrm>
                          <a:off x="0" y="0"/>
                          <a:ext cx="6000115" cy="2491740"/>
                          <a:chExt cx="6000115" cy="2491740"/>
                        </a:xfrm>
                      </wpg:grpSpPr>
                      <pic:pic>
                        <pic:nvPicPr>
                          <pic:cNvPr id="581" name="Image 581"/>
                          <pic:cNvPicPr/>
                        </pic:nvPicPr>
                        <pic:blipFill>
                          <a:blip r:embed="rId126" cstate="print"/>
                          <a:stretch>
                            <a:fillRect/>
                          </a:stretch>
                        </pic:blipFill>
                        <pic:spPr>
                          <a:xfrm>
                            <a:off x="69648" y="80010"/>
                            <a:ext cx="5876235" cy="2321356"/>
                          </a:xfrm>
                          <a:prstGeom prst="rect">
                            <a:avLst/>
                          </a:prstGeom>
                        </pic:spPr>
                      </pic:pic>
                      <wps:wsp>
                        <wps:cNvPr id="582" name="Graphic 582"/>
                        <wps:cNvSpPr/>
                        <wps:spPr>
                          <a:xfrm>
                            <a:off x="0" y="0"/>
                            <a:ext cx="6000115" cy="2491740"/>
                          </a:xfrm>
                          <a:custGeom>
                            <a:avLst/>
                            <a:gdLst/>
                            <a:ahLst/>
                            <a:cxnLst/>
                            <a:rect l="l" t="t" r="r" b="b"/>
                            <a:pathLst>
                              <a:path w="6000115" h="2491740">
                                <a:moveTo>
                                  <a:pt x="5999988" y="0"/>
                                </a:moveTo>
                                <a:lnTo>
                                  <a:pt x="5971794" y="0"/>
                                </a:lnTo>
                                <a:lnTo>
                                  <a:pt x="5971794" y="28194"/>
                                </a:lnTo>
                                <a:lnTo>
                                  <a:pt x="5971794" y="2463546"/>
                                </a:lnTo>
                                <a:lnTo>
                                  <a:pt x="28194" y="2463546"/>
                                </a:lnTo>
                                <a:lnTo>
                                  <a:pt x="28194" y="28194"/>
                                </a:lnTo>
                                <a:lnTo>
                                  <a:pt x="5971794" y="28194"/>
                                </a:lnTo>
                                <a:lnTo>
                                  <a:pt x="5971794" y="0"/>
                                </a:lnTo>
                                <a:lnTo>
                                  <a:pt x="28194" y="0"/>
                                </a:lnTo>
                                <a:lnTo>
                                  <a:pt x="0" y="0"/>
                                </a:lnTo>
                                <a:lnTo>
                                  <a:pt x="0" y="28194"/>
                                </a:lnTo>
                                <a:lnTo>
                                  <a:pt x="0" y="2463546"/>
                                </a:lnTo>
                                <a:lnTo>
                                  <a:pt x="0" y="2491740"/>
                                </a:lnTo>
                                <a:lnTo>
                                  <a:pt x="28194" y="2491740"/>
                                </a:lnTo>
                                <a:lnTo>
                                  <a:pt x="5971794" y="2491740"/>
                                </a:lnTo>
                                <a:lnTo>
                                  <a:pt x="5999988" y="2491740"/>
                                </a:lnTo>
                                <a:lnTo>
                                  <a:pt x="5999988" y="2463546"/>
                                </a:lnTo>
                                <a:lnTo>
                                  <a:pt x="5999988" y="28194"/>
                                </a:lnTo>
                                <a:lnTo>
                                  <a:pt x="59999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2pt;margin-top:6.052368pt;width:472.45pt;height:196.2pt;mso-position-horizontal-relative:page;mso-position-vertical-relative:paragraph;z-index:-15694336;mso-wrap-distance-left:0;mso-wrap-distance-right:0" id="docshapegroup468" coordorigin="1440,121" coordsize="9449,3924">
                <v:shape style="position:absolute;left:1549;top:247;width:9254;height:3656" type="#_x0000_t75" id="docshape469" stroked="false">
                  <v:imagedata r:id="rId126" o:title=""/>
                </v:shape>
                <v:shape style="position:absolute;left:1440;top:121;width:9449;height:3924" id="docshape470" coordorigin="1440,121" coordsize="9449,3924" path="m10889,121l10844,121,10844,165,10844,4001,1484,4001,1484,165,10844,165,10844,121,1484,121,1440,121,1440,165,1440,4001,1440,4045,1484,4045,10844,4045,10889,4045,10889,4001,10889,165,10889,121xe" filled="true" fillcolor="#000000" stroked="false">
                  <v:path arrowok="t"/>
                  <v:fill type="solid"/>
                </v:shape>
                <w10:wrap type="topAndBottom"/>
              </v:group>
            </w:pict>
          </mc:Fallback>
        </mc:AlternateContent>
      </w:r>
    </w:p>
    <w:p>
      <w:pPr>
        <w:pStyle w:val="BodyText"/>
        <w:spacing w:line="300" w:lineRule="auto" w:before="186"/>
        <w:ind w:left="360" w:right="358"/>
        <w:jc w:val="both"/>
      </w:pPr>
      <w:r>
        <w:rPr/>
        <w:t>As shown in the following chart the Power 5 schools experienced an average increase in enrollment of 0.6% between Fall 2022 and Fall 2021. All other schools experienced a decline in enrollment between -0.4% to -0.5%.</w:t>
      </w:r>
    </w:p>
    <w:p>
      <w:pPr>
        <w:pStyle w:val="BodyText"/>
        <w:spacing w:after="0" w:line="300" w:lineRule="auto"/>
        <w:jc w:val="both"/>
        <w:sectPr>
          <w:pgSz w:w="12240" w:h="15840"/>
          <w:pgMar w:header="576" w:footer="855" w:top="1200" w:bottom="1040" w:left="1080" w:right="1080"/>
        </w:sectPr>
      </w:pPr>
    </w:p>
    <w:p>
      <w:pPr>
        <w:pStyle w:val="BodyText"/>
        <w:spacing w:before="8"/>
        <w:rPr>
          <w:sz w:val="7"/>
        </w:rPr>
      </w:pPr>
    </w:p>
    <w:p>
      <w:pPr>
        <w:spacing w:line="240" w:lineRule="auto"/>
        <w:ind w:left="360" w:right="0" w:firstLine="0"/>
        <w:rPr>
          <w:sz w:val="20"/>
        </w:rPr>
      </w:pPr>
      <w:r>
        <w:rPr>
          <w:sz w:val="20"/>
        </w:rPr>
        <mc:AlternateContent>
          <mc:Choice Requires="wps">
            <w:drawing>
              <wp:inline distT="0" distB="0" distL="0" distR="0">
                <wp:extent cx="6002655" cy="3475990"/>
                <wp:effectExtent l="0" t="0" r="0" b="635"/>
                <wp:docPr id="583" name="Group 583"/>
                <wp:cNvGraphicFramePr>
                  <a:graphicFrameLocks/>
                </wp:cNvGraphicFramePr>
                <a:graphic>
                  <a:graphicData uri="http://schemas.microsoft.com/office/word/2010/wordprocessingGroup">
                    <wpg:wgp>
                      <wpg:cNvPr id="583" name="Group 583"/>
                      <wpg:cNvGrpSpPr/>
                      <wpg:grpSpPr>
                        <a:xfrm>
                          <a:off x="0" y="0"/>
                          <a:ext cx="6002655" cy="3475990"/>
                          <a:chExt cx="6002655" cy="3475990"/>
                        </a:xfrm>
                      </wpg:grpSpPr>
                      <pic:pic>
                        <pic:nvPicPr>
                          <pic:cNvPr id="584" name="Image 584"/>
                          <pic:cNvPicPr/>
                        </pic:nvPicPr>
                        <pic:blipFill>
                          <a:blip r:embed="rId127" cstate="print"/>
                          <a:stretch>
                            <a:fillRect/>
                          </a:stretch>
                        </pic:blipFill>
                        <pic:spPr>
                          <a:xfrm>
                            <a:off x="139592" y="306735"/>
                            <a:ext cx="5792713" cy="2841120"/>
                          </a:xfrm>
                          <a:prstGeom prst="rect">
                            <a:avLst/>
                          </a:prstGeom>
                        </pic:spPr>
                      </pic:pic>
                      <wps:wsp>
                        <wps:cNvPr id="585" name="Graphic 585"/>
                        <wps:cNvSpPr/>
                        <wps:spPr>
                          <a:xfrm>
                            <a:off x="0" y="0"/>
                            <a:ext cx="6002655" cy="3475990"/>
                          </a:xfrm>
                          <a:custGeom>
                            <a:avLst/>
                            <a:gdLst/>
                            <a:ahLst/>
                            <a:cxnLst/>
                            <a:rect l="l" t="t" r="r" b="b"/>
                            <a:pathLst>
                              <a:path w="6002655" h="3475990">
                                <a:moveTo>
                                  <a:pt x="6002274" y="0"/>
                                </a:moveTo>
                                <a:lnTo>
                                  <a:pt x="5974080" y="0"/>
                                </a:lnTo>
                                <a:lnTo>
                                  <a:pt x="5974080" y="28194"/>
                                </a:lnTo>
                                <a:lnTo>
                                  <a:pt x="5974080" y="3447288"/>
                                </a:lnTo>
                                <a:lnTo>
                                  <a:pt x="28194" y="3447288"/>
                                </a:lnTo>
                                <a:lnTo>
                                  <a:pt x="28194" y="28194"/>
                                </a:lnTo>
                                <a:lnTo>
                                  <a:pt x="5974080" y="28194"/>
                                </a:lnTo>
                                <a:lnTo>
                                  <a:pt x="5974080" y="0"/>
                                </a:lnTo>
                                <a:lnTo>
                                  <a:pt x="28194" y="0"/>
                                </a:lnTo>
                                <a:lnTo>
                                  <a:pt x="0" y="0"/>
                                </a:lnTo>
                                <a:lnTo>
                                  <a:pt x="0" y="28194"/>
                                </a:lnTo>
                                <a:lnTo>
                                  <a:pt x="0" y="3447288"/>
                                </a:lnTo>
                                <a:lnTo>
                                  <a:pt x="0" y="3475482"/>
                                </a:lnTo>
                                <a:lnTo>
                                  <a:pt x="28194" y="3475482"/>
                                </a:lnTo>
                                <a:lnTo>
                                  <a:pt x="5974080" y="3475482"/>
                                </a:lnTo>
                                <a:lnTo>
                                  <a:pt x="6002274" y="3475482"/>
                                </a:lnTo>
                                <a:lnTo>
                                  <a:pt x="6002274" y="3447288"/>
                                </a:lnTo>
                                <a:lnTo>
                                  <a:pt x="6002274" y="28194"/>
                                </a:lnTo>
                                <a:lnTo>
                                  <a:pt x="600227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2.65pt;height:273.7pt;mso-position-horizontal-relative:char;mso-position-vertical-relative:line" id="docshapegroup471" coordorigin="0,0" coordsize="9453,5474">
                <v:shape style="position:absolute;left:219;top:483;width:9123;height:4475" type="#_x0000_t75" id="docshape472" stroked="false">
                  <v:imagedata r:id="rId127" o:title=""/>
                </v:shape>
                <v:shape style="position:absolute;left:0;top:0;width:9453;height:5474" id="docshape473" coordorigin="0,0" coordsize="9453,5474" path="m9452,0l9408,0,9408,44,9408,5429,44,5429,44,44,9408,44,9408,0,44,0,0,0,0,44,0,5429,0,5473,44,5473,9408,5473,9452,5473,9452,5429,9452,44,9452,0xe" filled="true" fillcolor="#000000" stroked="false">
                  <v:path arrowok="t"/>
                  <v:fill type="solid"/>
                </v:shape>
              </v:group>
            </w:pict>
          </mc:Fallback>
        </mc:AlternateContent>
      </w:r>
      <w:r>
        <w:rPr>
          <w:sz w:val="20"/>
        </w:rPr>
      </w:r>
    </w:p>
    <w:p>
      <w:pPr>
        <w:pStyle w:val="BodyText"/>
        <w:spacing w:line="300" w:lineRule="auto" w:before="158"/>
        <w:ind w:left="360" w:right="357"/>
        <w:jc w:val="both"/>
      </w:pPr>
      <w:r>
        <w:rPr/>
        <w:t>The Power 5 is made up of schools that are in the Atlantic Coast Conference (ACC), Big Ten Conference (Big Ten), Big 12 Conference (Big 12), Pacific-12 Conference (Pac-12), and the Southeastern Conference (SEC). The Group of 5 consists of schools from The American Conference, Conference USA (C-USA), Mid-American Conference (MAC), Mountain West Conference (MW), and the Sun Belt Conference.</w:t>
      </w:r>
    </w:p>
    <w:p>
      <w:pPr>
        <w:pStyle w:val="BodyText"/>
        <w:spacing w:before="121"/>
        <w:ind w:left="360"/>
      </w:pPr>
      <w:r>
        <w:rPr>
          <w:color w:val="00694C"/>
          <w:spacing w:val="-2"/>
          <w:w w:val="105"/>
        </w:rPr>
        <w:t>Conclsuion</w:t>
      </w:r>
    </w:p>
    <w:p>
      <w:pPr>
        <w:pStyle w:val="BodyText"/>
        <w:spacing w:line="300" w:lineRule="auto"/>
        <w:ind w:left="360" w:right="356"/>
        <w:jc w:val="both"/>
      </w:pPr>
      <w:r>
        <w:rPr/>
        <w:t>In conclusion, the national student housing supply appears to be at a new equilibrium, which should help performance at some oversupplied schools recover as demand catches back up. Enrollment growth headwinds are emerging at a high-level, but the local campus-level drivers show it’s far more nuanced than a headline figure would suggest. Many student housing market participants anticpate the Fall 2024 occupancy could be higher than Fall 2023 occupancy despite the new additional supply that is projected to come on-line in time for the Fall 2024 move-in season. A primary factor of the lower bed deliveries is the curent high interest rate environment for new construciton lending.</w:t>
      </w:r>
    </w:p>
    <w:p>
      <w:pPr>
        <w:pStyle w:val="BodyText"/>
        <w:spacing w:before="35"/>
      </w:pPr>
    </w:p>
    <w:p>
      <w:pPr>
        <w:pStyle w:val="Heading2"/>
        <w:spacing w:before="1"/>
      </w:pPr>
      <w:r>
        <w:rPr>
          <w:color w:val="00694C"/>
          <w:w w:val="105"/>
        </w:rPr>
        <w:t>STUDENT</w:t>
      </w:r>
      <w:r>
        <w:rPr>
          <w:color w:val="00694C"/>
          <w:spacing w:val="-14"/>
          <w:w w:val="105"/>
        </w:rPr>
        <w:t> </w:t>
      </w:r>
      <w:r>
        <w:rPr>
          <w:color w:val="00694C"/>
          <w:w w:val="105"/>
        </w:rPr>
        <w:t>HOUSING</w:t>
      </w:r>
      <w:r>
        <w:rPr>
          <w:color w:val="00694C"/>
          <w:spacing w:val="-14"/>
          <w:w w:val="105"/>
        </w:rPr>
        <w:t> </w:t>
      </w:r>
      <w:r>
        <w:rPr>
          <w:color w:val="00694C"/>
          <w:spacing w:val="-2"/>
          <w:w w:val="105"/>
        </w:rPr>
        <w:t>INDUSTRY</w:t>
      </w:r>
    </w:p>
    <w:p>
      <w:pPr>
        <w:pStyle w:val="BodyText"/>
        <w:ind w:left="360"/>
      </w:pPr>
      <w:r>
        <w:rPr>
          <w:color w:val="00694C"/>
          <w:spacing w:val="-2"/>
        </w:rPr>
        <w:t>Overview</w:t>
      </w:r>
    </w:p>
    <w:p>
      <w:pPr>
        <w:pStyle w:val="BodyText"/>
        <w:spacing w:line="300" w:lineRule="auto"/>
        <w:ind w:left="360" w:right="357"/>
        <w:jc w:val="both"/>
      </w:pPr>
      <w:r>
        <w:rPr/>
        <w:t>Over the past decade, the student housing industry has experienced significant growth, fueled in large part by the demographic trends supporting it. The adjacent chart illustrates the U.S. population growth projections according to the National Multi-Housing Council (NHMC). The students currently attending college are Generation Z.</w:t>
      </w:r>
    </w:p>
    <w:p>
      <w:pPr>
        <w:pStyle w:val="BodyText"/>
        <w:spacing w:after="0" w:line="300" w:lineRule="auto"/>
        <w:jc w:val="both"/>
        <w:sectPr>
          <w:pgSz w:w="12240" w:h="15840"/>
          <w:pgMar w:header="576" w:footer="855" w:top="1200" w:bottom="1040" w:left="1080" w:right="1080"/>
        </w:sectPr>
      </w:pPr>
    </w:p>
    <w:p>
      <w:pPr>
        <w:pStyle w:val="BodyText"/>
        <w:spacing w:line="300" w:lineRule="auto" w:before="91"/>
        <w:ind w:left="360" w:right="358"/>
        <w:jc w:val="both"/>
      </w:pPr>
      <w:r>
        <w:rPr/>
        <w:t>The following chart details the generations currently enrolled in college along with the generations that came before them:</w:t>
      </w:r>
    </w:p>
    <w:p>
      <w:pPr>
        <w:pStyle w:val="BodyText"/>
        <w:spacing w:before="11"/>
        <w:rPr>
          <w:sz w:val="9"/>
        </w:r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88"/>
        <w:gridCol w:w="4788"/>
      </w:tblGrid>
      <w:tr>
        <w:trPr>
          <w:trHeight w:val="569" w:hRule="atLeast"/>
        </w:trPr>
        <w:tc>
          <w:tcPr>
            <w:tcW w:w="4788" w:type="dxa"/>
          </w:tcPr>
          <w:p>
            <w:pPr>
              <w:pStyle w:val="TableParagraph"/>
              <w:spacing w:before="121"/>
              <w:ind w:left="107"/>
              <w:rPr>
                <w:sz w:val="22"/>
              </w:rPr>
            </w:pPr>
            <w:r>
              <w:rPr>
                <w:sz w:val="22"/>
              </w:rPr>
              <w:t>The</w:t>
            </w:r>
            <w:r>
              <w:rPr>
                <w:spacing w:val="-10"/>
                <w:sz w:val="22"/>
              </w:rPr>
              <w:t> </w:t>
            </w:r>
            <w:r>
              <w:rPr>
                <w:sz w:val="22"/>
              </w:rPr>
              <w:t>Silent</w:t>
            </w:r>
            <w:r>
              <w:rPr>
                <w:spacing w:val="-9"/>
                <w:sz w:val="22"/>
              </w:rPr>
              <w:t> </w:t>
            </w:r>
            <w:r>
              <w:rPr>
                <w:spacing w:val="-2"/>
                <w:sz w:val="22"/>
              </w:rPr>
              <w:t>Generation</w:t>
            </w:r>
          </w:p>
        </w:tc>
        <w:tc>
          <w:tcPr>
            <w:tcW w:w="4788" w:type="dxa"/>
          </w:tcPr>
          <w:p>
            <w:pPr>
              <w:pStyle w:val="TableParagraph"/>
              <w:spacing w:before="121"/>
              <w:ind w:left="108"/>
              <w:rPr>
                <w:sz w:val="22"/>
              </w:rPr>
            </w:pPr>
            <w:r>
              <w:rPr>
                <w:w w:val="105"/>
                <w:sz w:val="22"/>
              </w:rPr>
              <w:t>1928-1945</w:t>
            </w:r>
            <w:r>
              <w:rPr>
                <w:spacing w:val="9"/>
                <w:w w:val="105"/>
                <w:sz w:val="22"/>
              </w:rPr>
              <w:t> </w:t>
            </w:r>
            <w:r>
              <w:rPr>
                <w:w w:val="105"/>
                <w:sz w:val="22"/>
              </w:rPr>
              <w:t>(78-95</w:t>
            </w:r>
            <w:r>
              <w:rPr>
                <w:spacing w:val="9"/>
                <w:w w:val="105"/>
                <w:sz w:val="22"/>
              </w:rPr>
              <w:t> </w:t>
            </w:r>
            <w:r>
              <w:rPr>
                <w:w w:val="105"/>
                <w:sz w:val="22"/>
              </w:rPr>
              <w:t>years</w:t>
            </w:r>
            <w:r>
              <w:rPr>
                <w:spacing w:val="8"/>
                <w:w w:val="105"/>
                <w:sz w:val="22"/>
              </w:rPr>
              <w:t> </w:t>
            </w:r>
            <w:r>
              <w:rPr>
                <w:spacing w:val="-4"/>
                <w:w w:val="105"/>
                <w:sz w:val="22"/>
              </w:rPr>
              <w:t>old)</w:t>
            </w:r>
          </w:p>
        </w:tc>
      </w:tr>
      <w:tr>
        <w:trPr>
          <w:trHeight w:val="570" w:hRule="atLeast"/>
        </w:trPr>
        <w:tc>
          <w:tcPr>
            <w:tcW w:w="4788" w:type="dxa"/>
          </w:tcPr>
          <w:p>
            <w:pPr>
              <w:pStyle w:val="TableParagraph"/>
              <w:spacing w:before="121"/>
              <w:ind w:left="107"/>
              <w:rPr>
                <w:sz w:val="22"/>
              </w:rPr>
            </w:pPr>
            <w:r>
              <w:rPr>
                <w:sz w:val="22"/>
              </w:rPr>
              <w:t>Baby</w:t>
            </w:r>
            <w:r>
              <w:rPr>
                <w:spacing w:val="-10"/>
                <w:sz w:val="22"/>
              </w:rPr>
              <w:t> </w:t>
            </w:r>
            <w:r>
              <w:rPr>
                <w:spacing w:val="-2"/>
                <w:sz w:val="22"/>
              </w:rPr>
              <w:t>Boomers</w:t>
            </w:r>
          </w:p>
        </w:tc>
        <w:tc>
          <w:tcPr>
            <w:tcW w:w="4788" w:type="dxa"/>
          </w:tcPr>
          <w:p>
            <w:pPr>
              <w:pStyle w:val="TableParagraph"/>
              <w:spacing w:before="121"/>
              <w:ind w:left="106"/>
              <w:rPr>
                <w:sz w:val="22"/>
              </w:rPr>
            </w:pPr>
            <w:r>
              <w:rPr>
                <w:sz w:val="22"/>
              </w:rPr>
              <w:t>Born</w:t>
            </w:r>
            <w:r>
              <w:rPr>
                <w:spacing w:val="17"/>
                <w:sz w:val="22"/>
              </w:rPr>
              <w:t> </w:t>
            </w:r>
            <w:r>
              <w:rPr>
                <w:sz w:val="22"/>
              </w:rPr>
              <w:t>1946</w:t>
            </w:r>
            <w:r>
              <w:rPr>
                <w:spacing w:val="18"/>
                <w:sz w:val="22"/>
              </w:rPr>
              <w:t> </w:t>
            </w:r>
            <w:r>
              <w:rPr>
                <w:sz w:val="22"/>
              </w:rPr>
              <w:t>–</w:t>
            </w:r>
            <w:r>
              <w:rPr>
                <w:spacing w:val="19"/>
                <w:sz w:val="22"/>
              </w:rPr>
              <w:t> </w:t>
            </w:r>
            <w:r>
              <w:rPr>
                <w:sz w:val="22"/>
              </w:rPr>
              <w:t>1964</w:t>
            </w:r>
            <w:r>
              <w:rPr>
                <w:spacing w:val="18"/>
                <w:sz w:val="22"/>
              </w:rPr>
              <w:t> </w:t>
            </w:r>
            <w:r>
              <w:rPr>
                <w:sz w:val="22"/>
              </w:rPr>
              <w:t>(59-77</w:t>
            </w:r>
            <w:r>
              <w:rPr>
                <w:spacing w:val="18"/>
                <w:sz w:val="22"/>
              </w:rPr>
              <w:t> </w:t>
            </w:r>
            <w:r>
              <w:rPr>
                <w:sz w:val="22"/>
              </w:rPr>
              <w:t>years</w:t>
            </w:r>
            <w:r>
              <w:rPr>
                <w:spacing w:val="18"/>
                <w:sz w:val="22"/>
              </w:rPr>
              <w:t> </w:t>
            </w:r>
            <w:r>
              <w:rPr>
                <w:spacing w:val="-4"/>
                <w:sz w:val="22"/>
              </w:rPr>
              <w:t>old)</w:t>
            </w:r>
          </w:p>
        </w:tc>
      </w:tr>
      <w:tr>
        <w:trPr>
          <w:trHeight w:val="569" w:hRule="atLeast"/>
        </w:trPr>
        <w:tc>
          <w:tcPr>
            <w:tcW w:w="4788" w:type="dxa"/>
          </w:tcPr>
          <w:p>
            <w:pPr>
              <w:pStyle w:val="TableParagraph"/>
              <w:spacing w:before="120"/>
              <w:ind w:left="107"/>
              <w:rPr>
                <w:sz w:val="22"/>
              </w:rPr>
            </w:pPr>
            <w:r>
              <w:rPr>
                <w:sz w:val="22"/>
              </w:rPr>
              <w:t>Generation</w:t>
            </w:r>
            <w:r>
              <w:rPr>
                <w:spacing w:val="11"/>
                <w:sz w:val="22"/>
              </w:rPr>
              <w:t> </w:t>
            </w:r>
            <w:r>
              <w:rPr>
                <w:spacing w:val="-12"/>
                <w:sz w:val="22"/>
              </w:rPr>
              <w:t>X</w:t>
            </w:r>
          </w:p>
        </w:tc>
        <w:tc>
          <w:tcPr>
            <w:tcW w:w="4788" w:type="dxa"/>
          </w:tcPr>
          <w:p>
            <w:pPr>
              <w:pStyle w:val="TableParagraph"/>
              <w:spacing w:before="120"/>
              <w:ind w:left="107"/>
              <w:rPr>
                <w:sz w:val="22"/>
              </w:rPr>
            </w:pPr>
            <w:r>
              <w:rPr>
                <w:sz w:val="22"/>
              </w:rPr>
              <w:t>Born</w:t>
            </w:r>
            <w:r>
              <w:rPr>
                <w:spacing w:val="17"/>
                <w:sz w:val="22"/>
              </w:rPr>
              <w:t> </w:t>
            </w:r>
            <w:r>
              <w:rPr>
                <w:sz w:val="22"/>
              </w:rPr>
              <w:t>1965</w:t>
            </w:r>
            <w:r>
              <w:rPr>
                <w:spacing w:val="17"/>
                <w:sz w:val="22"/>
              </w:rPr>
              <w:t> </w:t>
            </w:r>
            <w:r>
              <w:rPr>
                <w:sz w:val="22"/>
              </w:rPr>
              <w:t>–</w:t>
            </w:r>
            <w:r>
              <w:rPr>
                <w:spacing w:val="18"/>
                <w:sz w:val="22"/>
              </w:rPr>
              <w:t> </w:t>
            </w:r>
            <w:r>
              <w:rPr>
                <w:sz w:val="22"/>
              </w:rPr>
              <w:t>1980</w:t>
            </w:r>
            <w:r>
              <w:rPr>
                <w:spacing w:val="17"/>
                <w:sz w:val="22"/>
              </w:rPr>
              <w:t> </w:t>
            </w:r>
            <w:r>
              <w:rPr>
                <w:sz w:val="22"/>
              </w:rPr>
              <w:t>(43-58</w:t>
            </w:r>
            <w:r>
              <w:rPr>
                <w:spacing w:val="17"/>
                <w:sz w:val="22"/>
              </w:rPr>
              <w:t> </w:t>
            </w:r>
            <w:r>
              <w:rPr>
                <w:sz w:val="22"/>
              </w:rPr>
              <w:t>years</w:t>
            </w:r>
            <w:r>
              <w:rPr>
                <w:spacing w:val="17"/>
                <w:sz w:val="22"/>
              </w:rPr>
              <w:t> </w:t>
            </w:r>
            <w:r>
              <w:rPr>
                <w:spacing w:val="-4"/>
                <w:sz w:val="22"/>
              </w:rPr>
              <w:t>old)</w:t>
            </w:r>
          </w:p>
        </w:tc>
      </w:tr>
      <w:tr>
        <w:trPr>
          <w:trHeight w:val="569" w:hRule="atLeast"/>
        </w:trPr>
        <w:tc>
          <w:tcPr>
            <w:tcW w:w="4788" w:type="dxa"/>
          </w:tcPr>
          <w:p>
            <w:pPr>
              <w:pStyle w:val="TableParagraph"/>
              <w:spacing w:before="120"/>
              <w:ind w:left="107"/>
              <w:rPr>
                <w:sz w:val="22"/>
              </w:rPr>
            </w:pPr>
            <w:r>
              <w:rPr>
                <w:sz w:val="22"/>
              </w:rPr>
              <w:t>Millennials</w:t>
            </w:r>
            <w:r>
              <w:rPr>
                <w:spacing w:val="-6"/>
                <w:sz w:val="22"/>
              </w:rPr>
              <w:t> </w:t>
            </w:r>
            <w:r>
              <w:rPr>
                <w:sz w:val="22"/>
              </w:rPr>
              <w:t>(Generation</w:t>
            </w:r>
            <w:r>
              <w:rPr>
                <w:spacing w:val="-5"/>
                <w:sz w:val="22"/>
              </w:rPr>
              <w:t> </w:t>
            </w:r>
            <w:r>
              <w:rPr>
                <w:sz w:val="22"/>
              </w:rPr>
              <w:t>Y/Echo</w:t>
            </w:r>
            <w:r>
              <w:rPr>
                <w:spacing w:val="-6"/>
                <w:sz w:val="22"/>
              </w:rPr>
              <w:t> </w:t>
            </w:r>
            <w:r>
              <w:rPr>
                <w:spacing w:val="-2"/>
                <w:sz w:val="22"/>
              </w:rPr>
              <w:t>Boomers)</w:t>
            </w:r>
          </w:p>
        </w:tc>
        <w:tc>
          <w:tcPr>
            <w:tcW w:w="4788" w:type="dxa"/>
          </w:tcPr>
          <w:p>
            <w:pPr>
              <w:pStyle w:val="TableParagraph"/>
              <w:spacing w:before="120"/>
              <w:ind w:left="109"/>
              <w:rPr>
                <w:sz w:val="22"/>
              </w:rPr>
            </w:pPr>
            <w:r>
              <w:rPr>
                <w:w w:val="105"/>
                <w:sz w:val="22"/>
              </w:rPr>
              <w:t>Born</w:t>
            </w:r>
            <w:r>
              <w:rPr>
                <w:spacing w:val="3"/>
                <w:w w:val="105"/>
                <w:sz w:val="22"/>
              </w:rPr>
              <w:t> </w:t>
            </w:r>
            <w:r>
              <w:rPr>
                <w:w w:val="105"/>
                <w:sz w:val="22"/>
              </w:rPr>
              <w:t>1981-</w:t>
            </w:r>
            <w:r>
              <w:rPr>
                <w:spacing w:val="4"/>
                <w:w w:val="105"/>
                <w:sz w:val="22"/>
              </w:rPr>
              <w:t> </w:t>
            </w:r>
            <w:r>
              <w:rPr>
                <w:w w:val="105"/>
                <w:sz w:val="22"/>
              </w:rPr>
              <w:t>1996</w:t>
            </w:r>
            <w:r>
              <w:rPr>
                <w:spacing w:val="3"/>
                <w:w w:val="105"/>
                <w:sz w:val="22"/>
              </w:rPr>
              <w:t> </w:t>
            </w:r>
            <w:r>
              <w:rPr>
                <w:w w:val="105"/>
                <w:sz w:val="22"/>
              </w:rPr>
              <w:t>(27-42</w:t>
            </w:r>
            <w:r>
              <w:rPr>
                <w:spacing w:val="3"/>
                <w:w w:val="105"/>
                <w:sz w:val="22"/>
              </w:rPr>
              <w:t> </w:t>
            </w:r>
            <w:r>
              <w:rPr>
                <w:w w:val="105"/>
                <w:sz w:val="22"/>
              </w:rPr>
              <w:t>years</w:t>
            </w:r>
            <w:r>
              <w:rPr>
                <w:spacing w:val="3"/>
                <w:w w:val="105"/>
                <w:sz w:val="22"/>
              </w:rPr>
              <w:t> </w:t>
            </w:r>
            <w:r>
              <w:rPr>
                <w:spacing w:val="-4"/>
                <w:w w:val="105"/>
                <w:sz w:val="22"/>
              </w:rPr>
              <w:t>old)</w:t>
            </w:r>
          </w:p>
        </w:tc>
      </w:tr>
      <w:tr>
        <w:trPr>
          <w:trHeight w:val="569" w:hRule="atLeast"/>
        </w:trPr>
        <w:tc>
          <w:tcPr>
            <w:tcW w:w="4788" w:type="dxa"/>
          </w:tcPr>
          <w:p>
            <w:pPr>
              <w:pStyle w:val="TableParagraph"/>
              <w:spacing w:before="120"/>
              <w:ind w:left="107"/>
              <w:rPr>
                <w:sz w:val="22"/>
              </w:rPr>
            </w:pPr>
            <w:r>
              <w:rPr>
                <w:sz w:val="22"/>
              </w:rPr>
              <w:t>Post-Millennials</w:t>
            </w:r>
            <w:r>
              <w:rPr>
                <w:spacing w:val="-14"/>
                <w:sz w:val="22"/>
              </w:rPr>
              <w:t> </w:t>
            </w:r>
            <w:r>
              <w:rPr>
                <w:sz w:val="22"/>
              </w:rPr>
              <w:t>(Generation</w:t>
            </w:r>
            <w:r>
              <w:rPr>
                <w:spacing w:val="-13"/>
                <w:sz w:val="22"/>
              </w:rPr>
              <w:t> </w:t>
            </w:r>
            <w:r>
              <w:rPr>
                <w:spacing w:val="-5"/>
                <w:sz w:val="22"/>
              </w:rPr>
              <w:t>Z)</w:t>
            </w:r>
          </w:p>
        </w:tc>
        <w:tc>
          <w:tcPr>
            <w:tcW w:w="4788" w:type="dxa"/>
          </w:tcPr>
          <w:p>
            <w:pPr>
              <w:pStyle w:val="TableParagraph"/>
              <w:spacing w:before="120"/>
              <w:ind w:left="107"/>
              <w:rPr>
                <w:sz w:val="22"/>
              </w:rPr>
            </w:pPr>
            <w:r>
              <w:rPr>
                <w:sz w:val="22"/>
              </w:rPr>
              <w:t>Born</w:t>
            </w:r>
            <w:r>
              <w:rPr>
                <w:spacing w:val="4"/>
                <w:sz w:val="22"/>
              </w:rPr>
              <w:t> </w:t>
            </w:r>
            <w:r>
              <w:rPr>
                <w:sz w:val="22"/>
              </w:rPr>
              <w:t>1997</w:t>
            </w:r>
            <w:r>
              <w:rPr>
                <w:spacing w:val="4"/>
                <w:sz w:val="22"/>
              </w:rPr>
              <w:t> </w:t>
            </w:r>
            <w:r>
              <w:rPr>
                <w:sz w:val="22"/>
              </w:rPr>
              <w:t>–</w:t>
            </w:r>
            <w:r>
              <w:rPr>
                <w:spacing w:val="5"/>
                <w:sz w:val="22"/>
              </w:rPr>
              <w:t> </w:t>
            </w:r>
            <w:r>
              <w:rPr>
                <w:sz w:val="22"/>
              </w:rPr>
              <w:t>Present</w:t>
            </w:r>
            <w:r>
              <w:rPr>
                <w:spacing w:val="4"/>
                <w:sz w:val="22"/>
              </w:rPr>
              <w:t> </w:t>
            </w:r>
            <w:r>
              <w:rPr>
                <w:sz w:val="22"/>
              </w:rPr>
              <w:t>(0–26</w:t>
            </w:r>
            <w:r>
              <w:rPr>
                <w:spacing w:val="4"/>
                <w:sz w:val="22"/>
              </w:rPr>
              <w:t> </w:t>
            </w:r>
            <w:r>
              <w:rPr>
                <w:sz w:val="22"/>
              </w:rPr>
              <w:t>years</w:t>
            </w:r>
            <w:r>
              <w:rPr>
                <w:spacing w:val="4"/>
                <w:sz w:val="22"/>
              </w:rPr>
              <w:t> </w:t>
            </w:r>
            <w:r>
              <w:rPr>
                <w:spacing w:val="-4"/>
                <w:sz w:val="22"/>
              </w:rPr>
              <w:t>old)</w:t>
            </w:r>
          </w:p>
        </w:tc>
      </w:tr>
    </w:tbl>
    <w:p>
      <w:pPr>
        <w:pStyle w:val="BodyText"/>
        <w:spacing w:line="300" w:lineRule="auto" w:before="123"/>
        <w:ind w:left="359" w:right="359"/>
        <w:jc w:val="both"/>
      </w:pPr>
      <w:r>
        <w:rPr/>
        <w:t>This “Post-Millennials” (Generation Z) segment of the population represents nearly sixty-nine million people, nearly one-fifth of the U.S. population. University enrollments across the nation experienced marked growth following the “Millennials” population segment’s move to attend college in 1999 and 2000.</w:t>
      </w:r>
      <w:r>
        <w:rPr>
          <w:spacing w:val="80"/>
        </w:rPr>
        <w:t> </w:t>
      </w:r>
      <w:r>
        <w:rPr/>
        <w:t>In addition, more students in these cohort groups (Millennials and Post-Millennials) are choosing to stay in college to pursue additional or advanced degrees and many individuals are returning to college for retraining and or higher degrees.</w:t>
      </w:r>
    </w:p>
    <w:p>
      <w:pPr>
        <w:pStyle w:val="BodyText"/>
        <w:spacing w:line="300" w:lineRule="auto"/>
        <w:ind w:left="359" w:right="356"/>
        <w:jc w:val="both"/>
      </w:pPr>
      <w:r>
        <w:rPr/>
        <w:t>Along with this growth, many universities have outgrown their existing on-campus housing facilities. At the same time, many on-campus housing facilities have become functionally</w:t>
      </w:r>
      <w:r>
        <w:rPr>
          <w:spacing w:val="80"/>
        </w:rPr>
        <w:t> </w:t>
      </w:r>
      <w:r>
        <w:rPr/>
        <w:t>obsolete, offering small, shared bedrooms, common bathrooms and few amenities.</w:t>
      </w:r>
      <w:r>
        <w:rPr>
          <w:spacing w:val="80"/>
        </w:rPr>
        <w:t> </w:t>
      </w:r>
      <w:r>
        <w:rPr/>
        <w:t>As the student populations have grown, specialized student housing developers have stepped in and built off-campus housing alternatives with many offering leasing by-the-bedroom formats, luxury amenities specifically tailored to student needs, roommate matching and individual leases backed by parental guarantees in garden, mid-rise, high-rise, and cottage-style apartment communities, offering new and appealing property types to student renters. Today, these communities are purpose-built specifically to meet the demands of today’s students, in many cases offering private bedrooms</w:t>
      </w:r>
      <w:r>
        <w:rPr>
          <w:spacing w:val="-2"/>
        </w:rPr>
        <w:t> </w:t>
      </w:r>
      <w:r>
        <w:rPr/>
        <w:t>and</w:t>
      </w:r>
      <w:r>
        <w:rPr>
          <w:spacing w:val="-2"/>
        </w:rPr>
        <w:t> </w:t>
      </w:r>
      <w:r>
        <w:rPr/>
        <w:t>bathrooms,</w:t>
      </w:r>
      <w:r>
        <w:rPr>
          <w:spacing w:val="-2"/>
        </w:rPr>
        <w:t> </w:t>
      </w:r>
      <w:r>
        <w:rPr/>
        <w:t>wireless</w:t>
      </w:r>
      <w:r>
        <w:rPr>
          <w:spacing w:val="-2"/>
        </w:rPr>
        <w:t> </w:t>
      </w:r>
      <w:r>
        <w:rPr/>
        <w:t>high-speed</w:t>
      </w:r>
      <w:r>
        <w:rPr>
          <w:spacing w:val="-1"/>
        </w:rPr>
        <w:t> </w:t>
      </w:r>
      <w:r>
        <w:rPr/>
        <w:t>internet</w:t>
      </w:r>
      <w:r>
        <w:rPr>
          <w:spacing w:val="-1"/>
        </w:rPr>
        <w:t> </w:t>
      </w:r>
      <w:r>
        <w:rPr/>
        <w:t>access</w:t>
      </w:r>
      <w:r>
        <w:rPr>
          <w:spacing w:val="-2"/>
        </w:rPr>
        <w:t> </w:t>
      </w:r>
      <w:r>
        <w:rPr/>
        <w:t>throughout</w:t>
      </w:r>
      <w:r>
        <w:rPr>
          <w:spacing w:val="-2"/>
        </w:rPr>
        <w:t> </w:t>
      </w:r>
      <w:r>
        <w:rPr/>
        <w:t>the</w:t>
      </w:r>
      <w:r>
        <w:rPr>
          <w:spacing w:val="-2"/>
        </w:rPr>
        <w:t> </w:t>
      </w:r>
      <w:r>
        <w:rPr/>
        <w:t>property,</w:t>
      </w:r>
      <w:r>
        <w:rPr>
          <w:spacing w:val="-2"/>
        </w:rPr>
        <w:t> </w:t>
      </w:r>
      <w:r>
        <w:rPr/>
        <w:t>computer labs, tanning beds, theater rooms, large resort style swimming pools and hot tubs, and many more new and appealing common area amenities.</w:t>
      </w:r>
    </w:p>
    <w:p>
      <w:pPr>
        <w:pStyle w:val="BodyText"/>
        <w:spacing w:line="300" w:lineRule="auto"/>
        <w:ind w:left="360" w:right="358"/>
        <w:jc w:val="both"/>
      </w:pPr>
      <w:r>
        <w:rPr/>
        <w:t>Student housing is one of the only cyclical marketing assets in commercial real estate.</w:t>
      </w:r>
      <w:r>
        <w:rPr>
          <w:spacing w:val="74"/>
        </w:rPr>
        <w:t> </w:t>
      </w:r>
      <w:r>
        <w:rPr/>
        <w:t>This is due to the timing created by the typical nine or ten-month University calendar.</w:t>
      </w:r>
      <w:r>
        <w:rPr>
          <w:spacing w:val="40"/>
        </w:rPr>
        <w:t> </w:t>
      </w:r>
      <w:r>
        <w:rPr/>
        <w:t>Student properties follow a very cyclical leasing season that hinges on the start of the fall academic school year. The tenant</w:t>
      </w:r>
      <w:r>
        <w:rPr>
          <w:spacing w:val="-3"/>
        </w:rPr>
        <w:t> </w:t>
      </w:r>
      <w:r>
        <w:rPr/>
        <w:t>turnover</w:t>
      </w:r>
      <w:r>
        <w:rPr>
          <w:spacing w:val="-4"/>
        </w:rPr>
        <w:t> </w:t>
      </w:r>
      <w:r>
        <w:rPr/>
        <w:t>window</w:t>
      </w:r>
      <w:r>
        <w:rPr>
          <w:spacing w:val="-3"/>
        </w:rPr>
        <w:t> </w:t>
      </w:r>
      <w:r>
        <w:rPr/>
        <w:t>(called</w:t>
      </w:r>
      <w:r>
        <w:rPr>
          <w:spacing w:val="-4"/>
        </w:rPr>
        <w:t> </w:t>
      </w:r>
      <w:r>
        <w:rPr/>
        <w:t>The</w:t>
      </w:r>
      <w:r>
        <w:rPr>
          <w:spacing w:val="-3"/>
        </w:rPr>
        <w:t> </w:t>
      </w:r>
      <w:r>
        <w:rPr/>
        <w:t>Turn)</w:t>
      </w:r>
      <w:r>
        <w:rPr>
          <w:spacing w:val="-4"/>
        </w:rPr>
        <w:t> </w:t>
      </w:r>
      <w:r>
        <w:rPr/>
        <w:t>for</w:t>
      </w:r>
      <w:r>
        <w:rPr>
          <w:spacing w:val="-4"/>
        </w:rPr>
        <w:t> </w:t>
      </w:r>
      <w:r>
        <w:rPr/>
        <w:t>student</w:t>
      </w:r>
      <w:r>
        <w:rPr>
          <w:spacing w:val="-4"/>
        </w:rPr>
        <w:t> </w:t>
      </w:r>
      <w:r>
        <w:rPr/>
        <w:t>properties</w:t>
      </w:r>
      <w:r>
        <w:rPr>
          <w:spacing w:val="-4"/>
        </w:rPr>
        <w:t> </w:t>
      </w:r>
      <w:r>
        <w:rPr/>
        <w:t>is</w:t>
      </w:r>
      <w:r>
        <w:rPr>
          <w:spacing w:val="-3"/>
        </w:rPr>
        <w:t> </w:t>
      </w:r>
      <w:r>
        <w:rPr/>
        <w:t>extremely</w:t>
      </w:r>
      <w:r>
        <w:rPr>
          <w:spacing w:val="-4"/>
        </w:rPr>
        <w:t> </w:t>
      </w:r>
      <w:r>
        <w:rPr/>
        <w:t>short,</w:t>
      </w:r>
      <w:r>
        <w:rPr>
          <w:spacing w:val="-3"/>
        </w:rPr>
        <w:t> </w:t>
      </w:r>
      <w:r>
        <w:rPr/>
        <w:t>typically</w:t>
      </w:r>
      <w:r>
        <w:rPr>
          <w:spacing w:val="-4"/>
        </w:rPr>
        <w:t> </w:t>
      </w:r>
      <w:r>
        <w:rPr/>
        <w:t>two weeks in total just before the fall move-in date.</w:t>
      </w:r>
      <w:r>
        <w:rPr>
          <w:spacing w:val="40"/>
        </w:rPr>
        <w:t> </w:t>
      </w:r>
      <w:r>
        <w:rPr/>
        <w:t>After the fall semester move-in season is completed,</w:t>
      </w:r>
      <w:r>
        <w:rPr>
          <w:spacing w:val="-11"/>
        </w:rPr>
        <w:t> </w:t>
      </w:r>
      <w:r>
        <w:rPr/>
        <w:t>it</w:t>
      </w:r>
      <w:r>
        <w:rPr>
          <w:spacing w:val="-12"/>
        </w:rPr>
        <w:t> </w:t>
      </w:r>
      <w:r>
        <w:rPr/>
        <w:t>is</w:t>
      </w:r>
      <w:r>
        <w:rPr>
          <w:spacing w:val="-12"/>
        </w:rPr>
        <w:t> </w:t>
      </w:r>
      <w:r>
        <w:rPr/>
        <w:t>very</w:t>
      </w:r>
      <w:r>
        <w:rPr>
          <w:spacing w:val="-12"/>
        </w:rPr>
        <w:t> </w:t>
      </w:r>
      <w:r>
        <w:rPr/>
        <w:t>unlikely</w:t>
      </w:r>
      <w:r>
        <w:rPr>
          <w:spacing w:val="-12"/>
        </w:rPr>
        <w:t> </w:t>
      </w:r>
      <w:r>
        <w:rPr/>
        <w:t>that</w:t>
      </w:r>
      <w:r>
        <w:rPr>
          <w:spacing w:val="-12"/>
        </w:rPr>
        <w:t> </w:t>
      </w:r>
      <w:r>
        <w:rPr/>
        <w:t>a</w:t>
      </w:r>
      <w:r>
        <w:rPr>
          <w:spacing w:val="-11"/>
        </w:rPr>
        <w:t> </w:t>
      </w:r>
      <w:r>
        <w:rPr/>
        <w:t>property</w:t>
      </w:r>
      <w:r>
        <w:rPr>
          <w:spacing w:val="-12"/>
        </w:rPr>
        <w:t> </w:t>
      </w:r>
      <w:r>
        <w:rPr/>
        <w:t>will</w:t>
      </w:r>
      <w:r>
        <w:rPr>
          <w:spacing w:val="-12"/>
        </w:rPr>
        <w:t> </w:t>
      </w:r>
      <w:r>
        <w:rPr/>
        <w:t>sign</w:t>
      </w:r>
      <w:r>
        <w:rPr>
          <w:spacing w:val="-11"/>
        </w:rPr>
        <w:t> </w:t>
      </w:r>
      <w:r>
        <w:rPr/>
        <w:t>additional</w:t>
      </w:r>
      <w:r>
        <w:rPr>
          <w:spacing w:val="-12"/>
        </w:rPr>
        <w:t> </w:t>
      </w:r>
      <w:r>
        <w:rPr/>
        <w:t>leases</w:t>
      </w:r>
      <w:r>
        <w:rPr>
          <w:spacing w:val="-12"/>
        </w:rPr>
        <w:t> </w:t>
      </w:r>
      <w:r>
        <w:rPr/>
        <w:t>for</w:t>
      </w:r>
      <w:r>
        <w:rPr>
          <w:spacing w:val="-12"/>
        </w:rPr>
        <w:t> </w:t>
      </w:r>
      <w:r>
        <w:rPr/>
        <w:t>the</w:t>
      </w:r>
      <w:r>
        <w:rPr>
          <w:spacing w:val="-12"/>
        </w:rPr>
        <w:t> </w:t>
      </w:r>
      <w:r>
        <w:rPr/>
        <w:t>next</w:t>
      </w:r>
      <w:r>
        <w:rPr>
          <w:spacing w:val="-11"/>
        </w:rPr>
        <w:t> </w:t>
      </w:r>
      <w:r>
        <w:rPr/>
        <w:t>twelve</w:t>
      </w:r>
      <w:r>
        <w:rPr>
          <w:spacing w:val="-11"/>
        </w:rPr>
        <w:t> </w:t>
      </w:r>
      <w:r>
        <w:rPr/>
        <w:t>months, unless a student starts in January for the spring semester.</w:t>
      </w:r>
      <w:r>
        <w:rPr>
          <w:spacing w:val="40"/>
        </w:rPr>
        <w:t> </w:t>
      </w:r>
      <w:r>
        <w:rPr/>
        <w:t>Occasionally some projects will offer short term leases, including spring semester leases with a premium monthly up-charge if offered</w:t>
      </w:r>
      <w:r>
        <w:rPr>
          <w:spacing w:val="40"/>
        </w:rPr>
        <w:t> </w:t>
      </w:r>
      <w:r>
        <w:rPr/>
        <w:t>at</w:t>
      </w:r>
      <w:r>
        <w:rPr>
          <w:spacing w:val="59"/>
        </w:rPr>
        <w:t> </w:t>
      </w:r>
      <w:r>
        <w:rPr/>
        <w:t>all</w:t>
      </w:r>
      <w:r>
        <w:rPr>
          <w:spacing w:val="59"/>
        </w:rPr>
        <w:t> </w:t>
      </w:r>
      <w:r>
        <w:rPr/>
        <w:t>by</w:t>
      </w:r>
      <w:r>
        <w:rPr>
          <w:spacing w:val="59"/>
        </w:rPr>
        <w:t> </w:t>
      </w:r>
      <w:r>
        <w:rPr/>
        <w:t>the</w:t>
      </w:r>
      <w:r>
        <w:rPr>
          <w:spacing w:val="59"/>
        </w:rPr>
        <w:t> </w:t>
      </w:r>
      <w:r>
        <w:rPr/>
        <w:t>management</w:t>
      </w:r>
      <w:r>
        <w:rPr>
          <w:spacing w:val="60"/>
        </w:rPr>
        <w:t> </w:t>
      </w:r>
      <w:r>
        <w:rPr/>
        <w:t>company.</w:t>
      </w:r>
      <w:r>
        <w:rPr>
          <w:spacing w:val="59"/>
        </w:rPr>
        <w:t>  </w:t>
      </w:r>
      <w:r>
        <w:rPr/>
        <w:t>These</w:t>
      </w:r>
      <w:r>
        <w:rPr>
          <w:spacing w:val="59"/>
        </w:rPr>
        <w:t> </w:t>
      </w:r>
      <w:r>
        <w:rPr/>
        <w:t>properties</w:t>
      </w:r>
      <w:r>
        <w:rPr>
          <w:spacing w:val="59"/>
        </w:rPr>
        <w:t> </w:t>
      </w:r>
      <w:r>
        <w:rPr/>
        <w:t>will</w:t>
      </w:r>
      <w:r>
        <w:rPr>
          <w:spacing w:val="59"/>
        </w:rPr>
        <w:t> </w:t>
      </w:r>
      <w:r>
        <w:rPr/>
        <w:t>see</w:t>
      </w:r>
      <w:r>
        <w:rPr>
          <w:spacing w:val="60"/>
        </w:rPr>
        <w:t> </w:t>
      </w:r>
      <w:r>
        <w:rPr/>
        <w:t>some</w:t>
      </w:r>
      <w:r>
        <w:rPr>
          <w:spacing w:val="59"/>
        </w:rPr>
        <w:t> </w:t>
      </w:r>
      <w:r>
        <w:rPr/>
        <w:t>minor</w:t>
      </w:r>
      <w:r>
        <w:rPr>
          <w:spacing w:val="59"/>
        </w:rPr>
        <w:t> </w:t>
      </w:r>
      <w:r>
        <w:rPr/>
        <w:t>fluctuation</w:t>
      </w:r>
      <w:r>
        <w:rPr>
          <w:spacing w:val="60"/>
        </w:rPr>
        <w:t> </w:t>
      </w:r>
      <w:r>
        <w:rPr>
          <w:spacing w:val="-5"/>
        </w:rPr>
        <w:t>in</w:t>
      </w:r>
    </w:p>
    <w:p>
      <w:pPr>
        <w:pStyle w:val="BodyText"/>
        <w:spacing w:after="0" w:line="300" w:lineRule="auto"/>
        <w:jc w:val="both"/>
        <w:sectPr>
          <w:pgSz w:w="12240" w:h="15840"/>
          <w:pgMar w:header="576" w:footer="855" w:top="1200" w:bottom="1040" w:left="1080" w:right="1080"/>
        </w:sectPr>
      </w:pPr>
    </w:p>
    <w:p>
      <w:pPr>
        <w:pStyle w:val="BodyText"/>
        <w:spacing w:line="300" w:lineRule="auto" w:before="91"/>
        <w:ind w:left="360" w:right="358"/>
        <w:jc w:val="both"/>
      </w:pPr>
      <w:r>
        <w:rPr/>
        <w:t>occupancy at the end of the calendar year.</w:t>
      </w:r>
      <w:r>
        <w:rPr>
          <w:spacing w:val="40"/>
        </w:rPr>
        <w:t> </w:t>
      </w:r>
      <w:r>
        <w:rPr/>
        <w:t>The softest student markets offer nine or ten-month leases and see a dramatic drop off in occupancy during summer months.</w:t>
      </w:r>
      <w:r>
        <w:rPr>
          <w:spacing w:val="40"/>
        </w:rPr>
        <w:t> </w:t>
      </w:r>
      <w:r>
        <w:rPr/>
        <w:t>The vast majority of student</w:t>
      </w:r>
      <w:r>
        <w:rPr>
          <w:spacing w:val="-10"/>
        </w:rPr>
        <w:t> </w:t>
      </w:r>
      <w:r>
        <w:rPr/>
        <w:t>operators</w:t>
      </w:r>
      <w:r>
        <w:rPr>
          <w:spacing w:val="-10"/>
        </w:rPr>
        <w:t> </w:t>
      </w:r>
      <w:r>
        <w:rPr/>
        <w:t>nationwide</w:t>
      </w:r>
      <w:r>
        <w:rPr>
          <w:spacing w:val="-10"/>
        </w:rPr>
        <w:t> </w:t>
      </w:r>
      <w:r>
        <w:rPr/>
        <w:t>only</w:t>
      </w:r>
      <w:r>
        <w:rPr>
          <w:spacing w:val="-10"/>
        </w:rPr>
        <w:t> </w:t>
      </w:r>
      <w:r>
        <w:rPr/>
        <w:t>offer</w:t>
      </w:r>
      <w:r>
        <w:rPr>
          <w:spacing w:val="-10"/>
        </w:rPr>
        <w:t> </w:t>
      </w:r>
      <w:r>
        <w:rPr/>
        <w:t>twelve-month</w:t>
      </w:r>
      <w:r>
        <w:rPr>
          <w:spacing w:val="-10"/>
        </w:rPr>
        <w:t> </w:t>
      </w:r>
      <w:r>
        <w:rPr/>
        <w:t>lease</w:t>
      </w:r>
      <w:r>
        <w:rPr>
          <w:spacing w:val="-10"/>
        </w:rPr>
        <w:t> </w:t>
      </w:r>
      <w:r>
        <w:rPr/>
        <w:t>terms</w:t>
      </w:r>
      <w:r>
        <w:rPr>
          <w:spacing w:val="-10"/>
        </w:rPr>
        <w:t> </w:t>
      </w:r>
      <w:r>
        <w:rPr/>
        <w:t>in</w:t>
      </w:r>
      <w:r>
        <w:rPr>
          <w:spacing w:val="-10"/>
        </w:rPr>
        <w:t> </w:t>
      </w:r>
      <w:r>
        <w:rPr/>
        <w:t>order</w:t>
      </w:r>
      <w:r>
        <w:rPr>
          <w:spacing w:val="-10"/>
        </w:rPr>
        <w:t> </w:t>
      </w:r>
      <w:r>
        <w:rPr/>
        <w:t>to</w:t>
      </w:r>
      <w:r>
        <w:rPr>
          <w:spacing w:val="-10"/>
        </w:rPr>
        <w:t> </w:t>
      </w:r>
      <w:r>
        <w:rPr/>
        <w:t>avoid</w:t>
      </w:r>
      <w:r>
        <w:rPr>
          <w:spacing w:val="-10"/>
        </w:rPr>
        <w:t> </w:t>
      </w:r>
      <w:r>
        <w:rPr/>
        <w:t>the</w:t>
      </w:r>
      <w:r>
        <w:rPr>
          <w:spacing w:val="-10"/>
        </w:rPr>
        <w:t> </w:t>
      </w:r>
      <w:r>
        <w:rPr/>
        <w:t>economic losses that come with short term (nine or ten-month-academic year) leasing.</w:t>
      </w:r>
    </w:p>
    <w:p>
      <w:pPr>
        <w:pStyle w:val="BodyText"/>
        <w:spacing w:line="300" w:lineRule="auto"/>
        <w:ind w:left="359" w:right="359"/>
        <w:jc w:val="both"/>
      </w:pPr>
      <w:r>
        <w:rPr/>
        <w:t>Strong markets will usually begin their leasing season for the following school year during the early winter months, sometimes signing leases ten to eleven months in advance of lease commencement. Many student housing leasing seasons begin around February and can last through the end of the University calendar year in May. The softest markets will often continue leasing all the way through the summer or until the start of the school year, particularly for students accepted during the summer months or those that wait until classes begin.</w:t>
      </w:r>
    </w:p>
    <w:p>
      <w:pPr>
        <w:pStyle w:val="BodyText"/>
        <w:spacing w:line="300" w:lineRule="auto"/>
        <w:ind w:left="359" w:right="356"/>
        <w:jc w:val="both"/>
      </w:pPr>
      <w:r>
        <w:rPr/>
        <w:t>Student housing sales typically occur year-round; however, the ideal student housing sales time frame is from early summer to the end of each calendar year.</w:t>
      </w:r>
      <w:r>
        <w:rPr>
          <w:spacing w:val="40"/>
        </w:rPr>
        <w:t> </w:t>
      </w:r>
      <w:r>
        <w:rPr/>
        <w:t>Assuming an asset shows enough leasing</w:t>
      </w:r>
      <w:r>
        <w:rPr>
          <w:spacing w:val="-5"/>
        </w:rPr>
        <w:t> </w:t>
      </w:r>
      <w:r>
        <w:rPr/>
        <w:t>velocity</w:t>
      </w:r>
      <w:r>
        <w:rPr>
          <w:spacing w:val="-6"/>
        </w:rPr>
        <w:t> </w:t>
      </w:r>
      <w:r>
        <w:rPr/>
        <w:t>by</w:t>
      </w:r>
      <w:r>
        <w:rPr>
          <w:spacing w:val="-5"/>
        </w:rPr>
        <w:t> </w:t>
      </w:r>
      <w:r>
        <w:rPr/>
        <w:t>early</w:t>
      </w:r>
      <w:r>
        <w:rPr>
          <w:spacing w:val="-6"/>
        </w:rPr>
        <w:t> </w:t>
      </w:r>
      <w:r>
        <w:rPr/>
        <w:t>summer,</w:t>
      </w:r>
      <w:r>
        <w:rPr>
          <w:spacing w:val="-5"/>
        </w:rPr>
        <w:t> </w:t>
      </w:r>
      <w:r>
        <w:rPr/>
        <w:t>investors</w:t>
      </w:r>
      <w:r>
        <w:rPr>
          <w:spacing w:val="-4"/>
        </w:rPr>
        <w:t> </w:t>
      </w:r>
      <w:r>
        <w:rPr/>
        <w:t>will</w:t>
      </w:r>
      <w:r>
        <w:rPr>
          <w:spacing w:val="-5"/>
        </w:rPr>
        <w:t> </w:t>
      </w:r>
      <w:r>
        <w:rPr/>
        <w:t>underwrite</w:t>
      </w:r>
      <w:r>
        <w:rPr>
          <w:spacing w:val="-5"/>
        </w:rPr>
        <w:t> </w:t>
      </w:r>
      <w:r>
        <w:rPr/>
        <w:t>the</w:t>
      </w:r>
      <w:r>
        <w:rPr>
          <w:spacing w:val="-6"/>
        </w:rPr>
        <w:t> </w:t>
      </w:r>
      <w:r>
        <w:rPr/>
        <w:t>property</w:t>
      </w:r>
      <w:r>
        <w:rPr>
          <w:spacing w:val="-5"/>
        </w:rPr>
        <w:t> </w:t>
      </w:r>
      <w:r>
        <w:rPr/>
        <w:t>while</w:t>
      </w:r>
      <w:r>
        <w:rPr>
          <w:spacing w:val="-5"/>
        </w:rPr>
        <w:t> </w:t>
      </w:r>
      <w:r>
        <w:rPr/>
        <w:t>taking</w:t>
      </w:r>
      <w:r>
        <w:rPr>
          <w:spacing w:val="-5"/>
        </w:rPr>
        <w:t> </w:t>
      </w:r>
      <w:r>
        <w:rPr/>
        <w:t>into</w:t>
      </w:r>
      <w:r>
        <w:rPr>
          <w:spacing w:val="-5"/>
        </w:rPr>
        <w:t> </w:t>
      </w:r>
      <w:r>
        <w:rPr/>
        <w:t>account the upcoming fall rent roll. This gives current ownership the potential benefit of higher pricing based on improved rent growth for the upcoming school year.</w:t>
      </w:r>
      <w:r>
        <w:rPr>
          <w:spacing w:val="40"/>
        </w:rPr>
        <w:t> </w:t>
      </w:r>
      <w:r>
        <w:rPr/>
        <w:t>This assumes the buyer will close on the transaction after the start of the school year. This enables the student buyer to accurately forecast the income for the upcoming months through the end of the student lease term in late summer.</w:t>
      </w:r>
      <w:r>
        <w:rPr>
          <w:spacing w:val="74"/>
        </w:rPr>
        <w:t> </w:t>
      </w:r>
      <w:r>
        <w:rPr/>
        <w:t>Once school has started, most investors will underwrite based only on the income that is in place for the remainder of the academic school year.</w:t>
      </w:r>
    </w:p>
    <w:p>
      <w:pPr>
        <w:pStyle w:val="BodyText"/>
        <w:spacing w:line="300" w:lineRule="auto" w:before="121"/>
        <w:ind w:left="360" w:right="357"/>
        <w:jc w:val="both"/>
      </w:pPr>
      <w:r>
        <w:rPr/>
        <w:t>Some of the key differences between traditional multi-family apartments and student housing assets include the following items. Historically, student housing capitalization rates have been 50 to 100 basis points above a similar conventional multi-family asset in the same market area. However, it should be noted that some college towns with smaller populations do not have a large Class A conventional apartment asset pool other than the dedicated student assets.</w:t>
      </w:r>
      <w:r>
        <w:rPr>
          <w:spacing w:val="40"/>
        </w:rPr>
        <w:t> </w:t>
      </w:r>
      <w:r>
        <w:rPr/>
        <w:t>Recently, the spread between traditional multi-family apartment assets and student housing assets has significantly decreased due to the recent compression in student housing cap rates.</w:t>
      </w:r>
    </w:p>
    <w:p>
      <w:pPr>
        <w:pStyle w:val="BodyText"/>
        <w:spacing w:line="300" w:lineRule="auto" w:before="119"/>
        <w:ind w:left="360" w:right="356"/>
        <w:jc w:val="both"/>
      </w:pPr>
      <w:r>
        <w:rPr/>
        <w:t>Lease terms are typically twelve months, with occasional six or nine-month leases in softer markets</w:t>
      </w:r>
      <w:r>
        <w:rPr>
          <w:spacing w:val="-8"/>
        </w:rPr>
        <w:t> </w:t>
      </w:r>
      <w:r>
        <w:rPr/>
        <w:t>or</w:t>
      </w:r>
      <w:r>
        <w:rPr>
          <w:spacing w:val="-9"/>
        </w:rPr>
        <w:t> </w:t>
      </w:r>
      <w:r>
        <w:rPr/>
        <w:t>in</w:t>
      </w:r>
      <w:r>
        <w:rPr>
          <w:spacing w:val="-8"/>
        </w:rPr>
        <w:t> </w:t>
      </w:r>
      <w:r>
        <w:rPr/>
        <w:t>older</w:t>
      </w:r>
      <w:r>
        <w:rPr>
          <w:spacing w:val="-8"/>
        </w:rPr>
        <w:t> </w:t>
      </w:r>
      <w:r>
        <w:rPr/>
        <w:t>properties</w:t>
      </w:r>
      <w:r>
        <w:rPr>
          <w:spacing w:val="-8"/>
        </w:rPr>
        <w:t> </w:t>
      </w:r>
      <w:r>
        <w:rPr/>
        <w:t>with</w:t>
      </w:r>
      <w:r>
        <w:rPr>
          <w:spacing w:val="-8"/>
        </w:rPr>
        <w:t> </w:t>
      </w:r>
      <w:r>
        <w:rPr/>
        <w:t>occupancy</w:t>
      </w:r>
      <w:r>
        <w:rPr>
          <w:spacing w:val="-8"/>
        </w:rPr>
        <w:t> </w:t>
      </w:r>
      <w:r>
        <w:rPr/>
        <w:t>concerns.</w:t>
      </w:r>
      <w:r>
        <w:rPr>
          <w:spacing w:val="-8"/>
        </w:rPr>
        <w:t> </w:t>
      </w:r>
      <w:r>
        <w:rPr/>
        <w:t>One</w:t>
      </w:r>
      <w:r>
        <w:rPr>
          <w:spacing w:val="-8"/>
        </w:rPr>
        <w:t> </w:t>
      </w:r>
      <w:r>
        <w:rPr/>
        <w:t>of</w:t>
      </w:r>
      <w:r>
        <w:rPr>
          <w:spacing w:val="-8"/>
        </w:rPr>
        <w:t> </w:t>
      </w:r>
      <w:r>
        <w:rPr/>
        <w:t>the</w:t>
      </w:r>
      <w:r>
        <w:rPr>
          <w:spacing w:val="-8"/>
        </w:rPr>
        <w:t> </w:t>
      </w:r>
      <w:r>
        <w:rPr/>
        <w:t>primary</w:t>
      </w:r>
      <w:r>
        <w:rPr>
          <w:spacing w:val="-8"/>
        </w:rPr>
        <w:t> </w:t>
      </w:r>
      <w:r>
        <w:rPr/>
        <w:t>attractions</w:t>
      </w:r>
      <w:r>
        <w:rPr>
          <w:spacing w:val="-8"/>
        </w:rPr>
        <w:t> </w:t>
      </w:r>
      <w:r>
        <w:rPr/>
        <w:t>for</w:t>
      </w:r>
      <w:r>
        <w:rPr>
          <w:spacing w:val="-8"/>
        </w:rPr>
        <w:t> </w:t>
      </w:r>
      <w:r>
        <w:rPr/>
        <w:t>renters is connected with the parental guarantees, which allow the student/parents to be responsible solely</w:t>
      </w:r>
      <w:r>
        <w:rPr>
          <w:spacing w:val="-2"/>
        </w:rPr>
        <w:t> </w:t>
      </w:r>
      <w:r>
        <w:rPr/>
        <w:t>for</w:t>
      </w:r>
      <w:r>
        <w:rPr>
          <w:spacing w:val="-2"/>
        </w:rPr>
        <w:t> </w:t>
      </w:r>
      <w:r>
        <w:rPr/>
        <w:t>their</w:t>
      </w:r>
      <w:r>
        <w:rPr>
          <w:spacing w:val="-2"/>
        </w:rPr>
        <w:t> </w:t>
      </w:r>
      <w:r>
        <w:rPr/>
        <w:t>student’s</w:t>
      </w:r>
      <w:r>
        <w:rPr>
          <w:spacing w:val="-1"/>
        </w:rPr>
        <w:t> </w:t>
      </w:r>
      <w:r>
        <w:rPr/>
        <w:t>rent</w:t>
      </w:r>
      <w:r>
        <w:rPr>
          <w:spacing w:val="-2"/>
        </w:rPr>
        <w:t> </w:t>
      </w:r>
      <w:r>
        <w:rPr/>
        <w:t>and</w:t>
      </w:r>
      <w:r>
        <w:rPr>
          <w:spacing w:val="-2"/>
        </w:rPr>
        <w:t> </w:t>
      </w:r>
      <w:r>
        <w:rPr/>
        <w:t>not</w:t>
      </w:r>
      <w:r>
        <w:rPr>
          <w:spacing w:val="-2"/>
        </w:rPr>
        <w:t> </w:t>
      </w:r>
      <w:r>
        <w:rPr/>
        <w:t>the</w:t>
      </w:r>
      <w:r>
        <w:rPr>
          <w:spacing w:val="-2"/>
        </w:rPr>
        <w:t> </w:t>
      </w:r>
      <w:r>
        <w:rPr/>
        <w:t>delinquent</w:t>
      </w:r>
      <w:r>
        <w:rPr>
          <w:spacing w:val="-2"/>
        </w:rPr>
        <w:t> </w:t>
      </w:r>
      <w:r>
        <w:rPr/>
        <w:t>rent</w:t>
      </w:r>
      <w:r>
        <w:rPr>
          <w:spacing w:val="-2"/>
        </w:rPr>
        <w:t> </w:t>
      </w:r>
      <w:r>
        <w:rPr/>
        <w:t>of</w:t>
      </w:r>
      <w:r>
        <w:rPr>
          <w:spacing w:val="-2"/>
        </w:rPr>
        <w:t> </w:t>
      </w:r>
      <w:r>
        <w:rPr/>
        <w:t>roommates.</w:t>
      </w:r>
      <w:r>
        <w:rPr>
          <w:spacing w:val="-2"/>
        </w:rPr>
        <w:t> </w:t>
      </w:r>
      <w:r>
        <w:rPr/>
        <w:t>Fully</w:t>
      </w:r>
      <w:r>
        <w:rPr>
          <w:spacing w:val="-2"/>
        </w:rPr>
        <w:t> </w:t>
      </w:r>
      <w:r>
        <w:rPr/>
        <w:t>furnished</w:t>
      </w:r>
      <w:r>
        <w:rPr>
          <w:spacing w:val="-2"/>
        </w:rPr>
        <w:t> </w:t>
      </w:r>
      <w:r>
        <w:rPr/>
        <w:t>units</w:t>
      </w:r>
      <w:r>
        <w:rPr>
          <w:spacing w:val="-2"/>
        </w:rPr>
        <w:t> </w:t>
      </w:r>
      <w:r>
        <w:rPr/>
        <w:t>and roommate matching are common and partial or all-inclusive utility packages are seen in many markets.</w:t>
      </w:r>
      <w:r>
        <w:rPr>
          <w:spacing w:val="40"/>
        </w:rPr>
        <w:t> </w:t>
      </w:r>
      <w:r>
        <w:rPr/>
        <w:t>In some markets with older university dorm product, developers have built modern student dorm projects better suited to the current needs of university students with larger and more private accommodations, on-site cafeterias and modern amenities.</w:t>
      </w:r>
      <w:r>
        <w:rPr>
          <w:spacing w:val="40"/>
        </w:rPr>
        <w:t> </w:t>
      </w:r>
      <w:r>
        <w:rPr/>
        <w:t>All leases typically end and begin on the same day or week for each tenant and this is tied to the start of the university calendar each year.</w:t>
      </w:r>
    </w:p>
    <w:p>
      <w:pPr>
        <w:pStyle w:val="BodyText"/>
        <w:spacing w:line="300" w:lineRule="auto" w:before="121"/>
        <w:ind w:left="360" w:right="357"/>
        <w:jc w:val="both"/>
      </w:pPr>
      <w:r>
        <w:rPr/>
        <w:t>Location of these student apartments in relation to the university and access to a local bus system or</w:t>
      </w:r>
      <w:r>
        <w:rPr>
          <w:spacing w:val="24"/>
        </w:rPr>
        <w:t> </w:t>
      </w:r>
      <w:r>
        <w:rPr/>
        <w:t>other</w:t>
      </w:r>
      <w:r>
        <w:rPr>
          <w:spacing w:val="24"/>
        </w:rPr>
        <w:t> </w:t>
      </w:r>
      <w:r>
        <w:rPr/>
        <w:t>public</w:t>
      </w:r>
      <w:r>
        <w:rPr>
          <w:spacing w:val="25"/>
        </w:rPr>
        <w:t> </w:t>
      </w:r>
      <w:r>
        <w:rPr/>
        <w:t>transportation</w:t>
      </w:r>
      <w:r>
        <w:rPr>
          <w:spacing w:val="25"/>
        </w:rPr>
        <w:t> </w:t>
      </w:r>
      <w:r>
        <w:rPr/>
        <w:t>is</w:t>
      </w:r>
      <w:r>
        <w:rPr>
          <w:spacing w:val="24"/>
        </w:rPr>
        <w:t> </w:t>
      </w:r>
      <w:r>
        <w:rPr/>
        <w:t>a</w:t>
      </w:r>
      <w:r>
        <w:rPr>
          <w:spacing w:val="24"/>
        </w:rPr>
        <w:t> </w:t>
      </w:r>
      <w:r>
        <w:rPr/>
        <w:t>critical</w:t>
      </w:r>
      <w:r>
        <w:rPr>
          <w:spacing w:val="23"/>
        </w:rPr>
        <w:t> </w:t>
      </w:r>
      <w:r>
        <w:rPr/>
        <w:t>factor</w:t>
      </w:r>
      <w:r>
        <w:rPr>
          <w:spacing w:val="24"/>
        </w:rPr>
        <w:t> </w:t>
      </w:r>
      <w:r>
        <w:rPr/>
        <w:t>for</w:t>
      </w:r>
      <w:r>
        <w:rPr>
          <w:spacing w:val="23"/>
        </w:rPr>
        <w:t> </w:t>
      </w:r>
      <w:r>
        <w:rPr/>
        <w:t>the</w:t>
      </w:r>
      <w:r>
        <w:rPr>
          <w:spacing w:val="23"/>
        </w:rPr>
        <w:t> </w:t>
      </w:r>
      <w:r>
        <w:rPr/>
        <w:t>success</w:t>
      </w:r>
      <w:r>
        <w:rPr>
          <w:spacing w:val="23"/>
        </w:rPr>
        <w:t> </w:t>
      </w:r>
      <w:r>
        <w:rPr/>
        <w:t>of</w:t>
      </w:r>
      <w:r>
        <w:rPr>
          <w:spacing w:val="24"/>
        </w:rPr>
        <w:t> </w:t>
      </w:r>
      <w:r>
        <w:rPr/>
        <w:t>the</w:t>
      </w:r>
      <w:r>
        <w:rPr>
          <w:spacing w:val="26"/>
        </w:rPr>
        <w:t> </w:t>
      </w:r>
      <w:r>
        <w:rPr/>
        <w:t>student</w:t>
      </w:r>
      <w:r>
        <w:rPr>
          <w:spacing w:val="24"/>
        </w:rPr>
        <w:t> </w:t>
      </w:r>
      <w:r>
        <w:rPr/>
        <w:t>apartment.</w:t>
      </w:r>
      <w:r>
        <w:rPr>
          <w:spacing w:val="25"/>
        </w:rPr>
        <w:t> </w:t>
      </w:r>
      <w:r>
        <w:rPr>
          <w:spacing w:val="-5"/>
        </w:rPr>
        <w:t>One</w:t>
      </w:r>
    </w:p>
    <w:p>
      <w:pPr>
        <w:pStyle w:val="BodyText"/>
        <w:spacing w:after="0" w:line="300" w:lineRule="auto"/>
        <w:jc w:val="both"/>
        <w:sectPr>
          <w:pgSz w:w="12240" w:h="15840"/>
          <w:pgMar w:header="576" w:footer="855" w:top="1200" w:bottom="1040" w:left="1080" w:right="1080"/>
        </w:sectPr>
      </w:pPr>
    </w:p>
    <w:p>
      <w:pPr>
        <w:pStyle w:val="BodyText"/>
        <w:spacing w:line="300" w:lineRule="auto" w:before="91"/>
        <w:ind w:left="359" w:right="357"/>
        <w:jc w:val="both"/>
      </w:pPr>
      <w:r>
        <w:rPr/>
        <w:t>location measurement for student housing is called a walk score measurement. Walk scores measure the walkability of any address. The subject has a walk score of 95 which is considered a “Walker’s Paradise” location. The following list described the walk scores range and their </w:t>
      </w:r>
      <w:r>
        <w:rPr>
          <w:spacing w:val="-2"/>
        </w:rPr>
        <w:t>description:</w:t>
      </w:r>
    </w:p>
    <w:p>
      <w:pPr>
        <w:pStyle w:val="ListParagraph"/>
        <w:numPr>
          <w:ilvl w:val="0"/>
          <w:numId w:val="1"/>
        </w:numPr>
        <w:tabs>
          <w:tab w:pos="1079" w:val="left" w:leader="none"/>
        </w:tabs>
        <w:spacing w:line="297" w:lineRule="auto" w:before="119" w:after="0"/>
        <w:ind w:left="1079" w:right="356" w:hanging="360"/>
        <w:jc w:val="left"/>
        <w:rPr>
          <w:sz w:val="22"/>
        </w:rPr>
      </w:pPr>
      <w:r>
        <w:rPr>
          <w:w w:val="105"/>
          <w:sz w:val="22"/>
        </w:rPr>
        <w:t>90-100</w:t>
      </w:r>
      <w:r>
        <w:rPr>
          <w:spacing w:val="40"/>
          <w:w w:val="105"/>
          <w:sz w:val="22"/>
        </w:rPr>
        <w:t> </w:t>
      </w:r>
      <w:r>
        <w:rPr>
          <w:w w:val="105"/>
          <w:sz w:val="22"/>
        </w:rPr>
        <w:t>is</w:t>
      </w:r>
      <w:r>
        <w:rPr>
          <w:spacing w:val="40"/>
          <w:w w:val="105"/>
          <w:sz w:val="22"/>
        </w:rPr>
        <w:t> </w:t>
      </w:r>
      <w:r>
        <w:rPr>
          <w:w w:val="105"/>
          <w:sz w:val="22"/>
        </w:rPr>
        <w:t>classified</w:t>
      </w:r>
      <w:r>
        <w:rPr>
          <w:spacing w:val="40"/>
          <w:w w:val="105"/>
          <w:sz w:val="22"/>
        </w:rPr>
        <w:t> </w:t>
      </w:r>
      <w:r>
        <w:rPr>
          <w:w w:val="105"/>
          <w:sz w:val="22"/>
        </w:rPr>
        <w:t>as</w:t>
      </w:r>
      <w:r>
        <w:rPr>
          <w:spacing w:val="40"/>
          <w:w w:val="105"/>
          <w:sz w:val="22"/>
        </w:rPr>
        <w:t> </w:t>
      </w:r>
      <w:r>
        <w:rPr>
          <w:w w:val="105"/>
          <w:sz w:val="22"/>
        </w:rPr>
        <w:t>a</w:t>
      </w:r>
      <w:r>
        <w:rPr>
          <w:spacing w:val="40"/>
          <w:w w:val="105"/>
          <w:sz w:val="22"/>
        </w:rPr>
        <w:t> </w:t>
      </w:r>
      <w:r>
        <w:rPr>
          <w:w w:val="105"/>
          <w:sz w:val="22"/>
        </w:rPr>
        <w:t>“Walkers</w:t>
      </w:r>
      <w:r>
        <w:rPr>
          <w:spacing w:val="40"/>
          <w:w w:val="105"/>
          <w:sz w:val="22"/>
        </w:rPr>
        <w:t> </w:t>
      </w:r>
      <w:r>
        <w:rPr>
          <w:w w:val="105"/>
          <w:sz w:val="22"/>
        </w:rPr>
        <w:t>Paradise”</w:t>
      </w:r>
      <w:r>
        <w:rPr>
          <w:spacing w:val="40"/>
          <w:w w:val="105"/>
          <w:sz w:val="22"/>
        </w:rPr>
        <w:t> </w:t>
      </w:r>
      <w:r>
        <w:rPr>
          <w:w w:val="105"/>
          <w:sz w:val="22"/>
        </w:rPr>
        <w:t>and</w:t>
      </w:r>
      <w:r>
        <w:rPr>
          <w:spacing w:val="40"/>
          <w:w w:val="105"/>
          <w:sz w:val="22"/>
        </w:rPr>
        <w:t> </w:t>
      </w:r>
      <w:r>
        <w:rPr>
          <w:w w:val="105"/>
          <w:sz w:val="22"/>
        </w:rPr>
        <w:t>is</w:t>
      </w:r>
      <w:r>
        <w:rPr>
          <w:spacing w:val="40"/>
          <w:w w:val="105"/>
          <w:sz w:val="22"/>
        </w:rPr>
        <w:t> </w:t>
      </w:r>
      <w:r>
        <w:rPr>
          <w:w w:val="105"/>
          <w:sz w:val="22"/>
        </w:rPr>
        <w:t>described</w:t>
      </w:r>
      <w:r>
        <w:rPr>
          <w:spacing w:val="40"/>
          <w:w w:val="105"/>
          <w:sz w:val="22"/>
        </w:rPr>
        <w:t> </w:t>
      </w:r>
      <w:r>
        <w:rPr>
          <w:w w:val="105"/>
          <w:sz w:val="22"/>
        </w:rPr>
        <w:t>as</w:t>
      </w:r>
      <w:r>
        <w:rPr>
          <w:spacing w:val="40"/>
          <w:w w:val="105"/>
          <w:sz w:val="22"/>
        </w:rPr>
        <w:t> </w:t>
      </w:r>
      <w:r>
        <w:rPr>
          <w:w w:val="105"/>
          <w:sz w:val="22"/>
        </w:rPr>
        <w:t>“daily</w:t>
      </w:r>
      <w:r>
        <w:rPr>
          <w:spacing w:val="40"/>
          <w:w w:val="105"/>
          <w:sz w:val="22"/>
        </w:rPr>
        <w:t> </w:t>
      </w:r>
      <w:r>
        <w:rPr>
          <w:w w:val="105"/>
          <w:sz w:val="22"/>
        </w:rPr>
        <w:t>errands</w:t>
      </w:r>
      <w:r>
        <w:rPr>
          <w:spacing w:val="40"/>
          <w:w w:val="105"/>
          <w:sz w:val="22"/>
        </w:rPr>
        <w:t> </w:t>
      </w:r>
      <w:r>
        <w:rPr>
          <w:w w:val="105"/>
          <w:sz w:val="22"/>
        </w:rPr>
        <w:t>not requiring a car”;</w:t>
      </w:r>
    </w:p>
    <w:p>
      <w:pPr>
        <w:pStyle w:val="ListParagraph"/>
        <w:numPr>
          <w:ilvl w:val="0"/>
          <w:numId w:val="1"/>
        </w:numPr>
        <w:tabs>
          <w:tab w:pos="1079" w:val="left" w:leader="none"/>
        </w:tabs>
        <w:spacing w:line="300" w:lineRule="auto" w:before="124" w:after="0"/>
        <w:ind w:left="1079" w:right="356" w:hanging="360"/>
        <w:jc w:val="left"/>
        <w:rPr>
          <w:sz w:val="22"/>
        </w:rPr>
      </w:pPr>
      <w:r>
        <w:rPr>
          <w:sz w:val="22"/>
        </w:rPr>
        <w:t>70-89</w:t>
      </w:r>
      <w:r>
        <w:rPr>
          <w:spacing w:val="80"/>
          <w:sz w:val="22"/>
        </w:rPr>
        <w:t> </w:t>
      </w:r>
      <w:r>
        <w:rPr>
          <w:sz w:val="22"/>
        </w:rPr>
        <w:t>is</w:t>
      </w:r>
      <w:r>
        <w:rPr>
          <w:spacing w:val="80"/>
          <w:sz w:val="22"/>
        </w:rPr>
        <w:t> </w:t>
      </w:r>
      <w:r>
        <w:rPr>
          <w:sz w:val="22"/>
        </w:rPr>
        <w:t>classified</w:t>
      </w:r>
      <w:r>
        <w:rPr>
          <w:spacing w:val="80"/>
          <w:sz w:val="22"/>
        </w:rPr>
        <w:t> </w:t>
      </w:r>
      <w:r>
        <w:rPr>
          <w:sz w:val="22"/>
        </w:rPr>
        <w:t>as</w:t>
      </w:r>
      <w:r>
        <w:rPr>
          <w:spacing w:val="80"/>
          <w:sz w:val="22"/>
        </w:rPr>
        <w:t> </w:t>
      </w:r>
      <w:r>
        <w:rPr>
          <w:sz w:val="22"/>
        </w:rPr>
        <w:t>“Very</w:t>
      </w:r>
      <w:r>
        <w:rPr>
          <w:spacing w:val="80"/>
          <w:sz w:val="22"/>
        </w:rPr>
        <w:t> </w:t>
      </w:r>
      <w:r>
        <w:rPr>
          <w:sz w:val="22"/>
        </w:rPr>
        <w:t>Walkable”</w:t>
      </w:r>
      <w:r>
        <w:rPr>
          <w:spacing w:val="80"/>
          <w:sz w:val="22"/>
        </w:rPr>
        <w:t> </w:t>
      </w:r>
      <w:r>
        <w:rPr>
          <w:sz w:val="22"/>
        </w:rPr>
        <w:t>and</w:t>
      </w:r>
      <w:r>
        <w:rPr>
          <w:spacing w:val="80"/>
          <w:sz w:val="22"/>
        </w:rPr>
        <w:t> </w:t>
      </w:r>
      <w:r>
        <w:rPr>
          <w:sz w:val="22"/>
        </w:rPr>
        <w:t>is</w:t>
      </w:r>
      <w:r>
        <w:rPr>
          <w:spacing w:val="80"/>
          <w:sz w:val="22"/>
        </w:rPr>
        <w:t> </w:t>
      </w:r>
      <w:r>
        <w:rPr>
          <w:sz w:val="22"/>
        </w:rPr>
        <w:t>described</w:t>
      </w:r>
      <w:r>
        <w:rPr>
          <w:spacing w:val="80"/>
          <w:sz w:val="22"/>
        </w:rPr>
        <w:t> </w:t>
      </w:r>
      <w:r>
        <w:rPr>
          <w:sz w:val="22"/>
        </w:rPr>
        <w:t>as</w:t>
      </w:r>
      <w:r>
        <w:rPr>
          <w:spacing w:val="80"/>
          <w:sz w:val="22"/>
        </w:rPr>
        <w:t> </w:t>
      </w:r>
      <w:r>
        <w:rPr>
          <w:sz w:val="22"/>
        </w:rPr>
        <w:t>“most</w:t>
      </w:r>
      <w:r>
        <w:rPr>
          <w:spacing w:val="80"/>
          <w:sz w:val="22"/>
        </w:rPr>
        <w:t> </w:t>
      </w:r>
      <w:r>
        <w:rPr>
          <w:sz w:val="22"/>
        </w:rPr>
        <w:t>errands</w:t>
      </w:r>
      <w:r>
        <w:rPr>
          <w:spacing w:val="80"/>
          <w:sz w:val="22"/>
        </w:rPr>
        <w:t> </w:t>
      </w:r>
      <w:r>
        <w:rPr>
          <w:sz w:val="22"/>
        </w:rPr>
        <w:t>can</w:t>
      </w:r>
      <w:r>
        <w:rPr>
          <w:spacing w:val="80"/>
          <w:sz w:val="22"/>
        </w:rPr>
        <w:t> </w:t>
      </w:r>
      <w:r>
        <w:rPr>
          <w:sz w:val="22"/>
        </w:rPr>
        <w:t>be accomplished on foot”;</w:t>
      </w:r>
    </w:p>
    <w:p>
      <w:pPr>
        <w:pStyle w:val="ListParagraph"/>
        <w:numPr>
          <w:ilvl w:val="0"/>
          <w:numId w:val="1"/>
        </w:numPr>
        <w:tabs>
          <w:tab w:pos="1079" w:val="left" w:leader="none"/>
        </w:tabs>
        <w:spacing w:line="300" w:lineRule="auto" w:before="118" w:after="0"/>
        <w:ind w:left="1079" w:right="359" w:hanging="360"/>
        <w:jc w:val="left"/>
        <w:rPr>
          <w:sz w:val="22"/>
        </w:rPr>
      </w:pPr>
      <w:r>
        <w:rPr>
          <w:sz w:val="22"/>
        </w:rPr>
        <w:t>50-69</w:t>
      </w:r>
      <w:r>
        <w:rPr>
          <w:spacing w:val="40"/>
          <w:sz w:val="22"/>
        </w:rPr>
        <w:t> </w:t>
      </w:r>
      <w:r>
        <w:rPr>
          <w:sz w:val="22"/>
        </w:rPr>
        <w:t>is</w:t>
      </w:r>
      <w:r>
        <w:rPr>
          <w:spacing w:val="40"/>
          <w:sz w:val="22"/>
        </w:rPr>
        <w:t> </w:t>
      </w:r>
      <w:r>
        <w:rPr>
          <w:sz w:val="22"/>
        </w:rPr>
        <w:t>considered</w:t>
      </w:r>
      <w:r>
        <w:rPr>
          <w:spacing w:val="40"/>
          <w:sz w:val="22"/>
        </w:rPr>
        <w:t> </w:t>
      </w:r>
      <w:r>
        <w:rPr>
          <w:sz w:val="22"/>
        </w:rPr>
        <w:t>“Somewhat</w:t>
      </w:r>
      <w:r>
        <w:rPr>
          <w:spacing w:val="40"/>
          <w:sz w:val="22"/>
        </w:rPr>
        <w:t> </w:t>
      </w:r>
      <w:r>
        <w:rPr>
          <w:sz w:val="22"/>
        </w:rPr>
        <w:t>Walkable”</w:t>
      </w:r>
      <w:r>
        <w:rPr>
          <w:spacing w:val="40"/>
          <w:sz w:val="22"/>
        </w:rPr>
        <w:t> </w:t>
      </w:r>
      <w:r>
        <w:rPr>
          <w:sz w:val="22"/>
        </w:rPr>
        <w:t>and</w:t>
      </w:r>
      <w:r>
        <w:rPr>
          <w:spacing w:val="40"/>
          <w:sz w:val="22"/>
        </w:rPr>
        <w:t> </w:t>
      </w:r>
      <w:r>
        <w:rPr>
          <w:sz w:val="22"/>
        </w:rPr>
        <w:t>is</w:t>
      </w:r>
      <w:r>
        <w:rPr>
          <w:spacing w:val="40"/>
          <w:sz w:val="22"/>
        </w:rPr>
        <w:t> </w:t>
      </w:r>
      <w:r>
        <w:rPr>
          <w:sz w:val="22"/>
        </w:rPr>
        <w:t>described</w:t>
      </w:r>
      <w:r>
        <w:rPr>
          <w:spacing w:val="40"/>
          <w:sz w:val="22"/>
        </w:rPr>
        <w:t> </w:t>
      </w:r>
      <w:r>
        <w:rPr>
          <w:sz w:val="22"/>
        </w:rPr>
        <w:t>as</w:t>
      </w:r>
      <w:r>
        <w:rPr>
          <w:spacing w:val="40"/>
          <w:sz w:val="22"/>
        </w:rPr>
        <w:t> </w:t>
      </w:r>
      <w:r>
        <w:rPr>
          <w:sz w:val="22"/>
        </w:rPr>
        <w:t>“some</w:t>
      </w:r>
      <w:r>
        <w:rPr>
          <w:spacing w:val="40"/>
          <w:sz w:val="22"/>
        </w:rPr>
        <w:t> </w:t>
      </w:r>
      <w:r>
        <w:rPr>
          <w:sz w:val="22"/>
        </w:rPr>
        <w:t>errands</w:t>
      </w:r>
      <w:r>
        <w:rPr>
          <w:spacing w:val="40"/>
          <w:sz w:val="22"/>
        </w:rPr>
        <w:t> </w:t>
      </w:r>
      <w:r>
        <w:rPr>
          <w:sz w:val="22"/>
        </w:rPr>
        <w:t>can</w:t>
      </w:r>
      <w:r>
        <w:rPr>
          <w:spacing w:val="40"/>
          <w:sz w:val="22"/>
        </w:rPr>
        <w:t> </w:t>
      </w:r>
      <w:r>
        <w:rPr>
          <w:sz w:val="22"/>
        </w:rPr>
        <w:t>be accomplished on foot”;</w:t>
      </w:r>
    </w:p>
    <w:p>
      <w:pPr>
        <w:pStyle w:val="ListParagraph"/>
        <w:numPr>
          <w:ilvl w:val="0"/>
          <w:numId w:val="1"/>
        </w:numPr>
        <w:tabs>
          <w:tab w:pos="1079" w:val="left" w:leader="none"/>
        </w:tabs>
        <w:spacing w:line="240" w:lineRule="auto" w:before="119" w:after="0"/>
        <w:ind w:left="1079" w:right="0" w:hanging="360"/>
        <w:jc w:val="left"/>
        <w:rPr>
          <w:sz w:val="22"/>
        </w:rPr>
      </w:pPr>
      <w:r>
        <w:rPr>
          <w:sz w:val="22"/>
        </w:rPr>
        <w:t>25-49</w:t>
      </w:r>
      <w:r>
        <w:rPr>
          <w:spacing w:val="9"/>
          <w:sz w:val="22"/>
        </w:rPr>
        <w:t> </w:t>
      </w:r>
      <w:r>
        <w:rPr>
          <w:sz w:val="22"/>
        </w:rPr>
        <w:t>is</w:t>
      </w:r>
      <w:r>
        <w:rPr>
          <w:spacing w:val="9"/>
          <w:sz w:val="22"/>
        </w:rPr>
        <w:t> </w:t>
      </w:r>
      <w:r>
        <w:rPr>
          <w:sz w:val="22"/>
        </w:rPr>
        <w:t>considered</w:t>
      </w:r>
      <w:r>
        <w:rPr>
          <w:spacing w:val="9"/>
          <w:sz w:val="22"/>
        </w:rPr>
        <w:t> </w:t>
      </w:r>
      <w:r>
        <w:rPr>
          <w:sz w:val="22"/>
        </w:rPr>
        <w:t>“Car</w:t>
      </w:r>
      <w:r>
        <w:rPr>
          <w:spacing w:val="9"/>
          <w:sz w:val="22"/>
        </w:rPr>
        <w:t> </w:t>
      </w:r>
      <w:r>
        <w:rPr>
          <w:sz w:val="22"/>
        </w:rPr>
        <w:t>Dependent”</w:t>
      </w:r>
      <w:r>
        <w:rPr>
          <w:spacing w:val="11"/>
          <w:sz w:val="22"/>
        </w:rPr>
        <w:t> </w:t>
      </w:r>
      <w:r>
        <w:rPr>
          <w:sz w:val="22"/>
        </w:rPr>
        <w:t>and</w:t>
      </w:r>
      <w:r>
        <w:rPr>
          <w:spacing w:val="9"/>
          <w:sz w:val="22"/>
        </w:rPr>
        <w:t> </w:t>
      </w:r>
      <w:r>
        <w:rPr>
          <w:sz w:val="22"/>
        </w:rPr>
        <w:t>is</w:t>
      </w:r>
      <w:r>
        <w:rPr>
          <w:spacing w:val="9"/>
          <w:sz w:val="22"/>
        </w:rPr>
        <w:t> </w:t>
      </w:r>
      <w:r>
        <w:rPr>
          <w:sz w:val="22"/>
        </w:rPr>
        <w:t>described</w:t>
      </w:r>
      <w:r>
        <w:rPr>
          <w:spacing w:val="9"/>
          <w:sz w:val="22"/>
        </w:rPr>
        <w:t> </w:t>
      </w:r>
      <w:r>
        <w:rPr>
          <w:sz w:val="22"/>
        </w:rPr>
        <w:t>as</w:t>
      </w:r>
      <w:r>
        <w:rPr>
          <w:spacing w:val="10"/>
          <w:sz w:val="22"/>
        </w:rPr>
        <w:t> </w:t>
      </w:r>
      <w:r>
        <w:rPr>
          <w:sz w:val="22"/>
        </w:rPr>
        <w:t>“most</w:t>
      </w:r>
      <w:r>
        <w:rPr>
          <w:spacing w:val="9"/>
          <w:sz w:val="22"/>
        </w:rPr>
        <w:t> </w:t>
      </w:r>
      <w:r>
        <w:rPr>
          <w:sz w:val="22"/>
        </w:rPr>
        <w:t>errands</w:t>
      </w:r>
      <w:r>
        <w:rPr>
          <w:spacing w:val="9"/>
          <w:sz w:val="22"/>
        </w:rPr>
        <w:t> </w:t>
      </w:r>
      <w:r>
        <w:rPr>
          <w:sz w:val="22"/>
        </w:rPr>
        <w:t>require</w:t>
      </w:r>
      <w:r>
        <w:rPr>
          <w:spacing w:val="9"/>
          <w:sz w:val="22"/>
        </w:rPr>
        <w:t> </w:t>
      </w:r>
      <w:r>
        <w:rPr>
          <w:sz w:val="22"/>
        </w:rPr>
        <w:t>a</w:t>
      </w:r>
      <w:r>
        <w:rPr>
          <w:spacing w:val="10"/>
          <w:sz w:val="22"/>
        </w:rPr>
        <w:t> </w:t>
      </w:r>
      <w:r>
        <w:rPr>
          <w:spacing w:val="-2"/>
          <w:sz w:val="22"/>
        </w:rPr>
        <w:t>car”;</w:t>
      </w:r>
    </w:p>
    <w:p>
      <w:pPr>
        <w:pStyle w:val="ListParagraph"/>
        <w:numPr>
          <w:ilvl w:val="0"/>
          <w:numId w:val="1"/>
        </w:numPr>
        <w:tabs>
          <w:tab w:pos="1079" w:val="left" w:leader="none"/>
        </w:tabs>
        <w:spacing w:line="297" w:lineRule="auto" w:before="186" w:after="0"/>
        <w:ind w:left="1079" w:right="357" w:hanging="360"/>
        <w:jc w:val="both"/>
        <w:rPr>
          <w:sz w:val="22"/>
        </w:rPr>
      </w:pPr>
      <w:r>
        <w:rPr>
          <w:sz w:val="22"/>
        </w:rPr>
        <w:t>0-24</w:t>
      </w:r>
      <w:r>
        <w:rPr>
          <w:spacing w:val="40"/>
          <w:sz w:val="22"/>
        </w:rPr>
        <w:t> </w:t>
      </w:r>
      <w:r>
        <w:rPr>
          <w:sz w:val="22"/>
        </w:rPr>
        <w:t>is</w:t>
      </w:r>
      <w:r>
        <w:rPr>
          <w:spacing w:val="40"/>
          <w:sz w:val="22"/>
        </w:rPr>
        <w:t> </w:t>
      </w:r>
      <w:r>
        <w:rPr>
          <w:sz w:val="22"/>
        </w:rPr>
        <w:t>considered</w:t>
      </w:r>
      <w:r>
        <w:rPr>
          <w:spacing w:val="40"/>
          <w:sz w:val="22"/>
        </w:rPr>
        <w:t> </w:t>
      </w:r>
      <w:r>
        <w:rPr>
          <w:sz w:val="22"/>
        </w:rPr>
        <w:t>“Car-Dependent”</w:t>
      </w:r>
      <w:r>
        <w:rPr>
          <w:spacing w:val="40"/>
          <w:sz w:val="22"/>
        </w:rPr>
        <w:t> </w:t>
      </w:r>
      <w:r>
        <w:rPr>
          <w:sz w:val="22"/>
        </w:rPr>
        <w:t>and</w:t>
      </w:r>
      <w:r>
        <w:rPr>
          <w:spacing w:val="40"/>
          <w:sz w:val="22"/>
        </w:rPr>
        <w:t> </w:t>
      </w:r>
      <w:r>
        <w:rPr>
          <w:sz w:val="22"/>
        </w:rPr>
        <w:t>is</w:t>
      </w:r>
      <w:r>
        <w:rPr>
          <w:spacing w:val="40"/>
          <w:sz w:val="22"/>
        </w:rPr>
        <w:t> </w:t>
      </w:r>
      <w:r>
        <w:rPr>
          <w:sz w:val="22"/>
        </w:rPr>
        <w:t>described</w:t>
      </w:r>
      <w:r>
        <w:rPr>
          <w:spacing w:val="40"/>
          <w:sz w:val="22"/>
        </w:rPr>
        <w:t> </w:t>
      </w:r>
      <w:r>
        <w:rPr>
          <w:sz w:val="22"/>
        </w:rPr>
        <w:t>as</w:t>
      </w:r>
      <w:r>
        <w:rPr>
          <w:spacing w:val="40"/>
          <w:sz w:val="22"/>
        </w:rPr>
        <w:t> </w:t>
      </w:r>
      <w:r>
        <w:rPr>
          <w:sz w:val="22"/>
        </w:rPr>
        <w:t>“almost</w:t>
      </w:r>
      <w:r>
        <w:rPr>
          <w:spacing w:val="40"/>
          <w:sz w:val="22"/>
        </w:rPr>
        <w:t> </w:t>
      </w:r>
      <w:r>
        <w:rPr>
          <w:sz w:val="22"/>
        </w:rPr>
        <w:t>all</w:t>
      </w:r>
      <w:r>
        <w:rPr>
          <w:spacing w:val="40"/>
          <w:sz w:val="22"/>
        </w:rPr>
        <w:t> </w:t>
      </w:r>
      <w:r>
        <w:rPr>
          <w:sz w:val="22"/>
        </w:rPr>
        <w:t>errands</w:t>
      </w:r>
      <w:r>
        <w:rPr>
          <w:spacing w:val="40"/>
          <w:sz w:val="22"/>
        </w:rPr>
        <w:t> </w:t>
      </w:r>
      <w:r>
        <w:rPr>
          <w:sz w:val="22"/>
        </w:rPr>
        <w:t>require</w:t>
      </w:r>
      <w:r>
        <w:rPr>
          <w:spacing w:val="40"/>
          <w:sz w:val="22"/>
        </w:rPr>
        <w:t> </w:t>
      </w:r>
      <w:r>
        <w:rPr>
          <w:sz w:val="22"/>
        </w:rPr>
        <w:t>a </w:t>
      </w:r>
      <w:r>
        <w:rPr>
          <w:spacing w:val="-2"/>
          <w:sz w:val="22"/>
        </w:rPr>
        <w:t>car”.</w:t>
      </w:r>
    </w:p>
    <w:p>
      <w:pPr>
        <w:pStyle w:val="BodyText"/>
        <w:spacing w:line="300" w:lineRule="auto" w:before="125"/>
        <w:ind w:left="359" w:right="359"/>
        <w:jc w:val="both"/>
      </w:pPr>
      <w:r>
        <w:rPr/>
        <w:t>The supply and quality of on-campus housing is also an important factor for success, along with the residency requirements of the individual university, potential for these policies to change and any new construction planned by the university.</w:t>
      </w:r>
    </w:p>
    <w:p>
      <w:pPr>
        <w:pStyle w:val="BodyText"/>
        <w:spacing w:line="300" w:lineRule="auto"/>
        <w:ind w:left="359" w:right="360"/>
        <w:jc w:val="both"/>
      </w:pPr>
      <w:r>
        <w:rPr/>
        <w:t>Some additional important factors for success are the current and projected growth in university enrollment, the percentage of commuter students living at their parent’s home along with the degree of current and planned off-campus student housing competition.</w:t>
      </w:r>
      <w:r>
        <w:rPr>
          <w:spacing w:val="40"/>
        </w:rPr>
        <w:t> </w:t>
      </w:r>
      <w:r>
        <w:rPr/>
        <w:t>The level of barriers to entry</w:t>
      </w:r>
      <w:r>
        <w:rPr>
          <w:spacing w:val="-3"/>
        </w:rPr>
        <w:t> </w:t>
      </w:r>
      <w:r>
        <w:rPr/>
        <w:t>for</w:t>
      </w:r>
      <w:r>
        <w:rPr>
          <w:spacing w:val="-3"/>
        </w:rPr>
        <w:t> </w:t>
      </w:r>
      <w:r>
        <w:rPr/>
        <w:t>new</w:t>
      </w:r>
      <w:r>
        <w:rPr>
          <w:spacing w:val="-3"/>
        </w:rPr>
        <w:t> </w:t>
      </w:r>
      <w:r>
        <w:rPr/>
        <w:t>product</w:t>
      </w:r>
      <w:r>
        <w:rPr>
          <w:spacing w:val="-2"/>
        </w:rPr>
        <w:t> </w:t>
      </w:r>
      <w:r>
        <w:rPr/>
        <w:t>are</w:t>
      </w:r>
      <w:r>
        <w:rPr>
          <w:spacing w:val="-3"/>
        </w:rPr>
        <w:t> </w:t>
      </w:r>
      <w:r>
        <w:rPr/>
        <w:t>also</w:t>
      </w:r>
      <w:r>
        <w:rPr>
          <w:spacing w:val="-3"/>
        </w:rPr>
        <w:t> </w:t>
      </w:r>
      <w:r>
        <w:rPr/>
        <w:t>of</w:t>
      </w:r>
      <w:r>
        <w:rPr>
          <w:spacing w:val="-2"/>
        </w:rPr>
        <w:t> </w:t>
      </w:r>
      <w:r>
        <w:rPr/>
        <w:t>vital</w:t>
      </w:r>
      <w:r>
        <w:rPr>
          <w:spacing w:val="-3"/>
        </w:rPr>
        <w:t> </w:t>
      </w:r>
      <w:r>
        <w:rPr/>
        <w:t>concern</w:t>
      </w:r>
      <w:r>
        <w:rPr>
          <w:spacing w:val="-3"/>
        </w:rPr>
        <w:t> </w:t>
      </w:r>
      <w:r>
        <w:rPr/>
        <w:t>for</w:t>
      </w:r>
      <w:r>
        <w:rPr>
          <w:spacing w:val="-3"/>
        </w:rPr>
        <w:t> </w:t>
      </w:r>
      <w:r>
        <w:rPr/>
        <w:t>any</w:t>
      </w:r>
      <w:r>
        <w:rPr>
          <w:spacing w:val="-3"/>
        </w:rPr>
        <w:t> </w:t>
      </w:r>
      <w:r>
        <w:rPr/>
        <w:t>student</w:t>
      </w:r>
      <w:r>
        <w:rPr>
          <w:spacing w:val="-2"/>
        </w:rPr>
        <w:t> </w:t>
      </w:r>
      <w:r>
        <w:rPr/>
        <w:t>housing</w:t>
      </w:r>
      <w:r>
        <w:rPr>
          <w:spacing w:val="-3"/>
        </w:rPr>
        <w:t> </w:t>
      </w:r>
      <w:r>
        <w:rPr/>
        <w:t>developer</w:t>
      </w:r>
      <w:r>
        <w:rPr>
          <w:spacing w:val="-2"/>
        </w:rPr>
        <w:t> </w:t>
      </w:r>
      <w:r>
        <w:rPr/>
        <w:t>or</w:t>
      </w:r>
      <w:r>
        <w:rPr>
          <w:spacing w:val="-3"/>
        </w:rPr>
        <w:t> </w:t>
      </w:r>
      <w:r>
        <w:rPr/>
        <w:t>owner.</w:t>
      </w:r>
    </w:p>
    <w:p>
      <w:pPr>
        <w:pStyle w:val="BodyText"/>
        <w:spacing w:line="300" w:lineRule="auto"/>
        <w:ind w:left="359" w:right="358"/>
        <w:jc w:val="both"/>
      </w:pPr>
      <w:r>
        <w:rPr/>
        <w:t>From 2000 to 2010, the industry experienced a high degree of consolidation, with several public REITs forming and acquiring large portfolios of student housing. Similarly, the capital markets focused</w:t>
      </w:r>
      <w:r>
        <w:rPr>
          <w:spacing w:val="-9"/>
        </w:rPr>
        <w:t> </w:t>
      </w:r>
      <w:r>
        <w:rPr/>
        <w:t>more</w:t>
      </w:r>
      <w:r>
        <w:rPr>
          <w:spacing w:val="-9"/>
        </w:rPr>
        <w:t> </w:t>
      </w:r>
      <w:r>
        <w:rPr/>
        <w:t>on</w:t>
      </w:r>
      <w:r>
        <w:rPr>
          <w:spacing w:val="-9"/>
        </w:rPr>
        <w:t> </w:t>
      </w:r>
      <w:r>
        <w:rPr/>
        <w:t>the</w:t>
      </w:r>
      <w:r>
        <w:rPr>
          <w:spacing w:val="-9"/>
        </w:rPr>
        <w:t> </w:t>
      </w:r>
      <w:r>
        <w:rPr/>
        <w:t>student</w:t>
      </w:r>
      <w:r>
        <w:rPr>
          <w:spacing w:val="-9"/>
        </w:rPr>
        <w:t> </w:t>
      </w:r>
      <w:r>
        <w:rPr/>
        <w:t>segment</w:t>
      </w:r>
      <w:r>
        <w:rPr>
          <w:spacing w:val="-9"/>
        </w:rPr>
        <w:t> </w:t>
      </w:r>
      <w:r>
        <w:rPr/>
        <w:t>with</w:t>
      </w:r>
      <w:r>
        <w:rPr>
          <w:spacing w:val="-9"/>
        </w:rPr>
        <w:t> </w:t>
      </w:r>
      <w:r>
        <w:rPr/>
        <w:t>both</w:t>
      </w:r>
      <w:r>
        <w:rPr>
          <w:spacing w:val="-8"/>
        </w:rPr>
        <w:t> </w:t>
      </w:r>
      <w:r>
        <w:rPr/>
        <w:t>investment</w:t>
      </w:r>
      <w:r>
        <w:rPr>
          <w:spacing w:val="-9"/>
        </w:rPr>
        <w:t> </w:t>
      </w:r>
      <w:r>
        <w:rPr/>
        <w:t>and</w:t>
      </w:r>
      <w:r>
        <w:rPr>
          <w:spacing w:val="-9"/>
        </w:rPr>
        <w:t> </w:t>
      </w:r>
      <w:r>
        <w:rPr/>
        <w:t>development</w:t>
      </w:r>
      <w:r>
        <w:rPr>
          <w:spacing w:val="-9"/>
        </w:rPr>
        <w:t> </w:t>
      </w:r>
      <w:r>
        <w:rPr/>
        <w:t>of</w:t>
      </w:r>
      <w:r>
        <w:rPr>
          <w:spacing w:val="-9"/>
        </w:rPr>
        <w:t> </w:t>
      </w:r>
      <w:r>
        <w:rPr/>
        <w:t>this</w:t>
      </w:r>
      <w:r>
        <w:rPr>
          <w:spacing w:val="-9"/>
        </w:rPr>
        <w:t> </w:t>
      </w:r>
      <w:r>
        <w:rPr/>
        <w:t>product</w:t>
      </w:r>
      <w:r>
        <w:rPr>
          <w:spacing w:val="-9"/>
        </w:rPr>
        <w:t> </w:t>
      </w:r>
      <w:r>
        <w:rPr/>
        <w:t>type increasing.</w:t>
      </w:r>
      <w:r>
        <w:rPr>
          <w:spacing w:val="40"/>
        </w:rPr>
        <w:t> </w:t>
      </w:r>
      <w:r>
        <w:rPr/>
        <w:t>By-the-bed student housing saw its early peak in investment and development from 2005-2007, fueled in part by the ease of access to construction and acquisition financing.</w:t>
      </w:r>
    </w:p>
    <w:p>
      <w:pPr>
        <w:pStyle w:val="BodyText"/>
        <w:spacing w:line="300" w:lineRule="auto"/>
        <w:ind w:left="359" w:right="358"/>
        <w:jc w:val="both"/>
      </w:pPr>
      <w:r>
        <w:rPr/>
        <w:t>Student housing market participants cite that there is a healthy and growing amount of investment capital earmarked for student housing investment. In the past three years there has been significant growth from international investors in the student housing market.</w:t>
      </w:r>
    </w:p>
    <w:p>
      <w:pPr>
        <w:pStyle w:val="BodyText"/>
        <w:ind w:left="359"/>
      </w:pPr>
      <w:r>
        <w:rPr>
          <w:color w:val="00694C"/>
          <w:spacing w:val="-2"/>
          <w:w w:val="105"/>
        </w:rPr>
        <w:t>Supply</w:t>
      </w:r>
    </w:p>
    <w:p>
      <w:pPr>
        <w:pStyle w:val="BodyText"/>
        <w:spacing w:line="300" w:lineRule="auto"/>
        <w:ind w:left="359" w:right="356"/>
        <w:jc w:val="both"/>
      </w:pPr>
      <w:r>
        <w:rPr/>
        <w:t>Although the vast majority of apartment properties located in close proximity to the university campus</w:t>
      </w:r>
      <w:r>
        <w:rPr>
          <w:spacing w:val="-10"/>
        </w:rPr>
        <w:t> </w:t>
      </w:r>
      <w:r>
        <w:rPr/>
        <w:t>are</w:t>
      </w:r>
      <w:r>
        <w:rPr>
          <w:spacing w:val="-10"/>
        </w:rPr>
        <w:t> </w:t>
      </w:r>
      <w:r>
        <w:rPr/>
        <w:t>leased</w:t>
      </w:r>
      <w:r>
        <w:rPr>
          <w:spacing w:val="-10"/>
        </w:rPr>
        <w:t> </w:t>
      </w:r>
      <w:r>
        <w:rPr/>
        <w:t>by</w:t>
      </w:r>
      <w:r>
        <w:rPr>
          <w:spacing w:val="-10"/>
        </w:rPr>
        <w:t> </w:t>
      </w:r>
      <w:r>
        <w:rPr/>
        <w:t>the</w:t>
      </w:r>
      <w:r>
        <w:rPr>
          <w:spacing w:val="-10"/>
        </w:rPr>
        <w:t> </w:t>
      </w:r>
      <w:r>
        <w:rPr/>
        <w:t>student</w:t>
      </w:r>
      <w:r>
        <w:rPr>
          <w:spacing w:val="-10"/>
        </w:rPr>
        <w:t> </w:t>
      </w:r>
      <w:r>
        <w:rPr/>
        <w:t>population</w:t>
      </w:r>
      <w:r>
        <w:rPr>
          <w:spacing w:val="-10"/>
        </w:rPr>
        <w:t> </w:t>
      </w:r>
      <w:r>
        <w:rPr/>
        <w:t>and</w:t>
      </w:r>
      <w:r>
        <w:rPr>
          <w:spacing w:val="-8"/>
        </w:rPr>
        <w:t> </w:t>
      </w:r>
      <w:r>
        <w:rPr/>
        <w:t>oriented</w:t>
      </w:r>
      <w:r>
        <w:rPr>
          <w:spacing w:val="-10"/>
        </w:rPr>
        <w:t> </w:t>
      </w:r>
      <w:r>
        <w:rPr/>
        <w:t>toward</w:t>
      </w:r>
      <w:r>
        <w:rPr>
          <w:spacing w:val="-10"/>
        </w:rPr>
        <w:t> </w:t>
      </w:r>
      <w:r>
        <w:rPr/>
        <w:t>student</w:t>
      </w:r>
      <w:r>
        <w:rPr>
          <w:spacing w:val="-10"/>
        </w:rPr>
        <w:t> </w:t>
      </w:r>
      <w:r>
        <w:rPr/>
        <w:t>occupancy,</w:t>
      </w:r>
      <w:r>
        <w:rPr>
          <w:spacing w:val="-9"/>
        </w:rPr>
        <w:t> </w:t>
      </w:r>
      <w:r>
        <w:rPr/>
        <w:t>very</w:t>
      </w:r>
      <w:r>
        <w:rPr>
          <w:spacing w:val="-10"/>
        </w:rPr>
        <w:t> </w:t>
      </w:r>
      <w:r>
        <w:rPr/>
        <w:t>few</w:t>
      </w:r>
      <w:r>
        <w:rPr>
          <w:spacing w:val="-10"/>
        </w:rPr>
        <w:t> </w:t>
      </w:r>
      <w:r>
        <w:rPr/>
        <w:t>fill the criteria to be “student housing”.</w:t>
      </w:r>
      <w:r>
        <w:rPr>
          <w:spacing w:val="40"/>
        </w:rPr>
        <w:t> </w:t>
      </w:r>
      <w:r>
        <w:rPr/>
        <w:t>The specific qualifications for our definition of student housing</w:t>
      </w:r>
      <w:r>
        <w:rPr>
          <w:spacing w:val="28"/>
        </w:rPr>
        <w:t> </w:t>
      </w:r>
      <w:r>
        <w:rPr/>
        <w:t>include</w:t>
      </w:r>
      <w:r>
        <w:rPr>
          <w:spacing w:val="28"/>
        </w:rPr>
        <w:t> </w:t>
      </w:r>
      <w:r>
        <w:rPr/>
        <w:t>design</w:t>
      </w:r>
      <w:r>
        <w:rPr>
          <w:spacing w:val="31"/>
        </w:rPr>
        <w:t> </w:t>
      </w:r>
      <w:r>
        <w:rPr/>
        <w:t>considerations,</w:t>
      </w:r>
      <w:r>
        <w:rPr>
          <w:spacing w:val="29"/>
        </w:rPr>
        <w:t> </w:t>
      </w:r>
      <w:r>
        <w:rPr/>
        <w:t>exclusive</w:t>
      </w:r>
      <w:r>
        <w:rPr>
          <w:spacing w:val="30"/>
        </w:rPr>
        <w:t> </w:t>
      </w:r>
      <w:r>
        <w:rPr/>
        <w:t>student</w:t>
      </w:r>
      <w:r>
        <w:rPr>
          <w:spacing w:val="30"/>
        </w:rPr>
        <w:t> </w:t>
      </w:r>
      <w:r>
        <w:rPr/>
        <w:t>tenancy,</w:t>
      </w:r>
      <w:r>
        <w:rPr>
          <w:spacing w:val="29"/>
        </w:rPr>
        <w:t> </w:t>
      </w:r>
      <w:r>
        <w:rPr/>
        <w:t>lease</w:t>
      </w:r>
      <w:r>
        <w:rPr>
          <w:spacing w:val="30"/>
        </w:rPr>
        <w:t> </w:t>
      </w:r>
      <w:r>
        <w:rPr/>
        <w:t>basis</w:t>
      </w:r>
      <w:r>
        <w:rPr>
          <w:spacing w:val="29"/>
        </w:rPr>
        <w:t> </w:t>
      </w:r>
      <w:r>
        <w:rPr/>
        <w:t>of</w:t>
      </w:r>
      <w:r>
        <w:rPr>
          <w:spacing w:val="29"/>
        </w:rPr>
        <w:t> </w:t>
      </w:r>
      <w:r>
        <w:rPr/>
        <w:t>individual</w:t>
      </w:r>
      <w:r>
        <w:rPr>
          <w:spacing w:val="28"/>
        </w:rPr>
        <w:t> </w:t>
      </w:r>
      <w:r>
        <w:rPr/>
        <w:t>beds or bedrooms (rather than units) and an above-average amenity level. The properties fulfilling these criteria in the local market include the subject and all or most of those properties identified in the competitive rent comparable set.</w:t>
      </w:r>
    </w:p>
    <w:p>
      <w:pPr>
        <w:pStyle w:val="BodyText"/>
        <w:spacing w:after="0" w:line="300" w:lineRule="auto"/>
        <w:jc w:val="both"/>
        <w:sectPr>
          <w:pgSz w:w="12240" w:h="15840"/>
          <w:pgMar w:header="576" w:footer="855" w:top="1200" w:bottom="1040" w:left="1080" w:right="1080"/>
        </w:sectPr>
      </w:pPr>
    </w:p>
    <w:p>
      <w:pPr>
        <w:pStyle w:val="BodyText"/>
        <w:spacing w:line="300" w:lineRule="auto" w:before="91"/>
        <w:ind w:left="360" w:right="357"/>
        <w:jc w:val="both"/>
      </w:pPr>
      <w:r>
        <w:rPr/>
        <w:t>Today’s student renters grow up in their family home with their own bedroom and many times their own bathroom. Due to this current trend, parents and students visiting on campus housing are</w:t>
      </w:r>
      <w:r>
        <w:rPr>
          <w:spacing w:val="-7"/>
        </w:rPr>
        <w:t> </w:t>
      </w:r>
      <w:r>
        <w:rPr/>
        <w:t>often</w:t>
      </w:r>
      <w:r>
        <w:rPr>
          <w:spacing w:val="-7"/>
        </w:rPr>
        <w:t> </w:t>
      </w:r>
      <w:r>
        <w:rPr/>
        <w:t>disappointed</w:t>
      </w:r>
      <w:r>
        <w:rPr>
          <w:spacing w:val="-7"/>
        </w:rPr>
        <w:t> </w:t>
      </w:r>
      <w:r>
        <w:rPr/>
        <w:t>to</w:t>
      </w:r>
      <w:r>
        <w:rPr>
          <w:spacing w:val="-7"/>
        </w:rPr>
        <w:t> </w:t>
      </w:r>
      <w:r>
        <w:rPr/>
        <w:t>find</w:t>
      </w:r>
      <w:r>
        <w:rPr>
          <w:spacing w:val="-7"/>
        </w:rPr>
        <w:t> </w:t>
      </w:r>
      <w:r>
        <w:rPr/>
        <w:t>older</w:t>
      </w:r>
      <w:r>
        <w:rPr>
          <w:spacing w:val="-7"/>
        </w:rPr>
        <w:t> </w:t>
      </w:r>
      <w:r>
        <w:rPr/>
        <w:t>buildings</w:t>
      </w:r>
      <w:r>
        <w:rPr>
          <w:spacing w:val="-8"/>
        </w:rPr>
        <w:t> </w:t>
      </w:r>
      <w:r>
        <w:rPr/>
        <w:t>made</w:t>
      </w:r>
      <w:r>
        <w:rPr>
          <w:spacing w:val="-8"/>
        </w:rPr>
        <w:t> </w:t>
      </w:r>
      <w:r>
        <w:rPr/>
        <w:t>from</w:t>
      </w:r>
      <w:r>
        <w:rPr>
          <w:spacing w:val="-8"/>
        </w:rPr>
        <w:t> </w:t>
      </w:r>
      <w:r>
        <w:rPr/>
        <w:t>dated</w:t>
      </w:r>
      <w:r>
        <w:rPr>
          <w:spacing w:val="-7"/>
        </w:rPr>
        <w:t> </w:t>
      </w:r>
      <w:r>
        <w:rPr/>
        <w:t>materials</w:t>
      </w:r>
      <w:r>
        <w:rPr>
          <w:spacing w:val="-7"/>
        </w:rPr>
        <w:t> </w:t>
      </w:r>
      <w:r>
        <w:rPr/>
        <w:t>with</w:t>
      </w:r>
      <w:r>
        <w:rPr>
          <w:spacing w:val="-8"/>
        </w:rPr>
        <w:t> </w:t>
      </w:r>
      <w:r>
        <w:rPr/>
        <w:t>little</w:t>
      </w:r>
      <w:r>
        <w:rPr>
          <w:spacing w:val="-8"/>
        </w:rPr>
        <w:t> </w:t>
      </w:r>
      <w:r>
        <w:rPr/>
        <w:t>to</w:t>
      </w:r>
      <w:r>
        <w:rPr>
          <w:spacing w:val="-7"/>
        </w:rPr>
        <w:t> </w:t>
      </w:r>
      <w:r>
        <w:rPr/>
        <w:t>no</w:t>
      </w:r>
      <w:r>
        <w:rPr>
          <w:spacing w:val="-7"/>
        </w:rPr>
        <w:t> </w:t>
      </w:r>
      <w:r>
        <w:rPr/>
        <w:t>privacy. These aging facilities with deferred maintenance and limited amenities do not meet the demands of</w:t>
      </w:r>
      <w:r>
        <w:rPr>
          <w:spacing w:val="-7"/>
        </w:rPr>
        <w:t> </w:t>
      </w:r>
      <w:r>
        <w:rPr/>
        <w:t>the</w:t>
      </w:r>
      <w:r>
        <w:rPr>
          <w:spacing w:val="-7"/>
        </w:rPr>
        <w:t> </w:t>
      </w:r>
      <w:r>
        <w:rPr/>
        <w:t>current</w:t>
      </w:r>
      <w:r>
        <w:rPr>
          <w:spacing w:val="-7"/>
        </w:rPr>
        <w:t> </w:t>
      </w:r>
      <w:r>
        <w:rPr/>
        <w:t>student</w:t>
      </w:r>
      <w:r>
        <w:rPr>
          <w:spacing w:val="-7"/>
        </w:rPr>
        <w:t> </w:t>
      </w:r>
      <w:r>
        <w:rPr/>
        <w:t>renters.</w:t>
      </w:r>
      <w:r>
        <w:rPr>
          <w:spacing w:val="40"/>
        </w:rPr>
        <w:t> </w:t>
      </w:r>
      <w:r>
        <w:rPr/>
        <w:t>Although</w:t>
      </w:r>
      <w:r>
        <w:rPr>
          <w:spacing w:val="-7"/>
        </w:rPr>
        <w:t> </w:t>
      </w:r>
      <w:r>
        <w:rPr/>
        <w:t>some</w:t>
      </w:r>
      <w:r>
        <w:rPr>
          <w:spacing w:val="-7"/>
        </w:rPr>
        <w:t> </w:t>
      </w:r>
      <w:r>
        <w:rPr/>
        <w:t>universities</w:t>
      </w:r>
      <w:r>
        <w:rPr>
          <w:spacing w:val="-7"/>
        </w:rPr>
        <w:t> </w:t>
      </w:r>
      <w:r>
        <w:rPr/>
        <w:t>have</w:t>
      </w:r>
      <w:r>
        <w:rPr>
          <w:spacing w:val="-7"/>
        </w:rPr>
        <w:t> </w:t>
      </w:r>
      <w:r>
        <w:rPr/>
        <w:t>begun</w:t>
      </w:r>
      <w:r>
        <w:rPr>
          <w:spacing w:val="-7"/>
        </w:rPr>
        <w:t> </w:t>
      </w:r>
      <w:r>
        <w:rPr/>
        <w:t>to</w:t>
      </w:r>
      <w:r>
        <w:rPr>
          <w:spacing w:val="-7"/>
        </w:rPr>
        <w:t> </w:t>
      </w:r>
      <w:r>
        <w:rPr/>
        <w:t>renovate</w:t>
      </w:r>
      <w:r>
        <w:rPr>
          <w:spacing w:val="-7"/>
        </w:rPr>
        <w:t> </w:t>
      </w:r>
      <w:r>
        <w:rPr/>
        <w:t>or</w:t>
      </w:r>
      <w:r>
        <w:rPr>
          <w:spacing w:val="-7"/>
        </w:rPr>
        <w:t> </w:t>
      </w:r>
      <w:r>
        <w:rPr/>
        <w:t>replace</w:t>
      </w:r>
      <w:r>
        <w:rPr>
          <w:spacing w:val="-7"/>
        </w:rPr>
        <w:t> </w:t>
      </w:r>
      <w:r>
        <w:rPr/>
        <w:t>their housing facilities, they often cannot meet the immediate needs of today's college students. Funding these renovations or replacements has been an obstacle for many universities due to the recent decreases in state and federal backing of universities. Because on campus housing is suffering from aged facilities and deferred maintenance, on-campus occupancy rates have</w:t>
      </w:r>
      <w:r>
        <w:rPr>
          <w:spacing w:val="40"/>
        </w:rPr>
        <w:t> </w:t>
      </w:r>
      <w:r>
        <w:rPr/>
        <w:t>declined in many markets and students eligible to live off-campus are seeking more modern and private alternative living arrangements.</w:t>
      </w:r>
    </w:p>
    <w:p>
      <w:pPr>
        <w:pStyle w:val="BodyText"/>
        <w:spacing w:line="300" w:lineRule="auto"/>
        <w:ind w:left="360" w:right="357"/>
        <w:jc w:val="both"/>
      </w:pPr>
      <w:r>
        <w:rPr/>
        <w:t>Local apartment properties that are over ten years of age generally have few on-site amenities and lack conveniences that are typical in new properties driven by current student demand trends. New market properties are being built to include business centers, elaborate fitness facilities, controlled access, security systems, entertainment and social space, individual or group study areas and high-speed internet access.</w:t>
      </w:r>
      <w:r>
        <w:rPr>
          <w:spacing w:val="40"/>
        </w:rPr>
        <w:t> </w:t>
      </w:r>
      <w:r>
        <w:rPr/>
        <w:t>Student housing incorporates some or all of these amenities</w:t>
      </w:r>
      <w:r>
        <w:rPr>
          <w:spacing w:val="-6"/>
        </w:rPr>
        <w:t> </w:t>
      </w:r>
      <w:r>
        <w:rPr/>
        <w:t>plus</w:t>
      </w:r>
      <w:r>
        <w:rPr>
          <w:spacing w:val="-6"/>
        </w:rPr>
        <w:t> </w:t>
      </w:r>
      <w:r>
        <w:rPr/>
        <w:t>most</w:t>
      </w:r>
      <w:r>
        <w:rPr>
          <w:spacing w:val="-6"/>
        </w:rPr>
        <w:t> </w:t>
      </w:r>
      <w:r>
        <w:rPr/>
        <w:t>offer</w:t>
      </w:r>
      <w:r>
        <w:rPr>
          <w:spacing w:val="-6"/>
        </w:rPr>
        <w:t> </w:t>
      </w:r>
      <w:r>
        <w:rPr/>
        <w:t>private</w:t>
      </w:r>
      <w:r>
        <w:rPr>
          <w:spacing w:val="-5"/>
        </w:rPr>
        <w:t> </w:t>
      </w:r>
      <w:r>
        <w:rPr/>
        <w:t>bathrooms</w:t>
      </w:r>
      <w:r>
        <w:rPr>
          <w:spacing w:val="-6"/>
        </w:rPr>
        <w:t> </w:t>
      </w:r>
      <w:r>
        <w:rPr/>
        <w:t>with</w:t>
      </w:r>
      <w:r>
        <w:rPr>
          <w:spacing w:val="-5"/>
        </w:rPr>
        <w:t> </w:t>
      </w:r>
      <w:r>
        <w:rPr/>
        <w:t>each</w:t>
      </w:r>
      <w:r>
        <w:rPr>
          <w:spacing w:val="-6"/>
        </w:rPr>
        <w:t> </w:t>
      </w:r>
      <w:r>
        <w:rPr/>
        <w:t>bedroom.</w:t>
      </w:r>
      <w:r>
        <w:rPr>
          <w:spacing w:val="-6"/>
        </w:rPr>
        <w:t> </w:t>
      </w:r>
      <w:r>
        <w:rPr/>
        <w:t>In</w:t>
      </w:r>
      <w:r>
        <w:rPr>
          <w:spacing w:val="-6"/>
        </w:rPr>
        <w:t> </w:t>
      </w:r>
      <w:r>
        <w:rPr/>
        <w:t>both</w:t>
      </w:r>
      <w:r>
        <w:rPr>
          <w:spacing w:val="-4"/>
        </w:rPr>
        <w:t> </w:t>
      </w:r>
      <w:r>
        <w:rPr/>
        <w:t>the</w:t>
      </w:r>
      <w:r>
        <w:rPr>
          <w:spacing w:val="-6"/>
        </w:rPr>
        <w:t> </w:t>
      </w:r>
      <w:r>
        <w:rPr/>
        <w:t>short</w:t>
      </w:r>
      <w:r>
        <w:rPr>
          <w:spacing w:val="-6"/>
        </w:rPr>
        <w:t> </w:t>
      </w:r>
      <w:r>
        <w:rPr/>
        <w:t>and</w:t>
      </w:r>
      <w:r>
        <w:rPr>
          <w:spacing w:val="-6"/>
        </w:rPr>
        <w:t> </w:t>
      </w:r>
      <w:r>
        <w:rPr/>
        <w:t>long</w:t>
      </w:r>
      <w:r>
        <w:rPr>
          <w:spacing w:val="-6"/>
        </w:rPr>
        <w:t> </w:t>
      </w:r>
      <w:r>
        <w:rPr/>
        <w:t>term, newer, higher quality complexes will increase market share to the detriment of the older properties, especially those properties that lack timely maintenance and suitable management. In many subject neighborhoods, the majority of conventional multi-family housing is over twenty years old. These older properties have few on-site amenities and lack modern conveniences that are becoming standard in the new purpose-built student product.</w:t>
      </w:r>
    </w:p>
    <w:p>
      <w:pPr>
        <w:pStyle w:val="BodyText"/>
        <w:spacing w:line="300" w:lineRule="auto" w:before="121"/>
        <w:ind w:left="360" w:right="357"/>
        <w:jc w:val="both"/>
      </w:pPr>
      <w:r>
        <w:rPr/>
        <w:t>With rising costs and aging facilities, on campus housing has lost most upper-class students to off campus apartment communities. These communities offer the amenities that today's students demand, including high-speed computer connections, elaborate fitness rooms, no required meal plan, and private bedrooms and bathrooms in many cases. In addition, many off-campus conventional apartment communities have also aged, creating the demand for a product</w:t>
      </w:r>
      <w:r>
        <w:rPr>
          <w:spacing w:val="40"/>
        </w:rPr>
        <w:t> </w:t>
      </w:r>
      <w:r>
        <w:rPr/>
        <w:t>designed with today’s student in mind.</w:t>
      </w:r>
    </w:p>
    <w:p>
      <w:pPr>
        <w:pStyle w:val="BodyText"/>
        <w:spacing w:line="300" w:lineRule="auto" w:before="119"/>
        <w:ind w:left="360" w:right="356"/>
        <w:jc w:val="both"/>
      </w:pPr>
      <w:r>
        <w:rPr/>
        <w:t>The student housing industry had approximately 30,000 new purpose-built student housing beds added in 2022, which marked the lowest level since 2008/2009 period. Illustrated below is the nine-year historical and projected Fall 2023 student housing new bed deliveries. This chart indicates that the Fall 2023 deliveries will have slightly below pre-pandemic historical levels.</w:t>
      </w:r>
    </w:p>
    <w:p>
      <w:pPr>
        <w:pStyle w:val="BodyText"/>
        <w:spacing w:after="0" w:line="300" w:lineRule="auto"/>
        <w:jc w:val="both"/>
        <w:sectPr>
          <w:pgSz w:w="12240" w:h="15840"/>
          <w:pgMar w:header="576" w:footer="855" w:top="1200" w:bottom="1040" w:left="1080" w:right="1080"/>
        </w:sectPr>
      </w:pPr>
    </w:p>
    <w:p>
      <w:pPr>
        <w:pStyle w:val="BodyText"/>
        <w:spacing w:before="8"/>
        <w:rPr>
          <w:sz w:val="7"/>
        </w:rPr>
      </w:pPr>
    </w:p>
    <w:p>
      <w:pPr>
        <w:spacing w:line="240" w:lineRule="auto"/>
        <w:ind w:left="360" w:right="0" w:firstLine="0"/>
        <w:rPr>
          <w:sz w:val="20"/>
        </w:rPr>
      </w:pPr>
      <w:r>
        <w:rPr>
          <w:sz w:val="20"/>
        </w:rPr>
        <mc:AlternateContent>
          <mc:Choice Requires="wps">
            <w:drawing>
              <wp:inline distT="0" distB="0" distL="0" distR="0">
                <wp:extent cx="6000115" cy="3583304"/>
                <wp:effectExtent l="0" t="0" r="0" b="7620"/>
                <wp:docPr id="586" name="Group 586"/>
                <wp:cNvGraphicFramePr>
                  <a:graphicFrameLocks/>
                </wp:cNvGraphicFramePr>
                <a:graphic>
                  <a:graphicData uri="http://schemas.microsoft.com/office/word/2010/wordprocessingGroup">
                    <wpg:wgp>
                      <wpg:cNvPr id="586" name="Group 586"/>
                      <wpg:cNvGrpSpPr/>
                      <wpg:grpSpPr>
                        <a:xfrm>
                          <a:off x="0" y="0"/>
                          <a:ext cx="6000115" cy="3583304"/>
                          <a:chExt cx="6000115" cy="3583304"/>
                        </a:xfrm>
                      </wpg:grpSpPr>
                      <pic:pic>
                        <pic:nvPicPr>
                          <pic:cNvPr id="587" name="Image 587"/>
                          <pic:cNvPicPr/>
                        </pic:nvPicPr>
                        <pic:blipFill>
                          <a:blip r:embed="rId128" cstate="print"/>
                          <a:stretch>
                            <a:fillRect/>
                          </a:stretch>
                        </pic:blipFill>
                        <pic:spPr>
                          <a:xfrm>
                            <a:off x="281787" y="218389"/>
                            <a:ext cx="5642457" cy="3296716"/>
                          </a:xfrm>
                          <a:prstGeom prst="rect">
                            <a:avLst/>
                          </a:prstGeom>
                        </pic:spPr>
                      </pic:pic>
                      <wps:wsp>
                        <wps:cNvPr id="588" name="Graphic 588"/>
                        <wps:cNvSpPr/>
                        <wps:spPr>
                          <a:xfrm>
                            <a:off x="0" y="0"/>
                            <a:ext cx="6000115" cy="3583304"/>
                          </a:xfrm>
                          <a:custGeom>
                            <a:avLst/>
                            <a:gdLst/>
                            <a:ahLst/>
                            <a:cxnLst/>
                            <a:rect l="l" t="t" r="r" b="b"/>
                            <a:pathLst>
                              <a:path w="6000115" h="3583304">
                                <a:moveTo>
                                  <a:pt x="5999988" y="0"/>
                                </a:moveTo>
                                <a:lnTo>
                                  <a:pt x="5971794" y="0"/>
                                </a:lnTo>
                                <a:lnTo>
                                  <a:pt x="5971794" y="28194"/>
                                </a:lnTo>
                                <a:lnTo>
                                  <a:pt x="5971794" y="3554730"/>
                                </a:lnTo>
                                <a:lnTo>
                                  <a:pt x="28194" y="3554730"/>
                                </a:lnTo>
                                <a:lnTo>
                                  <a:pt x="28194" y="28194"/>
                                </a:lnTo>
                                <a:lnTo>
                                  <a:pt x="5971794" y="28194"/>
                                </a:lnTo>
                                <a:lnTo>
                                  <a:pt x="5971794" y="0"/>
                                </a:lnTo>
                                <a:lnTo>
                                  <a:pt x="28194" y="0"/>
                                </a:lnTo>
                                <a:lnTo>
                                  <a:pt x="0" y="0"/>
                                </a:lnTo>
                                <a:lnTo>
                                  <a:pt x="0" y="28194"/>
                                </a:lnTo>
                                <a:lnTo>
                                  <a:pt x="0" y="3554730"/>
                                </a:lnTo>
                                <a:lnTo>
                                  <a:pt x="0" y="3582924"/>
                                </a:lnTo>
                                <a:lnTo>
                                  <a:pt x="28194" y="3582924"/>
                                </a:lnTo>
                                <a:lnTo>
                                  <a:pt x="5971794" y="3582924"/>
                                </a:lnTo>
                                <a:lnTo>
                                  <a:pt x="5999988" y="3582924"/>
                                </a:lnTo>
                                <a:lnTo>
                                  <a:pt x="5999988" y="3554730"/>
                                </a:lnTo>
                                <a:lnTo>
                                  <a:pt x="5999988" y="28194"/>
                                </a:lnTo>
                                <a:lnTo>
                                  <a:pt x="599998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2.45pt;height:282.150pt;mso-position-horizontal-relative:char;mso-position-vertical-relative:line" id="docshapegroup474" coordorigin="0,0" coordsize="9449,5643">
                <v:shape style="position:absolute;left:443;top:343;width:8886;height:5192" type="#_x0000_t75" id="docshape475" stroked="false">
                  <v:imagedata r:id="rId128" o:title=""/>
                </v:shape>
                <v:shape style="position:absolute;left:0;top:0;width:9449;height:5643" id="docshape476" coordorigin="0,0" coordsize="9449,5643" path="m9449,0l9404,0,9404,44,9404,5598,44,5598,44,44,9404,44,9404,0,44,0,0,0,0,44,0,5598,0,5642,44,5642,9404,5642,9449,5642,9449,5598,9449,44,9449,0xe" filled="true" fillcolor="#000000" stroked="false">
                  <v:path arrowok="t"/>
                  <v:fill type="solid"/>
                </v:shape>
              </v:group>
            </w:pict>
          </mc:Fallback>
        </mc:AlternateContent>
      </w:r>
      <w:r>
        <w:rPr>
          <w:sz w:val="20"/>
        </w:rPr>
      </w:r>
    </w:p>
    <w:p>
      <w:pPr>
        <w:pStyle w:val="BodyText"/>
        <w:spacing w:before="149"/>
        <w:ind w:left="360"/>
      </w:pPr>
      <w:r>
        <w:rPr>
          <w:color w:val="00694C"/>
          <w:spacing w:val="-2"/>
          <w:w w:val="105"/>
        </w:rPr>
        <w:t>Demand</w:t>
      </w:r>
    </w:p>
    <w:p>
      <w:pPr>
        <w:pStyle w:val="BodyText"/>
        <w:spacing w:line="300" w:lineRule="auto"/>
        <w:ind w:left="360" w:right="357"/>
        <w:jc w:val="both"/>
      </w:pPr>
      <w:r>
        <w:rPr/>
        <w:t>During the past twenty years, multi-family developers identified a niche in providing new, high quality housing for college students. They concluded that the existing housing stock serving many major colleges and universities was inadequate, old and overpriced. Several factors </w:t>
      </w:r>
      <w:r>
        <w:rPr/>
        <w:t>were identified which contributed to this situation:</w:t>
      </w:r>
    </w:p>
    <w:p>
      <w:pPr>
        <w:pStyle w:val="ListParagraph"/>
        <w:numPr>
          <w:ilvl w:val="0"/>
          <w:numId w:val="2"/>
        </w:numPr>
        <w:tabs>
          <w:tab w:pos="719" w:val="left" w:leader="none"/>
        </w:tabs>
        <w:spacing w:line="240" w:lineRule="auto" w:before="119" w:after="0"/>
        <w:ind w:left="719" w:right="0" w:hanging="359"/>
        <w:jc w:val="both"/>
        <w:rPr>
          <w:sz w:val="22"/>
        </w:rPr>
      </w:pPr>
      <w:r>
        <w:rPr>
          <w:sz w:val="22"/>
        </w:rPr>
        <w:t>The</w:t>
      </w:r>
      <w:r>
        <w:rPr>
          <w:spacing w:val="-10"/>
          <w:sz w:val="22"/>
        </w:rPr>
        <w:t> </w:t>
      </w:r>
      <w:r>
        <w:rPr>
          <w:sz w:val="22"/>
        </w:rPr>
        <w:t>student</w:t>
      </w:r>
      <w:r>
        <w:rPr>
          <w:spacing w:val="-9"/>
          <w:sz w:val="22"/>
        </w:rPr>
        <w:t> </w:t>
      </w:r>
      <w:r>
        <w:rPr>
          <w:sz w:val="22"/>
        </w:rPr>
        <w:t>housing</w:t>
      </w:r>
      <w:r>
        <w:rPr>
          <w:spacing w:val="-9"/>
          <w:sz w:val="22"/>
        </w:rPr>
        <w:t> </w:t>
      </w:r>
      <w:r>
        <w:rPr>
          <w:sz w:val="22"/>
        </w:rPr>
        <w:t>market</w:t>
      </w:r>
      <w:r>
        <w:rPr>
          <w:spacing w:val="-9"/>
          <w:sz w:val="22"/>
        </w:rPr>
        <w:t> </w:t>
      </w:r>
      <w:r>
        <w:rPr>
          <w:sz w:val="22"/>
        </w:rPr>
        <w:t>was</w:t>
      </w:r>
      <w:r>
        <w:rPr>
          <w:spacing w:val="-10"/>
          <w:sz w:val="22"/>
        </w:rPr>
        <w:t> </w:t>
      </w:r>
      <w:r>
        <w:rPr>
          <w:sz w:val="22"/>
        </w:rPr>
        <w:t>largely</w:t>
      </w:r>
      <w:r>
        <w:rPr>
          <w:spacing w:val="-9"/>
          <w:sz w:val="22"/>
        </w:rPr>
        <w:t> </w:t>
      </w:r>
      <w:r>
        <w:rPr>
          <w:sz w:val="22"/>
        </w:rPr>
        <w:t>ignored</w:t>
      </w:r>
      <w:r>
        <w:rPr>
          <w:spacing w:val="-9"/>
          <w:sz w:val="22"/>
        </w:rPr>
        <w:t> </w:t>
      </w:r>
      <w:r>
        <w:rPr>
          <w:sz w:val="22"/>
        </w:rPr>
        <w:t>by</w:t>
      </w:r>
      <w:r>
        <w:rPr>
          <w:spacing w:val="-9"/>
          <w:sz w:val="22"/>
        </w:rPr>
        <w:t> </w:t>
      </w:r>
      <w:r>
        <w:rPr>
          <w:sz w:val="22"/>
        </w:rPr>
        <w:t>private</w:t>
      </w:r>
      <w:r>
        <w:rPr>
          <w:spacing w:val="-10"/>
          <w:sz w:val="22"/>
        </w:rPr>
        <w:t> </w:t>
      </w:r>
      <w:r>
        <w:rPr>
          <w:sz w:val="22"/>
        </w:rPr>
        <w:t>developers</w:t>
      </w:r>
      <w:r>
        <w:rPr>
          <w:spacing w:val="-9"/>
          <w:sz w:val="22"/>
        </w:rPr>
        <w:t> </w:t>
      </w:r>
      <w:r>
        <w:rPr>
          <w:sz w:val="22"/>
        </w:rPr>
        <w:t>prior</w:t>
      </w:r>
      <w:r>
        <w:rPr>
          <w:spacing w:val="-9"/>
          <w:sz w:val="22"/>
        </w:rPr>
        <w:t> </w:t>
      </w:r>
      <w:r>
        <w:rPr>
          <w:sz w:val="22"/>
        </w:rPr>
        <w:t>to</w:t>
      </w:r>
      <w:r>
        <w:rPr>
          <w:spacing w:val="-9"/>
          <w:sz w:val="22"/>
        </w:rPr>
        <w:t> </w:t>
      </w:r>
      <w:r>
        <w:rPr>
          <w:spacing w:val="-2"/>
          <w:sz w:val="22"/>
        </w:rPr>
        <w:t>2000;</w:t>
      </w:r>
    </w:p>
    <w:p>
      <w:pPr>
        <w:pStyle w:val="ListParagraph"/>
        <w:numPr>
          <w:ilvl w:val="0"/>
          <w:numId w:val="2"/>
        </w:numPr>
        <w:tabs>
          <w:tab w:pos="719" w:val="left" w:leader="none"/>
        </w:tabs>
        <w:spacing w:line="240" w:lineRule="auto" w:before="1" w:after="0"/>
        <w:ind w:left="719" w:right="359" w:hanging="360"/>
        <w:jc w:val="both"/>
        <w:rPr>
          <w:sz w:val="22"/>
        </w:rPr>
      </w:pPr>
      <w:r>
        <w:rPr>
          <w:sz w:val="22"/>
        </w:rPr>
        <w:t>The tightening budgets of many U.S. colleges and universities, and the on-campus availability of university owned land, does not allow for the expansion of student housing;</w:t>
      </w:r>
    </w:p>
    <w:p>
      <w:pPr>
        <w:pStyle w:val="ListParagraph"/>
        <w:numPr>
          <w:ilvl w:val="0"/>
          <w:numId w:val="2"/>
        </w:numPr>
        <w:tabs>
          <w:tab w:pos="719" w:val="left" w:leader="none"/>
        </w:tabs>
        <w:spacing w:line="240" w:lineRule="auto" w:before="0" w:after="0"/>
        <w:ind w:left="719" w:right="358" w:hanging="360"/>
        <w:jc w:val="both"/>
        <w:rPr>
          <w:sz w:val="22"/>
        </w:rPr>
      </w:pPr>
      <w:r>
        <w:rPr>
          <w:sz w:val="22"/>
        </w:rPr>
        <w:t>The current generation’s parents and grandparents are providing students with sufficient funding to support more comfortable living arrangement than previous generations.</w:t>
      </w:r>
    </w:p>
    <w:p>
      <w:pPr>
        <w:pStyle w:val="BodyText"/>
        <w:spacing w:line="300" w:lineRule="auto"/>
        <w:ind w:left="360" w:right="357"/>
        <w:jc w:val="both"/>
      </w:pPr>
      <w:r>
        <w:rPr/>
        <w:t>In the few instances where a private development group recognized this opportunity, the results have been very successful.</w:t>
      </w:r>
      <w:r>
        <w:rPr>
          <w:spacing w:val="80"/>
        </w:rPr>
        <w:t> </w:t>
      </w:r>
      <w:r>
        <w:rPr/>
        <w:t>Because most campuses have not seen new construction in the past five to ten years, the absorption and retention rate of these properties is significantly higher than traditional university related apartment projects. The project and unit amenities of these projects are designed to promote effective time management while providing the necessary tools to compete in the college environment, while also providing recreational activities on the housing site. These tools include high-speed wireless internet access throughout a facility, direct access to university or private shuttle buses, individual bedrooms/bathrooms for each student, and a comfortable and safe living environment. These unit types are typically two, three or four-bedroom units which lease on a per bedroom/student basis with individual leases to each </w:t>
      </w:r>
      <w:r>
        <w:rPr>
          <w:spacing w:val="-2"/>
        </w:rPr>
        <w:t>student/tenant.</w:t>
      </w:r>
    </w:p>
    <w:p>
      <w:pPr>
        <w:pStyle w:val="BodyText"/>
        <w:spacing w:after="0" w:line="300" w:lineRule="auto"/>
        <w:jc w:val="both"/>
        <w:sectPr>
          <w:pgSz w:w="12240" w:h="15840"/>
          <w:pgMar w:header="576" w:footer="855" w:top="1200" w:bottom="1040" w:left="1080" w:right="1080"/>
        </w:sectPr>
      </w:pPr>
    </w:p>
    <w:p>
      <w:pPr>
        <w:pStyle w:val="BodyText"/>
        <w:spacing w:line="300" w:lineRule="auto" w:before="91"/>
        <w:ind w:left="359" w:right="356"/>
        <w:jc w:val="both"/>
      </w:pPr>
      <w:r>
        <w:rPr/>
        <w:t>Few students prefer dormitory housing. Dorms do not offer the privacy or amenities found in modern student apartment communities. Most of the dorms have communal restrooms and baths;</w:t>
      </w:r>
      <w:r>
        <w:rPr>
          <w:spacing w:val="-4"/>
        </w:rPr>
        <w:t> </w:t>
      </w:r>
      <w:r>
        <w:rPr/>
        <w:t>many</w:t>
      </w:r>
      <w:r>
        <w:rPr>
          <w:spacing w:val="-4"/>
        </w:rPr>
        <w:t> </w:t>
      </w:r>
      <w:r>
        <w:rPr/>
        <w:t>do</w:t>
      </w:r>
      <w:r>
        <w:rPr>
          <w:spacing w:val="-4"/>
        </w:rPr>
        <w:t> </w:t>
      </w:r>
      <w:r>
        <w:rPr/>
        <w:t>not</w:t>
      </w:r>
      <w:r>
        <w:rPr>
          <w:spacing w:val="-3"/>
        </w:rPr>
        <w:t> </w:t>
      </w:r>
      <w:r>
        <w:rPr/>
        <w:t>have</w:t>
      </w:r>
      <w:r>
        <w:rPr>
          <w:spacing w:val="-4"/>
        </w:rPr>
        <w:t> </w:t>
      </w:r>
      <w:r>
        <w:rPr/>
        <w:t>individual</w:t>
      </w:r>
      <w:r>
        <w:rPr>
          <w:spacing w:val="-4"/>
        </w:rPr>
        <w:t> </w:t>
      </w:r>
      <w:r>
        <w:rPr/>
        <w:t>in-room</w:t>
      </w:r>
      <w:r>
        <w:rPr>
          <w:spacing w:val="-4"/>
        </w:rPr>
        <w:t> </w:t>
      </w:r>
      <w:r>
        <w:rPr/>
        <w:t>sinks;</w:t>
      </w:r>
      <w:r>
        <w:rPr>
          <w:spacing w:val="-4"/>
        </w:rPr>
        <w:t> </w:t>
      </w:r>
      <w:r>
        <w:rPr/>
        <w:t>and</w:t>
      </w:r>
      <w:r>
        <w:rPr>
          <w:spacing w:val="-4"/>
        </w:rPr>
        <w:t> </w:t>
      </w:r>
      <w:r>
        <w:rPr/>
        <w:t>some</w:t>
      </w:r>
      <w:r>
        <w:rPr>
          <w:spacing w:val="-4"/>
        </w:rPr>
        <w:t> </w:t>
      </w:r>
      <w:r>
        <w:rPr/>
        <w:t>dorms</w:t>
      </w:r>
      <w:r>
        <w:rPr>
          <w:spacing w:val="-4"/>
        </w:rPr>
        <w:t> </w:t>
      </w:r>
      <w:r>
        <w:rPr/>
        <w:t>do</w:t>
      </w:r>
      <w:r>
        <w:rPr>
          <w:spacing w:val="-4"/>
        </w:rPr>
        <w:t> </w:t>
      </w:r>
      <w:r>
        <w:rPr/>
        <w:t>not</w:t>
      </w:r>
      <w:r>
        <w:rPr>
          <w:spacing w:val="-4"/>
        </w:rPr>
        <w:t> </w:t>
      </w:r>
      <w:r>
        <w:rPr/>
        <w:t>have</w:t>
      </w:r>
      <w:r>
        <w:rPr>
          <w:spacing w:val="-4"/>
        </w:rPr>
        <w:t> </w:t>
      </w:r>
      <w:r>
        <w:rPr/>
        <w:t>air</w:t>
      </w:r>
      <w:r>
        <w:rPr>
          <w:spacing w:val="-3"/>
        </w:rPr>
        <w:t> </w:t>
      </w:r>
      <w:r>
        <w:rPr/>
        <w:t>conditioning. On a cost basis, the dorms are significantly or slightly less expensive to rent than most student apartments in our survey of private student housing. One of the cost advantages of dorm residence is a per-semester lease term. Market student properties require a twelve-month lease, which typically begins in mid-August or the first of September.</w:t>
      </w:r>
      <w:r>
        <w:rPr>
          <w:spacing w:val="40"/>
        </w:rPr>
        <w:t> </w:t>
      </w:r>
      <w:r>
        <w:rPr/>
        <w:t>Also, dorm rent typically includes utilities, which are generally not fully included in off-campus student properties.</w:t>
      </w:r>
    </w:p>
    <w:p>
      <w:pPr>
        <w:pStyle w:val="BodyText"/>
        <w:spacing w:line="300" w:lineRule="auto" w:before="121"/>
        <w:ind w:left="359" w:right="357"/>
        <w:jc w:val="both"/>
      </w:pPr>
      <w:r>
        <w:rPr/>
        <w:t>According to most university housing directors, price constraints are not a factor for most students.</w:t>
      </w:r>
      <w:r>
        <w:rPr>
          <w:spacing w:val="80"/>
        </w:rPr>
        <w:t> </w:t>
      </w:r>
      <w:r>
        <w:rPr/>
        <w:t>Students and their parents are willing and able to pay more than dorm cost for rent and</w:t>
      </w:r>
      <w:r>
        <w:rPr>
          <w:spacing w:val="-7"/>
        </w:rPr>
        <w:t> </w:t>
      </w:r>
      <w:r>
        <w:rPr/>
        <w:t>utilities</w:t>
      </w:r>
      <w:r>
        <w:rPr>
          <w:spacing w:val="-7"/>
        </w:rPr>
        <w:t> </w:t>
      </w:r>
      <w:r>
        <w:rPr/>
        <w:t>–</w:t>
      </w:r>
      <w:r>
        <w:rPr>
          <w:spacing w:val="-7"/>
        </w:rPr>
        <w:t> </w:t>
      </w:r>
      <w:r>
        <w:rPr/>
        <w:t>typically</w:t>
      </w:r>
      <w:r>
        <w:rPr>
          <w:spacing w:val="-7"/>
        </w:rPr>
        <w:t> </w:t>
      </w:r>
      <w:r>
        <w:rPr/>
        <w:t>40%</w:t>
      </w:r>
      <w:r>
        <w:rPr>
          <w:spacing w:val="-7"/>
        </w:rPr>
        <w:t> </w:t>
      </w:r>
      <w:r>
        <w:rPr/>
        <w:t>to</w:t>
      </w:r>
      <w:r>
        <w:rPr>
          <w:spacing w:val="-7"/>
        </w:rPr>
        <w:t> </w:t>
      </w:r>
      <w:r>
        <w:rPr/>
        <w:t>50%</w:t>
      </w:r>
      <w:r>
        <w:rPr>
          <w:spacing w:val="-7"/>
        </w:rPr>
        <w:t> </w:t>
      </w:r>
      <w:r>
        <w:rPr/>
        <w:t>more</w:t>
      </w:r>
      <w:r>
        <w:rPr>
          <w:spacing w:val="-6"/>
        </w:rPr>
        <w:t> </w:t>
      </w:r>
      <w:r>
        <w:rPr/>
        <w:t>to</w:t>
      </w:r>
      <w:r>
        <w:rPr>
          <w:spacing w:val="-7"/>
        </w:rPr>
        <w:t> </w:t>
      </w:r>
      <w:r>
        <w:rPr/>
        <w:t>live</w:t>
      </w:r>
      <w:r>
        <w:rPr>
          <w:spacing w:val="-6"/>
        </w:rPr>
        <w:t> </w:t>
      </w:r>
      <w:r>
        <w:rPr/>
        <w:t>off</w:t>
      </w:r>
      <w:r>
        <w:rPr>
          <w:spacing w:val="-7"/>
        </w:rPr>
        <w:t> </w:t>
      </w:r>
      <w:r>
        <w:rPr/>
        <w:t>campus.</w:t>
      </w:r>
      <w:r>
        <w:rPr>
          <w:spacing w:val="40"/>
        </w:rPr>
        <w:t> </w:t>
      </w:r>
      <w:r>
        <w:rPr/>
        <w:t>Students</w:t>
      </w:r>
      <w:r>
        <w:rPr>
          <w:spacing w:val="-7"/>
        </w:rPr>
        <w:t> </w:t>
      </w:r>
      <w:r>
        <w:rPr/>
        <w:t>indicate</w:t>
      </w:r>
      <w:r>
        <w:rPr>
          <w:spacing w:val="-7"/>
        </w:rPr>
        <w:t> </w:t>
      </w:r>
      <w:r>
        <w:rPr/>
        <w:t>in</w:t>
      </w:r>
      <w:r>
        <w:rPr>
          <w:spacing w:val="-7"/>
        </w:rPr>
        <w:t> </w:t>
      </w:r>
      <w:r>
        <w:rPr/>
        <w:t>surveys</w:t>
      </w:r>
      <w:r>
        <w:rPr>
          <w:spacing w:val="-7"/>
        </w:rPr>
        <w:t> </w:t>
      </w:r>
      <w:r>
        <w:rPr/>
        <w:t>a</w:t>
      </w:r>
      <w:r>
        <w:rPr>
          <w:spacing w:val="-7"/>
        </w:rPr>
        <w:t> </w:t>
      </w:r>
      <w:r>
        <w:rPr/>
        <w:t>desire for fewer rules and less supervision as seen in the on-campus options.</w:t>
      </w:r>
      <w:r>
        <w:rPr>
          <w:spacing w:val="40"/>
        </w:rPr>
        <w:t> </w:t>
      </w:r>
      <w:r>
        <w:rPr/>
        <w:t>A recent survey of college freshmen reported 93% didn’t share a bedroom while living at home – shared bedrooms having been more commonplace in previous generations, when these university’s dorms were constructed. General perceptions among freshmen are that dormitories lack cleanliness and </w:t>
      </w:r>
      <w:r>
        <w:rPr>
          <w:spacing w:val="-2"/>
        </w:rPr>
        <w:t>privacy.</w:t>
      </w:r>
    </w:p>
    <w:p>
      <w:pPr>
        <w:pStyle w:val="BodyText"/>
        <w:spacing w:before="119"/>
        <w:ind w:left="359"/>
        <w:jc w:val="both"/>
      </w:pPr>
      <w:r>
        <w:rPr>
          <w:color w:val="00694C"/>
        </w:rPr>
        <w:t>Enrollment</w:t>
      </w:r>
      <w:r>
        <w:rPr>
          <w:color w:val="00694C"/>
          <w:spacing w:val="23"/>
        </w:rPr>
        <w:t> </w:t>
      </w:r>
      <w:r>
        <w:rPr>
          <w:color w:val="00694C"/>
          <w:spacing w:val="-2"/>
        </w:rPr>
        <w:t>Trends</w:t>
      </w:r>
    </w:p>
    <w:p>
      <w:pPr>
        <w:pStyle w:val="BodyText"/>
        <w:spacing w:line="300" w:lineRule="auto"/>
        <w:ind w:left="359" w:right="356"/>
        <w:jc w:val="both"/>
      </w:pPr>
      <w:r>
        <w:rPr/>
        <w:t>The following information was obtained from research obtained from The National Center for Educational Statistics. Total enrollment increased 19% from 2002 to 2016 (16.6 to 19.8 million),</w:t>
      </w:r>
      <w:r>
        <w:rPr>
          <w:spacing w:val="40"/>
        </w:rPr>
        <w:t> </w:t>
      </w:r>
      <w:r>
        <w:rPr/>
        <w:t>a</w:t>
      </w:r>
      <w:r>
        <w:rPr>
          <w:spacing w:val="-2"/>
        </w:rPr>
        <w:t> </w:t>
      </w:r>
      <w:r>
        <w:rPr/>
        <w:t>period</w:t>
      </w:r>
      <w:r>
        <w:rPr>
          <w:spacing w:val="-2"/>
        </w:rPr>
        <w:t> </w:t>
      </w:r>
      <w:r>
        <w:rPr/>
        <w:t>of</w:t>
      </w:r>
      <w:r>
        <w:rPr>
          <w:spacing w:val="-1"/>
        </w:rPr>
        <w:t> </w:t>
      </w:r>
      <w:r>
        <w:rPr/>
        <w:t>14</w:t>
      </w:r>
      <w:r>
        <w:rPr>
          <w:spacing w:val="-2"/>
        </w:rPr>
        <w:t> </w:t>
      </w:r>
      <w:r>
        <w:rPr/>
        <w:t>year</w:t>
      </w:r>
      <w:r>
        <w:rPr>
          <w:spacing w:val="-1"/>
        </w:rPr>
        <w:t> </w:t>
      </w:r>
      <w:r>
        <w:rPr/>
        <w:t>or</w:t>
      </w:r>
      <w:r>
        <w:rPr>
          <w:spacing w:val="-1"/>
        </w:rPr>
        <w:t> </w:t>
      </w:r>
      <w:r>
        <w:rPr/>
        <w:t>an</w:t>
      </w:r>
      <w:r>
        <w:rPr>
          <w:spacing w:val="-2"/>
        </w:rPr>
        <w:t> </w:t>
      </w:r>
      <w:r>
        <w:rPr/>
        <w:t>average</w:t>
      </w:r>
      <w:r>
        <w:rPr>
          <w:spacing w:val="-2"/>
        </w:rPr>
        <w:t> </w:t>
      </w:r>
      <w:r>
        <w:rPr/>
        <w:t>of</w:t>
      </w:r>
      <w:r>
        <w:rPr>
          <w:spacing w:val="-1"/>
        </w:rPr>
        <w:t> </w:t>
      </w:r>
      <w:r>
        <w:rPr/>
        <w:t>1.4%</w:t>
      </w:r>
      <w:r>
        <w:rPr>
          <w:spacing w:val="-2"/>
        </w:rPr>
        <w:t> </w:t>
      </w:r>
      <w:r>
        <w:rPr/>
        <w:t>per</w:t>
      </w:r>
      <w:r>
        <w:rPr>
          <w:spacing w:val="-2"/>
        </w:rPr>
        <w:t> </w:t>
      </w:r>
      <w:r>
        <w:rPr/>
        <w:t>year.</w:t>
      </w:r>
      <w:r>
        <w:rPr>
          <w:spacing w:val="40"/>
        </w:rPr>
        <w:t> </w:t>
      </w:r>
      <w:r>
        <w:rPr/>
        <w:t>Total</w:t>
      </w:r>
      <w:r>
        <w:rPr>
          <w:spacing w:val="-2"/>
        </w:rPr>
        <w:t> </w:t>
      </w:r>
      <w:r>
        <w:rPr/>
        <w:t>enrollment</w:t>
      </w:r>
      <w:r>
        <w:rPr>
          <w:spacing w:val="-3"/>
        </w:rPr>
        <w:t> </w:t>
      </w:r>
      <w:r>
        <w:rPr/>
        <w:t>is</w:t>
      </w:r>
      <w:r>
        <w:rPr>
          <w:spacing w:val="-2"/>
        </w:rPr>
        <w:t> </w:t>
      </w:r>
      <w:r>
        <w:rPr/>
        <w:t>projected</w:t>
      </w:r>
      <w:r>
        <w:rPr>
          <w:spacing w:val="-1"/>
        </w:rPr>
        <w:t> </w:t>
      </w:r>
      <w:r>
        <w:rPr/>
        <w:t>to</w:t>
      </w:r>
      <w:r>
        <w:rPr>
          <w:spacing w:val="-1"/>
        </w:rPr>
        <w:t> </w:t>
      </w:r>
      <w:r>
        <w:rPr/>
        <w:t>increase</w:t>
      </w:r>
      <w:r>
        <w:rPr>
          <w:spacing w:val="-1"/>
        </w:rPr>
        <w:t> </w:t>
      </w:r>
      <w:r>
        <w:rPr/>
        <w:t>3% from 2016 to 2027 (19.8 to 20.5 million) over an 11-year period or an average of 0.3% per</w:t>
      </w:r>
      <w:r>
        <w:rPr>
          <w:spacing w:val="80"/>
        </w:rPr>
        <w:t> </w:t>
      </w:r>
      <w:r>
        <w:rPr/>
        <w:t>year.</w:t>
      </w:r>
      <w:r>
        <w:rPr>
          <w:spacing w:val="40"/>
        </w:rPr>
        <w:t> </w:t>
      </w:r>
      <w:r>
        <w:rPr/>
        <w:t>Degree-granting institutions are postsecondary institutions that provide study beyond secondary school and offer programs terminating in an associate’s, baccalaureate, or higher degree and participate in federal financial aid programs. Enrollment is expected to increase slightly in both public and private degree-granting postsecondary institutions.</w:t>
      </w:r>
    </w:p>
    <w:p>
      <w:pPr>
        <w:pStyle w:val="BodyText"/>
        <w:spacing w:line="300" w:lineRule="auto"/>
        <w:ind w:left="359" w:right="358"/>
        <w:jc w:val="both"/>
      </w:pPr>
      <w:r>
        <w:rPr/>
        <w:t>Currently,</w:t>
      </w:r>
      <w:r>
        <w:rPr>
          <w:spacing w:val="-5"/>
        </w:rPr>
        <w:t> </w:t>
      </w:r>
      <w:r>
        <w:rPr/>
        <w:t>on</w:t>
      </w:r>
      <w:r>
        <w:rPr>
          <w:spacing w:val="-5"/>
        </w:rPr>
        <w:t> </w:t>
      </w:r>
      <w:r>
        <w:rPr/>
        <w:t>average,</w:t>
      </w:r>
      <w:r>
        <w:rPr>
          <w:spacing w:val="-5"/>
        </w:rPr>
        <w:t> </w:t>
      </w:r>
      <w:r>
        <w:rPr/>
        <w:t>the</w:t>
      </w:r>
      <w:r>
        <w:rPr>
          <w:spacing w:val="-5"/>
        </w:rPr>
        <w:t> </w:t>
      </w:r>
      <w:r>
        <w:rPr/>
        <w:t>largest</w:t>
      </w:r>
      <w:r>
        <w:rPr>
          <w:spacing w:val="-5"/>
        </w:rPr>
        <w:t> </w:t>
      </w:r>
      <w:r>
        <w:rPr/>
        <w:t>universities</w:t>
      </w:r>
      <w:r>
        <w:rPr>
          <w:spacing w:val="-5"/>
        </w:rPr>
        <w:t> </w:t>
      </w:r>
      <w:r>
        <w:rPr/>
        <w:t>in</w:t>
      </w:r>
      <w:r>
        <w:rPr>
          <w:spacing w:val="-3"/>
        </w:rPr>
        <w:t> </w:t>
      </w:r>
      <w:r>
        <w:rPr/>
        <w:t>the</w:t>
      </w:r>
      <w:r>
        <w:rPr>
          <w:spacing w:val="-4"/>
        </w:rPr>
        <w:t> </w:t>
      </w:r>
      <w:r>
        <w:rPr/>
        <w:t>country</w:t>
      </w:r>
      <w:r>
        <w:rPr>
          <w:spacing w:val="-4"/>
        </w:rPr>
        <w:t> </w:t>
      </w:r>
      <w:r>
        <w:rPr/>
        <w:t>are</w:t>
      </w:r>
      <w:r>
        <w:rPr>
          <w:spacing w:val="-5"/>
        </w:rPr>
        <w:t> </w:t>
      </w:r>
      <w:r>
        <w:rPr/>
        <w:t>only</w:t>
      </w:r>
      <w:r>
        <w:rPr>
          <w:spacing w:val="-5"/>
        </w:rPr>
        <w:t> </w:t>
      </w:r>
      <w:r>
        <w:rPr/>
        <w:t>able</w:t>
      </w:r>
      <w:r>
        <w:rPr>
          <w:spacing w:val="-5"/>
        </w:rPr>
        <w:t> </w:t>
      </w:r>
      <w:r>
        <w:rPr/>
        <w:t>to</w:t>
      </w:r>
      <w:r>
        <w:rPr>
          <w:spacing w:val="-5"/>
        </w:rPr>
        <w:t> </w:t>
      </w:r>
      <w:r>
        <w:rPr/>
        <w:t>house</w:t>
      </w:r>
      <w:r>
        <w:rPr>
          <w:spacing w:val="-5"/>
        </w:rPr>
        <w:t> </w:t>
      </w:r>
      <w:r>
        <w:rPr/>
        <w:t>approximately 20% of their undergraduate student body in on-campus housing according to Axiometrics data. The remaining 80% of undergraduate and graduate students are left to find off-campus housing </w:t>
      </w:r>
      <w:r>
        <w:rPr>
          <w:spacing w:val="-2"/>
        </w:rPr>
        <w:t>options.</w:t>
      </w:r>
    </w:p>
    <w:p>
      <w:pPr>
        <w:pStyle w:val="BodyText"/>
        <w:spacing w:line="300" w:lineRule="auto" w:before="121"/>
        <w:ind w:left="360" w:right="358"/>
        <w:jc w:val="both"/>
      </w:pPr>
      <w:r>
        <w:rPr/>
        <w:t>The following chart from Real Page, Inc. – Axiometrics a leading provider of Student Housing data illustrates the supply and demand metrics in the student housing sector from 2001 to a projected year of 2024.</w:t>
      </w:r>
      <w:r>
        <w:rPr>
          <w:spacing w:val="40"/>
        </w:rPr>
        <w:t> </w:t>
      </w:r>
      <w:r>
        <w:rPr/>
        <w:t>It should be noted that supply (new construction/beds) peaked in 2017 and 2018, and supply exceeded demand overall for four years in a row nationally.</w:t>
      </w:r>
    </w:p>
    <w:p>
      <w:pPr>
        <w:pStyle w:val="BodyText"/>
        <w:spacing w:after="0" w:line="300" w:lineRule="auto"/>
        <w:jc w:val="both"/>
        <w:sectPr>
          <w:pgSz w:w="12240" w:h="15840"/>
          <w:pgMar w:header="576" w:footer="855" w:top="1200" w:bottom="1040" w:left="1080" w:right="1080"/>
        </w:sectPr>
      </w:pPr>
    </w:p>
    <w:p>
      <w:pPr>
        <w:pStyle w:val="BodyText"/>
        <w:spacing w:before="8"/>
        <w:rPr>
          <w:sz w:val="7"/>
        </w:rPr>
      </w:pPr>
    </w:p>
    <w:p>
      <w:pPr>
        <w:spacing w:line="240" w:lineRule="auto"/>
        <w:ind w:left="360" w:right="0" w:firstLine="0"/>
        <w:rPr>
          <w:sz w:val="20"/>
        </w:rPr>
      </w:pPr>
      <w:r>
        <w:rPr>
          <w:sz w:val="20"/>
        </w:rPr>
        <mc:AlternateContent>
          <mc:Choice Requires="wps">
            <w:drawing>
              <wp:inline distT="0" distB="0" distL="0" distR="0">
                <wp:extent cx="6000115" cy="3434715"/>
                <wp:effectExtent l="0" t="0" r="0" b="3810"/>
                <wp:docPr id="589" name="Group 589"/>
                <wp:cNvGraphicFramePr>
                  <a:graphicFrameLocks/>
                </wp:cNvGraphicFramePr>
                <a:graphic>
                  <a:graphicData uri="http://schemas.microsoft.com/office/word/2010/wordprocessingGroup">
                    <wpg:wgp>
                      <wpg:cNvPr id="589" name="Group 589"/>
                      <wpg:cNvGrpSpPr/>
                      <wpg:grpSpPr>
                        <a:xfrm>
                          <a:off x="0" y="0"/>
                          <a:ext cx="6000115" cy="3434715"/>
                          <a:chExt cx="6000115" cy="3434715"/>
                        </a:xfrm>
                      </wpg:grpSpPr>
                      <pic:pic>
                        <pic:nvPicPr>
                          <pic:cNvPr id="590" name="Image 590"/>
                          <pic:cNvPicPr/>
                        </pic:nvPicPr>
                        <pic:blipFill>
                          <a:blip r:embed="rId129" cstate="print"/>
                          <a:stretch>
                            <a:fillRect/>
                          </a:stretch>
                        </pic:blipFill>
                        <pic:spPr>
                          <a:xfrm>
                            <a:off x="28194" y="28955"/>
                            <a:ext cx="5943600" cy="3377184"/>
                          </a:xfrm>
                          <a:prstGeom prst="rect">
                            <a:avLst/>
                          </a:prstGeom>
                        </pic:spPr>
                      </pic:pic>
                      <wps:wsp>
                        <wps:cNvPr id="591" name="Graphic 591"/>
                        <wps:cNvSpPr/>
                        <wps:spPr>
                          <a:xfrm>
                            <a:off x="0" y="0"/>
                            <a:ext cx="6000115" cy="3434715"/>
                          </a:xfrm>
                          <a:custGeom>
                            <a:avLst/>
                            <a:gdLst/>
                            <a:ahLst/>
                            <a:cxnLst/>
                            <a:rect l="l" t="t" r="r" b="b"/>
                            <a:pathLst>
                              <a:path w="6000115" h="3434715">
                                <a:moveTo>
                                  <a:pt x="5999988" y="0"/>
                                </a:moveTo>
                                <a:lnTo>
                                  <a:pt x="5971794" y="0"/>
                                </a:lnTo>
                                <a:lnTo>
                                  <a:pt x="5971794" y="28194"/>
                                </a:lnTo>
                                <a:lnTo>
                                  <a:pt x="5971794" y="3406140"/>
                                </a:lnTo>
                                <a:lnTo>
                                  <a:pt x="28194" y="3406140"/>
                                </a:lnTo>
                                <a:lnTo>
                                  <a:pt x="28194" y="28194"/>
                                </a:lnTo>
                                <a:lnTo>
                                  <a:pt x="5971794" y="28194"/>
                                </a:lnTo>
                                <a:lnTo>
                                  <a:pt x="5971794" y="0"/>
                                </a:lnTo>
                                <a:lnTo>
                                  <a:pt x="28194" y="0"/>
                                </a:lnTo>
                                <a:lnTo>
                                  <a:pt x="0" y="0"/>
                                </a:lnTo>
                                <a:lnTo>
                                  <a:pt x="0" y="28194"/>
                                </a:lnTo>
                                <a:lnTo>
                                  <a:pt x="0" y="3406140"/>
                                </a:lnTo>
                                <a:lnTo>
                                  <a:pt x="0" y="3434334"/>
                                </a:lnTo>
                                <a:lnTo>
                                  <a:pt x="28194" y="3434334"/>
                                </a:lnTo>
                                <a:lnTo>
                                  <a:pt x="5971794" y="3434334"/>
                                </a:lnTo>
                                <a:lnTo>
                                  <a:pt x="5999988" y="3434334"/>
                                </a:lnTo>
                                <a:lnTo>
                                  <a:pt x="5999988" y="3406140"/>
                                </a:lnTo>
                                <a:lnTo>
                                  <a:pt x="5999988" y="28194"/>
                                </a:lnTo>
                                <a:lnTo>
                                  <a:pt x="599998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2.45pt;height:270.45pt;mso-position-horizontal-relative:char;mso-position-vertical-relative:line" id="docshapegroup477" coordorigin="0,0" coordsize="9449,5409">
                <v:shape style="position:absolute;left:44;top:45;width:9360;height:5319" type="#_x0000_t75" id="docshape478" stroked="false">
                  <v:imagedata r:id="rId129" o:title=""/>
                </v:shape>
                <v:shape style="position:absolute;left:0;top:0;width:9449;height:5409" id="docshape479" coordorigin="0,0" coordsize="9449,5409" path="m9449,0l9404,0,9404,44,9404,5364,44,5364,44,44,9404,44,9404,0,44,0,0,0,0,44,0,5364,0,5408,44,5408,9404,5408,9449,5408,9449,5364,9449,44,9449,0xe" filled="true" fillcolor="#000000" stroked="false">
                  <v:path arrowok="t"/>
                  <v:fill type="solid"/>
                </v:shape>
              </v:group>
            </w:pict>
          </mc:Fallback>
        </mc:AlternateContent>
      </w:r>
      <w:r>
        <w:rPr>
          <w:sz w:val="20"/>
        </w:rPr>
      </w:r>
    </w:p>
    <w:p>
      <w:pPr>
        <w:spacing w:after="0" w:line="240" w:lineRule="auto"/>
        <w:rPr>
          <w:sz w:val="20"/>
        </w:rPr>
        <w:sectPr>
          <w:pgSz w:w="12240" w:h="15840"/>
          <w:pgMar w:header="576" w:footer="855" w:top="1200" w:bottom="1040" w:left="1080" w:right="1080"/>
        </w:sectPr>
      </w:pPr>
    </w:p>
    <w:p>
      <w:pPr>
        <w:pStyle w:val="BodyText"/>
        <w:spacing w:before="7"/>
      </w:pPr>
    </w:p>
    <w:p>
      <w:pPr>
        <w:pStyle w:val="Heading2"/>
        <w:jc w:val="both"/>
      </w:pPr>
      <w:r>
        <w:rPr>
          <w:color w:val="00694C"/>
          <w:w w:val="105"/>
        </w:rPr>
        <w:t>OFF-CAMPUS HOUSING </w:t>
      </w:r>
      <w:r>
        <w:rPr>
          <w:color w:val="00694C"/>
          <w:spacing w:val="-2"/>
          <w:w w:val="105"/>
        </w:rPr>
        <w:t>SUPPLY</w:t>
      </w:r>
    </w:p>
    <w:p>
      <w:pPr>
        <w:pStyle w:val="BodyText"/>
        <w:spacing w:line="300" w:lineRule="auto" w:before="121"/>
        <w:ind w:left="360" w:right="359"/>
        <w:jc w:val="both"/>
      </w:pPr>
      <w:r>
        <w:rPr/>
        <w:t>Off-campus dedicated Student Housing and Student Competitive property supply is summarized </w:t>
      </w:r>
      <w:r>
        <w:rPr>
          <w:spacing w:val="-2"/>
        </w:rPr>
        <w:t>below.</w:t>
      </w:r>
    </w:p>
    <w:p>
      <w:pPr>
        <w:pStyle w:val="BodyText"/>
        <w:spacing w:before="11"/>
        <w:rPr>
          <w:sz w:val="7"/>
        </w:rPr>
      </w:pPr>
      <w:r>
        <w:rPr>
          <w:sz w:val="7"/>
        </w:rPr>
        <w:drawing>
          <wp:anchor distT="0" distB="0" distL="0" distR="0" allowOverlap="1" layoutInCell="1" locked="0" behindDoc="1" simplePos="0" relativeHeight="487624192">
            <wp:simplePos x="0" y="0"/>
            <wp:positionH relativeFrom="page">
              <wp:posOffset>914400</wp:posOffset>
            </wp:positionH>
            <wp:positionV relativeFrom="paragraph">
              <wp:posOffset>75526</wp:posOffset>
            </wp:positionV>
            <wp:extent cx="5924323" cy="5285232"/>
            <wp:effectExtent l="0" t="0" r="0" b="0"/>
            <wp:wrapTopAndBottom/>
            <wp:docPr id="592" name="Image 592"/>
            <wp:cNvGraphicFramePr>
              <a:graphicFrameLocks/>
            </wp:cNvGraphicFramePr>
            <a:graphic>
              <a:graphicData uri="http://schemas.openxmlformats.org/drawingml/2006/picture">
                <pic:pic>
                  <pic:nvPicPr>
                    <pic:cNvPr id="592" name="Image 592"/>
                    <pic:cNvPicPr/>
                  </pic:nvPicPr>
                  <pic:blipFill>
                    <a:blip r:embed="rId130" cstate="print"/>
                    <a:stretch>
                      <a:fillRect/>
                    </a:stretch>
                  </pic:blipFill>
                  <pic:spPr>
                    <a:xfrm>
                      <a:off x="0" y="0"/>
                      <a:ext cx="5924323" cy="5285232"/>
                    </a:xfrm>
                    <a:prstGeom prst="rect">
                      <a:avLst/>
                    </a:prstGeom>
                  </pic:spPr>
                </pic:pic>
              </a:graphicData>
            </a:graphic>
          </wp:anchor>
        </w:drawing>
      </w:r>
    </w:p>
    <w:p>
      <w:pPr>
        <w:pStyle w:val="BodyText"/>
        <w:spacing w:before="209"/>
        <w:ind w:left="359"/>
        <w:jc w:val="both"/>
      </w:pPr>
      <w:r>
        <w:rPr>
          <w:color w:val="00694C"/>
          <w:w w:val="105"/>
        </w:rPr>
        <w:t>Georgia’s</w:t>
      </w:r>
      <w:r>
        <w:rPr>
          <w:color w:val="00694C"/>
          <w:spacing w:val="-3"/>
          <w:w w:val="105"/>
        </w:rPr>
        <w:t> </w:t>
      </w:r>
      <w:r>
        <w:rPr>
          <w:color w:val="00694C"/>
          <w:w w:val="105"/>
        </w:rPr>
        <w:t>HOPE</w:t>
      </w:r>
      <w:r>
        <w:rPr>
          <w:color w:val="00694C"/>
          <w:spacing w:val="-1"/>
          <w:w w:val="105"/>
        </w:rPr>
        <w:t> </w:t>
      </w:r>
      <w:r>
        <w:rPr>
          <w:color w:val="00694C"/>
          <w:spacing w:val="-2"/>
          <w:w w:val="105"/>
        </w:rPr>
        <w:t>Scholarship</w:t>
      </w:r>
    </w:p>
    <w:p>
      <w:pPr>
        <w:pStyle w:val="BodyText"/>
        <w:spacing w:line="300" w:lineRule="auto"/>
        <w:ind w:left="359" w:right="356"/>
        <w:jc w:val="both"/>
      </w:pPr>
      <w:r>
        <w:rPr/>
        <w:t>The Georgia’s HOPE (Helping Outstanding Pupils Educationally) scholarship program is funded</w:t>
      </w:r>
      <w:r>
        <w:rPr>
          <w:spacing w:val="40"/>
        </w:rPr>
        <w:t> </w:t>
      </w:r>
      <w:r>
        <w:rPr/>
        <w:t>by the Georgia Lottery and began in 1993.</w:t>
      </w:r>
      <w:r>
        <w:rPr>
          <w:spacing w:val="40"/>
        </w:rPr>
        <w:t> </w:t>
      </w:r>
      <w:r>
        <w:rPr/>
        <w:t>To date, the program has helped over 1.5 million students, with over $6.4 billion in awards.</w:t>
      </w:r>
      <w:r>
        <w:rPr>
          <w:spacing w:val="40"/>
        </w:rPr>
        <w:t> </w:t>
      </w:r>
      <w:r>
        <w:rPr/>
        <w:t>Given the immense popularity and limited funding of the program, the HOPE scholarship has been divided into separate scholarships based on the student’s merit.</w:t>
      </w:r>
      <w:r>
        <w:rPr>
          <w:spacing w:val="40"/>
        </w:rPr>
        <w:t> </w:t>
      </w:r>
      <w:r>
        <w:rPr/>
        <w:t>The Zell Miller Scholarship program is designed for students seeking a college degree and is generally eligible to students that achieve a 3.7 grade point average (GPA) in high school, maintain a 3.3 GPA in college, and a achieve minimum SAT/ACT score.</w:t>
      </w:r>
      <w:r>
        <w:rPr>
          <w:spacing w:val="80"/>
        </w:rPr>
        <w:t> </w:t>
      </w:r>
      <w:r>
        <w:rPr/>
        <w:t>This funding assists with tuition, but no longer helps with books or fees.</w:t>
      </w:r>
      <w:r>
        <w:rPr>
          <w:spacing w:val="64"/>
        </w:rPr>
        <w:t> </w:t>
      </w:r>
      <w:r>
        <w:rPr/>
        <w:t>HOPE Grant is designed for </w:t>
      </w:r>
      <w:r>
        <w:rPr>
          <w:spacing w:val="-2"/>
        </w:rPr>
        <w:t>students,</w:t>
      </w:r>
    </w:p>
    <w:p>
      <w:pPr>
        <w:pStyle w:val="BodyText"/>
        <w:spacing w:after="0" w:line="300" w:lineRule="auto"/>
        <w:jc w:val="both"/>
        <w:sectPr>
          <w:pgSz w:w="12240" w:h="15840"/>
          <w:pgMar w:header="576" w:footer="855" w:top="1200" w:bottom="1040" w:left="1080" w:right="1080"/>
        </w:sectPr>
      </w:pPr>
    </w:p>
    <w:p>
      <w:pPr>
        <w:pStyle w:val="BodyText"/>
        <w:spacing w:line="300" w:lineRule="auto" w:before="91"/>
        <w:ind w:left="360" w:right="360"/>
        <w:jc w:val="both"/>
      </w:pPr>
      <w:r>
        <w:rPr/>
        <w:t>regardless of GPA or graduation date, who desire a technical certification or diploma.</w:t>
      </w:r>
      <w:r>
        <w:rPr>
          <w:spacing w:val="40"/>
        </w:rPr>
        <w:t> </w:t>
      </w:r>
      <w:r>
        <w:rPr/>
        <w:t>These programs are targeted towards Georgia residents.</w:t>
      </w:r>
    </w:p>
    <w:p>
      <w:pPr>
        <w:pStyle w:val="BodyText"/>
        <w:spacing w:line="300" w:lineRule="auto"/>
        <w:ind w:left="360" w:right="357"/>
        <w:jc w:val="both"/>
      </w:pPr>
      <w:r>
        <w:rPr/>
        <w:t>In many cases, the scholarship allows families to reallocate available resources to providing students with a higher standard of living, including off-campus housing, automobiles, and computers.</w:t>
      </w:r>
      <w:r>
        <w:rPr>
          <w:spacing w:val="40"/>
        </w:rPr>
        <w:t> </w:t>
      </w:r>
      <w:r>
        <w:rPr/>
        <w:t>High quality apartment properties, such as the subject, clearly benefit from the scholarship program.</w:t>
      </w:r>
    </w:p>
    <w:p>
      <w:pPr>
        <w:pStyle w:val="BodyText"/>
        <w:spacing w:before="36"/>
      </w:pPr>
    </w:p>
    <w:p>
      <w:pPr>
        <w:pStyle w:val="Heading2"/>
        <w:jc w:val="both"/>
      </w:pPr>
      <w:r>
        <w:rPr>
          <w:color w:val="00694C"/>
        </w:rPr>
        <w:t>DEMOGRAPHIC</w:t>
      </w:r>
      <w:r>
        <w:rPr>
          <w:color w:val="00694C"/>
          <w:spacing w:val="35"/>
        </w:rPr>
        <w:t> </w:t>
      </w:r>
      <w:r>
        <w:rPr>
          <w:color w:val="00694C"/>
          <w:spacing w:val="-2"/>
        </w:rPr>
        <w:t>ANALYSIS</w:t>
      </w:r>
    </w:p>
    <w:p>
      <w:pPr>
        <w:pStyle w:val="BodyText"/>
        <w:spacing w:line="300" w:lineRule="auto"/>
        <w:ind w:left="360" w:right="359"/>
      </w:pPr>
      <w:r>
        <w:rPr/>
        <w:t>Demand for residential properties is a direct function of demographic characteristics analyzed on the following pages.</w:t>
      </w:r>
    </w:p>
    <w:p>
      <w:pPr>
        <w:pStyle w:val="BodyText"/>
        <w:ind w:left="360"/>
      </w:pPr>
      <w:r>
        <w:rPr>
          <w:color w:val="00694C"/>
        </w:rPr>
        <w:t>Housing,</w:t>
      </w:r>
      <w:r>
        <w:rPr>
          <w:color w:val="00694C"/>
          <w:spacing w:val="24"/>
        </w:rPr>
        <w:t> </w:t>
      </w:r>
      <w:r>
        <w:rPr>
          <w:color w:val="00694C"/>
        </w:rPr>
        <w:t>Population</w:t>
      </w:r>
      <w:r>
        <w:rPr>
          <w:color w:val="00694C"/>
          <w:spacing w:val="25"/>
        </w:rPr>
        <w:t> </w:t>
      </w:r>
      <w:r>
        <w:rPr>
          <w:color w:val="00694C"/>
        </w:rPr>
        <w:t>and</w:t>
      </w:r>
      <w:r>
        <w:rPr>
          <w:color w:val="00694C"/>
          <w:spacing w:val="25"/>
        </w:rPr>
        <w:t> </w:t>
      </w:r>
      <w:r>
        <w:rPr>
          <w:color w:val="00694C"/>
        </w:rPr>
        <w:t>Household</w:t>
      </w:r>
      <w:r>
        <w:rPr>
          <w:color w:val="00694C"/>
          <w:spacing w:val="25"/>
        </w:rPr>
        <w:t> </w:t>
      </w:r>
      <w:r>
        <w:rPr>
          <w:color w:val="00694C"/>
          <w:spacing w:val="-2"/>
        </w:rPr>
        <w:t>Formation</w:t>
      </w:r>
    </w:p>
    <w:p>
      <w:pPr>
        <w:pStyle w:val="BodyText"/>
        <w:spacing w:line="300" w:lineRule="auto"/>
        <w:ind w:left="360"/>
      </w:pPr>
      <w:r>
        <w:rPr/>
        <w:t>The</w:t>
      </w:r>
      <w:r>
        <w:rPr>
          <w:spacing w:val="80"/>
          <w:w w:val="150"/>
        </w:rPr>
        <w:t> </w:t>
      </w:r>
      <w:r>
        <w:rPr/>
        <w:t>following</w:t>
      </w:r>
      <w:r>
        <w:rPr>
          <w:spacing w:val="80"/>
          <w:w w:val="150"/>
        </w:rPr>
        <w:t> </w:t>
      </w:r>
      <w:r>
        <w:rPr/>
        <w:t>table</w:t>
      </w:r>
      <w:r>
        <w:rPr>
          <w:spacing w:val="80"/>
          <w:w w:val="150"/>
        </w:rPr>
        <w:t> </w:t>
      </w:r>
      <w:r>
        <w:rPr/>
        <w:t>illustrates</w:t>
      </w:r>
      <w:r>
        <w:rPr>
          <w:spacing w:val="80"/>
          <w:w w:val="150"/>
        </w:rPr>
        <w:t> </w:t>
      </w:r>
      <w:r>
        <w:rPr/>
        <w:t>the</w:t>
      </w:r>
      <w:r>
        <w:rPr>
          <w:spacing w:val="80"/>
          <w:w w:val="150"/>
        </w:rPr>
        <w:t> </w:t>
      </w:r>
      <w:r>
        <w:rPr/>
        <w:t>population</w:t>
      </w:r>
      <w:r>
        <w:rPr>
          <w:spacing w:val="80"/>
          <w:w w:val="150"/>
        </w:rPr>
        <w:t> </w:t>
      </w:r>
      <w:r>
        <w:rPr/>
        <w:t>and</w:t>
      </w:r>
      <w:r>
        <w:rPr>
          <w:spacing w:val="80"/>
          <w:w w:val="150"/>
        </w:rPr>
        <w:t> </w:t>
      </w:r>
      <w:r>
        <w:rPr/>
        <w:t>household</w:t>
      </w:r>
      <w:r>
        <w:rPr>
          <w:spacing w:val="80"/>
          <w:w w:val="150"/>
        </w:rPr>
        <w:t> </w:t>
      </w:r>
      <w:r>
        <w:rPr/>
        <w:t>changes</w:t>
      </w:r>
      <w:r>
        <w:rPr>
          <w:spacing w:val="80"/>
          <w:w w:val="150"/>
        </w:rPr>
        <w:t> </w:t>
      </w:r>
      <w:r>
        <w:rPr/>
        <w:t>for</w:t>
      </w:r>
      <w:r>
        <w:rPr>
          <w:spacing w:val="80"/>
          <w:w w:val="150"/>
        </w:rPr>
        <w:t> </w:t>
      </w:r>
      <w:r>
        <w:rPr/>
        <w:t>the</w:t>
      </w:r>
      <w:r>
        <w:rPr>
          <w:spacing w:val="80"/>
          <w:w w:val="150"/>
        </w:rPr>
        <w:t> </w:t>
      </w:r>
      <w:r>
        <w:rPr/>
        <w:t>subject neighborhood with primary focus on the 1-, 3- and 5-mile radius.</w:t>
      </w:r>
    </w:p>
    <w:p>
      <w:pPr>
        <w:pStyle w:val="BodyText"/>
        <w:spacing w:before="0"/>
        <w:rPr>
          <w:sz w:val="8"/>
        </w:rPr>
      </w:pPr>
      <w:r>
        <w:rPr>
          <w:sz w:val="8"/>
        </w:rPr>
        <mc:AlternateContent>
          <mc:Choice Requires="wps">
            <w:drawing>
              <wp:anchor distT="0" distB="0" distL="0" distR="0" allowOverlap="1" layoutInCell="1" locked="0" behindDoc="1" simplePos="0" relativeHeight="487624704">
                <wp:simplePos x="0" y="0"/>
                <wp:positionH relativeFrom="page">
                  <wp:posOffset>1365503</wp:posOffset>
                </wp:positionH>
                <wp:positionV relativeFrom="paragraph">
                  <wp:posOffset>76588</wp:posOffset>
                </wp:positionV>
                <wp:extent cx="5041900" cy="16510"/>
                <wp:effectExtent l="0" t="0" r="0" b="0"/>
                <wp:wrapTopAndBottom/>
                <wp:docPr id="593" name="Graphic 593"/>
                <wp:cNvGraphicFramePr>
                  <a:graphicFrameLocks/>
                </wp:cNvGraphicFramePr>
                <a:graphic>
                  <a:graphicData uri="http://schemas.microsoft.com/office/word/2010/wordprocessingShape">
                    <wps:wsp>
                      <wps:cNvPr id="593" name="Graphic 593"/>
                      <wps:cNvSpPr/>
                      <wps:spPr>
                        <a:xfrm>
                          <a:off x="0" y="0"/>
                          <a:ext cx="5041900" cy="16510"/>
                        </a:xfrm>
                        <a:custGeom>
                          <a:avLst/>
                          <a:gdLst/>
                          <a:ahLst/>
                          <a:cxnLst/>
                          <a:rect l="l" t="t" r="r" b="b"/>
                          <a:pathLst>
                            <a:path w="5041900" h="16510">
                              <a:moveTo>
                                <a:pt x="5041392" y="0"/>
                              </a:moveTo>
                              <a:lnTo>
                                <a:pt x="0" y="0"/>
                              </a:lnTo>
                              <a:lnTo>
                                <a:pt x="0" y="16001"/>
                              </a:lnTo>
                              <a:lnTo>
                                <a:pt x="5041392" y="16001"/>
                              </a:lnTo>
                              <a:lnTo>
                                <a:pt x="50413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7.519997pt;margin-top:6.030577pt;width:396.96pt;height:1.26pt;mso-position-horizontal-relative:page;mso-position-vertical-relative:paragraph;z-index:-15691776;mso-wrap-distance-left:0;mso-wrap-distance-right:0" id="docshape480" filled="true" fillcolor="#000000" stroked="false">
                <v:fill type="solid"/>
                <w10:wrap type="topAndBottom"/>
              </v:rect>
            </w:pict>
          </mc:Fallback>
        </mc:AlternateContent>
      </w:r>
    </w:p>
    <w:p>
      <w:pPr>
        <w:spacing w:before="33" w:after="48"/>
        <w:ind w:left="12" w:right="0" w:firstLine="0"/>
        <w:jc w:val="center"/>
        <w:rPr>
          <w:rFonts w:ascii="Tahoma"/>
          <w:b/>
          <w:sz w:val="18"/>
        </w:rPr>
      </w:pPr>
      <w:r>
        <w:rPr>
          <w:rFonts w:ascii="Tahoma"/>
          <w:b/>
          <w:w w:val="105"/>
          <w:sz w:val="18"/>
        </w:rPr>
        <w:t>POPULATION</w:t>
      </w:r>
      <w:r>
        <w:rPr>
          <w:rFonts w:ascii="Tahoma"/>
          <w:b/>
          <w:spacing w:val="10"/>
          <w:w w:val="105"/>
          <w:sz w:val="18"/>
        </w:rPr>
        <w:t> </w:t>
      </w:r>
      <w:r>
        <w:rPr>
          <w:rFonts w:ascii="Tahoma"/>
          <w:b/>
          <w:w w:val="105"/>
          <w:sz w:val="18"/>
        </w:rPr>
        <w:t>AND</w:t>
      </w:r>
      <w:r>
        <w:rPr>
          <w:rFonts w:ascii="Tahoma"/>
          <w:b/>
          <w:spacing w:val="11"/>
          <w:w w:val="105"/>
          <w:sz w:val="18"/>
        </w:rPr>
        <w:t> </w:t>
      </w:r>
      <w:r>
        <w:rPr>
          <w:rFonts w:ascii="Tahoma"/>
          <w:b/>
          <w:w w:val="105"/>
          <w:sz w:val="18"/>
        </w:rPr>
        <w:t>HOUSEHOLD</w:t>
      </w:r>
      <w:r>
        <w:rPr>
          <w:rFonts w:ascii="Tahoma"/>
          <w:b/>
          <w:spacing w:val="10"/>
          <w:w w:val="105"/>
          <w:sz w:val="18"/>
        </w:rPr>
        <w:t> </w:t>
      </w:r>
      <w:r>
        <w:rPr>
          <w:rFonts w:ascii="Tahoma"/>
          <w:b/>
          <w:spacing w:val="-2"/>
          <w:w w:val="105"/>
          <w:sz w:val="18"/>
        </w:rPr>
        <w:t>PROJECTIONS</w:t>
      </w:r>
    </w:p>
    <w:p>
      <w:pPr>
        <w:spacing w:line="20" w:lineRule="exact"/>
        <w:ind w:left="1068" w:right="0" w:firstLine="0"/>
        <w:rPr>
          <w:rFonts w:ascii="Tahoma"/>
          <w:sz w:val="2"/>
        </w:rPr>
      </w:pPr>
      <w:r>
        <w:rPr>
          <w:rFonts w:ascii="Tahoma"/>
          <w:sz w:val="2"/>
        </w:rPr>
        <mc:AlternateContent>
          <mc:Choice Requires="wps">
            <w:drawing>
              <wp:inline distT="0" distB="0" distL="0" distR="0">
                <wp:extent cx="5042535" cy="11430"/>
                <wp:effectExtent l="9525" t="0" r="0" b="7620"/>
                <wp:docPr id="594" name="Group 594"/>
                <wp:cNvGraphicFramePr>
                  <a:graphicFrameLocks/>
                </wp:cNvGraphicFramePr>
                <a:graphic>
                  <a:graphicData uri="http://schemas.microsoft.com/office/word/2010/wordprocessingGroup">
                    <wpg:wgp>
                      <wpg:cNvPr id="594" name="Group 594"/>
                      <wpg:cNvGrpSpPr/>
                      <wpg:grpSpPr>
                        <a:xfrm>
                          <a:off x="0" y="0"/>
                          <a:ext cx="5042535" cy="11430"/>
                          <a:chExt cx="5042535" cy="11430"/>
                        </a:xfrm>
                      </wpg:grpSpPr>
                      <wps:wsp>
                        <wps:cNvPr id="595" name="Graphic 595"/>
                        <wps:cNvSpPr/>
                        <wps:spPr>
                          <a:xfrm>
                            <a:off x="0" y="380"/>
                            <a:ext cx="5041900" cy="1270"/>
                          </a:xfrm>
                          <a:custGeom>
                            <a:avLst/>
                            <a:gdLst/>
                            <a:ahLst/>
                            <a:cxnLst/>
                            <a:rect l="l" t="t" r="r" b="b"/>
                            <a:pathLst>
                              <a:path w="5041900" h="0">
                                <a:moveTo>
                                  <a:pt x="0" y="0"/>
                                </a:moveTo>
                                <a:lnTo>
                                  <a:pt x="5041392" y="0"/>
                                </a:lnTo>
                              </a:path>
                            </a:pathLst>
                          </a:custGeom>
                          <a:ln w="762">
                            <a:solidFill>
                              <a:srgbClr val="000000"/>
                            </a:solidFill>
                            <a:prstDash val="solid"/>
                          </a:ln>
                        </wps:spPr>
                        <wps:bodyPr wrap="square" lIns="0" tIns="0" rIns="0" bIns="0" rtlCol="0">
                          <a:prstTxWarp prst="textNoShape">
                            <a:avLst/>
                          </a:prstTxWarp>
                          <a:noAutofit/>
                        </wps:bodyPr>
                      </wps:wsp>
                      <wps:wsp>
                        <wps:cNvPr id="596" name="Graphic 596"/>
                        <wps:cNvSpPr/>
                        <wps:spPr>
                          <a:xfrm>
                            <a:off x="761" y="1143"/>
                            <a:ext cx="5041900" cy="10160"/>
                          </a:xfrm>
                          <a:custGeom>
                            <a:avLst/>
                            <a:gdLst/>
                            <a:ahLst/>
                            <a:cxnLst/>
                            <a:rect l="l" t="t" r="r" b="b"/>
                            <a:pathLst>
                              <a:path w="5041900" h="10160">
                                <a:moveTo>
                                  <a:pt x="5041392" y="0"/>
                                </a:moveTo>
                                <a:lnTo>
                                  <a:pt x="0" y="0"/>
                                </a:lnTo>
                                <a:lnTo>
                                  <a:pt x="0" y="9905"/>
                                </a:lnTo>
                                <a:lnTo>
                                  <a:pt x="5041392" y="9905"/>
                                </a:lnTo>
                                <a:lnTo>
                                  <a:pt x="50413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97.05pt;height:.9pt;mso-position-horizontal-relative:char;mso-position-vertical-relative:line" id="docshapegroup481" coordorigin="0,0" coordsize="7941,18">
                <v:line style="position:absolute" from="0,1" to="7939,1" stroked="true" strokeweight=".06pt" strokecolor="#000000">
                  <v:stroke dashstyle="solid"/>
                </v:line>
                <v:rect style="position:absolute;left:1;top:1;width:7940;height:16" id="docshape482" filled="true" fillcolor="#000000" stroked="false">
                  <v:fill type="solid"/>
                </v:rect>
              </v:group>
            </w:pict>
          </mc:Fallback>
        </mc:AlternateContent>
      </w:r>
      <w:r>
        <w:rPr>
          <w:rFonts w:ascii="Tahoma"/>
          <w:sz w:val="2"/>
        </w:rPr>
      </w:r>
    </w:p>
    <w:p>
      <w:pPr>
        <w:pStyle w:val="BodyText"/>
        <w:spacing w:before="40"/>
        <w:rPr>
          <w:rFonts w:ascii="Tahoma"/>
          <w:b/>
          <w:sz w:val="20"/>
        </w:rPr>
      </w:pPr>
    </w:p>
    <w:tbl>
      <w:tblPr>
        <w:tblW w:w="0" w:type="auto"/>
        <w:jc w:val="left"/>
        <w:tblInd w:w="10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09"/>
        <w:gridCol w:w="1406"/>
        <w:gridCol w:w="1310"/>
        <w:gridCol w:w="1233"/>
      </w:tblGrid>
      <w:tr>
        <w:trPr>
          <w:trHeight w:val="205" w:hRule="atLeast"/>
        </w:trPr>
        <w:tc>
          <w:tcPr>
            <w:tcW w:w="5415" w:type="dxa"/>
            <w:gridSpan w:val="2"/>
          </w:tcPr>
          <w:p>
            <w:pPr>
              <w:pStyle w:val="TableParagraph"/>
              <w:spacing w:line="184" w:lineRule="exact" w:before="1"/>
              <w:ind w:right="125"/>
              <w:jc w:val="right"/>
              <w:rPr>
                <w:sz w:val="17"/>
              </w:rPr>
            </w:pPr>
            <w:r>
              <w:rPr>
                <w:w w:val="110"/>
                <w:sz w:val="17"/>
              </w:rPr>
              <w:t>1</w:t>
            </w:r>
            <w:r>
              <w:rPr>
                <w:spacing w:val="-7"/>
                <w:w w:val="110"/>
                <w:sz w:val="17"/>
              </w:rPr>
              <w:t> </w:t>
            </w:r>
            <w:r>
              <w:rPr>
                <w:w w:val="110"/>
                <w:sz w:val="17"/>
              </w:rPr>
              <w:t>Mile</w:t>
            </w:r>
            <w:r>
              <w:rPr>
                <w:spacing w:val="-6"/>
                <w:w w:val="110"/>
                <w:sz w:val="17"/>
              </w:rPr>
              <w:t> </w:t>
            </w:r>
            <w:r>
              <w:rPr>
                <w:spacing w:val="-2"/>
                <w:w w:val="110"/>
                <w:sz w:val="17"/>
              </w:rPr>
              <w:t>Radius</w:t>
            </w:r>
          </w:p>
        </w:tc>
        <w:tc>
          <w:tcPr>
            <w:tcW w:w="1310" w:type="dxa"/>
          </w:tcPr>
          <w:p>
            <w:pPr>
              <w:pStyle w:val="TableParagraph"/>
              <w:spacing w:line="184" w:lineRule="exact" w:before="1"/>
              <w:ind w:right="125"/>
              <w:jc w:val="right"/>
              <w:rPr>
                <w:sz w:val="17"/>
              </w:rPr>
            </w:pPr>
            <w:r>
              <w:rPr>
                <w:w w:val="105"/>
                <w:sz w:val="17"/>
              </w:rPr>
              <w:t>3</w:t>
            </w:r>
            <w:r>
              <w:rPr>
                <w:spacing w:val="-10"/>
                <w:w w:val="105"/>
                <w:sz w:val="17"/>
              </w:rPr>
              <w:t> </w:t>
            </w:r>
            <w:r>
              <w:rPr>
                <w:w w:val="105"/>
                <w:sz w:val="17"/>
              </w:rPr>
              <w:t>Mile</w:t>
            </w:r>
            <w:r>
              <w:rPr>
                <w:spacing w:val="-9"/>
                <w:w w:val="105"/>
                <w:sz w:val="17"/>
              </w:rPr>
              <w:t> </w:t>
            </w:r>
            <w:r>
              <w:rPr>
                <w:spacing w:val="-2"/>
                <w:w w:val="105"/>
                <w:sz w:val="17"/>
              </w:rPr>
              <w:t>Radius</w:t>
            </w:r>
          </w:p>
        </w:tc>
        <w:tc>
          <w:tcPr>
            <w:tcW w:w="1233" w:type="dxa"/>
          </w:tcPr>
          <w:p>
            <w:pPr>
              <w:pStyle w:val="TableParagraph"/>
              <w:spacing w:line="184" w:lineRule="exact" w:before="1"/>
              <w:ind w:right="48"/>
              <w:jc w:val="right"/>
              <w:rPr>
                <w:sz w:val="17"/>
              </w:rPr>
            </w:pPr>
            <w:r>
              <w:rPr>
                <w:w w:val="105"/>
                <w:sz w:val="17"/>
              </w:rPr>
              <w:t>5</w:t>
            </w:r>
            <w:r>
              <w:rPr>
                <w:spacing w:val="-10"/>
                <w:w w:val="105"/>
                <w:sz w:val="17"/>
              </w:rPr>
              <w:t> </w:t>
            </w:r>
            <w:r>
              <w:rPr>
                <w:w w:val="105"/>
                <w:sz w:val="17"/>
              </w:rPr>
              <w:t>Mile</w:t>
            </w:r>
            <w:r>
              <w:rPr>
                <w:spacing w:val="-9"/>
                <w:w w:val="105"/>
                <w:sz w:val="17"/>
              </w:rPr>
              <w:t> </w:t>
            </w:r>
            <w:r>
              <w:rPr>
                <w:spacing w:val="-2"/>
                <w:w w:val="105"/>
                <w:sz w:val="17"/>
              </w:rPr>
              <w:t>Radius</w:t>
            </w:r>
          </w:p>
        </w:tc>
      </w:tr>
      <w:tr>
        <w:trPr>
          <w:trHeight w:val="298" w:hRule="atLeast"/>
        </w:trPr>
        <w:tc>
          <w:tcPr>
            <w:tcW w:w="5415" w:type="dxa"/>
            <w:gridSpan w:val="2"/>
          </w:tcPr>
          <w:p>
            <w:pPr>
              <w:pStyle w:val="TableParagraph"/>
              <w:spacing w:line="198" w:lineRule="exact" w:before="80"/>
              <w:ind w:left="36"/>
              <w:rPr>
                <w:sz w:val="17"/>
              </w:rPr>
            </w:pPr>
            <w:r>
              <w:rPr>
                <w:spacing w:val="-2"/>
                <w:w w:val="105"/>
                <w:sz w:val="17"/>
              </w:rPr>
              <w:t>Population</w:t>
            </w:r>
          </w:p>
        </w:tc>
        <w:tc>
          <w:tcPr>
            <w:tcW w:w="1310" w:type="dxa"/>
          </w:tcPr>
          <w:p>
            <w:pPr>
              <w:pStyle w:val="TableParagraph"/>
              <w:rPr>
                <w:rFonts w:ascii="Times New Roman"/>
                <w:sz w:val="20"/>
              </w:rPr>
            </w:pPr>
          </w:p>
        </w:tc>
        <w:tc>
          <w:tcPr>
            <w:tcW w:w="1233" w:type="dxa"/>
          </w:tcPr>
          <w:p>
            <w:pPr>
              <w:pStyle w:val="TableParagraph"/>
              <w:rPr>
                <w:rFonts w:ascii="Times New Roman"/>
                <w:sz w:val="20"/>
              </w:rPr>
            </w:pPr>
          </w:p>
        </w:tc>
      </w:tr>
      <w:tr>
        <w:trPr>
          <w:trHeight w:val="295" w:hRule="atLeast"/>
        </w:trPr>
        <w:tc>
          <w:tcPr>
            <w:tcW w:w="4009" w:type="dxa"/>
          </w:tcPr>
          <w:p>
            <w:pPr>
              <w:pStyle w:val="TableParagraph"/>
              <w:spacing w:before="64"/>
              <w:ind w:left="344"/>
              <w:rPr>
                <w:sz w:val="17"/>
              </w:rPr>
            </w:pPr>
            <w:r>
              <w:rPr>
                <w:spacing w:val="-2"/>
                <w:w w:val="105"/>
                <w:sz w:val="17"/>
              </w:rPr>
              <w:t>2029</w:t>
            </w:r>
            <w:r>
              <w:rPr>
                <w:spacing w:val="-5"/>
                <w:w w:val="105"/>
                <w:sz w:val="17"/>
              </w:rPr>
              <w:t> </w:t>
            </w:r>
            <w:r>
              <w:rPr>
                <w:spacing w:val="-2"/>
                <w:w w:val="105"/>
                <w:sz w:val="17"/>
              </w:rPr>
              <w:t>Total</w:t>
            </w:r>
            <w:r>
              <w:rPr>
                <w:spacing w:val="-6"/>
                <w:w w:val="105"/>
                <w:sz w:val="17"/>
              </w:rPr>
              <w:t> </w:t>
            </w:r>
            <w:r>
              <w:rPr>
                <w:spacing w:val="-2"/>
                <w:w w:val="105"/>
                <w:sz w:val="17"/>
              </w:rPr>
              <w:t>Population</w:t>
            </w:r>
          </w:p>
        </w:tc>
        <w:tc>
          <w:tcPr>
            <w:tcW w:w="1406" w:type="dxa"/>
            <w:tcBorders>
              <w:top w:val="single" w:sz="8" w:space="0" w:color="000000"/>
            </w:tcBorders>
          </w:tcPr>
          <w:p>
            <w:pPr>
              <w:pStyle w:val="TableParagraph"/>
              <w:spacing w:before="64"/>
              <w:ind w:right="129"/>
              <w:jc w:val="right"/>
              <w:rPr>
                <w:sz w:val="17"/>
              </w:rPr>
            </w:pPr>
            <w:r>
              <w:rPr>
                <w:spacing w:val="-2"/>
                <w:w w:val="130"/>
                <w:sz w:val="17"/>
              </w:rPr>
              <w:t>21,911</w:t>
            </w:r>
          </w:p>
        </w:tc>
        <w:tc>
          <w:tcPr>
            <w:tcW w:w="1310" w:type="dxa"/>
            <w:tcBorders>
              <w:top w:val="single" w:sz="8" w:space="0" w:color="000000"/>
            </w:tcBorders>
          </w:tcPr>
          <w:p>
            <w:pPr>
              <w:pStyle w:val="TableParagraph"/>
              <w:spacing w:before="64"/>
              <w:ind w:right="129"/>
              <w:jc w:val="right"/>
              <w:rPr>
                <w:sz w:val="17"/>
              </w:rPr>
            </w:pPr>
            <w:r>
              <w:rPr>
                <w:spacing w:val="-2"/>
                <w:w w:val="110"/>
                <w:sz w:val="17"/>
              </w:rPr>
              <w:t>197,562</w:t>
            </w:r>
          </w:p>
        </w:tc>
        <w:tc>
          <w:tcPr>
            <w:tcW w:w="1233" w:type="dxa"/>
            <w:tcBorders>
              <w:top w:val="single" w:sz="8" w:space="0" w:color="000000"/>
            </w:tcBorders>
          </w:tcPr>
          <w:p>
            <w:pPr>
              <w:pStyle w:val="TableParagraph"/>
              <w:spacing w:before="64"/>
              <w:ind w:right="53"/>
              <w:jc w:val="right"/>
              <w:rPr>
                <w:sz w:val="17"/>
              </w:rPr>
            </w:pPr>
            <w:r>
              <w:rPr>
                <w:spacing w:val="-2"/>
                <w:w w:val="105"/>
                <w:sz w:val="17"/>
              </w:rPr>
              <w:t>386,932</w:t>
            </w:r>
          </w:p>
        </w:tc>
      </w:tr>
      <w:tr>
        <w:trPr>
          <w:trHeight w:val="260" w:hRule="atLeast"/>
        </w:trPr>
        <w:tc>
          <w:tcPr>
            <w:tcW w:w="4009" w:type="dxa"/>
          </w:tcPr>
          <w:p>
            <w:pPr>
              <w:pStyle w:val="TableParagraph"/>
              <w:spacing w:before="28"/>
              <w:ind w:left="344"/>
              <w:rPr>
                <w:sz w:val="17"/>
              </w:rPr>
            </w:pPr>
            <w:r>
              <w:rPr>
                <w:spacing w:val="-2"/>
                <w:w w:val="105"/>
                <w:sz w:val="17"/>
              </w:rPr>
              <w:t>2024</w:t>
            </w:r>
            <w:r>
              <w:rPr>
                <w:spacing w:val="-5"/>
                <w:w w:val="105"/>
                <w:sz w:val="17"/>
              </w:rPr>
              <w:t> </w:t>
            </w:r>
            <w:r>
              <w:rPr>
                <w:spacing w:val="-2"/>
                <w:w w:val="105"/>
                <w:sz w:val="17"/>
              </w:rPr>
              <w:t>Total</w:t>
            </w:r>
            <w:r>
              <w:rPr>
                <w:spacing w:val="-6"/>
                <w:w w:val="105"/>
                <w:sz w:val="17"/>
              </w:rPr>
              <w:t> </w:t>
            </w:r>
            <w:r>
              <w:rPr>
                <w:spacing w:val="-2"/>
                <w:w w:val="105"/>
                <w:sz w:val="17"/>
              </w:rPr>
              <w:t>Population</w:t>
            </w:r>
          </w:p>
        </w:tc>
        <w:tc>
          <w:tcPr>
            <w:tcW w:w="1406" w:type="dxa"/>
          </w:tcPr>
          <w:p>
            <w:pPr>
              <w:pStyle w:val="TableParagraph"/>
              <w:spacing w:before="28"/>
              <w:ind w:right="129"/>
              <w:jc w:val="right"/>
              <w:rPr>
                <w:sz w:val="17"/>
              </w:rPr>
            </w:pPr>
            <w:r>
              <w:rPr>
                <w:spacing w:val="-2"/>
                <w:w w:val="105"/>
                <w:sz w:val="17"/>
              </w:rPr>
              <w:t>20,669</w:t>
            </w:r>
          </w:p>
        </w:tc>
        <w:tc>
          <w:tcPr>
            <w:tcW w:w="1310" w:type="dxa"/>
          </w:tcPr>
          <w:p>
            <w:pPr>
              <w:pStyle w:val="TableParagraph"/>
              <w:spacing w:before="28"/>
              <w:ind w:right="129"/>
              <w:jc w:val="right"/>
              <w:rPr>
                <w:sz w:val="17"/>
              </w:rPr>
            </w:pPr>
            <w:r>
              <w:rPr>
                <w:spacing w:val="-2"/>
                <w:w w:val="120"/>
                <w:sz w:val="17"/>
              </w:rPr>
              <w:t>184,251</w:t>
            </w:r>
          </w:p>
        </w:tc>
        <w:tc>
          <w:tcPr>
            <w:tcW w:w="1233" w:type="dxa"/>
          </w:tcPr>
          <w:p>
            <w:pPr>
              <w:pStyle w:val="TableParagraph"/>
              <w:spacing w:before="28"/>
              <w:ind w:right="53"/>
              <w:jc w:val="right"/>
              <w:rPr>
                <w:sz w:val="17"/>
              </w:rPr>
            </w:pPr>
            <w:r>
              <w:rPr>
                <w:spacing w:val="-2"/>
                <w:w w:val="105"/>
                <w:sz w:val="17"/>
              </w:rPr>
              <w:t>367,304</w:t>
            </w:r>
          </w:p>
        </w:tc>
      </w:tr>
      <w:tr>
        <w:trPr>
          <w:trHeight w:val="259" w:hRule="atLeast"/>
        </w:trPr>
        <w:tc>
          <w:tcPr>
            <w:tcW w:w="4009" w:type="dxa"/>
          </w:tcPr>
          <w:p>
            <w:pPr>
              <w:pStyle w:val="TableParagraph"/>
              <w:spacing w:before="28"/>
              <w:ind w:left="344"/>
              <w:rPr>
                <w:sz w:val="17"/>
              </w:rPr>
            </w:pPr>
            <w:r>
              <w:rPr>
                <w:w w:val="105"/>
                <w:sz w:val="17"/>
              </w:rPr>
              <w:t>2010</w:t>
            </w:r>
            <w:r>
              <w:rPr>
                <w:spacing w:val="-1"/>
                <w:w w:val="105"/>
                <w:sz w:val="17"/>
              </w:rPr>
              <w:t> </w:t>
            </w:r>
            <w:r>
              <w:rPr>
                <w:w w:val="105"/>
                <w:sz w:val="17"/>
              </w:rPr>
              <w:t>Total</w:t>
            </w:r>
            <w:r>
              <w:rPr>
                <w:spacing w:val="-1"/>
                <w:w w:val="105"/>
                <w:sz w:val="17"/>
              </w:rPr>
              <w:t> </w:t>
            </w:r>
            <w:r>
              <w:rPr>
                <w:spacing w:val="-2"/>
                <w:w w:val="105"/>
                <w:sz w:val="17"/>
              </w:rPr>
              <w:t>Population</w:t>
            </w:r>
          </w:p>
        </w:tc>
        <w:tc>
          <w:tcPr>
            <w:tcW w:w="1406" w:type="dxa"/>
          </w:tcPr>
          <w:p>
            <w:pPr>
              <w:pStyle w:val="TableParagraph"/>
              <w:spacing w:before="28"/>
              <w:ind w:right="129"/>
              <w:jc w:val="right"/>
              <w:rPr>
                <w:sz w:val="17"/>
              </w:rPr>
            </w:pPr>
            <w:r>
              <w:rPr>
                <w:spacing w:val="-2"/>
                <w:w w:val="115"/>
                <w:sz w:val="17"/>
              </w:rPr>
              <w:t>17,698</w:t>
            </w:r>
          </w:p>
        </w:tc>
        <w:tc>
          <w:tcPr>
            <w:tcW w:w="1310" w:type="dxa"/>
          </w:tcPr>
          <w:p>
            <w:pPr>
              <w:pStyle w:val="TableParagraph"/>
              <w:spacing w:before="28"/>
              <w:ind w:right="129"/>
              <w:jc w:val="right"/>
              <w:rPr>
                <w:sz w:val="17"/>
              </w:rPr>
            </w:pPr>
            <w:r>
              <w:rPr>
                <w:spacing w:val="-2"/>
                <w:w w:val="110"/>
                <w:sz w:val="17"/>
              </w:rPr>
              <w:t>138,466</w:t>
            </w:r>
          </w:p>
        </w:tc>
        <w:tc>
          <w:tcPr>
            <w:tcW w:w="1233" w:type="dxa"/>
          </w:tcPr>
          <w:p>
            <w:pPr>
              <w:pStyle w:val="TableParagraph"/>
              <w:spacing w:before="28"/>
              <w:ind w:right="53"/>
              <w:jc w:val="right"/>
              <w:rPr>
                <w:sz w:val="17"/>
              </w:rPr>
            </w:pPr>
            <w:r>
              <w:rPr>
                <w:spacing w:val="-2"/>
                <w:w w:val="105"/>
                <w:sz w:val="17"/>
              </w:rPr>
              <w:t>296,355</w:t>
            </w:r>
          </w:p>
        </w:tc>
      </w:tr>
      <w:tr>
        <w:trPr>
          <w:trHeight w:val="259" w:hRule="atLeast"/>
        </w:trPr>
        <w:tc>
          <w:tcPr>
            <w:tcW w:w="4009" w:type="dxa"/>
          </w:tcPr>
          <w:p>
            <w:pPr>
              <w:pStyle w:val="TableParagraph"/>
              <w:spacing w:before="28"/>
              <w:ind w:left="344"/>
              <w:rPr>
                <w:sz w:val="17"/>
              </w:rPr>
            </w:pPr>
            <w:r>
              <w:rPr>
                <w:sz w:val="17"/>
              </w:rPr>
              <w:t>2000</w:t>
            </w:r>
            <w:r>
              <w:rPr>
                <w:spacing w:val="4"/>
                <w:sz w:val="17"/>
              </w:rPr>
              <w:t> </w:t>
            </w:r>
            <w:r>
              <w:rPr>
                <w:sz w:val="17"/>
              </w:rPr>
              <w:t>Total</w:t>
            </w:r>
            <w:r>
              <w:rPr>
                <w:spacing w:val="4"/>
                <w:sz w:val="17"/>
              </w:rPr>
              <w:t> </w:t>
            </w:r>
            <w:r>
              <w:rPr>
                <w:spacing w:val="-2"/>
                <w:sz w:val="17"/>
              </w:rPr>
              <w:t>Population</w:t>
            </w:r>
          </w:p>
        </w:tc>
        <w:tc>
          <w:tcPr>
            <w:tcW w:w="1406" w:type="dxa"/>
          </w:tcPr>
          <w:p>
            <w:pPr>
              <w:pStyle w:val="TableParagraph"/>
              <w:spacing w:before="28"/>
              <w:ind w:right="129"/>
              <w:jc w:val="right"/>
              <w:rPr>
                <w:sz w:val="17"/>
              </w:rPr>
            </w:pPr>
            <w:r>
              <w:rPr>
                <w:spacing w:val="-2"/>
                <w:w w:val="115"/>
                <w:sz w:val="17"/>
              </w:rPr>
              <w:t>21,889</w:t>
            </w:r>
          </w:p>
        </w:tc>
        <w:tc>
          <w:tcPr>
            <w:tcW w:w="1310" w:type="dxa"/>
          </w:tcPr>
          <w:p>
            <w:pPr>
              <w:pStyle w:val="TableParagraph"/>
              <w:spacing w:before="28"/>
              <w:ind w:right="129"/>
              <w:jc w:val="right"/>
              <w:rPr>
                <w:sz w:val="17"/>
              </w:rPr>
            </w:pPr>
            <w:r>
              <w:rPr>
                <w:spacing w:val="-2"/>
                <w:w w:val="110"/>
                <w:sz w:val="17"/>
              </w:rPr>
              <w:t>139,006</w:t>
            </w:r>
          </w:p>
        </w:tc>
        <w:tc>
          <w:tcPr>
            <w:tcW w:w="1233" w:type="dxa"/>
          </w:tcPr>
          <w:p>
            <w:pPr>
              <w:pStyle w:val="TableParagraph"/>
              <w:spacing w:before="28"/>
              <w:ind w:right="53"/>
              <w:jc w:val="right"/>
              <w:rPr>
                <w:sz w:val="17"/>
              </w:rPr>
            </w:pPr>
            <w:r>
              <w:rPr>
                <w:spacing w:val="-2"/>
                <w:w w:val="105"/>
                <w:sz w:val="17"/>
              </w:rPr>
              <w:t>305,479</w:t>
            </w:r>
          </w:p>
        </w:tc>
      </w:tr>
      <w:tr>
        <w:trPr>
          <w:trHeight w:val="260" w:hRule="atLeast"/>
        </w:trPr>
        <w:tc>
          <w:tcPr>
            <w:tcW w:w="4009" w:type="dxa"/>
          </w:tcPr>
          <w:p>
            <w:pPr>
              <w:pStyle w:val="TableParagraph"/>
              <w:spacing w:before="32"/>
              <w:ind w:left="343"/>
              <w:rPr>
                <w:rFonts w:ascii="Trebuchet MS"/>
                <w:i/>
                <w:sz w:val="17"/>
              </w:rPr>
            </w:pPr>
            <w:r>
              <w:rPr>
                <w:rFonts w:ascii="Trebuchet MS"/>
                <w:i/>
                <w:w w:val="105"/>
                <w:sz w:val="17"/>
              </w:rPr>
              <w:t>Annual</w:t>
            </w:r>
            <w:r>
              <w:rPr>
                <w:rFonts w:ascii="Trebuchet MS"/>
                <w:i/>
                <w:spacing w:val="-9"/>
                <w:w w:val="105"/>
                <w:sz w:val="17"/>
              </w:rPr>
              <w:t> </w:t>
            </w:r>
            <w:r>
              <w:rPr>
                <w:rFonts w:ascii="Trebuchet MS"/>
                <w:i/>
                <w:w w:val="105"/>
                <w:sz w:val="17"/>
              </w:rPr>
              <w:t>Growth</w:t>
            </w:r>
            <w:r>
              <w:rPr>
                <w:rFonts w:ascii="Trebuchet MS"/>
                <w:i/>
                <w:spacing w:val="-9"/>
                <w:w w:val="105"/>
                <w:sz w:val="17"/>
              </w:rPr>
              <w:t> </w:t>
            </w:r>
            <w:r>
              <w:rPr>
                <w:rFonts w:ascii="Trebuchet MS"/>
                <w:i/>
                <w:w w:val="105"/>
                <w:sz w:val="17"/>
              </w:rPr>
              <w:t>2024</w:t>
            </w:r>
            <w:r>
              <w:rPr>
                <w:rFonts w:ascii="Trebuchet MS"/>
                <w:i/>
                <w:spacing w:val="-9"/>
                <w:w w:val="105"/>
                <w:sz w:val="17"/>
              </w:rPr>
              <w:t> </w:t>
            </w:r>
            <w:r>
              <w:rPr>
                <w:rFonts w:ascii="Trebuchet MS"/>
                <w:i/>
                <w:w w:val="105"/>
                <w:sz w:val="17"/>
              </w:rPr>
              <w:t>-</w:t>
            </w:r>
            <w:r>
              <w:rPr>
                <w:rFonts w:ascii="Trebuchet MS"/>
                <w:i/>
                <w:spacing w:val="-9"/>
                <w:w w:val="105"/>
                <w:sz w:val="17"/>
              </w:rPr>
              <w:t> </w:t>
            </w:r>
            <w:r>
              <w:rPr>
                <w:rFonts w:ascii="Trebuchet MS"/>
                <w:i/>
                <w:spacing w:val="-4"/>
                <w:w w:val="105"/>
                <w:sz w:val="17"/>
              </w:rPr>
              <w:t>2029</w:t>
            </w:r>
          </w:p>
        </w:tc>
        <w:tc>
          <w:tcPr>
            <w:tcW w:w="1406" w:type="dxa"/>
          </w:tcPr>
          <w:p>
            <w:pPr>
              <w:pStyle w:val="TableParagraph"/>
              <w:spacing w:before="32"/>
              <w:ind w:right="159"/>
              <w:jc w:val="right"/>
              <w:rPr>
                <w:rFonts w:ascii="Trebuchet MS"/>
                <w:i/>
                <w:sz w:val="17"/>
              </w:rPr>
            </w:pPr>
            <w:r>
              <w:rPr>
                <w:rFonts w:ascii="Trebuchet MS"/>
                <w:i/>
                <w:spacing w:val="-4"/>
                <w:w w:val="110"/>
                <w:sz w:val="17"/>
              </w:rPr>
              <w:t>1.17%</w:t>
            </w:r>
          </w:p>
        </w:tc>
        <w:tc>
          <w:tcPr>
            <w:tcW w:w="1310" w:type="dxa"/>
          </w:tcPr>
          <w:p>
            <w:pPr>
              <w:pStyle w:val="TableParagraph"/>
              <w:spacing w:before="32"/>
              <w:ind w:right="160"/>
              <w:jc w:val="right"/>
              <w:rPr>
                <w:rFonts w:ascii="Trebuchet MS"/>
                <w:i/>
                <w:sz w:val="17"/>
              </w:rPr>
            </w:pPr>
            <w:r>
              <w:rPr>
                <w:rFonts w:ascii="Trebuchet MS"/>
                <w:i/>
                <w:spacing w:val="-2"/>
                <w:w w:val="110"/>
                <w:sz w:val="17"/>
              </w:rPr>
              <w:t>1.40%</w:t>
            </w:r>
          </w:p>
        </w:tc>
        <w:tc>
          <w:tcPr>
            <w:tcW w:w="1233" w:type="dxa"/>
          </w:tcPr>
          <w:p>
            <w:pPr>
              <w:pStyle w:val="TableParagraph"/>
              <w:spacing w:before="32"/>
              <w:ind w:right="82"/>
              <w:jc w:val="right"/>
              <w:rPr>
                <w:rFonts w:ascii="Trebuchet MS"/>
                <w:i/>
                <w:sz w:val="17"/>
              </w:rPr>
            </w:pPr>
            <w:r>
              <w:rPr>
                <w:rFonts w:ascii="Trebuchet MS"/>
                <w:i/>
                <w:spacing w:val="-4"/>
                <w:w w:val="110"/>
                <w:sz w:val="17"/>
              </w:rPr>
              <w:t>1.05%</w:t>
            </w:r>
          </w:p>
        </w:tc>
      </w:tr>
      <w:tr>
        <w:trPr>
          <w:trHeight w:val="260" w:hRule="atLeast"/>
        </w:trPr>
        <w:tc>
          <w:tcPr>
            <w:tcW w:w="4009" w:type="dxa"/>
          </w:tcPr>
          <w:p>
            <w:pPr>
              <w:pStyle w:val="TableParagraph"/>
              <w:spacing w:before="32"/>
              <w:ind w:left="343"/>
              <w:rPr>
                <w:rFonts w:ascii="Trebuchet MS"/>
                <w:i/>
                <w:sz w:val="17"/>
              </w:rPr>
            </w:pPr>
            <w:r>
              <w:rPr>
                <w:rFonts w:ascii="Trebuchet MS"/>
                <w:i/>
                <w:w w:val="105"/>
                <w:sz w:val="17"/>
              </w:rPr>
              <w:t>Annual</w:t>
            </w:r>
            <w:r>
              <w:rPr>
                <w:rFonts w:ascii="Trebuchet MS"/>
                <w:i/>
                <w:spacing w:val="-9"/>
                <w:w w:val="105"/>
                <w:sz w:val="17"/>
              </w:rPr>
              <w:t> </w:t>
            </w:r>
            <w:r>
              <w:rPr>
                <w:rFonts w:ascii="Trebuchet MS"/>
                <w:i/>
                <w:w w:val="105"/>
                <w:sz w:val="17"/>
              </w:rPr>
              <w:t>Growth</w:t>
            </w:r>
            <w:r>
              <w:rPr>
                <w:rFonts w:ascii="Trebuchet MS"/>
                <w:i/>
                <w:spacing w:val="-9"/>
                <w:w w:val="105"/>
                <w:sz w:val="17"/>
              </w:rPr>
              <w:t> </w:t>
            </w:r>
            <w:r>
              <w:rPr>
                <w:rFonts w:ascii="Trebuchet MS"/>
                <w:i/>
                <w:w w:val="105"/>
                <w:sz w:val="17"/>
              </w:rPr>
              <w:t>2010</w:t>
            </w:r>
            <w:r>
              <w:rPr>
                <w:rFonts w:ascii="Trebuchet MS"/>
                <w:i/>
                <w:spacing w:val="-9"/>
                <w:w w:val="105"/>
                <w:sz w:val="17"/>
              </w:rPr>
              <w:t> </w:t>
            </w:r>
            <w:r>
              <w:rPr>
                <w:rFonts w:ascii="Trebuchet MS"/>
                <w:i/>
                <w:w w:val="105"/>
                <w:sz w:val="17"/>
              </w:rPr>
              <w:t>-</w:t>
            </w:r>
            <w:r>
              <w:rPr>
                <w:rFonts w:ascii="Trebuchet MS"/>
                <w:i/>
                <w:spacing w:val="-9"/>
                <w:w w:val="105"/>
                <w:sz w:val="17"/>
              </w:rPr>
              <w:t> </w:t>
            </w:r>
            <w:r>
              <w:rPr>
                <w:rFonts w:ascii="Trebuchet MS"/>
                <w:i/>
                <w:spacing w:val="-4"/>
                <w:w w:val="105"/>
                <w:sz w:val="17"/>
              </w:rPr>
              <w:t>2024</w:t>
            </w:r>
          </w:p>
        </w:tc>
        <w:tc>
          <w:tcPr>
            <w:tcW w:w="1406" w:type="dxa"/>
          </w:tcPr>
          <w:p>
            <w:pPr>
              <w:pStyle w:val="TableParagraph"/>
              <w:spacing w:before="32"/>
              <w:ind w:right="159"/>
              <w:jc w:val="right"/>
              <w:rPr>
                <w:rFonts w:ascii="Trebuchet MS"/>
                <w:i/>
                <w:sz w:val="17"/>
              </w:rPr>
            </w:pPr>
            <w:r>
              <w:rPr>
                <w:rFonts w:ascii="Trebuchet MS"/>
                <w:i/>
                <w:spacing w:val="-4"/>
                <w:w w:val="110"/>
                <w:sz w:val="17"/>
              </w:rPr>
              <w:t>3.96%</w:t>
            </w:r>
          </w:p>
        </w:tc>
        <w:tc>
          <w:tcPr>
            <w:tcW w:w="1310" w:type="dxa"/>
          </w:tcPr>
          <w:p>
            <w:pPr>
              <w:pStyle w:val="TableParagraph"/>
              <w:spacing w:before="32"/>
              <w:ind w:right="160"/>
              <w:jc w:val="right"/>
              <w:rPr>
                <w:rFonts w:ascii="Trebuchet MS"/>
                <w:i/>
                <w:sz w:val="17"/>
              </w:rPr>
            </w:pPr>
            <w:r>
              <w:rPr>
                <w:rFonts w:ascii="Trebuchet MS"/>
                <w:i/>
                <w:spacing w:val="-2"/>
                <w:w w:val="110"/>
                <w:sz w:val="17"/>
              </w:rPr>
              <w:t>7.40%</w:t>
            </w:r>
          </w:p>
        </w:tc>
        <w:tc>
          <w:tcPr>
            <w:tcW w:w="1233" w:type="dxa"/>
          </w:tcPr>
          <w:p>
            <w:pPr>
              <w:pStyle w:val="TableParagraph"/>
              <w:spacing w:before="32"/>
              <w:ind w:right="82"/>
              <w:jc w:val="right"/>
              <w:rPr>
                <w:rFonts w:ascii="Trebuchet MS"/>
                <w:i/>
                <w:sz w:val="17"/>
              </w:rPr>
            </w:pPr>
            <w:r>
              <w:rPr>
                <w:rFonts w:ascii="Trebuchet MS"/>
                <w:i/>
                <w:spacing w:val="-4"/>
                <w:w w:val="110"/>
                <w:sz w:val="17"/>
              </w:rPr>
              <w:t>5.51%</w:t>
            </w:r>
          </w:p>
        </w:tc>
      </w:tr>
      <w:tr>
        <w:trPr>
          <w:trHeight w:val="260" w:hRule="atLeast"/>
        </w:trPr>
        <w:tc>
          <w:tcPr>
            <w:tcW w:w="4009" w:type="dxa"/>
          </w:tcPr>
          <w:p>
            <w:pPr>
              <w:pStyle w:val="TableParagraph"/>
              <w:spacing w:before="32"/>
              <w:ind w:left="343"/>
              <w:rPr>
                <w:rFonts w:ascii="Trebuchet MS"/>
                <w:i/>
                <w:sz w:val="17"/>
              </w:rPr>
            </w:pPr>
            <w:r>
              <w:rPr>
                <w:rFonts w:ascii="Trebuchet MS"/>
                <w:i/>
                <w:w w:val="105"/>
                <w:sz w:val="17"/>
              </w:rPr>
              <w:t>Annual</w:t>
            </w:r>
            <w:r>
              <w:rPr>
                <w:rFonts w:ascii="Trebuchet MS"/>
                <w:i/>
                <w:spacing w:val="-9"/>
                <w:w w:val="105"/>
                <w:sz w:val="17"/>
              </w:rPr>
              <w:t> </w:t>
            </w:r>
            <w:r>
              <w:rPr>
                <w:rFonts w:ascii="Trebuchet MS"/>
                <w:i/>
                <w:w w:val="105"/>
                <w:sz w:val="17"/>
              </w:rPr>
              <w:t>Growth</w:t>
            </w:r>
            <w:r>
              <w:rPr>
                <w:rFonts w:ascii="Trebuchet MS"/>
                <w:i/>
                <w:spacing w:val="-9"/>
                <w:w w:val="105"/>
                <w:sz w:val="17"/>
              </w:rPr>
              <w:t> </w:t>
            </w:r>
            <w:r>
              <w:rPr>
                <w:rFonts w:ascii="Trebuchet MS"/>
                <w:i/>
                <w:w w:val="105"/>
                <w:sz w:val="17"/>
              </w:rPr>
              <w:t>2000</w:t>
            </w:r>
            <w:r>
              <w:rPr>
                <w:rFonts w:ascii="Trebuchet MS"/>
                <w:i/>
                <w:spacing w:val="-9"/>
                <w:w w:val="105"/>
                <w:sz w:val="17"/>
              </w:rPr>
              <w:t> </w:t>
            </w:r>
            <w:r>
              <w:rPr>
                <w:rFonts w:ascii="Trebuchet MS"/>
                <w:i/>
                <w:w w:val="105"/>
                <w:sz w:val="17"/>
              </w:rPr>
              <w:t>-</w:t>
            </w:r>
            <w:r>
              <w:rPr>
                <w:rFonts w:ascii="Trebuchet MS"/>
                <w:i/>
                <w:spacing w:val="-9"/>
                <w:w w:val="105"/>
                <w:sz w:val="17"/>
              </w:rPr>
              <w:t> </w:t>
            </w:r>
            <w:r>
              <w:rPr>
                <w:rFonts w:ascii="Trebuchet MS"/>
                <w:i/>
                <w:spacing w:val="-4"/>
                <w:w w:val="105"/>
                <w:sz w:val="17"/>
              </w:rPr>
              <w:t>2010</w:t>
            </w:r>
          </w:p>
        </w:tc>
        <w:tc>
          <w:tcPr>
            <w:tcW w:w="1406" w:type="dxa"/>
          </w:tcPr>
          <w:p>
            <w:pPr>
              <w:pStyle w:val="TableParagraph"/>
              <w:spacing w:before="32"/>
              <w:ind w:right="158"/>
              <w:jc w:val="right"/>
              <w:rPr>
                <w:rFonts w:ascii="Trebuchet MS"/>
                <w:i/>
                <w:sz w:val="17"/>
              </w:rPr>
            </w:pPr>
            <w:r>
              <w:rPr>
                <w:rFonts w:ascii="Trebuchet MS"/>
                <w:i/>
                <w:spacing w:val="-2"/>
                <w:sz w:val="17"/>
              </w:rPr>
              <w:t>-</w:t>
            </w:r>
            <w:r>
              <w:rPr>
                <w:rFonts w:ascii="Trebuchet MS"/>
                <w:i/>
                <w:spacing w:val="-4"/>
                <w:sz w:val="17"/>
              </w:rPr>
              <w:t>2.10%</w:t>
            </w:r>
          </w:p>
        </w:tc>
        <w:tc>
          <w:tcPr>
            <w:tcW w:w="1310" w:type="dxa"/>
          </w:tcPr>
          <w:p>
            <w:pPr>
              <w:pStyle w:val="TableParagraph"/>
              <w:spacing w:before="32"/>
              <w:ind w:right="160"/>
              <w:jc w:val="right"/>
              <w:rPr>
                <w:rFonts w:ascii="Trebuchet MS"/>
                <w:i/>
                <w:sz w:val="17"/>
              </w:rPr>
            </w:pPr>
            <w:r>
              <w:rPr>
                <w:rFonts w:ascii="Trebuchet MS"/>
                <w:i/>
                <w:spacing w:val="-2"/>
                <w:sz w:val="17"/>
              </w:rPr>
              <w:t>-0.04%</w:t>
            </w:r>
          </w:p>
        </w:tc>
        <w:tc>
          <w:tcPr>
            <w:tcW w:w="1233" w:type="dxa"/>
          </w:tcPr>
          <w:p>
            <w:pPr>
              <w:pStyle w:val="TableParagraph"/>
              <w:spacing w:before="32"/>
              <w:ind w:right="82"/>
              <w:jc w:val="right"/>
              <w:rPr>
                <w:rFonts w:ascii="Trebuchet MS"/>
                <w:i/>
                <w:sz w:val="17"/>
              </w:rPr>
            </w:pPr>
            <w:r>
              <w:rPr>
                <w:rFonts w:ascii="Trebuchet MS"/>
                <w:i/>
                <w:spacing w:val="-2"/>
                <w:sz w:val="17"/>
              </w:rPr>
              <w:t>-</w:t>
            </w:r>
            <w:r>
              <w:rPr>
                <w:rFonts w:ascii="Trebuchet MS"/>
                <w:i/>
                <w:spacing w:val="-4"/>
                <w:sz w:val="17"/>
              </w:rPr>
              <w:t>0.30%</w:t>
            </w:r>
          </w:p>
        </w:tc>
      </w:tr>
      <w:tr>
        <w:trPr>
          <w:trHeight w:val="259" w:hRule="atLeast"/>
        </w:trPr>
        <w:tc>
          <w:tcPr>
            <w:tcW w:w="7958" w:type="dxa"/>
            <w:gridSpan w:val="4"/>
          </w:tcPr>
          <w:p>
            <w:pPr>
              <w:pStyle w:val="TableParagraph"/>
              <w:spacing w:before="28"/>
              <w:ind w:left="36"/>
              <w:rPr>
                <w:sz w:val="17"/>
              </w:rPr>
            </w:pPr>
            <w:r>
              <w:rPr>
                <w:spacing w:val="-2"/>
                <w:w w:val="105"/>
                <w:sz w:val="17"/>
              </w:rPr>
              <w:t>Households</w:t>
            </w:r>
          </w:p>
        </w:tc>
      </w:tr>
      <w:tr>
        <w:trPr>
          <w:trHeight w:val="259" w:hRule="atLeast"/>
        </w:trPr>
        <w:tc>
          <w:tcPr>
            <w:tcW w:w="4009" w:type="dxa"/>
          </w:tcPr>
          <w:p>
            <w:pPr>
              <w:pStyle w:val="TableParagraph"/>
              <w:spacing w:before="28"/>
              <w:ind w:left="344"/>
              <w:rPr>
                <w:sz w:val="17"/>
              </w:rPr>
            </w:pPr>
            <w:r>
              <w:rPr>
                <w:spacing w:val="-2"/>
                <w:w w:val="105"/>
                <w:sz w:val="17"/>
              </w:rPr>
              <w:t>2029</w:t>
            </w:r>
            <w:r>
              <w:rPr>
                <w:spacing w:val="-5"/>
                <w:w w:val="105"/>
                <w:sz w:val="17"/>
              </w:rPr>
              <w:t> </w:t>
            </w:r>
            <w:r>
              <w:rPr>
                <w:spacing w:val="-2"/>
                <w:w w:val="105"/>
                <w:sz w:val="17"/>
              </w:rPr>
              <w:t>Total</w:t>
            </w:r>
            <w:r>
              <w:rPr>
                <w:spacing w:val="-6"/>
                <w:w w:val="105"/>
                <w:sz w:val="17"/>
              </w:rPr>
              <w:t> </w:t>
            </w:r>
            <w:r>
              <w:rPr>
                <w:spacing w:val="-2"/>
                <w:w w:val="105"/>
                <w:sz w:val="17"/>
              </w:rPr>
              <w:t>Households</w:t>
            </w:r>
          </w:p>
        </w:tc>
        <w:tc>
          <w:tcPr>
            <w:tcW w:w="1406" w:type="dxa"/>
          </w:tcPr>
          <w:p>
            <w:pPr>
              <w:pStyle w:val="TableParagraph"/>
              <w:spacing w:before="28"/>
              <w:ind w:right="129"/>
              <w:jc w:val="right"/>
              <w:rPr>
                <w:sz w:val="17"/>
              </w:rPr>
            </w:pPr>
            <w:r>
              <w:rPr>
                <w:spacing w:val="-4"/>
                <w:w w:val="105"/>
                <w:sz w:val="17"/>
              </w:rPr>
              <w:t>7,880</w:t>
            </w:r>
          </w:p>
        </w:tc>
        <w:tc>
          <w:tcPr>
            <w:tcW w:w="1310" w:type="dxa"/>
          </w:tcPr>
          <w:p>
            <w:pPr>
              <w:pStyle w:val="TableParagraph"/>
              <w:spacing w:before="28"/>
              <w:ind w:right="129"/>
              <w:jc w:val="right"/>
              <w:rPr>
                <w:sz w:val="17"/>
              </w:rPr>
            </w:pPr>
            <w:r>
              <w:rPr>
                <w:spacing w:val="-2"/>
                <w:w w:val="105"/>
                <w:sz w:val="17"/>
              </w:rPr>
              <w:t>99,342</w:t>
            </w:r>
          </w:p>
        </w:tc>
        <w:tc>
          <w:tcPr>
            <w:tcW w:w="1233" w:type="dxa"/>
          </w:tcPr>
          <w:p>
            <w:pPr>
              <w:pStyle w:val="TableParagraph"/>
              <w:spacing w:before="28"/>
              <w:ind w:right="53"/>
              <w:jc w:val="right"/>
              <w:rPr>
                <w:sz w:val="17"/>
              </w:rPr>
            </w:pPr>
            <w:r>
              <w:rPr>
                <w:spacing w:val="-2"/>
                <w:w w:val="115"/>
                <w:sz w:val="17"/>
              </w:rPr>
              <w:t>188,477</w:t>
            </w:r>
          </w:p>
        </w:tc>
      </w:tr>
      <w:tr>
        <w:trPr>
          <w:trHeight w:val="260" w:hRule="atLeast"/>
        </w:trPr>
        <w:tc>
          <w:tcPr>
            <w:tcW w:w="4009" w:type="dxa"/>
          </w:tcPr>
          <w:p>
            <w:pPr>
              <w:pStyle w:val="TableParagraph"/>
              <w:spacing w:before="28"/>
              <w:ind w:left="344"/>
              <w:rPr>
                <w:sz w:val="17"/>
              </w:rPr>
            </w:pPr>
            <w:r>
              <w:rPr>
                <w:spacing w:val="-2"/>
                <w:w w:val="105"/>
                <w:sz w:val="17"/>
              </w:rPr>
              <w:t>2024</w:t>
            </w:r>
            <w:r>
              <w:rPr>
                <w:spacing w:val="-5"/>
                <w:w w:val="105"/>
                <w:sz w:val="17"/>
              </w:rPr>
              <w:t> </w:t>
            </w:r>
            <w:r>
              <w:rPr>
                <w:spacing w:val="-2"/>
                <w:w w:val="105"/>
                <w:sz w:val="17"/>
              </w:rPr>
              <w:t>Total</w:t>
            </w:r>
            <w:r>
              <w:rPr>
                <w:spacing w:val="-6"/>
                <w:w w:val="105"/>
                <w:sz w:val="17"/>
              </w:rPr>
              <w:t> </w:t>
            </w:r>
            <w:r>
              <w:rPr>
                <w:spacing w:val="-2"/>
                <w:w w:val="105"/>
                <w:sz w:val="17"/>
              </w:rPr>
              <w:t>Households</w:t>
            </w:r>
          </w:p>
        </w:tc>
        <w:tc>
          <w:tcPr>
            <w:tcW w:w="1406" w:type="dxa"/>
          </w:tcPr>
          <w:p>
            <w:pPr>
              <w:pStyle w:val="TableParagraph"/>
              <w:spacing w:before="28"/>
              <w:ind w:right="129"/>
              <w:jc w:val="right"/>
              <w:rPr>
                <w:sz w:val="17"/>
              </w:rPr>
            </w:pPr>
            <w:r>
              <w:rPr>
                <w:spacing w:val="-2"/>
                <w:w w:val="105"/>
                <w:sz w:val="17"/>
              </w:rPr>
              <w:t>7,020</w:t>
            </w:r>
          </w:p>
        </w:tc>
        <w:tc>
          <w:tcPr>
            <w:tcW w:w="1310" w:type="dxa"/>
          </w:tcPr>
          <w:p>
            <w:pPr>
              <w:pStyle w:val="TableParagraph"/>
              <w:spacing w:before="28"/>
              <w:ind w:right="129"/>
              <w:jc w:val="right"/>
              <w:rPr>
                <w:sz w:val="17"/>
              </w:rPr>
            </w:pPr>
            <w:r>
              <w:rPr>
                <w:spacing w:val="-2"/>
                <w:w w:val="115"/>
                <w:sz w:val="17"/>
              </w:rPr>
              <w:t>89,172</w:t>
            </w:r>
          </w:p>
        </w:tc>
        <w:tc>
          <w:tcPr>
            <w:tcW w:w="1233" w:type="dxa"/>
          </w:tcPr>
          <w:p>
            <w:pPr>
              <w:pStyle w:val="TableParagraph"/>
              <w:spacing w:before="28"/>
              <w:ind w:right="53"/>
              <w:jc w:val="right"/>
              <w:rPr>
                <w:sz w:val="17"/>
              </w:rPr>
            </w:pPr>
            <w:r>
              <w:rPr>
                <w:spacing w:val="-2"/>
                <w:w w:val="115"/>
                <w:sz w:val="17"/>
              </w:rPr>
              <w:t>173,454</w:t>
            </w:r>
          </w:p>
        </w:tc>
      </w:tr>
      <w:tr>
        <w:trPr>
          <w:trHeight w:val="260" w:hRule="atLeast"/>
        </w:trPr>
        <w:tc>
          <w:tcPr>
            <w:tcW w:w="4009" w:type="dxa"/>
          </w:tcPr>
          <w:p>
            <w:pPr>
              <w:pStyle w:val="TableParagraph"/>
              <w:spacing w:before="28"/>
              <w:ind w:left="344"/>
              <w:rPr>
                <w:sz w:val="17"/>
              </w:rPr>
            </w:pPr>
            <w:r>
              <w:rPr>
                <w:w w:val="105"/>
                <w:sz w:val="17"/>
              </w:rPr>
              <w:t>2010</w:t>
            </w:r>
            <w:r>
              <w:rPr>
                <w:spacing w:val="-1"/>
                <w:w w:val="105"/>
                <w:sz w:val="17"/>
              </w:rPr>
              <w:t> </w:t>
            </w:r>
            <w:r>
              <w:rPr>
                <w:w w:val="105"/>
                <w:sz w:val="17"/>
              </w:rPr>
              <w:t>Total</w:t>
            </w:r>
            <w:r>
              <w:rPr>
                <w:spacing w:val="-1"/>
                <w:w w:val="105"/>
                <w:sz w:val="17"/>
              </w:rPr>
              <w:t> </w:t>
            </w:r>
            <w:r>
              <w:rPr>
                <w:spacing w:val="-2"/>
                <w:w w:val="105"/>
                <w:sz w:val="17"/>
              </w:rPr>
              <w:t>Households</w:t>
            </w:r>
          </w:p>
        </w:tc>
        <w:tc>
          <w:tcPr>
            <w:tcW w:w="1406" w:type="dxa"/>
          </w:tcPr>
          <w:p>
            <w:pPr>
              <w:pStyle w:val="TableParagraph"/>
              <w:spacing w:before="28"/>
              <w:ind w:right="129"/>
              <w:jc w:val="right"/>
              <w:rPr>
                <w:sz w:val="17"/>
              </w:rPr>
            </w:pPr>
            <w:r>
              <w:rPr>
                <w:spacing w:val="-2"/>
                <w:w w:val="115"/>
                <w:sz w:val="17"/>
              </w:rPr>
              <w:t>5,671</w:t>
            </w:r>
          </w:p>
        </w:tc>
        <w:tc>
          <w:tcPr>
            <w:tcW w:w="1310" w:type="dxa"/>
          </w:tcPr>
          <w:p>
            <w:pPr>
              <w:pStyle w:val="TableParagraph"/>
              <w:spacing w:before="28"/>
              <w:ind w:right="129"/>
              <w:jc w:val="right"/>
              <w:rPr>
                <w:sz w:val="17"/>
              </w:rPr>
            </w:pPr>
            <w:r>
              <w:rPr>
                <w:spacing w:val="-2"/>
                <w:w w:val="115"/>
                <w:sz w:val="17"/>
              </w:rPr>
              <w:t>58,651</w:t>
            </w:r>
          </w:p>
        </w:tc>
        <w:tc>
          <w:tcPr>
            <w:tcW w:w="1233" w:type="dxa"/>
          </w:tcPr>
          <w:p>
            <w:pPr>
              <w:pStyle w:val="TableParagraph"/>
              <w:spacing w:before="28"/>
              <w:ind w:right="53"/>
              <w:jc w:val="right"/>
              <w:rPr>
                <w:sz w:val="17"/>
              </w:rPr>
            </w:pPr>
            <w:r>
              <w:rPr>
                <w:spacing w:val="-2"/>
                <w:w w:val="115"/>
                <w:sz w:val="17"/>
              </w:rPr>
              <w:t>129,448</w:t>
            </w:r>
          </w:p>
        </w:tc>
      </w:tr>
      <w:tr>
        <w:trPr>
          <w:trHeight w:val="260" w:hRule="atLeast"/>
        </w:trPr>
        <w:tc>
          <w:tcPr>
            <w:tcW w:w="4009" w:type="dxa"/>
          </w:tcPr>
          <w:p>
            <w:pPr>
              <w:pStyle w:val="TableParagraph"/>
              <w:spacing w:before="28"/>
              <w:ind w:left="344"/>
              <w:rPr>
                <w:sz w:val="17"/>
              </w:rPr>
            </w:pPr>
            <w:r>
              <w:rPr>
                <w:sz w:val="17"/>
              </w:rPr>
              <w:t>2000</w:t>
            </w:r>
            <w:r>
              <w:rPr>
                <w:spacing w:val="4"/>
                <w:sz w:val="17"/>
              </w:rPr>
              <w:t> </w:t>
            </w:r>
            <w:r>
              <w:rPr>
                <w:sz w:val="17"/>
              </w:rPr>
              <w:t>Total</w:t>
            </w:r>
            <w:r>
              <w:rPr>
                <w:spacing w:val="4"/>
                <w:sz w:val="17"/>
              </w:rPr>
              <w:t> </w:t>
            </w:r>
            <w:r>
              <w:rPr>
                <w:spacing w:val="-2"/>
                <w:sz w:val="17"/>
              </w:rPr>
              <w:t>Households</w:t>
            </w:r>
          </w:p>
        </w:tc>
        <w:tc>
          <w:tcPr>
            <w:tcW w:w="1406" w:type="dxa"/>
          </w:tcPr>
          <w:p>
            <w:pPr>
              <w:pStyle w:val="TableParagraph"/>
              <w:spacing w:before="28"/>
              <w:ind w:right="129"/>
              <w:jc w:val="right"/>
              <w:rPr>
                <w:sz w:val="17"/>
              </w:rPr>
            </w:pPr>
            <w:r>
              <w:rPr>
                <w:spacing w:val="-2"/>
                <w:w w:val="105"/>
                <w:sz w:val="17"/>
              </w:rPr>
              <w:t>6,727</w:t>
            </w:r>
          </w:p>
        </w:tc>
        <w:tc>
          <w:tcPr>
            <w:tcW w:w="1310" w:type="dxa"/>
          </w:tcPr>
          <w:p>
            <w:pPr>
              <w:pStyle w:val="TableParagraph"/>
              <w:spacing w:before="28"/>
              <w:ind w:right="129"/>
              <w:jc w:val="right"/>
              <w:rPr>
                <w:sz w:val="17"/>
              </w:rPr>
            </w:pPr>
            <w:r>
              <w:rPr>
                <w:spacing w:val="-2"/>
                <w:w w:val="115"/>
                <w:sz w:val="17"/>
              </w:rPr>
              <w:t>52,581</w:t>
            </w:r>
          </w:p>
        </w:tc>
        <w:tc>
          <w:tcPr>
            <w:tcW w:w="1233" w:type="dxa"/>
          </w:tcPr>
          <w:p>
            <w:pPr>
              <w:pStyle w:val="TableParagraph"/>
              <w:spacing w:before="28"/>
              <w:ind w:right="53"/>
              <w:jc w:val="right"/>
              <w:rPr>
                <w:sz w:val="17"/>
              </w:rPr>
            </w:pPr>
            <w:r>
              <w:rPr>
                <w:spacing w:val="-2"/>
                <w:w w:val="120"/>
                <w:sz w:val="17"/>
              </w:rPr>
              <w:t>122,173</w:t>
            </w:r>
          </w:p>
        </w:tc>
      </w:tr>
      <w:tr>
        <w:trPr>
          <w:trHeight w:val="260" w:hRule="atLeast"/>
        </w:trPr>
        <w:tc>
          <w:tcPr>
            <w:tcW w:w="4009" w:type="dxa"/>
          </w:tcPr>
          <w:p>
            <w:pPr>
              <w:pStyle w:val="TableParagraph"/>
              <w:spacing w:before="32"/>
              <w:ind w:left="343"/>
              <w:rPr>
                <w:rFonts w:ascii="Trebuchet MS"/>
                <w:i/>
                <w:sz w:val="17"/>
              </w:rPr>
            </w:pPr>
            <w:r>
              <w:rPr>
                <w:rFonts w:ascii="Trebuchet MS"/>
                <w:i/>
                <w:w w:val="105"/>
                <w:sz w:val="17"/>
              </w:rPr>
              <w:t>Annual</w:t>
            </w:r>
            <w:r>
              <w:rPr>
                <w:rFonts w:ascii="Trebuchet MS"/>
                <w:i/>
                <w:spacing w:val="-9"/>
                <w:w w:val="105"/>
                <w:sz w:val="17"/>
              </w:rPr>
              <w:t> </w:t>
            </w:r>
            <w:r>
              <w:rPr>
                <w:rFonts w:ascii="Trebuchet MS"/>
                <w:i/>
                <w:w w:val="105"/>
                <w:sz w:val="17"/>
              </w:rPr>
              <w:t>Growth</w:t>
            </w:r>
            <w:r>
              <w:rPr>
                <w:rFonts w:ascii="Trebuchet MS"/>
                <w:i/>
                <w:spacing w:val="-9"/>
                <w:w w:val="105"/>
                <w:sz w:val="17"/>
              </w:rPr>
              <w:t> </w:t>
            </w:r>
            <w:r>
              <w:rPr>
                <w:rFonts w:ascii="Trebuchet MS"/>
                <w:i/>
                <w:w w:val="105"/>
                <w:sz w:val="17"/>
              </w:rPr>
              <w:t>2024</w:t>
            </w:r>
            <w:r>
              <w:rPr>
                <w:rFonts w:ascii="Trebuchet MS"/>
                <w:i/>
                <w:spacing w:val="-9"/>
                <w:w w:val="105"/>
                <w:sz w:val="17"/>
              </w:rPr>
              <w:t> </w:t>
            </w:r>
            <w:r>
              <w:rPr>
                <w:rFonts w:ascii="Trebuchet MS"/>
                <w:i/>
                <w:w w:val="105"/>
                <w:sz w:val="17"/>
              </w:rPr>
              <w:t>-</w:t>
            </w:r>
            <w:r>
              <w:rPr>
                <w:rFonts w:ascii="Trebuchet MS"/>
                <w:i/>
                <w:spacing w:val="-9"/>
                <w:w w:val="105"/>
                <w:sz w:val="17"/>
              </w:rPr>
              <w:t> </w:t>
            </w:r>
            <w:r>
              <w:rPr>
                <w:rFonts w:ascii="Trebuchet MS"/>
                <w:i/>
                <w:spacing w:val="-4"/>
                <w:w w:val="105"/>
                <w:sz w:val="17"/>
              </w:rPr>
              <w:t>2029</w:t>
            </w:r>
          </w:p>
        </w:tc>
        <w:tc>
          <w:tcPr>
            <w:tcW w:w="1406" w:type="dxa"/>
          </w:tcPr>
          <w:p>
            <w:pPr>
              <w:pStyle w:val="TableParagraph"/>
              <w:spacing w:before="32"/>
              <w:ind w:right="159"/>
              <w:jc w:val="right"/>
              <w:rPr>
                <w:rFonts w:ascii="Trebuchet MS"/>
                <w:i/>
                <w:sz w:val="17"/>
              </w:rPr>
            </w:pPr>
            <w:r>
              <w:rPr>
                <w:rFonts w:ascii="Trebuchet MS"/>
                <w:i/>
                <w:spacing w:val="-4"/>
                <w:w w:val="110"/>
                <w:sz w:val="17"/>
              </w:rPr>
              <w:t>2.34%</w:t>
            </w:r>
          </w:p>
        </w:tc>
        <w:tc>
          <w:tcPr>
            <w:tcW w:w="1310" w:type="dxa"/>
          </w:tcPr>
          <w:p>
            <w:pPr>
              <w:pStyle w:val="TableParagraph"/>
              <w:spacing w:before="32"/>
              <w:ind w:right="160"/>
              <w:jc w:val="right"/>
              <w:rPr>
                <w:rFonts w:ascii="Trebuchet MS"/>
                <w:i/>
                <w:sz w:val="17"/>
              </w:rPr>
            </w:pPr>
            <w:r>
              <w:rPr>
                <w:rFonts w:ascii="Trebuchet MS"/>
                <w:i/>
                <w:spacing w:val="-2"/>
                <w:w w:val="110"/>
                <w:sz w:val="17"/>
              </w:rPr>
              <w:t>2.18%</w:t>
            </w:r>
          </w:p>
        </w:tc>
        <w:tc>
          <w:tcPr>
            <w:tcW w:w="1233" w:type="dxa"/>
          </w:tcPr>
          <w:p>
            <w:pPr>
              <w:pStyle w:val="TableParagraph"/>
              <w:spacing w:before="32"/>
              <w:ind w:right="82"/>
              <w:jc w:val="right"/>
              <w:rPr>
                <w:rFonts w:ascii="Trebuchet MS"/>
                <w:i/>
                <w:sz w:val="17"/>
              </w:rPr>
            </w:pPr>
            <w:r>
              <w:rPr>
                <w:rFonts w:ascii="Trebuchet MS"/>
                <w:i/>
                <w:spacing w:val="-4"/>
                <w:w w:val="110"/>
                <w:sz w:val="17"/>
              </w:rPr>
              <w:t>1.68%</w:t>
            </w:r>
          </w:p>
        </w:tc>
      </w:tr>
      <w:tr>
        <w:trPr>
          <w:trHeight w:val="259" w:hRule="atLeast"/>
        </w:trPr>
        <w:tc>
          <w:tcPr>
            <w:tcW w:w="4009" w:type="dxa"/>
          </w:tcPr>
          <w:p>
            <w:pPr>
              <w:pStyle w:val="TableParagraph"/>
              <w:spacing w:before="32"/>
              <w:ind w:left="343"/>
              <w:rPr>
                <w:rFonts w:ascii="Trebuchet MS"/>
                <w:i/>
                <w:sz w:val="17"/>
              </w:rPr>
            </w:pPr>
            <w:r>
              <w:rPr>
                <w:rFonts w:ascii="Trebuchet MS"/>
                <w:i/>
                <w:w w:val="105"/>
                <w:sz w:val="17"/>
              </w:rPr>
              <w:t>Annual</w:t>
            </w:r>
            <w:r>
              <w:rPr>
                <w:rFonts w:ascii="Trebuchet MS"/>
                <w:i/>
                <w:spacing w:val="-9"/>
                <w:w w:val="105"/>
                <w:sz w:val="17"/>
              </w:rPr>
              <w:t> </w:t>
            </w:r>
            <w:r>
              <w:rPr>
                <w:rFonts w:ascii="Trebuchet MS"/>
                <w:i/>
                <w:w w:val="105"/>
                <w:sz w:val="17"/>
              </w:rPr>
              <w:t>Growth</w:t>
            </w:r>
            <w:r>
              <w:rPr>
                <w:rFonts w:ascii="Trebuchet MS"/>
                <w:i/>
                <w:spacing w:val="-9"/>
                <w:w w:val="105"/>
                <w:sz w:val="17"/>
              </w:rPr>
              <w:t> </w:t>
            </w:r>
            <w:r>
              <w:rPr>
                <w:rFonts w:ascii="Trebuchet MS"/>
                <w:i/>
                <w:w w:val="105"/>
                <w:sz w:val="17"/>
              </w:rPr>
              <w:t>2010</w:t>
            </w:r>
            <w:r>
              <w:rPr>
                <w:rFonts w:ascii="Trebuchet MS"/>
                <w:i/>
                <w:spacing w:val="-9"/>
                <w:w w:val="105"/>
                <w:sz w:val="17"/>
              </w:rPr>
              <w:t> </w:t>
            </w:r>
            <w:r>
              <w:rPr>
                <w:rFonts w:ascii="Trebuchet MS"/>
                <w:i/>
                <w:w w:val="105"/>
                <w:sz w:val="17"/>
              </w:rPr>
              <w:t>-</w:t>
            </w:r>
            <w:r>
              <w:rPr>
                <w:rFonts w:ascii="Trebuchet MS"/>
                <w:i/>
                <w:spacing w:val="-9"/>
                <w:w w:val="105"/>
                <w:sz w:val="17"/>
              </w:rPr>
              <w:t> </w:t>
            </w:r>
            <w:r>
              <w:rPr>
                <w:rFonts w:ascii="Trebuchet MS"/>
                <w:i/>
                <w:spacing w:val="-4"/>
                <w:w w:val="105"/>
                <w:sz w:val="17"/>
              </w:rPr>
              <w:t>2024</w:t>
            </w:r>
          </w:p>
        </w:tc>
        <w:tc>
          <w:tcPr>
            <w:tcW w:w="1406" w:type="dxa"/>
          </w:tcPr>
          <w:p>
            <w:pPr>
              <w:pStyle w:val="TableParagraph"/>
              <w:spacing w:before="32"/>
              <w:ind w:right="159"/>
              <w:jc w:val="right"/>
              <w:rPr>
                <w:rFonts w:ascii="Trebuchet MS"/>
                <w:i/>
                <w:sz w:val="17"/>
              </w:rPr>
            </w:pPr>
            <w:r>
              <w:rPr>
                <w:rFonts w:ascii="Trebuchet MS"/>
                <w:i/>
                <w:spacing w:val="-4"/>
                <w:w w:val="110"/>
                <w:sz w:val="17"/>
              </w:rPr>
              <w:t>5.48%</w:t>
            </w:r>
          </w:p>
        </w:tc>
        <w:tc>
          <w:tcPr>
            <w:tcW w:w="1310" w:type="dxa"/>
          </w:tcPr>
          <w:p>
            <w:pPr>
              <w:pStyle w:val="TableParagraph"/>
              <w:spacing w:before="32"/>
              <w:ind w:right="160"/>
              <w:jc w:val="right"/>
              <w:rPr>
                <w:rFonts w:ascii="Trebuchet MS"/>
                <w:i/>
                <w:sz w:val="17"/>
              </w:rPr>
            </w:pPr>
            <w:r>
              <w:rPr>
                <w:rFonts w:ascii="Trebuchet MS"/>
                <w:i/>
                <w:spacing w:val="-2"/>
                <w:w w:val="110"/>
                <w:sz w:val="17"/>
              </w:rPr>
              <w:t>11.04%</w:t>
            </w:r>
          </w:p>
        </w:tc>
        <w:tc>
          <w:tcPr>
            <w:tcW w:w="1233" w:type="dxa"/>
          </w:tcPr>
          <w:p>
            <w:pPr>
              <w:pStyle w:val="TableParagraph"/>
              <w:spacing w:before="32"/>
              <w:ind w:right="82"/>
              <w:jc w:val="right"/>
              <w:rPr>
                <w:rFonts w:ascii="Trebuchet MS"/>
                <w:i/>
                <w:sz w:val="17"/>
              </w:rPr>
            </w:pPr>
            <w:r>
              <w:rPr>
                <w:rFonts w:ascii="Trebuchet MS"/>
                <w:i/>
                <w:spacing w:val="-4"/>
                <w:w w:val="110"/>
                <w:sz w:val="17"/>
              </w:rPr>
              <w:t>7.59%</w:t>
            </w:r>
          </w:p>
        </w:tc>
      </w:tr>
      <w:tr>
        <w:trPr>
          <w:trHeight w:val="246" w:hRule="atLeast"/>
        </w:trPr>
        <w:tc>
          <w:tcPr>
            <w:tcW w:w="4009" w:type="dxa"/>
            <w:tcBorders>
              <w:bottom w:val="single" w:sz="8" w:space="0" w:color="000000"/>
            </w:tcBorders>
          </w:tcPr>
          <w:p>
            <w:pPr>
              <w:pStyle w:val="TableParagraph"/>
              <w:spacing w:line="194" w:lineRule="exact" w:before="32"/>
              <w:ind w:left="343"/>
              <w:rPr>
                <w:rFonts w:ascii="Trebuchet MS"/>
                <w:i/>
                <w:sz w:val="17"/>
              </w:rPr>
            </w:pPr>
            <w:r>
              <w:rPr>
                <w:rFonts w:ascii="Trebuchet MS"/>
                <w:i/>
                <w:w w:val="105"/>
                <w:sz w:val="17"/>
              </w:rPr>
              <w:t>Annual</w:t>
            </w:r>
            <w:r>
              <w:rPr>
                <w:rFonts w:ascii="Trebuchet MS"/>
                <w:i/>
                <w:spacing w:val="-9"/>
                <w:w w:val="105"/>
                <w:sz w:val="17"/>
              </w:rPr>
              <w:t> </w:t>
            </w:r>
            <w:r>
              <w:rPr>
                <w:rFonts w:ascii="Trebuchet MS"/>
                <w:i/>
                <w:w w:val="105"/>
                <w:sz w:val="17"/>
              </w:rPr>
              <w:t>Growth</w:t>
            </w:r>
            <w:r>
              <w:rPr>
                <w:rFonts w:ascii="Trebuchet MS"/>
                <w:i/>
                <w:spacing w:val="-9"/>
                <w:w w:val="105"/>
                <w:sz w:val="17"/>
              </w:rPr>
              <w:t> </w:t>
            </w:r>
            <w:r>
              <w:rPr>
                <w:rFonts w:ascii="Trebuchet MS"/>
                <w:i/>
                <w:w w:val="105"/>
                <w:sz w:val="17"/>
              </w:rPr>
              <w:t>2000</w:t>
            </w:r>
            <w:r>
              <w:rPr>
                <w:rFonts w:ascii="Trebuchet MS"/>
                <w:i/>
                <w:spacing w:val="-9"/>
                <w:w w:val="105"/>
                <w:sz w:val="17"/>
              </w:rPr>
              <w:t> </w:t>
            </w:r>
            <w:r>
              <w:rPr>
                <w:rFonts w:ascii="Trebuchet MS"/>
                <w:i/>
                <w:w w:val="105"/>
                <w:sz w:val="17"/>
              </w:rPr>
              <w:t>-</w:t>
            </w:r>
            <w:r>
              <w:rPr>
                <w:rFonts w:ascii="Trebuchet MS"/>
                <w:i/>
                <w:spacing w:val="-9"/>
                <w:w w:val="105"/>
                <w:sz w:val="17"/>
              </w:rPr>
              <w:t> </w:t>
            </w:r>
            <w:r>
              <w:rPr>
                <w:rFonts w:ascii="Trebuchet MS"/>
                <w:i/>
                <w:spacing w:val="-4"/>
                <w:w w:val="105"/>
                <w:sz w:val="17"/>
              </w:rPr>
              <w:t>2010</w:t>
            </w:r>
          </w:p>
        </w:tc>
        <w:tc>
          <w:tcPr>
            <w:tcW w:w="1406" w:type="dxa"/>
            <w:tcBorders>
              <w:bottom w:val="single" w:sz="8" w:space="0" w:color="000000"/>
            </w:tcBorders>
          </w:tcPr>
          <w:p>
            <w:pPr>
              <w:pStyle w:val="TableParagraph"/>
              <w:spacing w:line="194" w:lineRule="exact" w:before="32"/>
              <w:ind w:right="158"/>
              <w:jc w:val="right"/>
              <w:rPr>
                <w:rFonts w:ascii="Trebuchet MS"/>
                <w:i/>
                <w:sz w:val="17"/>
              </w:rPr>
            </w:pPr>
            <w:r>
              <w:rPr>
                <w:rFonts w:ascii="Trebuchet MS"/>
                <w:i/>
                <w:spacing w:val="-2"/>
                <w:sz w:val="17"/>
              </w:rPr>
              <w:t>-</w:t>
            </w:r>
            <w:r>
              <w:rPr>
                <w:rFonts w:ascii="Trebuchet MS"/>
                <w:i/>
                <w:spacing w:val="-4"/>
                <w:sz w:val="17"/>
              </w:rPr>
              <w:t>1.69%</w:t>
            </w:r>
          </w:p>
        </w:tc>
        <w:tc>
          <w:tcPr>
            <w:tcW w:w="1310" w:type="dxa"/>
            <w:tcBorders>
              <w:bottom w:val="single" w:sz="8" w:space="0" w:color="000000"/>
            </w:tcBorders>
          </w:tcPr>
          <w:p>
            <w:pPr>
              <w:pStyle w:val="TableParagraph"/>
              <w:spacing w:line="194" w:lineRule="exact" w:before="32"/>
              <w:ind w:right="160"/>
              <w:jc w:val="right"/>
              <w:rPr>
                <w:rFonts w:ascii="Trebuchet MS"/>
                <w:i/>
                <w:sz w:val="17"/>
              </w:rPr>
            </w:pPr>
            <w:r>
              <w:rPr>
                <w:rFonts w:ascii="Trebuchet MS"/>
                <w:i/>
                <w:spacing w:val="-2"/>
                <w:w w:val="110"/>
                <w:sz w:val="17"/>
              </w:rPr>
              <w:t>1.10%</w:t>
            </w:r>
          </w:p>
        </w:tc>
        <w:tc>
          <w:tcPr>
            <w:tcW w:w="1233" w:type="dxa"/>
            <w:tcBorders>
              <w:bottom w:val="single" w:sz="8" w:space="0" w:color="000000"/>
            </w:tcBorders>
          </w:tcPr>
          <w:p>
            <w:pPr>
              <w:pStyle w:val="TableParagraph"/>
              <w:spacing w:line="194" w:lineRule="exact" w:before="32"/>
              <w:ind w:right="82"/>
              <w:jc w:val="right"/>
              <w:rPr>
                <w:rFonts w:ascii="Trebuchet MS"/>
                <w:i/>
                <w:sz w:val="17"/>
              </w:rPr>
            </w:pPr>
            <w:r>
              <w:rPr>
                <w:rFonts w:ascii="Trebuchet MS"/>
                <w:i/>
                <w:spacing w:val="-4"/>
                <w:w w:val="110"/>
                <w:sz w:val="17"/>
              </w:rPr>
              <w:t>0.58%</w:t>
            </w:r>
          </w:p>
        </w:tc>
      </w:tr>
    </w:tbl>
    <w:p>
      <w:pPr>
        <w:spacing w:before="73"/>
        <w:ind w:left="1101" w:right="0" w:firstLine="0"/>
        <w:jc w:val="left"/>
        <w:rPr>
          <w:sz w:val="15"/>
        </w:rPr>
      </w:pPr>
      <w:r>
        <w:rPr>
          <w:sz w:val="15"/>
        </w:rPr>
        <mc:AlternateContent>
          <mc:Choice Requires="wps">
            <w:drawing>
              <wp:anchor distT="0" distB="0" distL="0" distR="0" allowOverlap="1" layoutInCell="1" locked="0" behindDoc="1" simplePos="0" relativeHeight="487625728">
                <wp:simplePos x="0" y="0"/>
                <wp:positionH relativeFrom="page">
                  <wp:posOffset>1365503</wp:posOffset>
                </wp:positionH>
                <wp:positionV relativeFrom="paragraph">
                  <wp:posOffset>196162</wp:posOffset>
                </wp:positionV>
                <wp:extent cx="5041900" cy="15240"/>
                <wp:effectExtent l="0" t="0" r="0" b="0"/>
                <wp:wrapTopAndBottom/>
                <wp:docPr id="597" name="Graphic 597"/>
                <wp:cNvGraphicFramePr>
                  <a:graphicFrameLocks/>
                </wp:cNvGraphicFramePr>
                <a:graphic>
                  <a:graphicData uri="http://schemas.microsoft.com/office/word/2010/wordprocessingShape">
                    <wps:wsp>
                      <wps:cNvPr id="597" name="Graphic 597"/>
                      <wps:cNvSpPr/>
                      <wps:spPr>
                        <a:xfrm>
                          <a:off x="0" y="0"/>
                          <a:ext cx="5041900" cy="15240"/>
                        </a:xfrm>
                        <a:custGeom>
                          <a:avLst/>
                          <a:gdLst/>
                          <a:ahLst/>
                          <a:cxnLst/>
                          <a:rect l="l" t="t" r="r" b="b"/>
                          <a:pathLst>
                            <a:path w="5041900" h="15240">
                              <a:moveTo>
                                <a:pt x="5041392" y="0"/>
                              </a:moveTo>
                              <a:lnTo>
                                <a:pt x="0" y="0"/>
                              </a:lnTo>
                              <a:lnTo>
                                <a:pt x="0" y="15239"/>
                              </a:lnTo>
                              <a:lnTo>
                                <a:pt x="5041392" y="15239"/>
                              </a:lnTo>
                              <a:lnTo>
                                <a:pt x="50413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7.519997pt;margin-top:15.445892pt;width:396.96pt;height:1.2pt;mso-position-horizontal-relative:page;mso-position-vertical-relative:paragraph;z-index:-15690752;mso-wrap-distance-left:0;mso-wrap-distance-right:0" id="docshape483" filled="true" fillcolor="#000000" stroked="false">
                <v:fill type="solid"/>
                <w10:wrap type="topAndBottom"/>
              </v:rect>
            </w:pict>
          </mc:Fallback>
        </mc:AlternateContent>
      </w:r>
      <w:r>
        <w:rPr>
          <w:w w:val="110"/>
          <w:sz w:val="15"/>
        </w:rPr>
        <w:t>Source:</w:t>
      </w:r>
      <w:r>
        <w:rPr>
          <w:spacing w:val="43"/>
          <w:w w:val="110"/>
          <w:sz w:val="15"/>
        </w:rPr>
        <w:t> </w:t>
      </w:r>
      <w:r>
        <w:rPr>
          <w:spacing w:val="-4"/>
          <w:w w:val="110"/>
          <w:sz w:val="15"/>
        </w:rPr>
        <w:t>ESRI</w:t>
      </w:r>
    </w:p>
    <w:p>
      <w:pPr>
        <w:pStyle w:val="BodyText"/>
        <w:spacing w:line="300" w:lineRule="auto" w:before="187"/>
        <w:ind w:left="360" w:right="360"/>
        <w:jc w:val="both"/>
      </w:pPr>
      <w:r>
        <w:rPr/>
        <w:t>As</w:t>
      </w:r>
      <w:r>
        <w:rPr>
          <w:spacing w:val="-11"/>
        </w:rPr>
        <w:t> </w:t>
      </w:r>
      <w:r>
        <w:rPr/>
        <w:t>shown,</w:t>
      </w:r>
      <w:r>
        <w:rPr>
          <w:spacing w:val="-11"/>
        </w:rPr>
        <w:t> </w:t>
      </w:r>
      <w:r>
        <w:rPr/>
        <w:t>the</w:t>
      </w:r>
      <w:r>
        <w:rPr>
          <w:spacing w:val="-11"/>
        </w:rPr>
        <w:t> </w:t>
      </w:r>
      <w:r>
        <w:rPr/>
        <w:t>subject’s</w:t>
      </w:r>
      <w:r>
        <w:rPr>
          <w:spacing w:val="-11"/>
        </w:rPr>
        <w:t> </w:t>
      </w:r>
      <w:r>
        <w:rPr/>
        <w:t>neighborhood</w:t>
      </w:r>
      <w:r>
        <w:rPr>
          <w:spacing w:val="-11"/>
        </w:rPr>
        <w:t> </w:t>
      </w:r>
      <w:r>
        <w:rPr/>
        <w:t>is</w:t>
      </w:r>
      <w:r>
        <w:rPr>
          <w:spacing w:val="-11"/>
        </w:rPr>
        <w:t> </w:t>
      </w:r>
      <w:r>
        <w:rPr/>
        <w:t>experiencing</w:t>
      </w:r>
      <w:r>
        <w:rPr>
          <w:spacing w:val="-11"/>
        </w:rPr>
        <w:t> </w:t>
      </w:r>
      <w:r>
        <w:rPr/>
        <w:t>strong</w:t>
      </w:r>
      <w:r>
        <w:rPr>
          <w:spacing w:val="-11"/>
        </w:rPr>
        <w:t> </w:t>
      </w:r>
      <w:r>
        <w:rPr/>
        <w:t>positiv</w:t>
      </w:r>
      <w:r>
        <w:rPr>
          <w:spacing w:val="-10"/>
        </w:rPr>
        <w:t> </w:t>
      </w:r>
      <w:r>
        <w:rPr/>
        <w:t>movement</w:t>
      </w:r>
      <w:r>
        <w:rPr>
          <w:spacing w:val="-11"/>
        </w:rPr>
        <w:t> </w:t>
      </w:r>
      <w:r>
        <w:rPr/>
        <w:t>in</w:t>
      </w:r>
      <w:r>
        <w:rPr>
          <w:spacing w:val="-11"/>
        </w:rPr>
        <w:t> </w:t>
      </w:r>
      <w:r>
        <w:rPr/>
        <w:t>both</w:t>
      </w:r>
      <w:r>
        <w:rPr>
          <w:spacing w:val="-10"/>
        </w:rPr>
        <w:t> </w:t>
      </w:r>
      <w:r>
        <w:rPr/>
        <w:t>population and households.</w:t>
      </w:r>
    </w:p>
    <w:p>
      <w:pPr>
        <w:pStyle w:val="BodyText"/>
        <w:ind w:left="360"/>
        <w:jc w:val="both"/>
      </w:pPr>
      <w:r>
        <w:rPr>
          <w:color w:val="00694C"/>
          <w:w w:val="105"/>
        </w:rPr>
        <w:t>Income</w:t>
      </w:r>
      <w:r>
        <w:rPr>
          <w:color w:val="00694C"/>
          <w:spacing w:val="-17"/>
          <w:w w:val="105"/>
        </w:rPr>
        <w:t> </w:t>
      </w:r>
      <w:r>
        <w:rPr>
          <w:color w:val="00694C"/>
          <w:spacing w:val="-2"/>
          <w:w w:val="105"/>
        </w:rPr>
        <w:t>Distributions</w:t>
      </w:r>
    </w:p>
    <w:p>
      <w:pPr>
        <w:pStyle w:val="BodyText"/>
        <w:spacing w:line="300" w:lineRule="auto"/>
        <w:ind w:left="360" w:right="358"/>
        <w:jc w:val="both"/>
      </w:pPr>
      <w:r>
        <w:rPr/>
        <w:t>Household income available for expenditure on housing and other consumer items is a primary factor in determining the price/rent level of housing demand in a market area.</w:t>
      </w:r>
      <w:r>
        <w:rPr>
          <w:spacing w:val="40"/>
        </w:rPr>
        <w:t> </w:t>
      </w:r>
      <w:r>
        <w:rPr/>
        <w:t>In the case of this study, projections of household income, particularly for renters, identifies in gross terms the market from which the subject submarket draws. The following table illustrates estimated household income distribution for the subject neighborhood.</w:t>
      </w:r>
    </w:p>
    <w:p>
      <w:pPr>
        <w:pStyle w:val="BodyText"/>
        <w:spacing w:after="0" w:line="300" w:lineRule="auto"/>
        <w:jc w:val="both"/>
        <w:sectPr>
          <w:pgSz w:w="12240" w:h="15840"/>
          <w:pgMar w:header="576" w:footer="855" w:top="1200" w:bottom="1040" w:left="1080" w:right="1080"/>
        </w:sectPr>
      </w:pPr>
    </w:p>
    <w:p>
      <w:pPr>
        <w:pStyle w:val="BodyText"/>
        <w:spacing w:before="6" w:after="1"/>
        <w:rPr>
          <w:sz w:val="7"/>
        </w:rPr>
      </w:pPr>
    </w:p>
    <w:p>
      <w:pPr>
        <w:spacing w:line="25" w:lineRule="exact"/>
        <w:ind w:left="1070" w:right="0" w:firstLine="0"/>
        <w:rPr>
          <w:position w:val="0"/>
          <w:sz w:val="2"/>
        </w:rPr>
      </w:pPr>
      <w:r>
        <w:rPr>
          <w:position w:val="0"/>
          <w:sz w:val="2"/>
        </w:rPr>
        <mc:AlternateContent>
          <mc:Choice Requires="wps">
            <w:drawing>
              <wp:inline distT="0" distB="0" distL="0" distR="0">
                <wp:extent cx="5041900" cy="16510"/>
                <wp:effectExtent l="0" t="0" r="0" b="0"/>
                <wp:docPr id="598" name="Group 598"/>
                <wp:cNvGraphicFramePr>
                  <a:graphicFrameLocks/>
                </wp:cNvGraphicFramePr>
                <a:graphic>
                  <a:graphicData uri="http://schemas.microsoft.com/office/word/2010/wordprocessingGroup">
                    <wpg:wgp>
                      <wpg:cNvPr id="598" name="Group 598"/>
                      <wpg:cNvGrpSpPr/>
                      <wpg:grpSpPr>
                        <a:xfrm>
                          <a:off x="0" y="0"/>
                          <a:ext cx="5041900" cy="16510"/>
                          <a:chExt cx="5041900" cy="16510"/>
                        </a:xfrm>
                      </wpg:grpSpPr>
                      <wps:wsp>
                        <wps:cNvPr id="599" name="Graphic 599"/>
                        <wps:cNvSpPr/>
                        <wps:spPr>
                          <a:xfrm>
                            <a:off x="0" y="0"/>
                            <a:ext cx="5041900" cy="16510"/>
                          </a:xfrm>
                          <a:custGeom>
                            <a:avLst/>
                            <a:gdLst/>
                            <a:ahLst/>
                            <a:cxnLst/>
                            <a:rect l="l" t="t" r="r" b="b"/>
                            <a:pathLst>
                              <a:path w="5041900" h="16510">
                                <a:moveTo>
                                  <a:pt x="5041392" y="0"/>
                                </a:moveTo>
                                <a:lnTo>
                                  <a:pt x="0" y="0"/>
                                </a:lnTo>
                                <a:lnTo>
                                  <a:pt x="0" y="16001"/>
                                </a:lnTo>
                                <a:lnTo>
                                  <a:pt x="5041392" y="16001"/>
                                </a:lnTo>
                                <a:lnTo>
                                  <a:pt x="50413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97pt;height:1.3pt;mso-position-horizontal-relative:char;mso-position-vertical-relative:line" id="docshapegroup484" coordorigin="0,0" coordsize="7940,26">
                <v:rect style="position:absolute;left:0;top:0;width:7940;height:26" id="docshape485" filled="true" fillcolor="#000000" stroked="false">
                  <v:fill type="solid"/>
                </v:rect>
              </v:group>
            </w:pict>
          </mc:Fallback>
        </mc:AlternateContent>
      </w:r>
      <w:r>
        <w:rPr>
          <w:position w:val="0"/>
          <w:sz w:val="2"/>
        </w:rPr>
      </w:r>
    </w:p>
    <w:p>
      <w:pPr>
        <w:spacing w:before="35"/>
        <w:ind w:left="14" w:right="0" w:firstLine="0"/>
        <w:jc w:val="center"/>
        <w:rPr>
          <w:rFonts w:ascii="Tahoma"/>
          <w:b/>
          <w:sz w:val="18"/>
        </w:rPr>
      </w:pPr>
      <w:r>
        <w:rPr>
          <w:rFonts w:ascii="Tahoma"/>
          <w:b/>
          <w:sz w:val="18"/>
        </w:rPr>
        <mc:AlternateContent>
          <mc:Choice Requires="wps">
            <w:drawing>
              <wp:anchor distT="0" distB="0" distL="0" distR="0" allowOverlap="1" layoutInCell="1" locked="0" behindDoc="1" simplePos="0" relativeHeight="487626752">
                <wp:simplePos x="0" y="0"/>
                <wp:positionH relativeFrom="page">
                  <wp:posOffset>1364741</wp:posOffset>
                </wp:positionH>
                <wp:positionV relativeFrom="paragraph">
                  <wp:posOffset>190245</wp:posOffset>
                </wp:positionV>
                <wp:extent cx="5042535" cy="11430"/>
                <wp:effectExtent l="0" t="0" r="0" b="0"/>
                <wp:wrapTopAndBottom/>
                <wp:docPr id="600" name="Group 600"/>
                <wp:cNvGraphicFramePr>
                  <a:graphicFrameLocks/>
                </wp:cNvGraphicFramePr>
                <a:graphic>
                  <a:graphicData uri="http://schemas.microsoft.com/office/word/2010/wordprocessingGroup">
                    <wpg:wgp>
                      <wpg:cNvPr id="600" name="Group 600"/>
                      <wpg:cNvGrpSpPr/>
                      <wpg:grpSpPr>
                        <a:xfrm>
                          <a:off x="0" y="0"/>
                          <a:ext cx="5042535" cy="11430"/>
                          <a:chExt cx="5042535" cy="11430"/>
                        </a:xfrm>
                      </wpg:grpSpPr>
                      <wps:wsp>
                        <wps:cNvPr id="601" name="Graphic 601"/>
                        <wps:cNvSpPr/>
                        <wps:spPr>
                          <a:xfrm>
                            <a:off x="0" y="380"/>
                            <a:ext cx="5041900" cy="1270"/>
                          </a:xfrm>
                          <a:custGeom>
                            <a:avLst/>
                            <a:gdLst/>
                            <a:ahLst/>
                            <a:cxnLst/>
                            <a:rect l="l" t="t" r="r" b="b"/>
                            <a:pathLst>
                              <a:path w="5041900" h="0">
                                <a:moveTo>
                                  <a:pt x="0" y="0"/>
                                </a:moveTo>
                                <a:lnTo>
                                  <a:pt x="5041392" y="0"/>
                                </a:lnTo>
                              </a:path>
                            </a:pathLst>
                          </a:custGeom>
                          <a:ln w="762">
                            <a:solidFill>
                              <a:srgbClr val="000000"/>
                            </a:solidFill>
                            <a:prstDash val="solid"/>
                          </a:ln>
                        </wps:spPr>
                        <wps:bodyPr wrap="square" lIns="0" tIns="0" rIns="0" bIns="0" rtlCol="0">
                          <a:prstTxWarp prst="textNoShape">
                            <a:avLst/>
                          </a:prstTxWarp>
                          <a:noAutofit/>
                        </wps:bodyPr>
                      </wps:wsp>
                      <wps:wsp>
                        <wps:cNvPr id="602" name="Graphic 602"/>
                        <wps:cNvSpPr/>
                        <wps:spPr>
                          <a:xfrm>
                            <a:off x="761" y="381"/>
                            <a:ext cx="5041900" cy="10795"/>
                          </a:xfrm>
                          <a:custGeom>
                            <a:avLst/>
                            <a:gdLst/>
                            <a:ahLst/>
                            <a:cxnLst/>
                            <a:rect l="l" t="t" r="r" b="b"/>
                            <a:pathLst>
                              <a:path w="5041900" h="10795">
                                <a:moveTo>
                                  <a:pt x="5041392" y="0"/>
                                </a:moveTo>
                                <a:lnTo>
                                  <a:pt x="0" y="0"/>
                                </a:lnTo>
                                <a:lnTo>
                                  <a:pt x="0" y="10667"/>
                                </a:lnTo>
                                <a:lnTo>
                                  <a:pt x="5041392" y="10667"/>
                                </a:lnTo>
                                <a:lnTo>
                                  <a:pt x="504139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07.459999pt;margin-top:14.98pt;width:397.05pt;height:.9pt;mso-position-horizontal-relative:page;mso-position-vertical-relative:paragraph;z-index:-15689728;mso-wrap-distance-left:0;mso-wrap-distance-right:0" id="docshapegroup486" coordorigin="2149,300" coordsize="7941,18">
                <v:line style="position:absolute" from="2149,300" to="10088,300" stroked="true" strokeweight=".06pt" strokecolor="#000000">
                  <v:stroke dashstyle="solid"/>
                </v:line>
                <v:rect style="position:absolute;left:2150;top:300;width:7940;height:17" id="docshape487" filled="true" fillcolor="#000000" stroked="false">
                  <v:fill type="solid"/>
                </v:rect>
                <w10:wrap type="topAndBottom"/>
              </v:group>
            </w:pict>
          </mc:Fallback>
        </mc:AlternateContent>
      </w:r>
      <w:r>
        <w:rPr>
          <w:rFonts w:ascii="Tahoma"/>
          <w:b/>
          <w:sz w:val="18"/>
        </w:rPr>
        <w:t>HOUSEHOLD</w:t>
      </w:r>
      <w:r>
        <w:rPr>
          <w:rFonts w:ascii="Tahoma"/>
          <w:b/>
          <w:spacing w:val="53"/>
          <w:sz w:val="18"/>
        </w:rPr>
        <w:t> </w:t>
      </w:r>
      <w:r>
        <w:rPr>
          <w:rFonts w:ascii="Tahoma"/>
          <w:b/>
          <w:sz w:val="18"/>
        </w:rPr>
        <w:t>INCOME</w:t>
      </w:r>
      <w:r>
        <w:rPr>
          <w:rFonts w:ascii="Tahoma"/>
          <w:b/>
          <w:spacing w:val="51"/>
          <w:sz w:val="18"/>
        </w:rPr>
        <w:t> </w:t>
      </w:r>
      <w:r>
        <w:rPr>
          <w:rFonts w:ascii="Tahoma"/>
          <w:b/>
          <w:spacing w:val="-2"/>
          <w:sz w:val="18"/>
        </w:rPr>
        <w:t>DISTRIBUTION</w:t>
      </w:r>
    </w:p>
    <w:p>
      <w:pPr>
        <w:pStyle w:val="BodyText"/>
        <w:spacing w:before="8" w:after="1"/>
        <w:rPr>
          <w:rFonts w:ascii="Tahoma"/>
          <w:b/>
          <w:sz w:val="17"/>
        </w:rPr>
      </w:pPr>
    </w:p>
    <w:tbl>
      <w:tblPr>
        <w:tblW w:w="0" w:type="auto"/>
        <w:jc w:val="left"/>
        <w:tblInd w:w="10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09"/>
        <w:gridCol w:w="1406"/>
        <w:gridCol w:w="1310"/>
        <w:gridCol w:w="1233"/>
      </w:tblGrid>
      <w:tr>
        <w:trPr>
          <w:trHeight w:val="205" w:hRule="atLeast"/>
        </w:trPr>
        <w:tc>
          <w:tcPr>
            <w:tcW w:w="5415" w:type="dxa"/>
            <w:gridSpan w:val="2"/>
          </w:tcPr>
          <w:p>
            <w:pPr>
              <w:pStyle w:val="TableParagraph"/>
              <w:spacing w:line="184" w:lineRule="exact" w:before="1"/>
              <w:ind w:right="125"/>
              <w:jc w:val="right"/>
              <w:rPr>
                <w:sz w:val="17"/>
              </w:rPr>
            </w:pPr>
            <w:r>
              <w:rPr>
                <w:w w:val="110"/>
                <w:sz w:val="17"/>
              </w:rPr>
              <w:t>1</w:t>
            </w:r>
            <w:r>
              <w:rPr>
                <w:spacing w:val="-7"/>
                <w:w w:val="110"/>
                <w:sz w:val="17"/>
              </w:rPr>
              <w:t> </w:t>
            </w:r>
            <w:r>
              <w:rPr>
                <w:w w:val="110"/>
                <w:sz w:val="17"/>
              </w:rPr>
              <w:t>Mile</w:t>
            </w:r>
            <w:r>
              <w:rPr>
                <w:spacing w:val="-6"/>
                <w:w w:val="110"/>
                <w:sz w:val="17"/>
              </w:rPr>
              <w:t> </w:t>
            </w:r>
            <w:r>
              <w:rPr>
                <w:spacing w:val="-2"/>
                <w:w w:val="110"/>
                <w:sz w:val="17"/>
              </w:rPr>
              <w:t>Radius</w:t>
            </w:r>
          </w:p>
        </w:tc>
        <w:tc>
          <w:tcPr>
            <w:tcW w:w="1310" w:type="dxa"/>
          </w:tcPr>
          <w:p>
            <w:pPr>
              <w:pStyle w:val="TableParagraph"/>
              <w:spacing w:line="184" w:lineRule="exact" w:before="1"/>
              <w:ind w:right="125"/>
              <w:jc w:val="right"/>
              <w:rPr>
                <w:sz w:val="17"/>
              </w:rPr>
            </w:pPr>
            <w:r>
              <w:rPr>
                <w:w w:val="105"/>
                <w:sz w:val="17"/>
              </w:rPr>
              <w:t>3</w:t>
            </w:r>
            <w:r>
              <w:rPr>
                <w:spacing w:val="-10"/>
                <w:w w:val="105"/>
                <w:sz w:val="17"/>
              </w:rPr>
              <w:t> </w:t>
            </w:r>
            <w:r>
              <w:rPr>
                <w:w w:val="105"/>
                <w:sz w:val="17"/>
              </w:rPr>
              <w:t>Mile</w:t>
            </w:r>
            <w:r>
              <w:rPr>
                <w:spacing w:val="-9"/>
                <w:w w:val="105"/>
                <w:sz w:val="17"/>
              </w:rPr>
              <w:t> </w:t>
            </w:r>
            <w:r>
              <w:rPr>
                <w:spacing w:val="-2"/>
                <w:w w:val="105"/>
                <w:sz w:val="17"/>
              </w:rPr>
              <w:t>Radius</w:t>
            </w:r>
          </w:p>
        </w:tc>
        <w:tc>
          <w:tcPr>
            <w:tcW w:w="1233" w:type="dxa"/>
          </w:tcPr>
          <w:p>
            <w:pPr>
              <w:pStyle w:val="TableParagraph"/>
              <w:spacing w:line="184" w:lineRule="exact" w:before="1"/>
              <w:ind w:right="48"/>
              <w:jc w:val="right"/>
              <w:rPr>
                <w:sz w:val="17"/>
              </w:rPr>
            </w:pPr>
            <w:r>
              <w:rPr>
                <w:w w:val="105"/>
                <w:sz w:val="17"/>
              </w:rPr>
              <w:t>5</w:t>
            </w:r>
            <w:r>
              <w:rPr>
                <w:spacing w:val="-10"/>
                <w:w w:val="105"/>
                <w:sz w:val="17"/>
              </w:rPr>
              <w:t> </w:t>
            </w:r>
            <w:r>
              <w:rPr>
                <w:w w:val="105"/>
                <w:sz w:val="17"/>
              </w:rPr>
              <w:t>Mile</w:t>
            </w:r>
            <w:r>
              <w:rPr>
                <w:spacing w:val="-9"/>
                <w:w w:val="105"/>
                <w:sz w:val="17"/>
              </w:rPr>
              <w:t> </w:t>
            </w:r>
            <w:r>
              <w:rPr>
                <w:spacing w:val="-2"/>
                <w:w w:val="105"/>
                <w:sz w:val="17"/>
              </w:rPr>
              <w:t>Radius</w:t>
            </w:r>
          </w:p>
        </w:tc>
      </w:tr>
      <w:tr>
        <w:trPr>
          <w:trHeight w:val="226" w:hRule="atLeast"/>
        </w:trPr>
        <w:tc>
          <w:tcPr>
            <w:tcW w:w="5415" w:type="dxa"/>
            <w:gridSpan w:val="2"/>
          </w:tcPr>
          <w:p>
            <w:pPr>
              <w:pStyle w:val="TableParagraph"/>
              <w:spacing w:line="197" w:lineRule="exact" w:before="9"/>
              <w:ind w:left="36"/>
              <w:rPr>
                <w:sz w:val="17"/>
              </w:rPr>
            </w:pPr>
            <w:r>
              <w:rPr>
                <w:w w:val="105"/>
                <w:sz w:val="17"/>
              </w:rPr>
              <w:t>Households</w:t>
            </w:r>
            <w:r>
              <w:rPr>
                <w:spacing w:val="-14"/>
                <w:w w:val="105"/>
                <w:sz w:val="17"/>
              </w:rPr>
              <w:t> </w:t>
            </w:r>
            <w:r>
              <w:rPr>
                <w:w w:val="105"/>
                <w:sz w:val="17"/>
              </w:rPr>
              <w:t>by</w:t>
            </w:r>
            <w:r>
              <w:rPr>
                <w:spacing w:val="-12"/>
                <w:w w:val="105"/>
                <w:sz w:val="17"/>
              </w:rPr>
              <w:t> </w:t>
            </w:r>
            <w:r>
              <w:rPr>
                <w:w w:val="105"/>
                <w:sz w:val="17"/>
              </w:rPr>
              <w:t>Income</w:t>
            </w:r>
            <w:r>
              <w:rPr>
                <w:spacing w:val="-13"/>
                <w:w w:val="105"/>
                <w:sz w:val="17"/>
              </w:rPr>
              <w:t> </w:t>
            </w:r>
            <w:r>
              <w:rPr>
                <w:w w:val="105"/>
                <w:sz w:val="17"/>
              </w:rPr>
              <w:t>Distribution</w:t>
            </w:r>
            <w:r>
              <w:rPr>
                <w:spacing w:val="-13"/>
                <w:w w:val="105"/>
                <w:sz w:val="17"/>
              </w:rPr>
              <w:t> </w:t>
            </w:r>
            <w:r>
              <w:rPr>
                <w:spacing w:val="-2"/>
                <w:w w:val="105"/>
                <w:sz w:val="17"/>
              </w:rPr>
              <w:t>(2024)</w:t>
            </w:r>
          </w:p>
        </w:tc>
        <w:tc>
          <w:tcPr>
            <w:tcW w:w="1310" w:type="dxa"/>
          </w:tcPr>
          <w:p>
            <w:pPr>
              <w:pStyle w:val="TableParagraph"/>
              <w:rPr>
                <w:rFonts w:ascii="Times New Roman"/>
                <w:sz w:val="16"/>
              </w:rPr>
            </w:pPr>
          </w:p>
        </w:tc>
        <w:tc>
          <w:tcPr>
            <w:tcW w:w="1233" w:type="dxa"/>
          </w:tcPr>
          <w:p>
            <w:pPr>
              <w:pStyle w:val="TableParagraph"/>
              <w:rPr>
                <w:rFonts w:ascii="Times New Roman"/>
                <w:sz w:val="16"/>
              </w:rPr>
            </w:pPr>
          </w:p>
        </w:tc>
      </w:tr>
      <w:tr>
        <w:trPr>
          <w:trHeight w:val="296" w:hRule="atLeast"/>
        </w:trPr>
        <w:tc>
          <w:tcPr>
            <w:tcW w:w="4009" w:type="dxa"/>
          </w:tcPr>
          <w:p>
            <w:pPr>
              <w:pStyle w:val="TableParagraph"/>
              <w:spacing w:before="65"/>
              <w:ind w:left="344"/>
              <w:rPr>
                <w:sz w:val="17"/>
              </w:rPr>
            </w:pPr>
            <w:r>
              <w:rPr>
                <w:spacing w:val="-2"/>
                <w:w w:val="110"/>
                <w:sz w:val="17"/>
              </w:rPr>
              <w:t>&lt;$15,000</w:t>
            </w:r>
          </w:p>
        </w:tc>
        <w:tc>
          <w:tcPr>
            <w:tcW w:w="1406" w:type="dxa"/>
            <w:tcBorders>
              <w:top w:val="single" w:sz="8" w:space="0" w:color="000000"/>
            </w:tcBorders>
          </w:tcPr>
          <w:p>
            <w:pPr>
              <w:pStyle w:val="TableParagraph"/>
              <w:spacing w:before="65"/>
              <w:ind w:right="128"/>
              <w:jc w:val="right"/>
              <w:rPr>
                <w:sz w:val="17"/>
              </w:rPr>
            </w:pPr>
            <w:r>
              <w:rPr>
                <w:spacing w:val="-2"/>
                <w:w w:val="105"/>
                <w:sz w:val="17"/>
              </w:rPr>
              <w:t>24.52%</w:t>
            </w:r>
          </w:p>
        </w:tc>
        <w:tc>
          <w:tcPr>
            <w:tcW w:w="1310" w:type="dxa"/>
            <w:tcBorders>
              <w:top w:val="single" w:sz="8" w:space="0" w:color="000000"/>
            </w:tcBorders>
          </w:tcPr>
          <w:p>
            <w:pPr>
              <w:pStyle w:val="TableParagraph"/>
              <w:spacing w:before="65"/>
              <w:ind w:right="128"/>
              <w:jc w:val="right"/>
              <w:rPr>
                <w:sz w:val="17"/>
              </w:rPr>
            </w:pPr>
            <w:r>
              <w:rPr>
                <w:spacing w:val="-2"/>
                <w:w w:val="110"/>
                <w:sz w:val="17"/>
              </w:rPr>
              <w:t>14.70%</w:t>
            </w:r>
          </w:p>
        </w:tc>
        <w:tc>
          <w:tcPr>
            <w:tcW w:w="1233" w:type="dxa"/>
            <w:tcBorders>
              <w:top w:val="single" w:sz="8" w:space="0" w:color="000000"/>
            </w:tcBorders>
          </w:tcPr>
          <w:p>
            <w:pPr>
              <w:pStyle w:val="TableParagraph"/>
              <w:spacing w:before="65"/>
              <w:ind w:right="51"/>
              <w:jc w:val="right"/>
              <w:rPr>
                <w:sz w:val="17"/>
              </w:rPr>
            </w:pPr>
            <w:r>
              <w:rPr>
                <w:spacing w:val="-2"/>
                <w:w w:val="110"/>
                <w:sz w:val="17"/>
              </w:rPr>
              <w:t>13.36%</w:t>
            </w:r>
          </w:p>
        </w:tc>
      </w:tr>
      <w:tr>
        <w:trPr>
          <w:trHeight w:val="260" w:hRule="atLeast"/>
        </w:trPr>
        <w:tc>
          <w:tcPr>
            <w:tcW w:w="4009" w:type="dxa"/>
          </w:tcPr>
          <w:p>
            <w:pPr>
              <w:pStyle w:val="TableParagraph"/>
              <w:spacing w:before="29"/>
              <w:ind w:left="344"/>
              <w:rPr>
                <w:sz w:val="17"/>
              </w:rPr>
            </w:pPr>
            <w:r>
              <w:rPr>
                <w:w w:val="110"/>
                <w:sz w:val="17"/>
              </w:rPr>
              <w:t>$15,000</w:t>
            </w:r>
            <w:r>
              <w:rPr>
                <w:spacing w:val="-1"/>
                <w:w w:val="110"/>
                <w:sz w:val="17"/>
              </w:rPr>
              <w:t> </w:t>
            </w:r>
            <w:r>
              <w:rPr>
                <w:w w:val="110"/>
                <w:sz w:val="17"/>
              </w:rPr>
              <w:t>- </w:t>
            </w:r>
            <w:r>
              <w:rPr>
                <w:spacing w:val="-2"/>
                <w:w w:val="110"/>
                <w:sz w:val="17"/>
              </w:rPr>
              <w:t>$24,999</w:t>
            </w:r>
          </w:p>
        </w:tc>
        <w:tc>
          <w:tcPr>
            <w:tcW w:w="1406" w:type="dxa"/>
          </w:tcPr>
          <w:p>
            <w:pPr>
              <w:pStyle w:val="TableParagraph"/>
              <w:spacing w:before="29"/>
              <w:ind w:right="127"/>
              <w:jc w:val="right"/>
              <w:rPr>
                <w:sz w:val="17"/>
              </w:rPr>
            </w:pPr>
            <w:r>
              <w:rPr>
                <w:spacing w:val="-2"/>
                <w:w w:val="110"/>
                <w:sz w:val="17"/>
              </w:rPr>
              <w:t>10.20%</w:t>
            </w:r>
          </w:p>
        </w:tc>
        <w:tc>
          <w:tcPr>
            <w:tcW w:w="1310" w:type="dxa"/>
          </w:tcPr>
          <w:p>
            <w:pPr>
              <w:pStyle w:val="TableParagraph"/>
              <w:spacing w:before="29"/>
              <w:ind w:right="129"/>
              <w:jc w:val="right"/>
              <w:rPr>
                <w:sz w:val="17"/>
              </w:rPr>
            </w:pPr>
            <w:r>
              <w:rPr>
                <w:spacing w:val="-2"/>
                <w:sz w:val="17"/>
              </w:rPr>
              <w:t>5.60%</w:t>
            </w:r>
          </w:p>
        </w:tc>
        <w:tc>
          <w:tcPr>
            <w:tcW w:w="1233" w:type="dxa"/>
          </w:tcPr>
          <w:p>
            <w:pPr>
              <w:pStyle w:val="TableParagraph"/>
              <w:spacing w:before="29"/>
              <w:ind w:right="51"/>
              <w:jc w:val="right"/>
              <w:rPr>
                <w:sz w:val="17"/>
              </w:rPr>
            </w:pPr>
            <w:r>
              <w:rPr>
                <w:spacing w:val="-2"/>
                <w:w w:val="110"/>
                <w:sz w:val="17"/>
              </w:rPr>
              <w:t>5.61%</w:t>
            </w:r>
          </w:p>
        </w:tc>
      </w:tr>
      <w:tr>
        <w:trPr>
          <w:trHeight w:val="260" w:hRule="atLeast"/>
        </w:trPr>
        <w:tc>
          <w:tcPr>
            <w:tcW w:w="4009" w:type="dxa"/>
          </w:tcPr>
          <w:p>
            <w:pPr>
              <w:pStyle w:val="TableParagraph"/>
              <w:spacing w:before="29"/>
              <w:ind w:left="344"/>
              <w:rPr>
                <w:sz w:val="17"/>
              </w:rPr>
            </w:pPr>
            <w:r>
              <w:rPr>
                <w:sz w:val="17"/>
              </w:rPr>
              <w:t>$25,000</w:t>
            </w:r>
            <w:r>
              <w:rPr>
                <w:spacing w:val="23"/>
                <w:sz w:val="17"/>
              </w:rPr>
              <w:t> </w:t>
            </w:r>
            <w:r>
              <w:rPr>
                <w:sz w:val="17"/>
              </w:rPr>
              <w:t>-</w:t>
            </w:r>
            <w:r>
              <w:rPr>
                <w:spacing w:val="23"/>
                <w:sz w:val="17"/>
              </w:rPr>
              <w:t> </w:t>
            </w:r>
            <w:r>
              <w:rPr>
                <w:spacing w:val="-2"/>
                <w:sz w:val="17"/>
              </w:rPr>
              <w:t>$34,999</w:t>
            </w:r>
          </w:p>
        </w:tc>
        <w:tc>
          <w:tcPr>
            <w:tcW w:w="1406" w:type="dxa"/>
          </w:tcPr>
          <w:p>
            <w:pPr>
              <w:pStyle w:val="TableParagraph"/>
              <w:spacing w:before="29"/>
              <w:ind w:right="127"/>
              <w:jc w:val="right"/>
              <w:rPr>
                <w:sz w:val="17"/>
              </w:rPr>
            </w:pPr>
            <w:r>
              <w:rPr>
                <w:spacing w:val="-2"/>
                <w:sz w:val="17"/>
              </w:rPr>
              <w:t>8.55%</w:t>
            </w:r>
          </w:p>
        </w:tc>
        <w:tc>
          <w:tcPr>
            <w:tcW w:w="1310" w:type="dxa"/>
          </w:tcPr>
          <w:p>
            <w:pPr>
              <w:pStyle w:val="TableParagraph"/>
              <w:spacing w:before="29"/>
              <w:ind w:right="128"/>
              <w:jc w:val="right"/>
              <w:rPr>
                <w:sz w:val="17"/>
              </w:rPr>
            </w:pPr>
            <w:r>
              <w:rPr>
                <w:spacing w:val="-2"/>
                <w:sz w:val="17"/>
              </w:rPr>
              <w:t>5.60%</w:t>
            </w:r>
          </w:p>
        </w:tc>
        <w:tc>
          <w:tcPr>
            <w:tcW w:w="1233" w:type="dxa"/>
          </w:tcPr>
          <w:p>
            <w:pPr>
              <w:pStyle w:val="TableParagraph"/>
              <w:spacing w:before="29"/>
              <w:ind w:right="50"/>
              <w:jc w:val="right"/>
              <w:rPr>
                <w:sz w:val="17"/>
              </w:rPr>
            </w:pPr>
            <w:r>
              <w:rPr>
                <w:spacing w:val="-2"/>
                <w:sz w:val="17"/>
              </w:rPr>
              <w:t>5.50%</w:t>
            </w:r>
          </w:p>
        </w:tc>
      </w:tr>
      <w:tr>
        <w:trPr>
          <w:trHeight w:val="260" w:hRule="atLeast"/>
        </w:trPr>
        <w:tc>
          <w:tcPr>
            <w:tcW w:w="4009" w:type="dxa"/>
          </w:tcPr>
          <w:p>
            <w:pPr>
              <w:pStyle w:val="TableParagraph"/>
              <w:spacing w:before="29"/>
              <w:ind w:left="344"/>
              <w:rPr>
                <w:sz w:val="17"/>
              </w:rPr>
            </w:pPr>
            <w:r>
              <w:rPr>
                <w:sz w:val="17"/>
              </w:rPr>
              <w:t>$35,000</w:t>
            </w:r>
            <w:r>
              <w:rPr>
                <w:spacing w:val="23"/>
                <w:sz w:val="17"/>
              </w:rPr>
              <w:t> </w:t>
            </w:r>
            <w:r>
              <w:rPr>
                <w:sz w:val="17"/>
              </w:rPr>
              <w:t>-</w:t>
            </w:r>
            <w:r>
              <w:rPr>
                <w:spacing w:val="23"/>
                <w:sz w:val="17"/>
              </w:rPr>
              <w:t> </w:t>
            </w:r>
            <w:r>
              <w:rPr>
                <w:spacing w:val="-2"/>
                <w:sz w:val="17"/>
              </w:rPr>
              <w:t>$49,999</w:t>
            </w:r>
          </w:p>
        </w:tc>
        <w:tc>
          <w:tcPr>
            <w:tcW w:w="1406" w:type="dxa"/>
          </w:tcPr>
          <w:p>
            <w:pPr>
              <w:pStyle w:val="TableParagraph"/>
              <w:spacing w:before="29"/>
              <w:ind w:right="127"/>
              <w:jc w:val="right"/>
              <w:rPr>
                <w:sz w:val="17"/>
              </w:rPr>
            </w:pPr>
            <w:r>
              <w:rPr>
                <w:spacing w:val="-2"/>
                <w:w w:val="110"/>
                <w:sz w:val="17"/>
              </w:rPr>
              <w:t>12.82%</w:t>
            </w:r>
          </w:p>
        </w:tc>
        <w:tc>
          <w:tcPr>
            <w:tcW w:w="1310" w:type="dxa"/>
          </w:tcPr>
          <w:p>
            <w:pPr>
              <w:pStyle w:val="TableParagraph"/>
              <w:spacing w:before="29"/>
              <w:ind w:right="129"/>
              <w:jc w:val="right"/>
              <w:rPr>
                <w:sz w:val="17"/>
              </w:rPr>
            </w:pPr>
            <w:r>
              <w:rPr>
                <w:spacing w:val="-2"/>
                <w:sz w:val="17"/>
              </w:rPr>
              <w:t>8.04%</w:t>
            </w:r>
          </w:p>
        </w:tc>
        <w:tc>
          <w:tcPr>
            <w:tcW w:w="1233" w:type="dxa"/>
          </w:tcPr>
          <w:p>
            <w:pPr>
              <w:pStyle w:val="TableParagraph"/>
              <w:spacing w:before="29"/>
              <w:ind w:right="51"/>
              <w:jc w:val="right"/>
              <w:rPr>
                <w:sz w:val="17"/>
              </w:rPr>
            </w:pPr>
            <w:r>
              <w:rPr>
                <w:spacing w:val="-2"/>
                <w:sz w:val="17"/>
              </w:rPr>
              <w:t>7.64%</w:t>
            </w:r>
          </w:p>
        </w:tc>
      </w:tr>
      <w:tr>
        <w:trPr>
          <w:trHeight w:val="260" w:hRule="atLeast"/>
        </w:trPr>
        <w:tc>
          <w:tcPr>
            <w:tcW w:w="4009" w:type="dxa"/>
          </w:tcPr>
          <w:p>
            <w:pPr>
              <w:pStyle w:val="TableParagraph"/>
              <w:spacing w:before="29"/>
              <w:ind w:left="344"/>
              <w:rPr>
                <w:sz w:val="17"/>
              </w:rPr>
            </w:pPr>
            <w:r>
              <w:rPr>
                <w:sz w:val="17"/>
              </w:rPr>
              <w:t>$50,000</w:t>
            </w:r>
            <w:r>
              <w:rPr>
                <w:spacing w:val="22"/>
                <w:sz w:val="17"/>
              </w:rPr>
              <w:t> </w:t>
            </w:r>
            <w:r>
              <w:rPr>
                <w:sz w:val="17"/>
              </w:rPr>
              <w:t>-</w:t>
            </w:r>
            <w:r>
              <w:rPr>
                <w:spacing w:val="22"/>
                <w:sz w:val="17"/>
              </w:rPr>
              <w:t> </w:t>
            </w:r>
            <w:r>
              <w:rPr>
                <w:spacing w:val="-2"/>
                <w:sz w:val="17"/>
              </w:rPr>
              <w:t>$74,999</w:t>
            </w:r>
          </w:p>
        </w:tc>
        <w:tc>
          <w:tcPr>
            <w:tcW w:w="1406" w:type="dxa"/>
          </w:tcPr>
          <w:p>
            <w:pPr>
              <w:pStyle w:val="TableParagraph"/>
              <w:spacing w:before="29"/>
              <w:ind w:right="127"/>
              <w:jc w:val="right"/>
              <w:rPr>
                <w:sz w:val="17"/>
              </w:rPr>
            </w:pPr>
            <w:r>
              <w:rPr>
                <w:spacing w:val="-2"/>
                <w:w w:val="110"/>
                <w:sz w:val="17"/>
              </w:rPr>
              <w:t>15.46%</w:t>
            </w:r>
          </w:p>
        </w:tc>
        <w:tc>
          <w:tcPr>
            <w:tcW w:w="1310" w:type="dxa"/>
          </w:tcPr>
          <w:p>
            <w:pPr>
              <w:pStyle w:val="TableParagraph"/>
              <w:spacing w:before="29"/>
              <w:ind w:right="128"/>
              <w:jc w:val="right"/>
              <w:rPr>
                <w:sz w:val="17"/>
              </w:rPr>
            </w:pPr>
            <w:r>
              <w:rPr>
                <w:spacing w:val="-2"/>
                <w:w w:val="110"/>
                <w:sz w:val="17"/>
              </w:rPr>
              <w:t>13.67%</w:t>
            </w:r>
          </w:p>
        </w:tc>
        <w:tc>
          <w:tcPr>
            <w:tcW w:w="1233" w:type="dxa"/>
          </w:tcPr>
          <w:p>
            <w:pPr>
              <w:pStyle w:val="TableParagraph"/>
              <w:spacing w:before="29"/>
              <w:ind w:right="51"/>
              <w:jc w:val="right"/>
              <w:rPr>
                <w:sz w:val="17"/>
              </w:rPr>
            </w:pPr>
            <w:r>
              <w:rPr>
                <w:spacing w:val="-2"/>
                <w:w w:val="110"/>
                <w:sz w:val="17"/>
              </w:rPr>
              <w:t>13.27%</w:t>
            </w:r>
          </w:p>
        </w:tc>
      </w:tr>
      <w:tr>
        <w:trPr>
          <w:trHeight w:val="260" w:hRule="atLeast"/>
        </w:trPr>
        <w:tc>
          <w:tcPr>
            <w:tcW w:w="4009" w:type="dxa"/>
          </w:tcPr>
          <w:p>
            <w:pPr>
              <w:pStyle w:val="TableParagraph"/>
              <w:spacing w:before="29"/>
              <w:ind w:left="344"/>
              <w:rPr>
                <w:sz w:val="17"/>
              </w:rPr>
            </w:pPr>
            <w:r>
              <w:rPr>
                <w:sz w:val="17"/>
              </w:rPr>
              <w:t>$75,000</w:t>
            </w:r>
            <w:r>
              <w:rPr>
                <w:spacing w:val="23"/>
                <w:sz w:val="17"/>
              </w:rPr>
              <w:t> </w:t>
            </w:r>
            <w:r>
              <w:rPr>
                <w:sz w:val="17"/>
              </w:rPr>
              <w:t>-</w:t>
            </w:r>
            <w:r>
              <w:rPr>
                <w:spacing w:val="23"/>
                <w:sz w:val="17"/>
              </w:rPr>
              <w:t> </w:t>
            </w:r>
            <w:r>
              <w:rPr>
                <w:spacing w:val="-2"/>
                <w:sz w:val="17"/>
              </w:rPr>
              <w:t>$99,999</w:t>
            </w:r>
          </w:p>
        </w:tc>
        <w:tc>
          <w:tcPr>
            <w:tcW w:w="1406" w:type="dxa"/>
          </w:tcPr>
          <w:p>
            <w:pPr>
              <w:pStyle w:val="TableParagraph"/>
              <w:spacing w:before="29"/>
              <w:ind w:right="127"/>
              <w:jc w:val="right"/>
              <w:rPr>
                <w:sz w:val="17"/>
              </w:rPr>
            </w:pPr>
            <w:r>
              <w:rPr>
                <w:spacing w:val="-2"/>
                <w:sz w:val="17"/>
              </w:rPr>
              <w:t>9.69%</w:t>
            </w:r>
          </w:p>
        </w:tc>
        <w:tc>
          <w:tcPr>
            <w:tcW w:w="1310" w:type="dxa"/>
          </w:tcPr>
          <w:p>
            <w:pPr>
              <w:pStyle w:val="TableParagraph"/>
              <w:spacing w:before="29"/>
              <w:ind w:right="128"/>
              <w:jc w:val="right"/>
              <w:rPr>
                <w:sz w:val="17"/>
              </w:rPr>
            </w:pPr>
            <w:r>
              <w:rPr>
                <w:spacing w:val="-2"/>
                <w:w w:val="115"/>
                <w:sz w:val="17"/>
              </w:rPr>
              <w:t>11.22%</w:t>
            </w:r>
          </w:p>
        </w:tc>
        <w:tc>
          <w:tcPr>
            <w:tcW w:w="1233" w:type="dxa"/>
          </w:tcPr>
          <w:p>
            <w:pPr>
              <w:pStyle w:val="TableParagraph"/>
              <w:spacing w:before="29"/>
              <w:ind w:right="51"/>
              <w:jc w:val="right"/>
              <w:rPr>
                <w:sz w:val="17"/>
              </w:rPr>
            </w:pPr>
            <w:r>
              <w:rPr>
                <w:spacing w:val="-2"/>
                <w:w w:val="110"/>
                <w:sz w:val="17"/>
              </w:rPr>
              <w:t>10.82%</w:t>
            </w:r>
          </w:p>
        </w:tc>
      </w:tr>
      <w:tr>
        <w:trPr>
          <w:trHeight w:val="260" w:hRule="atLeast"/>
        </w:trPr>
        <w:tc>
          <w:tcPr>
            <w:tcW w:w="4009" w:type="dxa"/>
          </w:tcPr>
          <w:p>
            <w:pPr>
              <w:pStyle w:val="TableParagraph"/>
              <w:spacing w:before="29"/>
              <w:ind w:left="344"/>
              <w:rPr>
                <w:sz w:val="17"/>
              </w:rPr>
            </w:pPr>
            <w:r>
              <w:rPr>
                <w:w w:val="110"/>
                <w:sz w:val="17"/>
              </w:rPr>
              <w:t>$100,000</w:t>
            </w:r>
            <w:r>
              <w:rPr>
                <w:spacing w:val="-6"/>
                <w:w w:val="110"/>
                <w:sz w:val="17"/>
              </w:rPr>
              <w:t> </w:t>
            </w:r>
            <w:r>
              <w:rPr>
                <w:w w:val="110"/>
                <w:sz w:val="17"/>
              </w:rPr>
              <w:t>-</w:t>
            </w:r>
            <w:r>
              <w:rPr>
                <w:spacing w:val="-5"/>
                <w:w w:val="110"/>
                <w:sz w:val="17"/>
              </w:rPr>
              <w:t> </w:t>
            </w:r>
            <w:r>
              <w:rPr>
                <w:spacing w:val="-2"/>
                <w:w w:val="110"/>
                <w:sz w:val="17"/>
              </w:rPr>
              <w:t>$149,999</w:t>
            </w:r>
          </w:p>
        </w:tc>
        <w:tc>
          <w:tcPr>
            <w:tcW w:w="1406" w:type="dxa"/>
          </w:tcPr>
          <w:p>
            <w:pPr>
              <w:pStyle w:val="TableParagraph"/>
              <w:spacing w:before="29"/>
              <w:ind w:right="128"/>
              <w:jc w:val="right"/>
              <w:rPr>
                <w:sz w:val="17"/>
              </w:rPr>
            </w:pPr>
            <w:r>
              <w:rPr>
                <w:spacing w:val="-2"/>
                <w:w w:val="125"/>
                <w:sz w:val="17"/>
              </w:rPr>
              <w:t>11.61%</w:t>
            </w:r>
          </w:p>
        </w:tc>
        <w:tc>
          <w:tcPr>
            <w:tcW w:w="1310" w:type="dxa"/>
          </w:tcPr>
          <w:p>
            <w:pPr>
              <w:pStyle w:val="TableParagraph"/>
              <w:spacing w:before="29"/>
              <w:ind w:right="128"/>
              <w:jc w:val="right"/>
              <w:rPr>
                <w:sz w:val="17"/>
              </w:rPr>
            </w:pPr>
            <w:r>
              <w:rPr>
                <w:spacing w:val="-2"/>
                <w:w w:val="110"/>
                <w:sz w:val="17"/>
              </w:rPr>
              <w:t>17.09%</w:t>
            </w:r>
          </w:p>
        </w:tc>
        <w:tc>
          <w:tcPr>
            <w:tcW w:w="1233" w:type="dxa"/>
          </w:tcPr>
          <w:p>
            <w:pPr>
              <w:pStyle w:val="TableParagraph"/>
              <w:spacing w:before="29"/>
              <w:ind w:right="51"/>
              <w:jc w:val="right"/>
              <w:rPr>
                <w:sz w:val="17"/>
              </w:rPr>
            </w:pPr>
            <w:r>
              <w:rPr>
                <w:spacing w:val="-2"/>
                <w:w w:val="125"/>
                <w:sz w:val="17"/>
              </w:rPr>
              <w:t>16.11%</w:t>
            </w:r>
          </w:p>
        </w:tc>
      </w:tr>
      <w:tr>
        <w:trPr>
          <w:trHeight w:val="260" w:hRule="atLeast"/>
        </w:trPr>
        <w:tc>
          <w:tcPr>
            <w:tcW w:w="4009" w:type="dxa"/>
          </w:tcPr>
          <w:p>
            <w:pPr>
              <w:pStyle w:val="TableParagraph"/>
              <w:spacing w:before="29"/>
              <w:ind w:left="344"/>
              <w:rPr>
                <w:sz w:val="17"/>
              </w:rPr>
            </w:pPr>
            <w:r>
              <w:rPr>
                <w:w w:val="110"/>
                <w:sz w:val="17"/>
              </w:rPr>
              <w:t>$150,000</w:t>
            </w:r>
            <w:r>
              <w:rPr>
                <w:spacing w:val="-3"/>
                <w:w w:val="110"/>
                <w:sz w:val="17"/>
              </w:rPr>
              <w:t> </w:t>
            </w:r>
            <w:r>
              <w:rPr>
                <w:w w:val="110"/>
                <w:sz w:val="17"/>
              </w:rPr>
              <w:t>-</w:t>
            </w:r>
            <w:r>
              <w:rPr>
                <w:spacing w:val="-3"/>
                <w:w w:val="110"/>
                <w:sz w:val="17"/>
              </w:rPr>
              <w:t> </w:t>
            </w:r>
            <w:r>
              <w:rPr>
                <w:spacing w:val="-2"/>
                <w:w w:val="110"/>
                <w:sz w:val="17"/>
              </w:rPr>
              <w:t>$199,999</w:t>
            </w:r>
          </w:p>
        </w:tc>
        <w:tc>
          <w:tcPr>
            <w:tcW w:w="1406" w:type="dxa"/>
          </w:tcPr>
          <w:p>
            <w:pPr>
              <w:pStyle w:val="TableParagraph"/>
              <w:spacing w:before="29"/>
              <w:ind w:right="127"/>
              <w:jc w:val="right"/>
              <w:rPr>
                <w:sz w:val="17"/>
              </w:rPr>
            </w:pPr>
            <w:r>
              <w:rPr>
                <w:spacing w:val="-2"/>
                <w:w w:val="110"/>
                <w:sz w:val="17"/>
              </w:rPr>
              <w:t>3.13%</w:t>
            </w:r>
          </w:p>
        </w:tc>
        <w:tc>
          <w:tcPr>
            <w:tcW w:w="1310" w:type="dxa"/>
          </w:tcPr>
          <w:p>
            <w:pPr>
              <w:pStyle w:val="TableParagraph"/>
              <w:spacing w:before="29"/>
              <w:ind w:right="128"/>
              <w:jc w:val="right"/>
              <w:rPr>
                <w:sz w:val="17"/>
              </w:rPr>
            </w:pPr>
            <w:r>
              <w:rPr>
                <w:spacing w:val="-2"/>
                <w:w w:val="110"/>
                <w:sz w:val="17"/>
              </w:rPr>
              <w:t>10.27%</w:t>
            </w:r>
          </w:p>
        </w:tc>
        <w:tc>
          <w:tcPr>
            <w:tcW w:w="1233" w:type="dxa"/>
          </w:tcPr>
          <w:p>
            <w:pPr>
              <w:pStyle w:val="TableParagraph"/>
              <w:spacing w:before="29"/>
              <w:ind w:right="51"/>
              <w:jc w:val="right"/>
              <w:rPr>
                <w:sz w:val="17"/>
              </w:rPr>
            </w:pPr>
            <w:r>
              <w:rPr>
                <w:spacing w:val="-2"/>
                <w:w w:val="110"/>
                <w:sz w:val="17"/>
              </w:rPr>
              <w:t>10.36%</w:t>
            </w:r>
          </w:p>
        </w:tc>
      </w:tr>
      <w:tr>
        <w:trPr>
          <w:trHeight w:val="247" w:hRule="atLeast"/>
        </w:trPr>
        <w:tc>
          <w:tcPr>
            <w:tcW w:w="4009" w:type="dxa"/>
            <w:tcBorders>
              <w:bottom w:val="single" w:sz="8" w:space="0" w:color="000000"/>
            </w:tcBorders>
          </w:tcPr>
          <w:p>
            <w:pPr>
              <w:pStyle w:val="TableParagraph"/>
              <w:spacing w:line="198" w:lineRule="exact" w:before="29"/>
              <w:ind w:left="344"/>
              <w:rPr>
                <w:sz w:val="17"/>
              </w:rPr>
            </w:pPr>
            <w:r>
              <w:rPr>
                <w:spacing w:val="-2"/>
                <w:w w:val="105"/>
                <w:sz w:val="17"/>
              </w:rPr>
              <w:t>$200,000+</w:t>
            </w:r>
          </w:p>
        </w:tc>
        <w:tc>
          <w:tcPr>
            <w:tcW w:w="1406" w:type="dxa"/>
            <w:tcBorders>
              <w:bottom w:val="single" w:sz="8" w:space="0" w:color="000000"/>
            </w:tcBorders>
          </w:tcPr>
          <w:p>
            <w:pPr>
              <w:pStyle w:val="TableParagraph"/>
              <w:spacing w:line="198" w:lineRule="exact" w:before="29"/>
              <w:ind w:right="128"/>
              <w:jc w:val="right"/>
              <w:rPr>
                <w:sz w:val="17"/>
              </w:rPr>
            </w:pPr>
            <w:r>
              <w:rPr>
                <w:spacing w:val="-2"/>
                <w:sz w:val="17"/>
              </w:rPr>
              <w:t>3.89%</w:t>
            </w:r>
          </w:p>
        </w:tc>
        <w:tc>
          <w:tcPr>
            <w:tcW w:w="1310" w:type="dxa"/>
            <w:tcBorders>
              <w:bottom w:val="single" w:sz="8" w:space="0" w:color="000000"/>
            </w:tcBorders>
          </w:tcPr>
          <w:p>
            <w:pPr>
              <w:pStyle w:val="TableParagraph"/>
              <w:spacing w:line="198" w:lineRule="exact" w:before="29"/>
              <w:ind w:right="129"/>
              <w:jc w:val="right"/>
              <w:rPr>
                <w:sz w:val="17"/>
              </w:rPr>
            </w:pPr>
            <w:r>
              <w:rPr>
                <w:spacing w:val="-2"/>
                <w:w w:val="110"/>
                <w:sz w:val="17"/>
              </w:rPr>
              <w:t>13.80%</w:t>
            </w:r>
          </w:p>
        </w:tc>
        <w:tc>
          <w:tcPr>
            <w:tcW w:w="1233" w:type="dxa"/>
            <w:tcBorders>
              <w:bottom w:val="single" w:sz="8" w:space="0" w:color="000000"/>
            </w:tcBorders>
          </w:tcPr>
          <w:p>
            <w:pPr>
              <w:pStyle w:val="TableParagraph"/>
              <w:spacing w:line="198" w:lineRule="exact" w:before="29"/>
              <w:ind w:right="51"/>
              <w:jc w:val="right"/>
              <w:rPr>
                <w:sz w:val="17"/>
              </w:rPr>
            </w:pPr>
            <w:r>
              <w:rPr>
                <w:spacing w:val="-2"/>
                <w:w w:val="110"/>
                <w:sz w:val="17"/>
              </w:rPr>
              <w:t>17.32%</w:t>
            </w:r>
          </w:p>
        </w:tc>
      </w:tr>
    </w:tbl>
    <w:p>
      <w:pPr>
        <w:spacing w:before="72"/>
        <w:ind w:left="1101" w:right="0" w:firstLine="0"/>
        <w:jc w:val="left"/>
        <w:rPr>
          <w:sz w:val="15"/>
        </w:rPr>
      </w:pPr>
      <w:r>
        <w:rPr>
          <w:sz w:val="15"/>
        </w:rPr>
        <mc:AlternateContent>
          <mc:Choice Requires="wps">
            <w:drawing>
              <wp:anchor distT="0" distB="0" distL="0" distR="0" allowOverlap="1" layoutInCell="1" locked="0" behindDoc="1" simplePos="0" relativeHeight="487627264">
                <wp:simplePos x="0" y="0"/>
                <wp:positionH relativeFrom="page">
                  <wp:posOffset>1365503</wp:posOffset>
                </wp:positionH>
                <wp:positionV relativeFrom="paragraph">
                  <wp:posOffset>194223</wp:posOffset>
                </wp:positionV>
                <wp:extent cx="5041900" cy="16510"/>
                <wp:effectExtent l="0" t="0" r="0" b="0"/>
                <wp:wrapTopAndBottom/>
                <wp:docPr id="603" name="Graphic 603"/>
                <wp:cNvGraphicFramePr>
                  <a:graphicFrameLocks/>
                </wp:cNvGraphicFramePr>
                <a:graphic>
                  <a:graphicData uri="http://schemas.microsoft.com/office/word/2010/wordprocessingShape">
                    <wps:wsp>
                      <wps:cNvPr id="603" name="Graphic 603"/>
                      <wps:cNvSpPr/>
                      <wps:spPr>
                        <a:xfrm>
                          <a:off x="0" y="0"/>
                          <a:ext cx="5041900" cy="16510"/>
                        </a:xfrm>
                        <a:custGeom>
                          <a:avLst/>
                          <a:gdLst/>
                          <a:ahLst/>
                          <a:cxnLst/>
                          <a:rect l="l" t="t" r="r" b="b"/>
                          <a:pathLst>
                            <a:path w="5041900" h="16510">
                              <a:moveTo>
                                <a:pt x="5041392" y="0"/>
                              </a:moveTo>
                              <a:lnTo>
                                <a:pt x="0" y="0"/>
                              </a:lnTo>
                              <a:lnTo>
                                <a:pt x="0" y="16001"/>
                              </a:lnTo>
                              <a:lnTo>
                                <a:pt x="5041392" y="16001"/>
                              </a:lnTo>
                              <a:lnTo>
                                <a:pt x="50413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7.519997pt;margin-top:15.293224pt;width:396.96pt;height:1.26pt;mso-position-horizontal-relative:page;mso-position-vertical-relative:paragraph;z-index:-15689216;mso-wrap-distance-left:0;mso-wrap-distance-right:0" id="docshape488" filled="true" fillcolor="#000000" stroked="false">
                <v:fill type="solid"/>
                <w10:wrap type="topAndBottom"/>
              </v:rect>
            </w:pict>
          </mc:Fallback>
        </mc:AlternateContent>
      </w:r>
      <w:r>
        <w:rPr>
          <w:w w:val="110"/>
          <w:sz w:val="15"/>
        </w:rPr>
        <w:t>Source:</w:t>
      </w:r>
      <w:r>
        <w:rPr>
          <w:spacing w:val="43"/>
          <w:w w:val="110"/>
          <w:sz w:val="15"/>
        </w:rPr>
        <w:t> </w:t>
      </w:r>
      <w:r>
        <w:rPr>
          <w:spacing w:val="-4"/>
          <w:w w:val="110"/>
          <w:sz w:val="15"/>
        </w:rPr>
        <w:t>ESRI</w:t>
      </w:r>
    </w:p>
    <w:p>
      <w:pPr>
        <w:pStyle w:val="BodyText"/>
        <w:spacing w:line="300" w:lineRule="auto" w:before="187"/>
        <w:ind w:left="360"/>
      </w:pPr>
      <w:r>
        <w:rPr/>
        <w:t>The following table illustrates the median and average household income levels for</w:t>
      </w:r>
      <w:r>
        <w:rPr>
          <w:spacing w:val="22"/>
        </w:rPr>
        <w:t> </w:t>
      </w:r>
      <w:r>
        <w:rPr/>
        <w:t>the subject</w:t>
      </w:r>
      <w:r>
        <w:rPr>
          <w:spacing w:val="80"/>
        </w:rPr>
        <w:t> </w:t>
      </w:r>
      <w:r>
        <w:rPr>
          <w:spacing w:val="-2"/>
        </w:rPr>
        <w:t>neighborhood.</w:t>
      </w:r>
    </w:p>
    <w:p>
      <w:pPr>
        <w:pStyle w:val="BodyText"/>
        <w:spacing w:before="1"/>
        <w:rPr>
          <w:sz w:val="8"/>
        </w:rPr>
      </w:pPr>
      <w:r>
        <w:rPr>
          <w:sz w:val="8"/>
        </w:rPr>
        <mc:AlternateContent>
          <mc:Choice Requires="wps">
            <w:drawing>
              <wp:anchor distT="0" distB="0" distL="0" distR="0" allowOverlap="1" layoutInCell="1" locked="0" behindDoc="1" simplePos="0" relativeHeight="487627776">
                <wp:simplePos x="0" y="0"/>
                <wp:positionH relativeFrom="page">
                  <wp:posOffset>1365503</wp:posOffset>
                </wp:positionH>
                <wp:positionV relativeFrom="paragraph">
                  <wp:posOffset>76770</wp:posOffset>
                </wp:positionV>
                <wp:extent cx="5041900" cy="16510"/>
                <wp:effectExtent l="0" t="0" r="0" b="0"/>
                <wp:wrapTopAndBottom/>
                <wp:docPr id="604" name="Graphic 604"/>
                <wp:cNvGraphicFramePr>
                  <a:graphicFrameLocks/>
                </wp:cNvGraphicFramePr>
                <a:graphic>
                  <a:graphicData uri="http://schemas.microsoft.com/office/word/2010/wordprocessingShape">
                    <wps:wsp>
                      <wps:cNvPr id="604" name="Graphic 604"/>
                      <wps:cNvSpPr/>
                      <wps:spPr>
                        <a:xfrm>
                          <a:off x="0" y="0"/>
                          <a:ext cx="5041900" cy="16510"/>
                        </a:xfrm>
                        <a:custGeom>
                          <a:avLst/>
                          <a:gdLst/>
                          <a:ahLst/>
                          <a:cxnLst/>
                          <a:rect l="l" t="t" r="r" b="b"/>
                          <a:pathLst>
                            <a:path w="5041900" h="16510">
                              <a:moveTo>
                                <a:pt x="5041392" y="0"/>
                              </a:moveTo>
                              <a:lnTo>
                                <a:pt x="0" y="0"/>
                              </a:lnTo>
                              <a:lnTo>
                                <a:pt x="0" y="16001"/>
                              </a:lnTo>
                              <a:lnTo>
                                <a:pt x="5041392" y="16001"/>
                              </a:lnTo>
                              <a:lnTo>
                                <a:pt x="50413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7.519997pt;margin-top:6.044912pt;width:396.96pt;height:1.26pt;mso-position-horizontal-relative:page;mso-position-vertical-relative:paragraph;z-index:-15688704;mso-wrap-distance-left:0;mso-wrap-distance-right:0" id="docshape489" filled="true" fillcolor="#000000" stroked="false">
                <v:fill type="solid"/>
                <w10:wrap type="topAndBottom"/>
              </v:rect>
            </w:pict>
          </mc:Fallback>
        </mc:AlternateContent>
      </w:r>
    </w:p>
    <w:p>
      <w:pPr>
        <w:spacing w:before="34" w:after="56"/>
        <w:ind w:left="13" w:right="0" w:firstLine="0"/>
        <w:jc w:val="center"/>
        <w:rPr>
          <w:rFonts w:ascii="Tahoma"/>
          <w:b/>
          <w:sz w:val="18"/>
        </w:rPr>
      </w:pPr>
      <w:r>
        <w:rPr>
          <w:rFonts w:ascii="Tahoma"/>
          <w:b/>
          <w:w w:val="105"/>
          <w:sz w:val="18"/>
        </w:rPr>
        <w:t>HOUSEHOLD</w:t>
      </w:r>
      <w:r>
        <w:rPr>
          <w:rFonts w:ascii="Tahoma"/>
          <w:b/>
          <w:spacing w:val="2"/>
          <w:w w:val="105"/>
          <w:sz w:val="18"/>
        </w:rPr>
        <w:t> </w:t>
      </w:r>
      <w:r>
        <w:rPr>
          <w:rFonts w:ascii="Tahoma"/>
          <w:b/>
          <w:w w:val="105"/>
          <w:sz w:val="18"/>
        </w:rPr>
        <w:t>INCOME</w:t>
      </w:r>
      <w:r>
        <w:rPr>
          <w:rFonts w:ascii="Tahoma"/>
          <w:b/>
          <w:spacing w:val="3"/>
          <w:w w:val="105"/>
          <w:sz w:val="18"/>
        </w:rPr>
        <w:t> </w:t>
      </w:r>
      <w:r>
        <w:rPr>
          <w:rFonts w:ascii="Tahoma"/>
          <w:b/>
          <w:spacing w:val="-2"/>
          <w:w w:val="105"/>
          <w:sz w:val="18"/>
        </w:rPr>
        <w:t>LEVELS</w:t>
      </w:r>
    </w:p>
    <w:tbl>
      <w:tblPr>
        <w:tblW w:w="0" w:type="auto"/>
        <w:jc w:val="left"/>
        <w:tblInd w:w="10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09"/>
        <w:gridCol w:w="1406"/>
        <w:gridCol w:w="1310"/>
        <w:gridCol w:w="1216"/>
      </w:tblGrid>
      <w:tr>
        <w:trPr>
          <w:trHeight w:val="403" w:hRule="atLeast"/>
        </w:trPr>
        <w:tc>
          <w:tcPr>
            <w:tcW w:w="5415" w:type="dxa"/>
            <w:gridSpan w:val="2"/>
            <w:tcBorders>
              <w:top w:val="single" w:sz="8" w:space="0" w:color="000000"/>
            </w:tcBorders>
          </w:tcPr>
          <w:p>
            <w:pPr>
              <w:pStyle w:val="TableParagraph"/>
              <w:spacing w:line="184" w:lineRule="exact" w:before="199"/>
              <w:ind w:right="125"/>
              <w:jc w:val="right"/>
              <w:rPr>
                <w:sz w:val="17"/>
              </w:rPr>
            </w:pPr>
            <w:r>
              <w:rPr>
                <w:w w:val="110"/>
                <w:sz w:val="17"/>
              </w:rPr>
              <w:t>1</w:t>
            </w:r>
            <w:r>
              <w:rPr>
                <w:spacing w:val="-7"/>
                <w:w w:val="110"/>
                <w:sz w:val="17"/>
              </w:rPr>
              <w:t> </w:t>
            </w:r>
            <w:r>
              <w:rPr>
                <w:w w:val="110"/>
                <w:sz w:val="17"/>
              </w:rPr>
              <w:t>Mile</w:t>
            </w:r>
            <w:r>
              <w:rPr>
                <w:spacing w:val="-6"/>
                <w:w w:val="110"/>
                <w:sz w:val="17"/>
              </w:rPr>
              <w:t> </w:t>
            </w:r>
            <w:r>
              <w:rPr>
                <w:spacing w:val="-2"/>
                <w:w w:val="110"/>
                <w:sz w:val="17"/>
              </w:rPr>
              <w:t>Radius</w:t>
            </w:r>
          </w:p>
        </w:tc>
        <w:tc>
          <w:tcPr>
            <w:tcW w:w="1310" w:type="dxa"/>
            <w:tcBorders>
              <w:top w:val="single" w:sz="8" w:space="0" w:color="000000"/>
            </w:tcBorders>
          </w:tcPr>
          <w:p>
            <w:pPr>
              <w:pStyle w:val="TableParagraph"/>
              <w:spacing w:line="184" w:lineRule="exact" w:before="199"/>
              <w:ind w:right="125"/>
              <w:jc w:val="right"/>
              <w:rPr>
                <w:sz w:val="17"/>
              </w:rPr>
            </w:pPr>
            <w:r>
              <w:rPr>
                <w:w w:val="105"/>
                <w:sz w:val="17"/>
              </w:rPr>
              <w:t>3</w:t>
            </w:r>
            <w:r>
              <w:rPr>
                <w:spacing w:val="-10"/>
                <w:w w:val="105"/>
                <w:sz w:val="17"/>
              </w:rPr>
              <w:t> </w:t>
            </w:r>
            <w:r>
              <w:rPr>
                <w:w w:val="105"/>
                <w:sz w:val="17"/>
              </w:rPr>
              <w:t>Mile</w:t>
            </w:r>
            <w:r>
              <w:rPr>
                <w:spacing w:val="-9"/>
                <w:w w:val="105"/>
                <w:sz w:val="17"/>
              </w:rPr>
              <w:t> </w:t>
            </w:r>
            <w:r>
              <w:rPr>
                <w:spacing w:val="-2"/>
                <w:w w:val="105"/>
                <w:sz w:val="17"/>
              </w:rPr>
              <w:t>Radius</w:t>
            </w:r>
          </w:p>
        </w:tc>
        <w:tc>
          <w:tcPr>
            <w:tcW w:w="1216" w:type="dxa"/>
            <w:tcBorders>
              <w:top w:val="single" w:sz="8" w:space="0" w:color="000000"/>
            </w:tcBorders>
          </w:tcPr>
          <w:p>
            <w:pPr>
              <w:pStyle w:val="TableParagraph"/>
              <w:spacing w:line="184" w:lineRule="exact" w:before="199"/>
              <w:ind w:right="31"/>
              <w:jc w:val="right"/>
              <w:rPr>
                <w:sz w:val="17"/>
              </w:rPr>
            </w:pPr>
            <w:r>
              <w:rPr>
                <w:w w:val="105"/>
                <w:sz w:val="17"/>
              </w:rPr>
              <w:t>5</w:t>
            </w:r>
            <w:r>
              <w:rPr>
                <w:spacing w:val="-10"/>
                <w:w w:val="105"/>
                <w:sz w:val="17"/>
              </w:rPr>
              <w:t> </w:t>
            </w:r>
            <w:r>
              <w:rPr>
                <w:w w:val="105"/>
                <w:sz w:val="17"/>
              </w:rPr>
              <w:t>Mile</w:t>
            </w:r>
            <w:r>
              <w:rPr>
                <w:spacing w:val="-9"/>
                <w:w w:val="105"/>
                <w:sz w:val="17"/>
              </w:rPr>
              <w:t> </w:t>
            </w:r>
            <w:r>
              <w:rPr>
                <w:spacing w:val="-2"/>
                <w:w w:val="105"/>
                <w:sz w:val="17"/>
              </w:rPr>
              <w:t>Radius</w:t>
            </w:r>
          </w:p>
        </w:tc>
      </w:tr>
      <w:tr>
        <w:trPr>
          <w:trHeight w:val="214" w:hRule="atLeast"/>
        </w:trPr>
        <w:tc>
          <w:tcPr>
            <w:tcW w:w="5415" w:type="dxa"/>
            <w:gridSpan w:val="2"/>
          </w:tcPr>
          <w:p>
            <w:pPr>
              <w:pStyle w:val="TableParagraph"/>
              <w:spacing w:line="195" w:lineRule="exact"/>
              <w:ind w:left="36"/>
              <w:rPr>
                <w:sz w:val="17"/>
              </w:rPr>
            </w:pPr>
            <w:r>
              <w:rPr>
                <w:spacing w:val="-2"/>
                <w:w w:val="105"/>
                <w:sz w:val="17"/>
              </w:rPr>
              <w:t>Income</w:t>
            </w:r>
          </w:p>
        </w:tc>
        <w:tc>
          <w:tcPr>
            <w:tcW w:w="1310" w:type="dxa"/>
          </w:tcPr>
          <w:p>
            <w:pPr>
              <w:pStyle w:val="TableParagraph"/>
              <w:rPr>
                <w:rFonts w:ascii="Times New Roman"/>
                <w:sz w:val="14"/>
              </w:rPr>
            </w:pPr>
          </w:p>
        </w:tc>
        <w:tc>
          <w:tcPr>
            <w:tcW w:w="1216" w:type="dxa"/>
          </w:tcPr>
          <w:p>
            <w:pPr>
              <w:pStyle w:val="TableParagraph"/>
              <w:rPr>
                <w:rFonts w:ascii="Times New Roman"/>
                <w:sz w:val="14"/>
              </w:rPr>
            </w:pPr>
          </w:p>
        </w:tc>
      </w:tr>
      <w:tr>
        <w:trPr>
          <w:trHeight w:val="295" w:hRule="atLeast"/>
        </w:trPr>
        <w:tc>
          <w:tcPr>
            <w:tcW w:w="4009" w:type="dxa"/>
          </w:tcPr>
          <w:p>
            <w:pPr>
              <w:pStyle w:val="TableParagraph"/>
              <w:spacing w:before="64"/>
              <w:ind w:left="344"/>
              <w:rPr>
                <w:sz w:val="17"/>
              </w:rPr>
            </w:pPr>
            <w:r>
              <w:rPr>
                <w:w w:val="105"/>
                <w:sz w:val="17"/>
              </w:rPr>
              <w:t>2024</w:t>
            </w:r>
            <w:r>
              <w:rPr>
                <w:spacing w:val="-11"/>
                <w:w w:val="105"/>
                <w:sz w:val="17"/>
              </w:rPr>
              <w:t> </w:t>
            </w:r>
            <w:r>
              <w:rPr>
                <w:w w:val="105"/>
                <w:sz w:val="17"/>
              </w:rPr>
              <w:t>Median</w:t>
            </w:r>
            <w:r>
              <w:rPr>
                <w:spacing w:val="-12"/>
                <w:w w:val="105"/>
                <w:sz w:val="17"/>
              </w:rPr>
              <w:t> </w:t>
            </w:r>
            <w:r>
              <w:rPr>
                <w:w w:val="105"/>
                <w:sz w:val="17"/>
              </w:rPr>
              <w:t>Household</w:t>
            </w:r>
            <w:r>
              <w:rPr>
                <w:spacing w:val="-11"/>
                <w:w w:val="105"/>
                <w:sz w:val="17"/>
              </w:rPr>
              <w:t> </w:t>
            </w:r>
            <w:r>
              <w:rPr>
                <w:spacing w:val="-2"/>
                <w:w w:val="105"/>
                <w:sz w:val="17"/>
              </w:rPr>
              <w:t>Income</w:t>
            </w:r>
          </w:p>
        </w:tc>
        <w:tc>
          <w:tcPr>
            <w:tcW w:w="1406" w:type="dxa"/>
            <w:tcBorders>
              <w:top w:val="single" w:sz="8" w:space="0" w:color="000000"/>
            </w:tcBorders>
          </w:tcPr>
          <w:p>
            <w:pPr>
              <w:pStyle w:val="TableParagraph"/>
              <w:spacing w:before="64"/>
              <w:ind w:right="183"/>
              <w:jc w:val="right"/>
              <w:rPr>
                <w:sz w:val="17"/>
              </w:rPr>
            </w:pPr>
            <w:r>
              <w:rPr>
                <w:spacing w:val="-2"/>
                <w:w w:val="115"/>
                <w:sz w:val="17"/>
              </w:rPr>
              <w:t>$41,653</w:t>
            </w:r>
          </w:p>
        </w:tc>
        <w:tc>
          <w:tcPr>
            <w:tcW w:w="1310" w:type="dxa"/>
            <w:tcBorders>
              <w:top w:val="single" w:sz="8" w:space="0" w:color="000000"/>
            </w:tcBorders>
          </w:tcPr>
          <w:p>
            <w:pPr>
              <w:pStyle w:val="TableParagraph"/>
              <w:spacing w:before="64"/>
              <w:ind w:right="182"/>
              <w:jc w:val="right"/>
              <w:rPr>
                <w:sz w:val="17"/>
              </w:rPr>
            </w:pPr>
            <w:r>
              <w:rPr>
                <w:spacing w:val="-2"/>
                <w:w w:val="105"/>
                <w:sz w:val="17"/>
              </w:rPr>
              <w:t>$79,286</w:t>
            </w:r>
          </w:p>
        </w:tc>
        <w:tc>
          <w:tcPr>
            <w:tcW w:w="1216" w:type="dxa"/>
            <w:tcBorders>
              <w:top w:val="single" w:sz="8" w:space="0" w:color="000000"/>
            </w:tcBorders>
          </w:tcPr>
          <w:p>
            <w:pPr>
              <w:pStyle w:val="TableParagraph"/>
              <w:spacing w:before="64"/>
              <w:ind w:right="87"/>
              <w:jc w:val="right"/>
              <w:rPr>
                <w:sz w:val="17"/>
              </w:rPr>
            </w:pPr>
            <w:r>
              <w:rPr>
                <w:spacing w:val="-2"/>
                <w:w w:val="115"/>
                <w:sz w:val="17"/>
              </w:rPr>
              <w:t>$84,135</w:t>
            </w:r>
          </w:p>
        </w:tc>
      </w:tr>
      <w:tr>
        <w:trPr>
          <w:trHeight w:val="260" w:hRule="atLeast"/>
        </w:trPr>
        <w:tc>
          <w:tcPr>
            <w:tcW w:w="4009" w:type="dxa"/>
          </w:tcPr>
          <w:p>
            <w:pPr>
              <w:pStyle w:val="TableParagraph"/>
              <w:spacing w:before="28"/>
              <w:ind w:left="344"/>
              <w:rPr>
                <w:sz w:val="17"/>
              </w:rPr>
            </w:pPr>
            <w:r>
              <w:rPr>
                <w:w w:val="105"/>
                <w:sz w:val="17"/>
              </w:rPr>
              <w:t>2024</w:t>
            </w:r>
            <w:r>
              <w:rPr>
                <w:spacing w:val="-2"/>
                <w:w w:val="105"/>
                <w:sz w:val="17"/>
              </w:rPr>
              <w:t> </w:t>
            </w:r>
            <w:r>
              <w:rPr>
                <w:w w:val="105"/>
                <w:sz w:val="17"/>
              </w:rPr>
              <w:t>Average</w:t>
            </w:r>
            <w:r>
              <w:rPr>
                <w:spacing w:val="-2"/>
                <w:w w:val="105"/>
                <w:sz w:val="17"/>
              </w:rPr>
              <w:t> </w:t>
            </w:r>
            <w:r>
              <w:rPr>
                <w:w w:val="105"/>
                <w:sz w:val="17"/>
              </w:rPr>
              <w:t>Household</w:t>
            </w:r>
            <w:r>
              <w:rPr>
                <w:spacing w:val="-3"/>
                <w:w w:val="105"/>
                <w:sz w:val="17"/>
              </w:rPr>
              <w:t> </w:t>
            </w:r>
            <w:r>
              <w:rPr>
                <w:spacing w:val="-2"/>
                <w:w w:val="105"/>
                <w:sz w:val="17"/>
              </w:rPr>
              <w:t>Income</w:t>
            </w:r>
          </w:p>
        </w:tc>
        <w:tc>
          <w:tcPr>
            <w:tcW w:w="1406" w:type="dxa"/>
          </w:tcPr>
          <w:p>
            <w:pPr>
              <w:pStyle w:val="TableParagraph"/>
              <w:spacing w:before="28"/>
              <w:ind w:right="178"/>
              <w:jc w:val="right"/>
              <w:rPr>
                <w:sz w:val="17"/>
              </w:rPr>
            </w:pPr>
            <w:r>
              <w:rPr>
                <w:spacing w:val="-2"/>
                <w:w w:val="105"/>
                <w:sz w:val="17"/>
              </w:rPr>
              <w:t>$63,923</w:t>
            </w:r>
          </w:p>
        </w:tc>
        <w:tc>
          <w:tcPr>
            <w:tcW w:w="1310" w:type="dxa"/>
          </w:tcPr>
          <w:p>
            <w:pPr>
              <w:pStyle w:val="TableParagraph"/>
              <w:spacing w:before="28"/>
              <w:ind w:right="179"/>
              <w:jc w:val="right"/>
              <w:rPr>
                <w:sz w:val="17"/>
              </w:rPr>
            </w:pPr>
            <w:r>
              <w:rPr>
                <w:spacing w:val="-2"/>
                <w:w w:val="115"/>
                <w:sz w:val="17"/>
              </w:rPr>
              <w:t>$115,842</w:t>
            </w:r>
          </w:p>
        </w:tc>
        <w:tc>
          <w:tcPr>
            <w:tcW w:w="1216" w:type="dxa"/>
          </w:tcPr>
          <w:p>
            <w:pPr>
              <w:pStyle w:val="TableParagraph"/>
              <w:spacing w:before="28"/>
              <w:ind w:right="85"/>
              <w:jc w:val="right"/>
              <w:rPr>
                <w:sz w:val="17"/>
              </w:rPr>
            </w:pPr>
            <w:r>
              <w:rPr>
                <w:spacing w:val="-2"/>
                <w:w w:val="115"/>
                <w:sz w:val="17"/>
              </w:rPr>
              <w:t>$128,419</w:t>
            </w:r>
          </w:p>
        </w:tc>
      </w:tr>
      <w:tr>
        <w:trPr>
          <w:trHeight w:val="246" w:hRule="atLeast"/>
        </w:trPr>
        <w:tc>
          <w:tcPr>
            <w:tcW w:w="4009" w:type="dxa"/>
            <w:tcBorders>
              <w:bottom w:val="single" w:sz="8" w:space="0" w:color="000000"/>
            </w:tcBorders>
          </w:tcPr>
          <w:p>
            <w:pPr>
              <w:pStyle w:val="TableParagraph"/>
              <w:spacing w:line="198" w:lineRule="exact" w:before="28"/>
              <w:ind w:left="344"/>
              <w:rPr>
                <w:sz w:val="17"/>
              </w:rPr>
            </w:pPr>
            <w:r>
              <w:rPr>
                <w:w w:val="105"/>
                <w:sz w:val="17"/>
              </w:rPr>
              <w:t>2024</w:t>
            </w:r>
            <w:r>
              <w:rPr>
                <w:spacing w:val="3"/>
                <w:w w:val="105"/>
                <w:sz w:val="17"/>
              </w:rPr>
              <w:t> </w:t>
            </w:r>
            <w:r>
              <w:rPr>
                <w:w w:val="105"/>
                <w:sz w:val="17"/>
              </w:rPr>
              <w:t>Per</w:t>
            </w:r>
            <w:r>
              <w:rPr>
                <w:spacing w:val="2"/>
                <w:w w:val="105"/>
                <w:sz w:val="17"/>
              </w:rPr>
              <w:t> </w:t>
            </w:r>
            <w:r>
              <w:rPr>
                <w:w w:val="105"/>
                <w:sz w:val="17"/>
              </w:rPr>
              <w:t>Capita</w:t>
            </w:r>
            <w:r>
              <w:rPr>
                <w:spacing w:val="3"/>
                <w:w w:val="105"/>
                <w:sz w:val="17"/>
              </w:rPr>
              <w:t> </w:t>
            </w:r>
            <w:r>
              <w:rPr>
                <w:spacing w:val="-2"/>
                <w:w w:val="105"/>
                <w:sz w:val="17"/>
              </w:rPr>
              <w:t>Income</w:t>
            </w:r>
          </w:p>
        </w:tc>
        <w:tc>
          <w:tcPr>
            <w:tcW w:w="1406" w:type="dxa"/>
            <w:tcBorders>
              <w:bottom w:val="single" w:sz="8" w:space="0" w:color="000000"/>
            </w:tcBorders>
          </w:tcPr>
          <w:p>
            <w:pPr>
              <w:pStyle w:val="TableParagraph"/>
              <w:spacing w:line="198" w:lineRule="exact" w:before="28"/>
              <w:ind w:right="182"/>
              <w:jc w:val="right"/>
              <w:rPr>
                <w:sz w:val="17"/>
              </w:rPr>
            </w:pPr>
            <w:r>
              <w:rPr>
                <w:spacing w:val="-2"/>
                <w:w w:val="105"/>
                <w:sz w:val="17"/>
              </w:rPr>
              <w:t>$25,377</w:t>
            </w:r>
          </w:p>
        </w:tc>
        <w:tc>
          <w:tcPr>
            <w:tcW w:w="1310" w:type="dxa"/>
            <w:tcBorders>
              <w:bottom w:val="single" w:sz="8" w:space="0" w:color="000000"/>
            </w:tcBorders>
          </w:tcPr>
          <w:p>
            <w:pPr>
              <w:pStyle w:val="TableParagraph"/>
              <w:spacing w:line="198" w:lineRule="exact" w:before="28"/>
              <w:ind w:right="181"/>
              <w:jc w:val="right"/>
              <w:rPr>
                <w:sz w:val="17"/>
              </w:rPr>
            </w:pPr>
            <w:r>
              <w:rPr>
                <w:spacing w:val="-2"/>
                <w:w w:val="105"/>
                <w:sz w:val="17"/>
              </w:rPr>
              <w:t>$56,652</w:t>
            </w:r>
          </w:p>
        </w:tc>
        <w:tc>
          <w:tcPr>
            <w:tcW w:w="1216" w:type="dxa"/>
            <w:tcBorders>
              <w:bottom w:val="single" w:sz="8" w:space="0" w:color="000000"/>
            </w:tcBorders>
          </w:tcPr>
          <w:p>
            <w:pPr>
              <w:pStyle w:val="TableParagraph"/>
              <w:spacing w:line="198" w:lineRule="exact" w:before="28"/>
              <w:ind w:right="87"/>
              <w:jc w:val="right"/>
              <w:rPr>
                <w:sz w:val="17"/>
              </w:rPr>
            </w:pPr>
            <w:r>
              <w:rPr>
                <w:spacing w:val="-2"/>
                <w:w w:val="120"/>
                <w:sz w:val="17"/>
              </w:rPr>
              <w:t>$61,217</w:t>
            </w:r>
          </w:p>
        </w:tc>
      </w:tr>
    </w:tbl>
    <w:p>
      <w:pPr>
        <w:spacing w:before="57"/>
        <w:ind w:left="1101" w:right="0" w:firstLine="0"/>
        <w:jc w:val="left"/>
        <w:rPr>
          <w:sz w:val="15"/>
        </w:rPr>
      </w:pPr>
      <w:r>
        <w:rPr>
          <w:sz w:val="15"/>
        </w:rPr>
        <mc:AlternateContent>
          <mc:Choice Requires="wps">
            <w:drawing>
              <wp:anchor distT="0" distB="0" distL="0" distR="0" allowOverlap="1" layoutInCell="1" locked="0" behindDoc="1" simplePos="0" relativeHeight="487628288">
                <wp:simplePos x="0" y="0"/>
                <wp:positionH relativeFrom="page">
                  <wp:posOffset>1365503</wp:posOffset>
                </wp:positionH>
                <wp:positionV relativeFrom="paragraph">
                  <wp:posOffset>185229</wp:posOffset>
                </wp:positionV>
                <wp:extent cx="5041900" cy="16510"/>
                <wp:effectExtent l="0" t="0" r="0" b="0"/>
                <wp:wrapTopAndBottom/>
                <wp:docPr id="605" name="Graphic 605"/>
                <wp:cNvGraphicFramePr>
                  <a:graphicFrameLocks/>
                </wp:cNvGraphicFramePr>
                <a:graphic>
                  <a:graphicData uri="http://schemas.microsoft.com/office/word/2010/wordprocessingShape">
                    <wps:wsp>
                      <wps:cNvPr id="605" name="Graphic 605"/>
                      <wps:cNvSpPr/>
                      <wps:spPr>
                        <a:xfrm>
                          <a:off x="0" y="0"/>
                          <a:ext cx="5041900" cy="16510"/>
                        </a:xfrm>
                        <a:custGeom>
                          <a:avLst/>
                          <a:gdLst/>
                          <a:ahLst/>
                          <a:cxnLst/>
                          <a:rect l="l" t="t" r="r" b="b"/>
                          <a:pathLst>
                            <a:path w="5041900" h="16510">
                              <a:moveTo>
                                <a:pt x="5041392" y="0"/>
                              </a:moveTo>
                              <a:lnTo>
                                <a:pt x="0" y="0"/>
                              </a:lnTo>
                              <a:lnTo>
                                <a:pt x="0" y="16001"/>
                              </a:lnTo>
                              <a:lnTo>
                                <a:pt x="5041392" y="16001"/>
                              </a:lnTo>
                              <a:lnTo>
                                <a:pt x="50413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7.519997pt;margin-top:14.585pt;width:396.96pt;height:1.26pt;mso-position-horizontal-relative:page;mso-position-vertical-relative:paragraph;z-index:-15688192;mso-wrap-distance-left:0;mso-wrap-distance-right:0" id="docshape490" filled="true" fillcolor="#000000" stroked="false">
                <v:fill type="solid"/>
                <w10:wrap type="topAndBottom"/>
              </v:rect>
            </w:pict>
          </mc:Fallback>
        </mc:AlternateContent>
      </w:r>
      <w:r>
        <w:rPr>
          <w:w w:val="110"/>
          <w:sz w:val="15"/>
        </w:rPr>
        <w:t>Source:</w:t>
      </w:r>
      <w:r>
        <w:rPr>
          <w:spacing w:val="43"/>
          <w:w w:val="110"/>
          <w:sz w:val="15"/>
        </w:rPr>
        <w:t> </w:t>
      </w:r>
      <w:r>
        <w:rPr>
          <w:spacing w:val="-4"/>
          <w:w w:val="110"/>
          <w:sz w:val="15"/>
        </w:rPr>
        <w:t>ESRI</w:t>
      </w:r>
    </w:p>
    <w:p>
      <w:pPr>
        <w:pStyle w:val="BodyText"/>
        <w:spacing w:line="300" w:lineRule="auto" w:before="187"/>
        <w:ind w:left="360" w:right="359"/>
        <w:jc w:val="both"/>
      </w:pPr>
      <w:r>
        <w:rPr/>
        <w:t>An analysis of the income data indicates that the submarket is generally comprised of middle-to-upper-income economic cohort groups, which include the target groups to which the subject is </w:t>
      </w:r>
      <w:r>
        <w:rPr>
          <w:spacing w:val="-2"/>
        </w:rPr>
        <w:t>oriented.</w:t>
      </w:r>
    </w:p>
    <w:p>
      <w:pPr>
        <w:pStyle w:val="BodyText"/>
        <w:ind w:left="360"/>
      </w:pPr>
      <w:r>
        <w:rPr>
          <w:color w:val="00694C"/>
          <w:spacing w:val="-2"/>
        </w:rPr>
        <w:t>Employment</w:t>
      </w:r>
    </w:p>
    <w:p>
      <w:pPr>
        <w:pStyle w:val="BodyText"/>
        <w:spacing w:line="300" w:lineRule="auto" w:before="121"/>
        <w:ind w:left="360"/>
      </w:pPr>
      <w:r>
        <w:rPr/>
        <w:t>An</w:t>
      </w:r>
      <w:r>
        <w:rPr>
          <w:spacing w:val="-4"/>
        </w:rPr>
        <w:t> </w:t>
      </w:r>
      <w:r>
        <w:rPr/>
        <w:t>employment</w:t>
      </w:r>
      <w:r>
        <w:rPr>
          <w:spacing w:val="-4"/>
        </w:rPr>
        <w:t> </w:t>
      </w:r>
      <w:r>
        <w:rPr/>
        <w:t>breakdown</w:t>
      </w:r>
      <w:r>
        <w:rPr>
          <w:spacing w:val="-4"/>
        </w:rPr>
        <w:t> </w:t>
      </w:r>
      <w:r>
        <w:rPr/>
        <w:t>typically</w:t>
      </w:r>
      <w:r>
        <w:rPr>
          <w:spacing w:val="-4"/>
        </w:rPr>
        <w:t> </w:t>
      </w:r>
      <w:r>
        <w:rPr/>
        <w:t>indicates</w:t>
      </w:r>
      <w:r>
        <w:rPr>
          <w:spacing w:val="-4"/>
        </w:rPr>
        <w:t> </w:t>
      </w:r>
      <w:r>
        <w:rPr/>
        <w:t>the</w:t>
      </w:r>
      <w:r>
        <w:rPr>
          <w:spacing w:val="-2"/>
        </w:rPr>
        <w:t> </w:t>
      </w:r>
      <w:r>
        <w:rPr/>
        <w:t>working-class</w:t>
      </w:r>
      <w:r>
        <w:rPr>
          <w:spacing w:val="-4"/>
        </w:rPr>
        <w:t> </w:t>
      </w:r>
      <w:r>
        <w:rPr/>
        <w:t>characteristics</w:t>
      </w:r>
      <w:r>
        <w:rPr>
          <w:spacing w:val="-4"/>
        </w:rPr>
        <w:t> </w:t>
      </w:r>
      <w:r>
        <w:rPr/>
        <w:t>for</w:t>
      </w:r>
      <w:r>
        <w:rPr>
          <w:spacing w:val="-4"/>
        </w:rPr>
        <w:t> </w:t>
      </w:r>
      <w:r>
        <w:rPr/>
        <w:t>a</w:t>
      </w:r>
      <w:r>
        <w:rPr>
          <w:spacing w:val="-3"/>
        </w:rPr>
        <w:t> </w:t>
      </w:r>
      <w:r>
        <w:rPr/>
        <w:t>given</w:t>
      </w:r>
      <w:r>
        <w:rPr>
          <w:spacing w:val="-4"/>
        </w:rPr>
        <w:t> </w:t>
      </w:r>
      <w:r>
        <w:rPr/>
        <w:t>market area.</w:t>
      </w:r>
      <w:r>
        <w:rPr>
          <w:spacing w:val="40"/>
        </w:rPr>
        <w:t> </w:t>
      </w:r>
      <w:r>
        <w:rPr/>
        <w:t>The specific employment population within the indicated radii of the subject is as follows:</w:t>
      </w:r>
    </w:p>
    <w:p>
      <w:pPr>
        <w:pStyle w:val="BodyText"/>
        <w:spacing w:after="0" w:line="300" w:lineRule="auto"/>
        <w:sectPr>
          <w:pgSz w:w="12240" w:h="15840"/>
          <w:pgMar w:header="576" w:footer="855" w:top="1200" w:bottom="1040" w:left="1080" w:right="1080"/>
        </w:sectPr>
      </w:pPr>
    </w:p>
    <w:p>
      <w:pPr>
        <w:pStyle w:val="BodyText"/>
        <w:spacing w:before="6" w:after="1"/>
        <w:rPr>
          <w:sz w:val="7"/>
        </w:rPr>
      </w:pPr>
    </w:p>
    <w:p>
      <w:pPr>
        <w:spacing w:line="25" w:lineRule="exact"/>
        <w:ind w:left="1070" w:right="0" w:firstLine="0"/>
        <w:rPr>
          <w:position w:val="0"/>
          <w:sz w:val="2"/>
        </w:rPr>
      </w:pPr>
      <w:r>
        <w:rPr>
          <w:position w:val="0"/>
          <w:sz w:val="2"/>
        </w:rPr>
        <mc:AlternateContent>
          <mc:Choice Requires="wps">
            <w:drawing>
              <wp:inline distT="0" distB="0" distL="0" distR="0">
                <wp:extent cx="5041900" cy="16510"/>
                <wp:effectExtent l="0" t="0" r="0" b="0"/>
                <wp:docPr id="606" name="Group 606"/>
                <wp:cNvGraphicFramePr>
                  <a:graphicFrameLocks/>
                </wp:cNvGraphicFramePr>
                <a:graphic>
                  <a:graphicData uri="http://schemas.microsoft.com/office/word/2010/wordprocessingGroup">
                    <wpg:wgp>
                      <wpg:cNvPr id="606" name="Group 606"/>
                      <wpg:cNvGrpSpPr/>
                      <wpg:grpSpPr>
                        <a:xfrm>
                          <a:off x="0" y="0"/>
                          <a:ext cx="5041900" cy="16510"/>
                          <a:chExt cx="5041900" cy="16510"/>
                        </a:xfrm>
                      </wpg:grpSpPr>
                      <wps:wsp>
                        <wps:cNvPr id="607" name="Graphic 607"/>
                        <wps:cNvSpPr/>
                        <wps:spPr>
                          <a:xfrm>
                            <a:off x="0" y="0"/>
                            <a:ext cx="5041900" cy="16510"/>
                          </a:xfrm>
                          <a:custGeom>
                            <a:avLst/>
                            <a:gdLst/>
                            <a:ahLst/>
                            <a:cxnLst/>
                            <a:rect l="l" t="t" r="r" b="b"/>
                            <a:pathLst>
                              <a:path w="5041900" h="16510">
                                <a:moveTo>
                                  <a:pt x="5041392" y="0"/>
                                </a:moveTo>
                                <a:lnTo>
                                  <a:pt x="0" y="0"/>
                                </a:lnTo>
                                <a:lnTo>
                                  <a:pt x="0" y="16001"/>
                                </a:lnTo>
                                <a:lnTo>
                                  <a:pt x="5041392" y="16001"/>
                                </a:lnTo>
                                <a:lnTo>
                                  <a:pt x="50413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97pt;height:1.3pt;mso-position-horizontal-relative:char;mso-position-vertical-relative:line" id="docshapegroup491" coordorigin="0,0" coordsize="7940,26">
                <v:rect style="position:absolute;left:0;top:0;width:7940;height:26" id="docshape492" filled="true" fillcolor="#000000" stroked="false">
                  <v:fill type="solid"/>
                </v:rect>
              </v:group>
            </w:pict>
          </mc:Fallback>
        </mc:AlternateContent>
      </w:r>
      <w:r>
        <w:rPr>
          <w:position w:val="0"/>
          <w:sz w:val="2"/>
        </w:rPr>
      </w:r>
    </w:p>
    <w:p>
      <w:pPr>
        <w:spacing w:before="35"/>
        <w:ind w:left="15" w:right="0" w:firstLine="0"/>
        <w:jc w:val="center"/>
        <w:rPr>
          <w:rFonts w:ascii="Tahoma"/>
          <w:b/>
          <w:sz w:val="18"/>
        </w:rPr>
      </w:pPr>
      <w:r>
        <w:rPr>
          <w:rFonts w:ascii="Tahoma"/>
          <w:b/>
          <w:sz w:val="18"/>
        </w:rPr>
        <mc:AlternateContent>
          <mc:Choice Requires="wps">
            <w:drawing>
              <wp:anchor distT="0" distB="0" distL="0" distR="0" allowOverlap="1" layoutInCell="1" locked="0" behindDoc="1" simplePos="0" relativeHeight="487629312">
                <wp:simplePos x="0" y="0"/>
                <wp:positionH relativeFrom="page">
                  <wp:posOffset>1364741</wp:posOffset>
                </wp:positionH>
                <wp:positionV relativeFrom="paragraph">
                  <wp:posOffset>190245</wp:posOffset>
                </wp:positionV>
                <wp:extent cx="5042535" cy="11430"/>
                <wp:effectExtent l="0" t="0" r="0" b="0"/>
                <wp:wrapTopAndBottom/>
                <wp:docPr id="608" name="Group 608"/>
                <wp:cNvGraphicFramePr>
                  <a:graphicFrameLocks/>
                </wp:cNvGraphicFramePr>
                <a:graphic>
                  <a:graphicData uri="http://schemas.microsoft.com/office/word/2010/wordprocessingGroup">
                    <wpg:wgp>
                      <wpg:cNvPr id="608" name="Group 608"/>
                      <wpg:cNvGrpSpPr/>
                      <wpg:grpSpPr>
                        <a:xfrm>
                          <a:off x="0" y="0"/>
                          <a:ext cx="5042535" cy="11430"/>
                          <a:chExt cx="5042535" cy="11430"/>
                        </a:xfrm>
                      </wpg:grpSpPr>
                      <wps:wsp>
                        <wps:cNvPr id="609" name="Graphic 609"/>
                        <wps:cNvSpPr/>
                        <wps:spPr>
                          <a:xfrm>
                            <a:off x="0" y="380"/>
                            <a:ext cx="5041900" cy="1270"/>
                          </a:xfrm>
                          <a:custGeom>
                            <a:avLst/>
                            <a:gdLst/>
                            <a:ahLst/>
                            <a:cxnLst/>
                            <a:rect l="l" t="t" r="r" b="b"/>
                            <a:pathLst>
                              <a:path w="5041900" h="0">
                                <a:moveTo>
                                  <a:pt x="0" y="0"/>
                                </a:moveTo>
                                <a:lnTo>
                                  <a:pt x="5041392" y="0"/>
                                </a:lnTo>
                              </a:path>
                            </a:pathLst>
                          </a:custGeom>
                          <a:ln w="762">
                            <a:solidFill>
                              <a:srgbClr val="000000"/>
                            </a:solidFill>
                            <a:prstDash val="solid"/>
                          </a:ln>
                        </wps:spPr>
                        <wps:bodyPr wrap="square" lIns="0" tIns="0" rIns="0" bIns="0" rtlCol="0">
                          <a:prstTxWarp prst="textNoShape">
                            <a:avLst/>
                          </a:prstTxWarp>
                          <a:noAutofit/>
                        </wps:bodyPr>
                      </wps:wsp>
                      <wps:wsp>
                        <wps:cNvPr id="610" name="Graphic 610"/>
                        <wps:cNvSpPr/>
                        <wps:spPr>
                          <a:xfrm>
                            <a:off x="761" y="381"/>
                            <a:ext cx="5041900" cy="10795"/>
                          </a:xfrm>
                          <a:custGeom>
                            <a:avLst/>
                            <a:gdLst/>
                            <a:ahLst/>
                            <a:cxnLst/>
                            <a:rect l="l" t="t" r="r" b="b"/>
                            <a:pathLst>
                              <a:path w="5041900" h="10795">
                                <a:moveTo>
                                  <a:pt x="5041392" y="0"/>
                                </a:moveTo>
                                <a:lnTo>
                                  <a:pt x="0" y="0"/>
                                </a:lnTo>
                                <a:lnTo>
                                  <a:pt x="0" y="10667"/>
                                </a:lnTo>
                                <a:lnTo>
                                  <a:pt x="5041392" y="10667"/>
                                </a:lnTo>
                                <a:lnTo>
                                  <a:pt x="504139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07.459999pt;margin-top:14.98pt;width:397.05pt;height:.9pt;mso-position-horizontal-relative:page;mso-position-vertical-relative:paragraph;z-index:-15687168;mso-wrap-distance-left:0;mso-wrap-distance-right:0" id="docshapegroup493" coordorigin="2149,300" coordsize="7941,18">
                <v:line style="position:absolute" from="2149,300" to="10088,300" stroked="true" strokeweight=".06pt" strokecolor="#000000">
                  <v:stroke dashstyle="solid"/>
                </v:line>
                <v:rect style="position:absolute;left:2150;top:300;width:7940;height:17" id="docshape494" filled="true" fillcolor="#000000" stroked="false">
                  <v:fill type="solid"/>
                </v:rect>
                <w10:wrap type="topAndBottom"/>
              </v:group>
            </w:pict>
          </mc:Fallback>
        </mc:AlternateContent>
      </w:r>
      <w:r>
        <w:rPr>
          <w:rFonts w:ascii="Tahoma"/>
          <w:b/>
          <w:sz w:val="18"/>
        </w:rPr>
        <w:t>EMPLOYMENT</w:t>
      </w:r>
      <w:r>
        <w:rPr>
          <w:rFonts w:ascii="Tahoma"/>
          <w:b/>
          <w:spacing w:val="18"/>
          <w:sz w:val="18"/>
        </w:rPr>
        <w:t> </w:t>
      </w:r>
      <w:r>
        <w:rPr>
          <w:rFonts w:ascii="Tahoma"/>
          <w:b/>
          <w:sz w:val="18"/>
        </w:rPr>
        <w:t>BY</w:t>
      </w:r>
      <w:r>
        <w:rPr>
          <w:rFonts w:ascii="Tahoma"/>
          <w:b/>
          <w:spacing w:val="20"/>
          <w:sz w:val="18"/>
        </w:rPr>
        <w:t> </w:t>
      </w:r>
      <w:r>
        <w:rPr>
          <w:rFonts w:ascii="Tahoma"/>
          <w:b/>
          <w:spacing w:val="-2"/>
          <w:sz w:val="18"/>
        </w:rPr>
        <w:t>INDUSTRY</w:t>
      </w:r>
    </w:p>
    <w:p>
      <w:pPr>
        <w:pStyle w:val="BodyText"/>
        <w:spacing w:before="4"/>
        <w:rPr>
          <w:rFonts w:ascii="Tahoma"/>
          <w:b/>
          <w:sz w:val="8"/>
        </w:rPr>
      </w:pPr>
    </w:p>
    <w:p>
      <w:pPr>
        <w:pStyle w:val="BodyText"/>
        <w:spacing w:after="0"/>
        <w:rPr>
          <w:rFonts w:ascii="Tahoma"/>
          <w:b/>
          <w:sz w:val="8"/>
        </w:rPr>
        <w:sectPr>
          <w:pgSz w:w="12240" w:h="15840"/>
          <w:pgMar w:header="576" w:footer="855" w:top="1200" w:bottom="1040" w:left="1080" w:right="1080"/>
        </w:sectPr>
      </w:pPr>
    </w:p>
    <w:p>
      <w:pPr>
        <w:pStyle w:val="BodyText"/>
        <w:spacing w:before="74"/>
        <w:rPr>
          <w:rFonts w:ascii="Tahoma"/>
          <w:b/>
          <w:sz w:val="17"/>
        </w:rPr>
      </w:pPr>
    </w:p>
    <w:p>
      <w:pPr>
        <w:spacing w:before="0"/>
        <w:ind w:left="1105" w:right="0" w:firstLine="0"/>
        <w:jc w:val="left"/>
        <w:rPr>
          <w:sz w:val="17"/>
        </w:rPr>
      </w:pPr>
      <w:r>
        <w:rPr>
          <w:w w:val="105"/>
          <w:sz w:val="17"/>
        </w:rPr>
        <w:t>Occupation</w:t>
      </w:r>
      <w:r>
        <w:rPr>
          <w:spacing w:val="-9"/>
          <w:w w:val="105"/>
          <w:sz w:val="17"/>
        </w:rPr>
        <w:t> </w:t>
      </w:r>
      <w:r>
        <w:rPr>
          <w:spacing w:val="-2"/>
          <w:w w:val="105"/>
          <w:sz w:val="17"/>
        </w:rPr>
        <w:t>(2024)</w:t>
      </w:r>
    </w:p>
    <w:p>
      <w:pPr>
        <w:tabs>
          <w:tab w:pos="2415" w:val="left" w:leader="none"/>
          <w:tab w:pos="3725" w:val="left" w:leader="none"/>
        </w:tabs>
        <w:spacing w:before="101"/>
        <w:ind w:left="1105" w:right="0" w:firstLine="0"/>
        <w:jc w:val="left"/>
        <w:rPr>
          <w:sz w:val="17"/>
        </w:rPr>
      </w:pPr>
      <w:r>
        <w:rPr/>
        <w:br w:type="column"/>
      </w:r>
      <w:r>
        <w:rPr>
          <w:w w:val="120"/>
          <w:sz w:val="17"/>
        </w:rPr>
        <w:t>1</w:t>
      </w:r>
      <w:r>
        <w:rPr>
          <w:spacing w:val="-15"/>
          <w:w w:val="120"/>
          <w:sz w:val="17"/>
        </w:rPr>
        <w:t> </w:t>
      </w:r>
      <w:r>
        <w:rPr>
          <w:w w:val="110"/>
          <w:sz w:val="17"/>
        </w:rPr>
        <w:t>Mile</w:t>
      </w:r>
      <w:r>
        <w:rPr>
          <w:spacing w:val="-10"/>
          <w:w w:val="110"/>
          <w:sz w:val="17"/>
        </w:rPr>
        <w:t> </w:t>
      </w:r>
      <w:r>
        <w:rPr>
          <w:spacing w:val="-2"/>
          <w:w w:val="110"/>
          <w:sz w:val="17"/>
        </w:rPr>
        <w:t>Radius</w:t>
      </w:r>
      <w:r>
        <w:rPr>
          <w:sz w:val="17"/>
        </w:rPr>
        <w:tab/>
      </w:r>
      <w:r>
        <w:rPr>
          <w:w w:val="105"/>
          <w:sz w:val="17"/>
        </w:rPr>
        <w:t>3</w:t>
      </w:r>
      <w:r>
        <w:rPr>
          <w:spacing w:val="-10"/>
          <w:w w:val="105"/>
          <w:sz w:val="17"/>
        </w:rPr>
        <w:t> </w:t>
      </w:r>
      <w:r>
        <w:rPr>
          <w:w w:val="105"/>
          <w:sz w:val="17"/>
        </w:rPr>
        <w:t>Mile</w:t>
      </w:r>
      <w:r>
        <w:rPr>
          <w:spacing w:val="-9"/>
          <w:w w:val="105"/>
          <w:sz w:val="17"/>
        </w:rPr>
        <w:t> </w:t>
      </w:r>
      <w:r>
        <w:rPr>
          <w:spacing w:val="-2"/>
          <w:w w:val="105"/>
          <w:sz w:val="17"/>
        </w:rPr>
        <w:t>Radius</w:t>
      </w:r>
      <w:r>
        <w:rPr>
          <w:sz w:val="17"/>
        </w:rPr>
        <w:tab/>
      </w:r>
      <w:r>
        <w:rPr>
          <w:w w:val="105"/>
          <w:sz w:val="17"/>
        </w:rPr>
        <w:t>5</w:t>
      </w:r>
      <w:r>
        <w:rPr>
          <w:spacing w:val="-10"/>
          <w:w w:val="105"/>
          <w:sz w:val="17"/>
        </w:rPr>
        <w:t> </w:t>
      </w:r>
      <w:r>
        <w:rPr>
          <w:w w:val="105"/>
          <w:sz w:val="17"/>
        </w:rPr>
        <w:t>Mile</w:t>
      </w:r>
      <w:r>
        <w:rPr>
          <w:spacing w:val="-9"/>
          <w:w w:val="105"/>
          <w:sz w:val="17"/>
        </w:rPr>
        <w:t> </w:t>
      </w:r>
      <w:r>
        <w:rPr>
          <w:spacing w:val="-2"/>
          <w:w w:val="105"/>
          <w:sz w:val="17"/>
        </w:rPr>
        <w:t>Radius</w:t>
      </w:r>
    </w:p>
    <w:p>
      <w:pPr>
        <w:spacing w:after="0"/>
        <w:jc w:val="left"/>
        <w:rPr>
          <w:sz w:val="17"/>
        </w:rPr>
        <w:sectPr>
          <w:type w:val="continuous"/>
          <w:pgSz w:w="12240" w:h="15840"/>
          <w:pgMar w:header="576" w:footer="855" w:top="1200" w:bottom="1040" w:left="1080" w:right="1080"/>
          <w:cols w:num="2" w:equalWidth="0">
            <w:col w:w="2622" w:space="1574"/>
            <w:col w:w="5884"/>
          </w:cols>
        </w:sectPr>
      </w:pPr>
    </w:p>
    <w:p>
      <w:pPr>
        <w:pStyle w:val="BodyText"/>
        <w:spacing w:before="10"/>
        <w:rPr>
          <w:sz w:val="3"/>
        </w:rPr>
      </w:pPr>
    </w:p>
    <w:tbl>
      <w:tblPr>
        <w:tblW w:w="0" w:type="auto"/>
        <w:jc w:val="left"/>
        <w:tblInd w:w="10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09"/>
        <w:gridCol w:w="1630"/>
        <w:gridCol w:w="1308"/>
        <w:gridCol w:w="992"/>
      </w:tblGrid>
      <w:tr>
        <w:trPr>
          <w:trHeight w:val="296" w:hRule="atLeast"/>
        </w:trPr>
        <w:tc>
          <w:tcPr>
            <w:tcW w:w="4009" w:type="dxa"/>
          </w:tcPr>
          <w:p>
            <w:pPr>
              <w:pStyle w:val="TableParagraph"/>
              <w:spacing w:before="65"/>
              <w:ind w:left="344"/>
              <w:rPr>
                <w:sz w:val="17"/>
              </w:rPr>
            </w:pPr>
            <w:r>
              <w:rPr>
                <w:spacing w:val="-2"/>
                <w:w w:val="105"/>
                <w:sz w:val="17"/>
              </w:rPr>
              <w:t>Agric/Forestry/Fishing/Hunting</w:t>
            </w:r>
          </w:p>
        </w:tc>
        <w:tc>
          <w:tcPr>
            <w:tcW w:w="1630" w:type="dxa"/>
            <w:tcBorders>
              <w:top w:val="single" w:sz="8" w:space="0" w:color="000000"/>
            </w:tcBorders>
          </w:tcPr>
          <w:p>
            <w:pPr>
              <w:pStyle w:val="TableParagraph"/>
              <w:spacing w:before="65"/>
              <w:ind w:right="349"/>
              <w:jc w:val="right"/>
              <w:rPr>
                <w:sz w:val="17"/>
              </w:rPr>
            </w:pPr>
            <w:r>
              <w:rPr>
                <w:spacing w:val="-2"/>
                <w:sz w:val="17"/>
              </w:rPr>
              <w:t>0.00%</w:t>
            </w:r>
          </w:p>
        </w:tc>
        <w:tc>
          <w:tcPr>
            <w:tcW w:w="1308" w:type="dxa"/>
            <w:tcBorders>
              <w:top w:val="single" w:sz="8" w:space="0" w:color="000000"/>
            </w:tcBorders>
          </w:tcPr>
          <w:p>
            <w:pPr>
              <w:pStyle w:val="TableParagraph"/>
              <w:spacing w:before="65"/>
              <w:ind w:left="108" w:right="1"/>
              <w:jc w:val="center"/>
              <w:rPr>
                <w:sz w:val="17"/>
              </w:rPr>
            </w:pPr>
            <w:r>
              <w:rPr>
                <w:spacing w:val="-2"/>
                <w:sz w:val="17"/>
              </w:rPr>
              <w:t>0.08%</w:t>
            </w:r>
          </w:p>
        </w:tc>
        <w:tc>
          <w:tcPr>
            <w:tcW w:w="992" w:type="dxa"/>
            <w:tcBorders>
              <w:top w:val="single" w:sz="8" w:space="0" w:color="000000"/>
            </w:tcBorders>
          </w:tcPr>
          <w:p>
            <w:pPr>
              <w:pStyle w:val="TableParagraph"/>
              <w:spacing w:before="65"/>
              <w:ind w:right="30"/>
              <w:jc w:val="right"/>
              <w:rPr>
                <w:sz w:val="17"/>
              </w:rPr>
            </w:pPr>
            <w:r>
              <w:rPr>
                <w:spacing w:val="-4"/>
                <w:w w:val="110"/>
                <w:sz w:val="17"/>
              </w:rPr>
              <w:t>0.12%</w:t>
            </w:r>
          </w:p>
        </w:tc>
      </w:tr>
      <w:tr>
        <w:trPr>
          <w:trHeight w:val="261" w:hRule="atLeast"/>
        </w:trPr>
        <w:tc>
          <w:tcPr>
            <w:tcW w:w="4009" w:type="dxa"/>
          </w:tcPr>
          <w:p>
            <w:pPr>
              <w:pStyle w:val="TableParagraph"/>
              <w:spacing w:before="29"/>
              <w:ind w:left="344"/>
              <w:rPr>
                <w:sz w:val="17"/>
              </w:rPr>
            </w:pPr>
            <w:r>
              <w:rPr>
                <w:spacing w:val="-2"/>
                <w:w w:val="105"/>
                <w:sz w:val="17"/>
              </w:rPr>
              <w:t>Construction</w:t>
            </w:r>
          </w:p>
        </w:tc>
        <w:tc>
          <w:tcPr>
            <w:tcW w:w="1630" w:type="dxa"/>
          </w:tcPr>
          <w:p>
            <w:pPr>
              <w:pStyle w:val="TableParagraph"/>
              <w:spacing w:before="29"/>
              <w:ind w:right="352"/>
              <w:jc w:val="right"/>
              <w:rPr>
                <w:sz w:val="17"/>
              </w:rPr>
            </w:pPr>
            <w:r>
              <w:rPr>
                <w:spacing w:val="-2"/>
                <w:sz w:val="17"/>
              </w:rPr>
              <w:t>2.94%</w:t>
            </w:r>
          </w:p>
        </w:tc>
        <w:tc>
          <w:tcPr>
            <w:tcW w:w="1308" w:type="dxa"/>
          </w:tcPr>
          <w:p>
            <w:pPr>
              <w:pStyle w:val="TableParagraph"/>
              <w:spacing w:before="29"/>
              <w:ind w:left="107" w:right="4"/>
              <w:jc w:val="center"/>
              <w:rPr>
                <w:sz w:val="17"/>
              </w:rPr>
            </w:pPr>
            <w:r>
              <w:rPr>
                <w:spacing w:val="-2"/>
                <w:w w:val="110"/>
                <w:sz w:val="17"/>
              </w:rPr>
              <w:t>2.17%</w:t>
            </w:r>
          </w:p>
        </w:tc>
        <w:tc>
          <w:tcPr>
            <w:tcW w:w="992" w:type="dxa"/>
          </w:tcPr>
          <w:p>
            <w:pPr>
              <w:pStyle w:val="TableParagraph"/>
              <w:spacing w:before="29"/>
              <w:ind w:right="32"/>
              <w:jc w:val="right"/>
              <w:rPr>
                <w:sz w:val="17"/>
              </w:rPr>
            </w:pPr>
            <w:r>
              <w:rPr>
                <w:spacing w:val="-2"/>
                <w:sz w:val="17"/>
              </w:rPr>
              <w:t>2.97%</w:t>
            </w:r>
          </w:p>
        </w:tc>
      </w:tr>
      <w:tr>
        <w:trPr>
          <w:trHeight w:val="261" w:hRule="atLeast"/>
        </w:trPr>
        <w:tc>
          <w:tcPr>
            <w:tcW w:w="4009" w:type="dxa"/>
          </w:tcPr>
          <w:p>
            <w:pPr>
              <w:pStyle w:val="TableParagraph"/>
              <w:spacing w:before="29"/>
              <w:ind w:left="344"/>
              <w:rPr>
                <w:sz w:val="17"/>
              </w:rPr>
            </w:pPr>
            <w:r>
              <w:rPr>
                <w:spacing w:val="-2"/>
                <w:w w:val="105"/>
                <w:sz w:val="17"/>
              </w:rPr>
              <w:t>Manufacturing</w:t>
            </w:r>
          </w:p>
        </w:tc>
        <w:tc>
          <w:tcPr>
            <w:tcW w:w="1630" w:type="dxa"/>
          </w:tcPr>
          <w:p>
            <w:pPr>
              <w:pStyle w:val="TableParagraph"/>
              <w:spacing w:before="29"/>
              <w:ind w:right="353"/>
              <w:jc w:val="right"/>
              <w:rPr>
                <w:sz w:val="17"/>
              </w:rPr>
            </w:pPr>
            <w:r>
              <w:rPr>
                <w:spacing w:val="-2"/>
                <w:sz w:val="17"/>
              </w:rPr>
              <w:t>5.04%</w:t>
            </w:r>
          </w:p>
        </w:tc>
        <w:tc>
          <w:tcPr>
            <w:tcW w:w="1308" w:type="dxa"/>
          </w:tcPr>
          <w:p>
            <w:pPr>
              <w:pStyle w:val="TableParagraph"/>
              <w:spacing w:before="29"/>
              <w:ind w:left="107" w:right="5"/>
              <w:jc w:val="center"/>
              <w:rPr>
                <w:sz w:val="17"/>
              </w:rPr>
            </w:pPr>
            <w:r>
              <w:rPr>
                <w:spacing w:val="-4"/>
                <w:w w:val="105"/>
                <w:sz w:val="17"/>
              </w:rPr>
              <w:t>5.21%</w:t>
            </w:r>
          </w:p>
        </w:tc>
        <w:tc>
          <w:tcPr>
            <w:tcW w:w="992" w:type="dxa"/>
          </w:tcPr>
          <w:p>
            <w:pPr>
              <w:pStyle w:val="TableParagraph"/>
              <w:spacing w:before="29"/>
              <w:ind w:right="32"/>
              <w:jc w:val="right"/>
              <w:rPr>
                <w:sz w:val="17"/>
              </w:rPr>
            </w:pPr>
            <w:r>
              <w:rPr>
                <w:spacing w:val="-2"/>
                <w:sz w:val="17"/>
              </w:rPr>
              <w:t>5.48%</w:t>
            </w:r>
          </w:p>
        </w:tc>
      </w:tr>
      <w:tr>
        <w:trPr>
          <w:trHeight w:val="260" w:hRule="atLeast"/>
        </w:trPr>
        <w:tc>
          <w:tcPr>
            <w:tcW w:w="4009" w:type="dxa"/>
          </w:tcPr>
          <w:p>
            <w:pPr>
              <w:pStyle w:val="TableParagraph"/>
              <w:spacing w:before="29"/>
              <w:ind w:left="344"/>
              <w:rPr>
                <w:sz w:val="17"/>
              </w:rPr>
            </w:pPr>
            <w:r>
              <w:rPr>
                <w:w w:val="105"/>
                <w:sz w:val="17"/>
              </w:rPr>
              <w:t>Wholesale</w:t>
            </w:r>
            <w:r>
              <w:rPr>
                <w:spacing w:val="2"/>
                <w:w w:val="105"/>
                <w:sz w:val="17"/>
              </w:rPr>
              <w:t> </w:t>
            </w:r>
            <w:r>
              <w:rPr>
                <w:spacing w:val="-2"/>
                <w:w w:val="105"/>
                <w:sz w:val="17"/>
              </w:rPr>
              <w:t>Trade</w:t>
            </w:r>
          </w:p>
        </w:tc>
        <w:tc>
          <w:tcPr>
            <w:tcW w:w="1630" w:type="dxa"/>
          </w:tcPr>
          <w:p>
            <w:pPr>
              <w:pStyle w:val="TableParagraph"/>
              <w:spacing w:before="29"/>
              <w:ind w:right="352"/>
              <w:jc w:val="right"/>
              <w:rPr>
                <w:sz w:val="17"/>
              </w:rPr>
            </w:pPr>
            <w:r>
              <w:rPr>
                <w:spacing w:val="-2"/>
                <w:sz w:val="17"/>
              </w:rPr>
              <w:t>0.98%</w:t>
            </w:r>
          </w:p>
        </w:tc>
        <w:tc>
          <w:tcPr>
            <w:tcW w:w="1308" w:type="dxa"/>
          </w:tcPr>
          <w:p>
            <w:pPr>
              <w:pStyle w:val="TableParagraph"/>
              <w:spacing w:before="29"/>
              <w:ind w:left="107" w:right="5"/>
              <w:jc w:val="center"/>
              <w:rPr>
                <w:sz w:val="17"/>
              </w:rPr>
            </w:pPr>
            <w:r>
              <w:rPr>
                <w:spacing w:val="-2"/>
                <w:w w:val="110"/>
                <w:sz w:val="17"/>
              </w:rPr>
              <w:t>1.98%</w:t>
            </w:r>
          </w:p>
        </w:tc>
        <w:tc>
          <w:tcPr>
            <w:tcW w:w="992" w:type="dxa"/>
          </w:tcPr>
          <w:p>
            <w:pPr>
              <w:pStyle w:val="TableParagraph"/>
              <w:spacing w:before="29"/>
              <w:ind w:right="32"/>
              <w:jc w:val="right"/>
              <w:rPr>
                <w:sz w:val="17"/>
              </w:rPr>
            </w:pPr>
            <w:r>
              <w:rPr>
                <w:spacing w:val="-2"/>
                <w:w w:val="110"/>
                <w:sz w:val="17"/>
              </w:rPr>
              <w:t>2.14%</w:t>
            </w:r>
          </w:p>
        </w:tc>
      </w:tr>
      <w:tr>
        <w:trPr>
          <w:trHeight w:val="261" w:hRule="atLeast"/>
        </w:trPr>
        <w:tc>
          <w:tcPr>
            <w:tcW w:w="4009" w:type="dxa"/>
          </w:tcPr>
          <w:p>
            <w:pPr>
              <w:pStyle w:val="TableParagraph"/>
              <w:spacing w:before="29"/>
              <w:ind w:left="344"/>
              <w:rPr>
                <w:sz w:val="17"/>
              </w:rPr>
            </w:pPr>
            <w:r>
              <w:rPr>
                <w:spacing w:val="-2"/>
                <w:w w:val="105"/>
                <w:sz w:val="17"/>
              </w:rPr>
              <w:t>Retail </w:t>
            </w:r>
            <w:r>
              <w:rPr>
                <w:spacing w:val="-4"/>
                <w:w w:val="105"/>
                <w:sz w:val="17"/>
              </w:rPr>
              <w:t>Trade</w:t>
            </w:r>
          </w:p>
        </w:tc>
        <w:tc>
          <w:tcPr>
            <w:tcW w:w="1630" w:type="dxa"/>
          </w:tcPr>
          <w:p>
            <w:pPr>
              <w:pStyle w:val="TableParagraph"/>
              <w:spacing w:before="29"/>
              <w:ind w:right="352"/>
              <w:jc w:val="right"/>
              <w:rPr>
                <w:sz w:val="17"/>
              </w:rPr>
            </w:pPr>
            <w:r>
              <w:rPr>
                <w:spacing w:val="-2"/>
                <w:sz w:val="17"/>
              </w:rPr>
              <w:t>8.68%</w:t>
            </w:r>
          </w:p>
        </w:tc>
        <w:tc>
          <w:tcPr>
            <w:tcW w:w="1308" w:type="dxa"/>
          </w:tcPr>
          <w:p>
            <w:pPr>
              <w:pStyle w:val="TableParagraph"/>
              <w:spacing w:before="29"/>
              <w:ind w:left="107" w:right="4"/>
              <w:jc w:val="center"/>
              <w:rPr>
                <w:sz w:val="17"/>
              </w:rPr>
            </w:pPr>
            <w:r>
              <w:rPr>
                <w:spacing w:val="-2"/>
                <w:sz w:val="17"/>
              </w:rPr>
              <w:t>7.54%</w:t>
            </w:r>
          </w:p>
        </w:tc>
        <w:tc>
          <w:tcPr>
            <w:tcW w:w="992" w:type="dxa"/>
          </w:tcPr>
          <w:p>
            <w:pPr>
              <w:pStyle w:val="TableParagraph"/>
              <w:spacing w:before="29"/>
              <w:ind w:right="32"/>
              <w:jc w:val="right"/>
              <w:rPr>
                <w:sz w:val="17"/>
              </w:rPr>
            </w:pPr>
            <w:r>
              <w:rPr>
                <w:spacing w:val="-2"/>
                <w:sz w:val="17"/>
              </w:rPr>
              <w:t>7.45%</w:t>
            </w:r>
          </w:p>
        </w:tc>
      </w:tr>
      <w:tr>
        <w:trPr>
          <w:trHeight w:val="261" w:hRule="atLeast"/>
        </w:trPr>
        <w:tc>
          <w:tcPr>
            <w:tcW w:w="4009" w:type="dxa"/>
          </w:tcPr>
          <w:p>
            <w:pPr>
              <w:pStyle w:val="TableParagraph"/>
              <w:spacing w:before="29"/>
              <w:ind w:left="344"/>
              <w:rPr>
                <w:sz w:val="17"/>
              </w:rPr>
            </w:pPr>
            <w:r>
              <w:rPr>
                <w:spacing w:val="-2"/>
                <w:w w:val="105"/>
                <w:sz w:val="17"/>
              </w:rPr>
              <w:t>Transportation/Warehousing</w:t>
            </w:r>
          </w:p>
        </w:tc>
        <w:tc>
          <w:tcPr>
            <w:tcW w:w="1630" w:type="dxa"/>
          </w:tcPr>
          <w:p>
            <w:pPr>
              <w:pStyle w:val="TableParagraph"/>
              <w:spacing w:before="29"/>
              <w:ind w:right="352"/>
              <w:jc w:val="right"/>
              <w:rPr>
                <w:sz w:val="17"/>
              </w:rPr>
            </w:pPr>
            <w:r>
              <w:rPr>
                <w:spacing w:val="-2"/>
                <w:sz w:val="17"/>
              </w:rPr>
              <w:t>9.54%</w:t>
            </w:r>
          </w:p>
        </w:tc>
        <w:tc>
          <w:tcPr>
            <w:tcW w:w="1308" w:type="dxa"/>
          </w:tcPr>
          <w:p>
            <w:pPr>
              <w:pStyle w:val="TableParagraph"/>
              <w:spacing w:before="29"/>
              <w:ind w:left="107" w:right="4"/>
              <w:jc w:val="center"/>
              <w:rPr>
                <w:sz w:val="17"/>
              </w:rPr>
            </w:pPr>
            <w:r>
              <w:rPr>
                <w:spacing w:val="-2"/>
                <w:sz w:val="17"/>
              </w:rPr>
              <w:t>7.26%</w:t>
            </w:r>
          </w:p>
        </w:tc>
        <w:tc>
          <w:tcPr>
            <w:tcW w:w="992" w:type="dxa"/>
          </w:tcPr>
          <w:p>
            <w:pPr>
              <w:pStyle w:val="TableParagraph"/>
              <w:spacing w:before="29"/>
              <w:ind w:right="32"/>
              <w:jc w:val="right"/>
              <w:rPr>
                <w:sz w:val="17"/>
              </w:rPr>
            </w:pPr>
            <w:r>
              <w:rPr>
                <w:spacing w:val="-2"/>
                <w:sz w:val="17"/>
              </w:rPr>
              <w:t>6.82%</w:t>
            </w:r>
          </w:p>
        </w:tc>
      </w:tr>
      <w:tr>
        <w:trPr>
          <w:trHeight w:val="260" w:hRule="atLeast"/>
        </w:trPr>
        <w:tc>
          <w:tcPr>
            <w:tcW w:w="4009" w:type="dxa"/>
          </w:tcPr>
          <w:p>
            <w:pPr>
              <w:pStyle w:val="TableParagraph"/>
              <w:spacing w:before="29"/>
              <w:ind w:left="344"/>
              <w:rPr>
                <w:sz w:val="17"/>
              </w:rPr>
            </w:pPr>
            <w:r>
              <w:rPr>
                <w:spacing w:val="-2"/>
                <w:sz w:val="17"/>
              </w:rPr>
              <w:t>Information</w:t>
            </w:r>
          </w:p>
        </w:tc>
        <w:tc>
          <w:tcPr>
            <w:tcW w:w="1630" w:type="dxa"/>
          </w:tcPr>
          <w:p>
            <w:pPr>
              <w:pStyle w:val="TableParagraph"/>
              <w:spacing w:before="29"/>
              <w:ind w:right="349"/>
              <w:jc w:val="right"/>
              <w:rPr>
                <w:sz w:val="17"/>
              </w:rPr>
            </w:pPr>
            <w:r>
              <w:rPr>
                <w:spacing w:val="-2"/>
                <w:sz w:val="17"/>
              </w:rPr>
              <w:t>3.59%</w:t>
            </w:r>
          </w:p>
        </w:tc>
        <w:tc>
          <w:tcPr>
            <w:tcW w:w="1308" w:type="dxa"/>
          </w:tcPr>
          <w:p>
            <w:pPr>
              <w:pStyle w:val="TableParagraph"/>
              <w:spacing w:before="29"/>
              <w:ind w:left="107" w:right="1"/>
              <w:jc w:val="center"/>
              <w:rPr>
                <w:sz w:val="17"/>
              </w:rPr>
            </w:pPr>
            <w:r>
              <w:rPr>
                <w:spacing w:val="-2"/>
                <w:sz w:val="17"/>
              </w:rPr>
              <w:t>4.64%</w:t>
            </w:r>
          </w:p>
        </w:tc>
        <w:tc>
          <w:tcPr>
            <w:tcW w:w="992" w:type="dxa"/>
          </w:tcPr>
          <w:p>
            <w:pPr>
              <w:pStyle w:val="TableParagraph"/>
              <w:spacing w:before="29"/>
              <w:ind w:right="30"/>
              <w:jc w:val="right"/>
              <w:rPr>
                <w:sz w:val="17"/>
              </w:rPr>
            </w:pPr>
            <w:r>
              <w:rPr>
                <w:spacing w:val="-2"/>
                <w:sz w:val="17"/>
              </w:rPr>
              <w:t>4.29%</w:t>
            </w:r>
          </w:p>
        </w:tc>
      </w:tr>
      <w:tr>
        <w:trPr>
          <w:trHeight w:val="261" w:hRule="atLeast"/>
        </w:trPr>
        <w:tc>
          <w:tcPr>
            <w:tcW w:w="4009" w:type="dxa"/>
          </w:tcPr>
          <w:p>
            <w:pPr>
              <w:pStyle w:val="TableParagraph"/>
              <w:spacing w:before="29"/>
              <w:ind w:left="344"/>
              <w:rPr>
                <w:sz w:val="17"/>
              </w:rPr>
            </w:pPr>
            <w:r>
              <w:rPr>
                <w:spacing w:val="-2"/>
                <w:w w:val="110"/>
                <w:sz w:val="17"/>
              </w:rPr>
              <w:t>Finance/Insurance</w:t>
            </w:r>
          </w:p>
        </w:tc>
        <w:tc>
          <w:tcPr>
            <w:tcW w:w="1630" w:type="dxa"/>
          </w:tcPr>
          <w:p>
            <w:pPr>
              <w:pStyle w:val="TableParagraph"/>
              <w:spacing w:before="29"/>
              <w:ind w:right="349"/>
              <w:jc w:val="right"/>
              <w:rPr>
                <w:sz w:val="17"/>
              </w:rPr>
            </w:pPr>
            <w:r>
              <w:rPr>
                <w:spacing w:val="-2"/>
                <w:w w:val="110"/>
                <w:sz w:val="17"/>
              </w:rPr>
              <w:t>3.11%</w:t>
            </w:r>
          </w:p>
        </w:tc>
        <w:tc>
          <w:tcPr>
            <w:tcW w:w="1308" w:type="dxa"/>
          </w:tcPr>
          <w:p>
            <w:pPr>
              <w:pStyle w:val="TableParagraph"/>
              <w:spacing w:before="29"/>
              <w:ind w:left="108" w:right="1"/>
              <w:jc w:val="center"/>
              <w:rPr>
                <w:sz w:val="17"/>
              </w:rPr>
            </w:pPr>
            <w:r>
              <w:rPr>
                <w:spacing w:val="-4"/>
                <w:sz w:val="17"/>
              </w:rPr>
              <w:t>4.85%</w:t>
            </w:r>
          </w:p>
        </w:tc>
        <w:tc>
          <w:tcPr>
            <w:tcW w:w="992" w:type="dxa"/>
          </w:tcPr>
          <w:p>
            <w:pPr>
              <w:pStyle w:val="TableParagraph"/>
              <w:spacing w:before="29"/>
              <w:ind w:right="30"/>
              <w:jc w:val="right"/>
              <w:rPr>
                <w:sz w:val="17"/>
              </w:rPr>
            </w:pPr>
            <w:r>
              <w:rPr>
                <w:spacing w:val="-2"/>
                <w:sz w:val="17"/>
              </w:rPr>
              <w:t>5.55%</w:t>
            </w:r>
          </w:p>
        </w:tc>
      </w:tr>
      <w:tr>
        <w:trPr>
          <w:trHeight w:val="261" w:hRule="atLeast"/>
        </w:trPr>
        <w:tc>
          <w:tcPr>
            <w:tcW w:w="4009" w:type="dxa"/>
          </w:tcPr>
          <w:p>
            <w:pPr>
              <w:pStyle w:val="TableParagraph"/>
              <w:spacing w:before="29"/>
              <w:ind w:left="344"/>
              <w:rPr>
                <w:sz w:val="17"/>
              </w:rPr>
            </w:pPr>
            <w:r>
              <w:rPr>
                <w:w w:val="105"/>
                <w:sz w:val="17"/>
              </w:rPr>
              <w:t>Prof/Scientific/Tech</w:t>
            </w:r>
            <w:r>
              <w:rPr>
                <w:spacing w:val="-7"/>
                <w:w w:val="105"/>
                <w:sz w:val="17"/>
              </w:rPr>
              <w:t> </w:t>
            </w:r>
            <w:r>
              <w:rPr>
                <w:spacing w:val="-2"/>
                <w:w w:val="110"/>
                <w:sz w:val="17"/>
              </w:rPr>
              <w:t>Services</w:t>
            </w:r>
          </w:p>
        </w:tc>
        <w:tc>
          <w:tcPr>
            <w:tcW w:w="1630" w:type="dxa"/>
          </w:tcPr>
          <w:p>
            <w:pPr>
              <w:pStyle w:val="TableParagraph"/>
              <w:spacing w:before="29"/>
              <w:ind w:right="352"/>
              <w:jc w:val="right"/>
              <w:rPr>
                <w:sz w:val="17"/>
              </w:rPr>
            </w:pPr>
            <w:r>
              <w:rPr>
                <w:spacing w:val="-2"/>
                <w:w w:val="125"/>
                <w:sz w:val="17"/>
              </w:rPr>
              <w:t>11.13%</w:t>
            </w:r>
          </w:p>
        </w:tc>
        <w:tc>
          <w:tcPr>
            <w:tcW w:w="1308" w:type="dxa"/>
          </w:tcPr>
          <w:p>
            <w:pPr>
              <w:pStyle w:val="TableParagraph"/>
              <w:spacing w:before="29"/>
              <w:ind w:left="107" w:right="107"/>
              <w:jc w:val="center"/>
              <w:rPr>
                <w:sz w:val="17"/>
              </w:rPr>
            </w:pPr>
            <w:r>
              <w:rPr>
                <w:spacing w:val="-2"/>
                <w:w w:val="110"/>
                <w:sz w:val="17"/>
              </w:rPr>
              <w:t>21.32%</w:t>
            </w:r>
          </w:p>
        </w:tc>
        <w:tc>
          <w:tcPr>
            <w:tcW w:w="992" w:type="dxa"/>
          </w:tcPr>
          <w:p>
            <w:pPr>
              <w:pStyle w:val="TableParagraph"/>
              <w:spacing w:before="29"/>
              <w:ind w:right="32"/>
              <w:jc w:val="right"/>
              <w:rPr>
                <w:sz w:val="17"/>
              </w:rPr>
            </w:pPr>
            <w:r>
              <w:rPr>
                <w:spacing w:val="-2"/>
                <w:w w:val="110"/>
                <w:sz w:val="17"/>
              </w:rPr>
              <w:t>19.93%</w:t>
            </w:r>
          </w:p>
        </w:tc>
      </w:tr>
      <w:tr>
        <w:trPr>
          <w:trHeight w:val="260" w:hRule="atLeast"/>
        </w:trPr>
        <w:tc>
          <w:tcPr>
            <w:tcW w:w="4009" w:type="dxa"/>
          </w:tcPr>
          <w:p>
            <w:pPr>
              <w:pStyle w:val="TableParagraph"/>
              <w:spacing w:before="29"/>
              <w:ind w:left="344"/>
              <w:rPr>
                <w:sz w:val="17"/>
              </w:rPr>
            </w:pPr>
            <w:r>
              <w:rPr>
                <w:sz w:val="17"/>
              </w:rPr>
              <w:t>Mgmt</w:t>
            </w:r>
            <w:r>
              <w:rPr>
                <w:spacing w:val="-1"/>
                <w:sz w:val="17"/>
              </w:rPr>
              <w:t> </w:t>
            </w:r>
            <w:r>
              <w:rPr>
                <w:sz w:val="17"/>
              </w:rPr>
              <w:t>of</w:t>
            </w:r>
            <w:r>
              <w:rPr>
                <w:spacing w:val="-2"/>
                <w:sz w:val="17"/>
              </w:rPr>
              <w:t> Companies/Enterprises</w:t>
            </w:r>
          </w:p>
        </w:tc>
        <w:tc>
          <w:tcPr>
            <w:tcW w:w="1630" w:type="dxa"/>
          </w:tcPr>
          <w:p>
            <w:pPr>
              <w:pStyle w:val="TableParagraph"/>
              <w:spacing w:before="29"/>
              <w:ind w:right="350"/>
              <w:jc w:val="right"/>
              <w:rPr>
                <w:sz w:val="17"/>
              </w:rPr>
            </w:pPr>
            <w:r>
              <w:rPr>
                <w:spacing w:val="-2"/>
                <w:sz w:val="17"/>
              </w:rPr>
              <w:t>0.37%</w:t>
            </w:r>
          </w:p>
        </w:tc>
        <w:tc>
          <w:tcPr>
            <w:tcW w:w="1308" w:type="dxa"/>
          </w:tcPr>
          <w:p>
            <w:pPr>
              <w:pStyle w:val="TableParagraph"/>
              <w:spacing w:before="29"/>
              <w:ind w:left="107" w:right="1"/>
              <w:jc w:val="center"/>
              <w:rPr>
                <w:sz w:val="17"/>
              </w:rPr>
            </w:pPr>
            <w:r>
              <w:rPr>
                <w:spacing w:val="-4"/>
                <w:w w:val="110"/>
                <w:sz w:val="17"/>
              </w:rPr>
              <w:t>0.16%</w:t>
            </w:r>
          </w:p>
        </w:tc>
        <w:tc>
          <w:tcPr>
            <w:tcW w:w="992" w:type="dxa"/>
          </w:tcPr>
          <w:p>
            <w:pPr>
              <w:pStyle w:val="TableParagraph"/>
              <w:spacing w:before="29"/>
              <w:ind w:right="31"/>
              <w:jc w:val="right"/>
              <w:rPr>
                <w:sz w:val="17"/>
              </w:rPr>
            </w:pPr>
            <w:r>
              <w:rPr>
                <w:spacing w:val="-4"/>
                <w:w w:val="110"/>
                <w:sz w:val="17"/>
              </w:rPr>
              <w:t>0.17%</w:t>
            </w:r>
          </w:p>
        </w:tc>
      </w:tr>
      <w:tr>
        <w:trPr>
          <w:trHeight w:val="261" w:hRule="atLeast"/>
        </w:trPr>
        <w:tc>
          <w:tcPr>
            <w:tcW w:w="4009" w:type="dxa"/>
          </w:tcPr>
          <w:p>
            <w:pPr>
              <w:pStyle w:val="TableParagraph"/>
              <w:spacing w:before="29"/>
              <w:ind w:left="344"/>
              <w:rPr>
                <w:sz w:val="17"/>
              </w:rPr>
            </w:pPr>
            <w:r>
              <w:rPr>
                <w:spacing w:val="-2"/>
                <w:w w:val="105"/>
                <w:sz w:val="17"/>
              </w:rPr>
              <w:t>Admin/Support/Waste</w:t>
            </w:r>
            <w:r>
              <w:rPr>
                <w:spacing w:val="3"/>
                <w:w w:val="105"/>
                <w:sz w:val="17"/>
              </w:rPr>
              <w:t> </w:t>
            </w:r>
            <w:r>
              <w:rPr>
                <w:spacing w:val="-2"/>
                <w:w w:val="105"/>
                <w:sz w:val="17"/>
              </w:rPr>
              <w:t>Mgmt</w:t>
            </w:r>
            <w:r>
              <w:rPr>
                <w:spacing w:val="4"/>
                <w:w w:val="105"/>
                <w:sz w:val="17"/>
              </w:rPr>
              <w:t> </w:t>
            </w:r>
            <w:r>
              <w:rPr>
                <w:spacing w:val="-2"/>
                <w:w w:val="105"/>
                <w:sz w:val="17"/>
              </w:rPr>
              <w:t>Srvcs</w:t>
            </w:r>
          </w:p>
        </w:tc>
        <w:tc>
          <w:tcPr>
            <w:tcW w:w="1630" w:type="dxa"/>
          </w:tcPr>
          <w:p>
            <w:pPr>
              <w:pStyle w:val="TableParagraph"/>
              <w:spacing w:before="29"/>
              <w:ind w:right="350"/>
              <w:jc w:val="right"/>
              <w:rPr>
                <w:sz w:val="17"/>
              </w:rPr>
            </w:pPr>
            <w:r>
              <w:rPr>
                <w:spacing w:val="-2"/>
                <w:sz w:val="17"/>
              </w:rPr>
              <w:t>7.22%</w:t>
            </w:r>
          </w:p>
        </w:tc>
        <w:tc>
          <w:tcPr>
            <w:tcW w:w="1308" w:type="dxa"/>
          </w:tcPr>
          <w:p>
            <w:pPr>
              <w:pStyle w:val="TableParagraph"/>
              <w:spacing w:before="29"/>
              <w:ind w:left="107" w:right="2"/>
              <w:jc w:val="center"/>
              <w:rPr>
                <w:sz w:val="17"/>
              </w:rPr>
            </w:pPr>
            <w:r>
              <w:rPr>
                <w:spacing w:val="-2"/>
                <w:w w:val="110"/>
                <w:sz w:val="17"/>
              </w:rPr>
              <w:t>4.21%</w:t>
            </w:r>
          </w:p>
        </w:tc>
        <w:tc>
          <w:tcPr>
            <w:tcW w:w="992" w:type="dxa"/>
          </w:tcPr>
          <w:p>
            <w:pPr>
              <w:pStyle w:val="TableParagraph"/>
              <w:spacing w:before="29"/>
              <w:ind w:right="31"/>
              <w:jc w:val="right"/>
              <w:rPr>
                <w:sz w:val="17"/>
              </w:rPr>
            </w:pPr>
            <w:r>
              <w:rPr>
                <w:spacing w:val="-2"/>
                <w:sz w:val="17"/>
              </w:rPr>
              <w:t>4.67%</w:t>
            </w:r>
          </w:p>
        </w:tc>
      </w:tr>
      <w:tr>
        <w:trPr>
          <w:trHeight w:val="261" w:hRule="atLeast"/>
        </w:trPr>
        <w:tc>
          <w:tcPr>
            <w:tcW w:w="4009" w:type="dxa"/>
          </w:tcPr>
          <w:p>
            <w:pPr>
              <w:pStyle w:val="TableParagraph"/>
              <w:spacing w:before="29"/>
              <w:ind w:left="344"/>
              <w:rPr>
                <w:sz w:val="17"/>
              </w:rPr>
            </w:pPr>
            <w:r>
              <w:rPr>
                <w:w w:val="105"/>
                <w:sz w:val="17"/>
              </w:rPr>
              <w:t>Educational</w:t>
            </w:r>
            <w:r>
              <w:rPr>
                <w:spacing w:val="-1"/>
                <w:w w:val="105"/>
                <w:sz w:val="17"/>
              </w:rPr>
              <w:t> </w:t>
            </w:r>
            <w:r>
              <w:rPr>
                <w:spacing w:val="-2"/>
                <w:w w:val="110"/>
                <w:sz w:val="17"/>
              </w:rPr>
              <w:t>Services</w:t>
            </w:r>
          </w:p>
        </w:tc>
        <w:tc>
          <w:tcPr>
            <w:tcW w:w="1630" w:type="dxa"/>
          </w:tcPr>
          <w:p>
            <w:pPr>
              <w:pStyle w:val="TableParagraph"/>
              <w:spacing w:before="29"/>
              <w:ind w:right="353"/>
              <w:jc w:val="right"/>
              <w:rPr>
                <w:sz w:val="17"/>
              </w:rPr>
            </w:pPr>
            <w:r>
              <w:rPr>
                <w:spacing w:val="-2"/>
                <w:w w:val="110"/>
                <w:sz w:val="17"/>
              </w:rPr>
              <w:t>13.88%</w:t>
            </w:r>
          </w:p>
        </w:tc>
        <w:tc>
          <w:tcPr>
            <w:tcW w:w="1308" w:type="dxa"/>
          </w:tcPr>
          <w:p>
            <w:pPr>
              <w:pStyle w:val="TableParagraph"/>
              <w:spacing w:before="29"/>
              <w:ind w:left="107" w:right="108"/>
              <w:jc w:val="center"/>
              <w:rPr>
                <w:sz w:val="17"/>
              </w:rPr>
            </w:pPr>
            <w:r>
              <w:rPr>
                <w:spacing w:val="-2"/>
                <w:w w:val="115"/>
                <w:sz w:val="17"/>
              </w:rPr>
              <w:t>11.37%</w:t>
            </w:r>
          </w:p>
        </w:tc>
        <w:tc>
          <w:tcPr>
            <w:tcW w:w="992" w:type="dxa"/>
          </w:tcPr>
          <w:p>
            <w:pPr>
              <w:pStyle w:val="TableParagraph"/>
              <w:spacing w:before="29"/>
              <w:ind w:right="33"/>
              <w:jc w:val="right"/>
              <w:rPr>
                <w:sz w:val="17"/>
              </w:rPr>
            </w:pPr>
            <w:r>
              <w:rPr>
                <w:spacing w:val="-2"/>
                <w:w w:val="110"/>
                <w:sz w:val="17"/>
              </w:rPr>
              <w:t>10.58%</w:t>
            </w:r>
          </w:p>
        </w:tc>
      </w:tr>
      <w:tr>
        <w:trPr>
          <w:trHeight w:val="260" w:hRule="atLeast"/>
        </w:trPr>
        <w:tc>
          <w:tcPr>
            <w:tcW w:w="4009" w:type="dxa"/>
          </w:tcPr>
          <w:p>
            <w:pPr>
              <w:pStyle w:val="TableParagraph"/>
              <w:spacing w:before="29"/>
              <w:ind w:left="344"/>
              <w:rPr>
                <w:sz w:val="17"/>
              </w:rPr>
            </w:pPr>
            <w:r>
              <w:rPr>
                <w:spacing w:val="-2"/>
                <w:w w:val="110"/>
                <w:sz w:val="17"/>
              </w:rPr>
              <w:t>Health Care/Social</w:t>
            </w:r>
            <w:r>
              <w:rPr>
                <w:w w:val="110"/>
                <w:sz w:val="17"/>
              </w:rPr>
              <w:t> </w:t>
            </w:r>
            <w:r>
              <w:rPr>
                <w:spacing w:val="-2"/>
                <w:w w:val="110"/>
                <w:sz w:val="17"/>
              </w:rPr>
              <w:t>Assistance</w:t>
            </w:r>
          </w:p>
        </w:tc>
        <w:tc>
          <w:tcPr>
            <w:tcW w:w="1630" w:type="dxa"/>
          </w:tcPr>
          <w:p>
            <w:pPr>
              <w:pStyle w:val="TableParagraph"/>
              <w:spacing w:before="29"/>
              <w:ind w:right="352"/>
              <w:jc w:val="right"/>
              <w:rPr>
                <w:sz w:val="17"/>
              </w:rPr>
            </w:pPr>
            <w:r>
              <w:rPr>
                <w:spacing w:val="-2"/>
                <w:sz w:val="17"/>
              </w:rPr>
              <w:t>6.24%</w:t>
            </w:r>
          </w:p>
        </w:tc>
        <w:tc>
          <w:tcPr>
            <w:tcW w:w="1308" w:type="dxa"/>
          </w:tcPr>
          <w:p>
            <w:pPr>
              <w:pStyle w:val="TableParagraph"/>
              <w:spacing w:before="29"/>
              <w:ind w:left="107" w:right="107"/>
              <w:jc w:val="center"/>
              <w:rPr>
                <w:sz w:val="17"/>
              </w:rPr>
            </w:pPr>
            <w:r>
              <w:rPr>
                <w:spacing w:val="-2"/>
                <w:w w:val="125"/>
                <w:sz w:val="17"/>
              </w:rPr>
              <w:t>10.11%</w:t>
            </w:r>
          </w:p>
        </w:tc>
        <w:tc>
          <w:tcPr>
            <w:tcW w:w="992" w:type="dxa"/>
          </w:tcPr>
          <w:p>
            <w:pPr>
              <w:pStyle w:val="TableParagraph"/>
              <w:spacing w:before="29"/>
              <w:ind w:right="32"/>
              <w:jc w:val="right"/>
              <w:rPr>
                <w:sz w:val="17"/>
              </w:rPr>
            </w:pPr>
            <w:r>
              <w:rPr>
                <w:spacing w:val="-2"/>
                <w:w w:val="115"/>
                <w:sz w:val="17"/>
              </w:rPr>
              <w:t>10.16%</w:t>
            </w:r>
          </w:p>
        </w:tc>
      </w:tr>
      <w:tr>
        <w:trPr>
          <w:trHeight w:val="261" w:hRule="atLeast"/>
        </w:trPr>
        <w:tc>
          <w:tcPr>
            <w:tcW w:w="4009" w:type="dxa"/>
          </w:tcPr>
          <w:p>
            <w:pPr>
              <w:pStyle w:val="TableParagraph"/>
              <w:spacing w:before="29"/>
              <w:ind w:left="344"/>
              <w:rPr>
                <w:sz w:val="17"/>
              </w:rPr>
            </w:pPr>
            <w:r>
              <w:rPr>
                <w:spacing w:val="-2"/>
                <w:w w:val="105"/>
                <w:sz w:val="17"/>
              </w:rPr>
              <w:t>Arts/Entertainment/Recreation</w:t>
            </w:r>
          </w:p>
        </w:tc>
        <w:tc>
          <w:tcPr>
            <w:tcW w:w="1630" w:type="dxa"/>
          </w:tcPr>
          <w:p>
            <w:pPr>
              <w:pStyle w:val="TableParagraph"/>
              <w:spacing w:before="29"/>
              <w:ind w:right="351"/>
              <w:jc w:val="right"/>
              <w:rPr>
                <w:sz w:val="17"/>
              </w:rPr>
            </w:pPr>
            <w:r>
              <w:rPr>
                <w:spacing w:val="-4"/>
                <w:w w:val="105"/>
                <w:sz w:val="17"/>
              </w:rPr>
              <w:t>5.71%</w:t>
            </w:r>
          </w:p>
        </w:tc>
        <w:tc>
          <w:tcPr>
            <w:tcW w:w="1308" w:type="dxa"/>
          </w:tcPr>
          <w:p>
            <w:pPr>
              <w:pStyle w:val="TableParagraph"/>
              <w:spacing w:before="29"/>
              <w:ind w:left="107" w:right="3"/>
              <w:jc w:val="center"/>
              <w:rPr>
                <w:sz w:val="17"/>
              </w:rPr>
            </w:pPr>
            <w:r>
              <w:rPr>
                <w:spacing w:val="-2"/>
                <w:sz w:val="17"/>
              </w:rPr>
              <w:t>2.93%</w:t>
            </w:r>
          </w:p>
        </w:tc>
        <w:tc>
          <w:tcPr>
            <w:tcW w:w="992" w:type="dxa"/>
          </w:tcPr>
          <w:p>
            <w:pPr>
              <w:pStyle w:val="TableParagraph"/>
              <w:spacing w:before="29"/>
              <w:ind w:right="33"/>
              <w:jc w:val="right"/>
              <w:rPr>
                <w:sz w:val="17"/>
              </w:rPr>
            </w:pPr>
            <w:r>
              <w:rPr>
                <w:spacing w:val="-2"/>
                <w:sz w:val="17"/>
              </w:rPr>
              <w:t>3.00%</w:t>
            </w:r>
          </w:p>
        </w:tc>
      </w:tr>
      <w:tr>
        <w:trPr>
          <w:trHeight w:val="261" w:hRule="atLeast"/>
        </w:trPr>
        <w:tc>
          <w:tcPr>
            <w:tcW w:w="4009" w:type="dxa"/>
          </w:tcPr>
          <w:p>
            <w:pPr>
              <w:pStyle w:val="TableParagraph"/>
              <w:spacing w:before="29"/>
              <w:ind w:left="344"/>
              <w:rPr>
                <w:sz w:val="17"/>
              </w:rPr>
            </w:pPr>
            <w:r>
              <w:rPr>
                <w:sz w:val="17"/>
              </w:rPr>
              <w:t>Accommodation/Food</w:t>
            </w:r>
            <w:r>
              <w:rPr>
                <w:spacing w:val="51"/>
                <w:sz w:val="17"/>
              </w:rPr>
              <w:t> </w:t>
            </w:r>
            <w:r>
              <w:rPr>
                <w:spacing w:val="-2"/>
                <w:sz w:val="17"/>
              </w:rPr>
              <w:t>Services</w:t>
            </w:r>
          </w:p>
        </w:tc>
        <w:tc>
          <w:tcPr>
            <w:tcW w:w="1630" w:type="dxa"/>
          </w:tcPr>
          <w:p>
            <w:pPr>
              <w:pStyle w:val="TableParagraph"/>
              <w:spacing w:before="29"/>
              <w:ind w:right="349"/>
              <w:jc w:val="right"/>
              <w:rPr>
                <w:sz w:val="17"/>
              </w:rPr>
            </w:pPr>
            <w:r>
              <w:rPr>
                <w:spacing w:val="-2"/>
                <w:w w:val="105"/>
                <w:sz w:val="17"/>
              </w:rPr>
              <w:t>12.64%</w:t>
            </w:r>
          </w:p>
        </w:tc>
        <w:tc>
          <w:tcPr>
            <w:tcW w:w="1308" w:type="dxa"/>
          </w:tcPr>
          <w:p>
            <w:pPr>
              <w:pStyle w:val="TableParagraph"/>
              <w:spacing w:before="29"/>
              <w:ind w:left="108" w:right="1"/>
              <w:jc w:val="center"/>
              <w:rPr>
                <w:sz w:val="17"/>
              </w:rPr>
            </w:pPr>
            <w:r>
              <w:rPr>
                <w:spacing w:val="-4"/>
                <w:w w:val="105"/>
                <w:sz w:val="17"/>
              </w:rPr>
              <w:t>7.19%</w:t>
            </w:r>
          </w:p>
        </w:tc>
        <w:tc>
          <w:tcPr>
            <w:tcW w:w="992" w:type="dxa"/>
          </w:tcPr>
          <w:p>
            <w:pPr>
              <w:pStyle w:val="TableParagraph"/>
              <w:spacing w:before="29"/>
              <w:ind w:right="30"/>
              <w:jc w:val="right"/>
              <w:rPr>
                <w:sz w:val="17"/>
              </w:rPr>
            </w:pPr>
            <w:r>
              <w:rPr>
                <w:spacing w:val="-2"/>
                <w:sz w:val="17"/>
              </w:rPr>
              <w:t>7.30%</w:t>
            </w:r>
          </w:p>
        </w:tc>
      </w:tr>
      <w:tr>
        <w:trPr>
          <w:trHeight w:val="260" w:hRule="atLeast"/>
        </w:trPr>
        <w:tc>
          <w:tcPr>
            <w:tcW w:w="4009" w:type="dxa"/>
          </w:tcPr>
          <w:p>
            <w:pPr>
              <w:pStyle w:val="TableParagraph"/>
              <w:spacing w:before="29"/>
              <w:ind w:left="344"/>
              <w:rPr>
                <w:sz w:val="17"/>
              </w:rPr>
            </w:pPr>
            <w:r>
              <w:rPr>
                <w:w w:val="105"/>
                <w:sz w:val="17"/>
              </w:rPr>
              <w:t>Other</w:t>
            </w:r>
            <w:r>
              <w:rPr>
                <w:spacing w:val="-3"/>
                <w:w w:val="105"/>
                <w:sz w:val="17"/>
              </w:rPr>
              <w:t> </w:t>
            </w:r>
            <w:r>
              <w:rPr>
                <w:w w:val="105"/>
                <w:sz w:val="17"/>
              </w:rPr>
              <w:t>Services</w:t>
            </w:r>
            <w:r>
              <w:rPr>
                <w:spacing w:val="-3"/>
                <w:w w:val="105"/>
                <w:sz w:val="17"/>
              </w:rPr>
              <w:t> </w:t>
            </w:r>
            <w:r>
              <w:rPr>
                <w:w w:val="105"/>
                <w:sz w:val="17"/>
              </w:rPr>
              <w:t>(excl</w:t>
            </w:r>
            <w:r>
              <w:rPr>
                <w:spacing w:val="-3"/>
                <w:w w:val="105"/>
                <w:sz w:val="17"/>
              </w:rPr>
              <w:t> </w:t>
            </w:r>
            <w:r>
              <w:rPr>
                <w:w w:val="105"/>
                <w:sz w:val="17"/>
              </w:rPr>
              <w:t>Publ</w:t>
            </w:r>
            <w:r>
              <w:rPr>
                <w:spacing w:val="-3"/>
                <w:w w:val="105"/>
                <w:sz w:val="17"/>
              </w:rPr>
              <w:t> </w:t>
            </w:r>
            <w:r>
              <w:rPr>
                <w:spacing w:val="-4"/>
                <w:w w:val="105"/>
                <w:sz w:val="17"/>
              </w:rPr>
              <w:t>Adm)</w:t>
            </w:r>
          </w:p>
        </w:tc>
        <w:tc>
          <w:tcPr>
            <w:tcW w:w="1630" w:type="dxa"/>
          </w:tcPr>
          <w:p>
            <w:pPr>
              <w:pStyle w:val="TableParagraph"/>
              <w:spacing w:before="29"/>
              <w:ind w:right="353"/>
              <w:jc w:val="right"/>
              <w:rPr>
                <w:sz w:val="17"/>
              </w:rPr>
            </w:pPr>
            <w:r>
              <w:rPr>
                <w:spacing w:val="-2"/>
                <w:sz w:val="17"/>
              </w:rPr>
              <w:t>5.65%</w:t>
            </w:r>
          </w:p>
        </w:tc>
        <w:tc>
          <w:tcPr>
            <w:tcW w:w="1308" w:type="dxa"/>
          </w:tcPr>
          <w:p>
            <w:pPr>
              <w:pStyle w:val="TableParagraph"/>
              <w:spacing w:before="29"/>
              <w:ind w:left="107" w:right="6"/>
              <w:jc w:val="center"/>
              <w:rPr>
                <w:sz w:val="17"/>
              </w:rPr>
            </w:pPr>
            <w:r>
              <w:rPr>
                <w:spacing w:val="-2"/>
                <w:w w:val="110"/>
                <w:sz w:val="17"/>
              </w:rPr>
              <w:t>4.14%</w:t>
            </w:r>
          </w:p>
        </w:tc>
        <w:tc>
          <w:tcPr>
            <w:tcW w:w="992" w:type="dxa"/>
          </w:tcPr>
          <w:p>
            <w:pPr>
              <w:pStyle w:val="TableParagraph"/>
              <w:spacing w:before="29"/>
              <w:ind w:right="33"/>
              <w:jc w:val="right"/>
              <w:rPr>
                <w:sz w:val="17"/>
              </w:rPr>
            </w:pPr>
            <w:r>
              <w:rPr>
                <w:spacing w:val="-2"/>
                <w:sz w:val="17"/>
              </w:rPr>
              <w:t>4.38%</w:t>
            </w:r>
          </w:p>
        </w:tc>
      </w:tr>
      <w:tr>
        <w:trPr>
          <w:trHeight w:val="246" w:hRule="atLeast"/>
        </w:trPr>
        <w:tc>
          <w:tcPr>
            <w:tcW w:w="4009" w:type="dxa"/>
            <w:tcBorders>
              <w:bottom w:val="single" w:sz="8" w:space="0" w:color="000000"/>
            </w:tcBorders>
          </w:tcPr>
          <w:p>
            <w:pPr>
              <w:pStyle w:val="TableParagraph"/>
              <w:spacing w:line="198" w:lineRule="exact" w:before="29"/>
              <w:ind w:left="344"/>
              <w:rPr>
                <w:sz w:val="17"/>
              </w:rPr>
            </w:pPr>
            <w:r>
              <w:rPr>
                <w:w w:val="105"/>
                <w:sz w:val="17"/>
              </w:rPr>
              <w:t>Public</w:t>
            </w:r>
            <w:r>
              <w:rPr>
                <w:spacing w:val="-11"/>
                <w:w w:val="105"/>
                <w:sz w:val="17"/>
              </w:rPr>
              <w:t> </w:t>
            </w:r>
            <w:r>
              <w:rPr>
                <w:spacing w:val="-2"/>
                <w:w w:val="105"/>
                <w:sz w:val="17"/>
              </w:rPr>
              <w:t>Administration</w:t>
            </w:r>
          </w:p>
        </w:tc>
        <w:tc>
          <w:tcPr>
            <w:tcW w:w="1630" w:type="dxa"/>
            <w:tcBorders>
              <w:bottom w:val="single" w:sz="8" w:space="0" w:color="000000"/>
            </w:tcBorders>
          </w:tcPr>
          <w:p>
            <w:pPr>
              <w:pStyle w:val="TableParagraph"/>
              <w:spacing w:line="198" w:lineRule="exact" w:before="29"/>
              <w:ind w:right="353"/>
              <w:jc w:val="right"/>
              <w:rPr>
                <w:sz w:val="17"/>
              </w:rPr>
            </w:pPr>
            <w:r>
              <w:rPr>
                <w:spacing w:val="-2"/>
                <w:sz w:val="17"/>
              </w:rPr>
              <w:t>3.27%</w:t>
            </w:r>
          </w:p>
        </w:tc>
        <w:tc>
          <w:tcPr>
            <w:tcW w:w="1308" w:type="dxa"/>
            <w:tcBorders>
              <w:bottom w:val="single" w:sz="8" w:space="0" w:color="000000"/>
            </w:tcBorders>
          </w:tcPr>
          <w:p>
            <w:pPr>
              <w:pStyle w:val="TableParagraph"/>
              <w:spacing w:line="198" w:lineRule="exact" w:before="29"/>
              <w:ind w:left="107" w:right="6"/>
              <w:jc w:val="center"/>
              <w:rPr>
                <w:sz w:val="17"/>
              </w:rPr>
            </w:pPr>
            <w:r>
              <w:rPr>
                <w:spacing w:val="-2"/>
                <w:sz w:val="17"/>
              </w:rPr>
              <w:t>4.84%</w:t>
            </w:r>
          </w:p>
        </w:tc>
        <w:tc>
          <w:tcPr>
            <w:tcW w:w="992" w:type="dxa"/>
            <w:tcBorders>
              <w:bottom w:val="single" w:sz="8" w:space="0" w:color="000000"/>
            </w:tcBorders>
          </w:tcPr>
          <w:p>
            <w:pPr>
              <w:pStyle w:val="TableParagraph"/>
              <w:spacing w:line="198" w:lineRule="exact" w:before="29"/>
              <w:ind w:right="33"/>
              <w:jc w:val="right"/>
              <w:rPr>
                <w:sz w:val="17"/>
              </w:rPr>
            </w:pPr>
            <w:r>
              <w:rPr>
                <w:spacing w:val="-2"/>
                <w:sz w:val="17"/>
              </w:rPr>
              <w:t>4.99%</w:t>
            </w:r>
          </w:p>
        </w:tc>
      </w:tr>
    </w:tbl>
    <w:p>
      <w:pPr>
        <w:spacing w:before="59"/>
        <w:ind w:left="1101" w:right="0" w:firstLine="0"/>
        <w:jc w:val="left"/>
        <w:rPr>
          <w:sz w:val="15"/>
        </w:rPr>
      </w:pPr>
      <w:r>
        <w:rPr>
          <w:sz w:val="15"/>
        </w:rPr>
        <mc:AlternateContent>
          <mc:Choice Requires="wps">
            <w:drawing>
              <wp:anchor distT="0" distB="0" distL="0" distR="0" allowOverlap="1" layoutInCell="1" locked="0" behindDoc="1" simplePos="0" relativeHeight="487629824">
                <wp:simplePos x="0" y="0"/>
                <wp:positionH relativeFrom="page">
                  <wp:posOffset>1365503</wp:posOffset>
                </wp:positionH>
                <wp:positionV relativeFrom="paragraph">
                  <wp:posOffset>185989</wp:posOffset>
                </wp:positionV>
                <wp:extent cx="5041900" cy="16510"/>
                <wp:effectExtent l="0" t="0" r="0" b="0"/>
                <wp:wrapTopAndBottom/>
                <wp:docPr id="611" name="Graphic 611"/>
                <wp:cNvGraphicFramePr>
                  <a:graphicFrameLocks/>
                </wp:cNvGraphicFramePr>
                <a:graphic>
                  <a:graphicData uri="http://schemas.microsoft.com/office/word/2010/wordprocessingShape">
                    <wps:wsp>
                      <wps:cNvPr id="611" name="Graphic 611"/>
                      <wps:cNvSpPr/>
                      <wps:spPr>
                        <a:xfrm>
                          <a:off x="0" y="0"/>
                          <a:ext cx="5041900" cy="16510"/>
                        </a:xfrm>
                        <a:custGeom>
                          <a:avLst/>
                          <a:gdLst/>
                          <a:ahLst/>
                          <a:cxnLst/>
                          <a:rect l="l" t="t" r="r" b="b"/>
                          <a:pathLst>
                            <a:path w="5041900" h="16510">
                              <a:moveTo>
                                <a:pt x="5041392" y="0"/>
                              </a:moveTo>
                              <a:lnTo>
                                <a:pt x="0" y="0"/>
                              </a:lnTo>
                              <a:lnTo>
                                <a:pt x="0" y="16001"/>
                              </a:lnTo>
                              <a:lnTo>
                                <a:pt x="5041392" y="16001"/>
                              </a:lnTo>
                              <a:lnTo>
                                <a:pt x="50413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7.519997pt;margin-top:14.644805pt;width:396.96pt;height:1.26pt;mso-position-horizontal-relative:page;mso-position-vertical-relative:paragraph;z-index:-15686656;mso-wrap-distance-left:0;mso-wrap-distance-right:0" id="docshape495" filled="true" fillcolor="#000000" stroked="false">
                <v:fill type="solid"/>
                <w10:wrap type="topAndBottom"/>
              </v:rect>
            </w:pict>
          </mc:Fallback>
        </mc:AlternateContent>
      </w:r>
      <w:r>
        <w:rPr>
          <w:w w:val="110"/>
          <w:sz w:val="15"/>
        </w:rPr>
        <w:t>Source:</w:t>
      </w:r>
      <w:r>
        <w:rPr>
          <w:spacing w:val="43"/>
          <w:w w:val="110"/>
          <w:sz w:val="15"/>
        </w:rPr>
        <w:t> </w:t>
      </w:r>
      <w:r>
        <w:rPr>
          <w:spacing w:val="-4"/>
          <w:w w:val="110"/>
          <w:sz w:val="15"/>
        </w:rPr>
        <w:t>ESRI</w:t>
      </w:r>
    </w:p>
    <w:p>
      <w:pPr>
        <w:pStyle w:val="BodyText"/>
        <w:spacing w:line="300" w:lineRule="auto" w:before="185"/>
        <w:ind w:left="360" w:right="361"/>
        <w:jc w:val="both"/>
      </w:pPr>
      <w:r>
        <w:rPr/>
        <w:t>The previous table illustrates the employment character of the submarket, indicating a predominantly middle-income employment profile, with the majority of the population holding education, professional, and food service related jobs.</w:t>
      </w:r>
    </w:p>
    <w:p>
      <w:pPr>
        <w:pStyle w:val="BodyText"/>
        <w:ind w:left="360"/>
      </w:pPr>
      <w:r>
        <w:rPr>
          <w:color w:val="00694C"/>
          <w:spacing w:val="-2"/>
        </w:rPr>
        <w:t>Outlook</w:t>
      </w:r>
    </w:p>
    <w:p>
      <w:pPr>
        <w:pStyle w:val="BodyText"/>
        <w:spacing w:line="300" w:lineRule="auto"/>
        <w:ind w:left="360" w:right="357"/>
        <w:jc w:val="both"/>
      </w:pPr>
      <w:r>
        <w:rPr/>
        <w:t>Based on this analysis, the immediate area surrounding the subject is projected to experience modest growth relative to households and population into the near future.</w:t>
      </w:r>
      <w:r>
        <w:rPr>
          <w:spacing w:val="40"/>
        </w:rPr>
        <w:t> </w:t>
      </w:r>
      <w:r>
        <w:rPr/>
        <w:t>Given the area demographics, it appears that demand for both comparable surrounding area apartment units</w:t>
      </w:r>
      <w:r>
        <w:rPr>
          <w:spacing w:val="40"/>
        </w:rPr>
        <w:t> </w:t>
      </w:r>
      <w:r>
        <w:rPr/>
        <w:t>and the subject will continue to be favorable.</w:t>
      </w:r>
    </w:p>
    <w:p>
      <w:pPr>
        <w:pStyle w:val="BodyText"/>
        <w:spacing w:after="0" w:line="300" w:lineRule="auto"/>
        <w:jc w:val="both"/>
        <w:sectPr>
          <w:type w:val="continuous"/>
          <w:pgSz w:w="12240" w:h="15840"/>
          <w:pgMar w:header="576" w:footer="855" w:top="1200" w:bottom="1040" w:left="1080" w:right="1080"/>
        </w:sectPr>
      </w:pPr>
    </w:p>
    <w:p>
      <w:pPr>
        <w:pStyle w:val="BodyText"/>
        <w:spacing w:before="7"/>
      </w:pPr>
    </w:p>
    <w:p>
      <w:pPr>
        <w:pStyle w:val="Heading2"/>
      </w:pPr>
      <w:r>
        <w:rPr>
          <w:color w:val="00694C"/>
        </w:rPr>
        <w:t>COMPETITIVE</w:t>
      </w:r>
      <w:r>
        <w:rPr>
          <w:color w:val="00694C"/>
          <w:spacing w:val="6"/>
        </w:rPr>
        <w:t> </w:t>
      </w:r>
      <w:r>
        <w:rPr>
          <w:color w:val="00694C"/>
          <w:spacing w:val="-2"/>
        </w:rPr>
        <w:t>PROPERTIES</w:t>
      </w:r>
    </w:p>
    <w:p>
      <w:pPr>
        <w:pStyle w:val="BodyText"/>
        <w:spacing w:line="300" w:lineRule="auto" w:before="121"/>
        <w:ind w:left="360" w:right="359"/>
      </w:pPr>
      <w:r>
        <w:rPr/>
        <w:t>Comparable</w:t>
      </w:r>
      <w:r>
        <w:rPr>
          <w:spacing w:val="40"/>
        </w:rPr>
        <w:t> </w:t>
      </w:r>
      <w:r>
        <w:rPr/>
        <w:t>properties</w:t>
      </w:r>
      <w:r>
        <w:rPr>
          <w:spacing w:val="40"/>
        </w:rPr>
        <w:t> </w:t>
      </w:r>
      <w:r>
        <w:rPr/>
        <w:t>were</w:t>
      </w:r>
      <w:r>
        <w:rPr>
          <w:spacing w:val="40"/>
        </w:rPr>
        <w:t> </w:t>
      </w:r>
      <w:r>
        <w:rPr/>
        <w:t>surveyed</w:t>
      </w:r>
      <w:r>
        <w:rPr>
          <w:spacing w:val="40"/>
        </w:rPr>
        <w:t> </w:t>
      </w:r>
      <w:r>
        <w:rPr/>
        <w:t>in</w:t>
      </w:r>
      <w:r>
        <w:rPr>
          <w:spacing w:val="40"/>
        </w:rPr>
        <w:t> </w:t>
      </w:r>
      <w:r>
        <w:rPr/>
        <w:t>order</w:t>
      </w:r>
      <w:r>
        <w:rPr>
          <w:spacing w:val="40"/>
        </w:rPr>
        <w:t> </w:t>
      </w:r>
      <w:r>
        <w:rPr/>
        <w:t>to</w:t>
      </w:r>
      <w:r>
        <w:rPr>
          <w:spacing w:val="40"/>
        </w:rPr>
        <w:t> </w:t>
      </w:r>
      <w:r>
        <w:rPr/>
        <w:t>identify</w:t>
      </w:r>
      <w:r>
        <w:rPr>
          <w:spacing w:val="40"/>
        </w:rPr>
        <w:t> </w:t>
      </w:r>
      <w:r>
        <w:rPr/>
        <w:t>the</w:t>
      </w:r>
      <w:r>
        <w:rPr>
          <w:spacing w:val="40"/>
        </w:rPr>
        <w:t> </w:t>
      </w:r>
      <w:r>
        <w:rPr/>
        <w:t>current</w:t>
      </w:r>
      <w:r>
        <w:rPr>
          <w:spacing w:val="40"/>
        </w:rPr>
        <w:t> </w:t>
      </w:r>
      <w:r>
        <w:rPr/>
        <w:t>occupancy</w:t>
      </w:r>
      <w:r>
        <w:rPr>
          <w:spacing w:val="40"/>
        </w:rPr>
        <w:t> </w:t>
      </w:r>
      <w:r>
        <w:rPr/>
        <w:t>within</w:t>
      </w:r>
      <w:r>
        <w:rPr>
          <w:spacing w:val="40"/>
        </w:rPr>
        <w:t> </w:t>
      </w:r>
      <w:r>
        <w:rPr/>
        <w:t>the competitive market.</w:t>
      </w:r>
      <w:r>
        <w:rPr>
          <w:spacing w:val="40"/>
        </w:rPr>
        <w:t> </w:t>
      </w:r>
      <w:r>
        <w:rPr/>
        <w:t>The comparable data is summarized in the following table:</w:t>
      </w:r>
    </w:p>
    <w:p>
      <w:pPr>
        <w:pStyle w:val="BodyText"/>
        <w:spacing w:before="11"/>
        <w:rPr>
          <w:sz w:val="7"/>
        </w:rPr>
      </w:pPr>
      <w:r>
        <w:rPr>
          <w:sz w:val="7"/>
        </w:rPr>
        <mc:AlternateContent>
          <mc:Choice Requires="wps">
            <w:drawing>
              <wp:anchor distT="0" distB="0" distL="0" distR="0" allowOverlap="1" layoutInCell="1" locked="0" behindDoc="1" simplePos="0" relativeHeight="487630336">
                <wp:simplePos x="0" y="0"/>
                <wp:positionH relativeFrom="page">
                  <wp:posOffset>941832</wp:posOffset>
                </wp:positionH>
                <wp:positionV relativeFrom="paragraph">
                  <wp:posOffset>75526</wp:posOffset>
                </wp:positionV>
                <wp:extent cx="5888355" cy="20955"/>
                <wp:effectExtent l="0" t="0" r="0" b="0"/>
                <wp:wrapTopAndBottom/>
                <wp:docPr id="612" name="Graphic 612"/>
                <wp:cNvGraphicFramePr>
                  <a:graphicFrameLocks/>
                </wp:cNvGraphicFramePr>
                <a:graphic>
                  <a:graphicData uri="http://schemas.microsoft.com/office/word/2010/wordprocessingShape">
                    <wps:wsp>
                      <wps:cNvPr id="612" name="Graphic 612"/>
                      <wps:cNvSpPr/>
                      <wps:spPr>
                        <a:xfrm>
                          <a:off x="0" y="0"/>
                          <a:ext cx="5888355" cy="20955"/>
                        </a:xfrm>
                        <a:custGeom>
                          <a:avLst/>
                          <a:gdLst/>
                          <a:ahLst/>
                          <a:cxnLst/>
                          <a:rect l="l" t="t" r="r" b="b"/>
                          <a:pathLst>
                            <a:path w="5888355" h="20955">
                              <a:moveTo>
                                <a:pt x="5887974" y="0"/>
                              </a:moveTo>
                              <a:lnTo>
                                <a:pt x="0" y="0"/>
                              </a:lnTo>
                              <a:lnTo>
                                <a:pt x="0" y="20574"/>
                              </a:lnTo>
                              <a:lnTo>
                                <a:pt x="5887974" y="20574"/>
                              </a:lnTo>
                              <a:lnTo>
                                <a:pt x="58879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4.160004pt;margin-top:5.946963pt;width:463.62pt;height:1.62pt;mso-position-horizontal-relative:page;mso-position-vertical-relative:paragraph;z-index:-15686144;mso-wrap-distance-left:0;mso-wrap-distance-right:0" id="docshape496" filled="true" fillcolor="#000000" stroked="false">
                <v:fill type="solid"/>
                <w10:wrap type="topAndBottom"/>
              </v:rect>
            </w:pict>
          </mc:Fallback>
        </mc:AlternateContent>
      </w:r>
    </w:p>
    <w:p>
      <w:pPr>
        <w:spacing w:before="19" w:after="54"/>
        <w:ind w:left="12" w:right="0" w:firstLine="0"/>
        <w:jc w:val="center"/>
        <w:rPr>
          <w:rFonts w:ascii="Tahoma"/>
          <w:b/>
          <w:sz w:val="18"/>
        </w:rPr>
      </w:pPr>
      <w:r>
        <w:rPr>
          <w:rFonts w:ascii="Tahoma"/>
          <w:b/>
          <w:spacing w:val="-2"/>
          <w:sz w:val="18"/>
        </w:rPr>
        <w:t>SUMMARY</w:t>
      </w:r>
      <w:r>
        <w:rPr>
          <w:rFonts w:ascii="Tahoma"/>
          <w:b/>
          <w:sz w:val="18"/>
        </w:rPr>
        <w:t> </w:t>
      </w:r>
      <w:r>
        <w:rPr>
          <w:rFonts w:ascii="Tahoma"/>
          <w:b/>
          <w:spacing w:val="-2"/>
          <w:sz w:val="18"/>
        </w:rPr>
        <w:t>OF</w:t>
      </w:r>
      <w:r>
        <w:rPr>
          <w:rFonts w:ascii="Tahoma"/>
          <w:b/>
          <w:spacing w:val="1"/>
          <w:sz w:val="18"/>
        </w:rPr>
        <w:t> </w:t>
      </w:r>
      <w:r>
        <w:rPr>
          <w:rFonts w:ascii="Tahoma"/>
          <w:b/>
          <w:spacing w:val="-2"/>
          <w:sz w:val="18"/>
        </w:rPr>
        <w:t>COMPARABLE</w:t>
      </w:r>
      <w:r>
        <w:rPr>
          <w:rFonts w:ascii="Tahoma"/>
          <w:b/>
          <w:spacing w:val="1"/>
          <w:sz w:val="18"/>
        </w:rPr>
        <w:t> </w:t>
      </w:r>
      <w:r>
        <w:rPr>
          <w:rFonts w:ascii="Tahoma"/>
          <w:b/>
          <w:spacing w:val="-2"/>
          <w:sz w:val="18"/>
        </w:rPr>
        <w:t>MULTIFAMILY</w:t>
      </w:r>
      <w:r>
        <w:rPr>
          <w:rFonts w:ascii="Tahoma"/>
          <w:b/>
          <w:spacing w:val="1"/>
          <w:sz w:val="18"/>
        </w:rPr>
        <w:t> </w:t>
      </w:r>
      <w:r>
        <w:rPr>
          <w:rFonts w:ascii="Tahoma"/>
          <w:b/>
          <w:spacing w:val="-2"/>
          <w:sz w:val="18"/>
        </w:rPr>
        <w:t>RENTALS</w:t>
      </w:r>
    </w:p>
    <w:tbl>
      <w:tblPr>
        <w:tblW w:w="0" w:type="auto"/>
        <w:jc w:val="left"/>
        <w:tblInd w:w="3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5"/>
        <w:gridCol w:w="2690"/>
        <w:gridCol w:w="3181"/>
        <w:gridCol w:w="1468"/>
        <w:gridCol w:w="1327"/>
      </w:tblGrid>
      <w:tr>
        <w:trPr>
          <w:trHeight w:val="485" w:hRule="atLeast"/>
        </w:trPr>
        <w:tc>
          <w:tcPr>
            <w:tcW w:w="755" w:type="dxa"/>
            <w:tcBorders>
              <w:top w:val="single" w:sz="8" w:space="0" w:color="000000"/>
              <w:bottom w:val="single" w:sz="8" w:space="0" w:color="000000"/>
            </w:tcBorders>
          </w:tcPr>
          <w:p>
            <w:pPr>
              <w:pStyle w:val="TableParagraph"/>
              <w:spacing w:line="210" w:lineRule="atLeast" w:before="29"/>
              <w:ind w:left="292" w:hanging="114"/>
              <w:rPr>
                <w:sz w:val="16"/>
              </w:rPr>
            </w:pPr>
            <w:r>
              <w:rPr>
                <w:spacing w:val="-4"/>
                <w:w w:val="105"/>
                <w:sz w:val="16"/>
              </w:rPr>
              <w:t>Comp. No.</w:t>
            </w:r>
          </w:p>
        </w:tc>
        <w:tc>
          <w:tcPr>
            <w:tcW w:w="2690" w:type="dxa"/>
            <w:tcBorders>
              <w:top w:val="single" w:sz="8" w:space="0" w:color="000000"/>
              <w:bottom w:val="single" w:sz="8" w:space="0" w:color="000000"/>
            </w:tcBorders>
          </w:tcPr>
          <w:p>
            <w:pPr>
              <w:pStyle w:val="TableParagraph"/>
              <w:spacing w:before="69"/>
              <w:rPr>
                <w:rFonts w:ascii="Tahoma"/>
                <w:b/>
                <w:sz w:val="16"/>
              </w:rPr>
            </w:pPr>
          </w:p>
          <w:p>
            <w:pPr>
              <w:pStyle w:val="TableParagraph"/>
              <w:ind w:left="68"/>
              <w:rPr>
                <w:sz w:val="16"/>
              </w:rPr>
            </w:pPr>
            <w:r>
              <w:rPr>
                <w:spacing w:val="-4"/>
                <w:w w:val="110"/>
                <w:sz w:val="16"/>
              </w:rPr>
              <w:t>Name</w:t>
            </w:r>
          </w:p>
        </w:tc>
        <w:tc>
          <w:tcPr>
            <w:tcW w:w="3181" w:type="dxa"/>
            <w:tcBorders>
              <w:top w:val="single" w:sz="8" w:space="0" w:color="000000"/>
              <w:bottom w:val="single" w:sz="8" w:space="0" w:color="000000"/>
            </w:tcBorders>
          </w:tcPr>
          <w:p>
            <w:pPr>
              <w:pStyle w:val="TableParagraph"/>
              <w:spacing w:before="69"/>
              <w:rPr>
                <w:rFonts w:ascii="Tahoma"/>
                <w:b/>
                <w:sz w:val="16"/>
              </w:rPr>
            </w:pPr>
          </w:p>
          <w:p>
            <w:pPr>
              <w:pStyle w:val="TableParagraph"/>
              <w:ind w:left="230"/>
              <w:rPr>
                <w:sz w:val="16"/>
              </w:rPr>
            </w:pPr>
            <w:r>
              <w:rPr>
                <w:spacing w:val="-2"/>
                <w:w w:val="105"/>
                <w:sz w:val="16"/>
              </w:rPr>
              <w:t>Location</w:t>
            </w:r>
          </w:p>
        </w:tc>
        <w:tc>
          <w:tcPr>
            <w:tcW w:w="1468" w:type="dxa"/>
            <w:tcBorders>
              <w:top w:val="single" w:sz="8" w:space="0" w:color="000000"/>
              <w:bottom w:val="single" w:sz="8" w:space="0" w:color="000000"/>
            </w:tcBorders>
          </w:tcPr>
          <w:p>
            <w:pPr>
              <w:pStyle w:val="TableParagraph"/>
              <w:spacing w:line="210" w:lineRule="atLeast" w:before="29"/>
              <w:ind w:left="212"/>
              <w:rPr>
                <w:sz w:val="16"/>
              </w:rPr>
            </w:pPr>
            <w:r>
              <w:rPr>
                <w:spacing w:val="-2"/>
                <w:w w:val="110"/>
                <w:sz w:val="16"/>
              </w:rPr>
              <w:t>Distance</w:t>
            </w:r>
            <w:r>
              <w:rPr>
                <w:spacing w:val="-11"/>
                <w:w w:val="110"/>
                <w:sz w:val="16"/>
              </w:rPr>
              <w:t> </w:t>
            </w:r>
            <w:r>
              <w:rPr>
                <w:spacing w:val="-2"/>
                <w:w w:val="110"/>
                <w:sz w:val="16"/>
              </w:rPr>
              <w:t>from Subject</w:t>
            </w:r>
          </w:p>
        </w:tc>
        <w:tc>
          <w:tcPr>
            <w:tcW w:w="1327" w:type="dxa"/>
            <w:tcBorders>
              <w:top w:val="single" w:sz="8" w:space="0" w:color="000000"/>
              <w:bottom w:val="single" w:sz="8" w:space="0" w:color="000000"/>
            </w:tcBorders>
          </w:tcPr>
          <w:p>
            <w:pPr>
              <w:pStyle w:val="TableParagraph"/>
              <w:spacing w:before="69"/>
              <w:rPr>
                <w:rFonts w:ascii="Tahoma"/>
                <w:b/>
                <w:sz w:val="16"/>
              </w:rPr>
            </w:pPr>
          </w:p>
          <w:p>
            <w:pPr>
              <w:pStyle w:val="TableParagraph"/>
              <w:ind w:right="89"/>
              <w:jc w:val="center"/>
              <w:rPr>
                <w:sz w:val="16"/>
              </w:rPr>
            </w:pPr>
            <w:r>
              <w:rPr>
                <w:spacing w:val="-2"/>
                <w:w w:val="110"/>
                <w:sz w:val="16"/>
              </w:rPr>
              <w:t>Occupancy</w:t>
            </w:r>
          </w:p>
        </w:tc>
      </w:tr>
      <w:tr>
        <w:trPr>
          <w:trHeight w:val="558" w:hRule="atLeast"/>
        </w:trPr>
        <w:tc>
          <w:tcPr>
            <w:tcW w:w="755" w:type="dxa"/>
            <w:tcBorders>
              <w:top w:val="single" w:sz="8" w:space="0" w:color="000000"/>
            </w:tcBorders>
          </w:tcPr>
          <w:p>
            <w:pPr>
              <w:pStyle w:val="TableParagraph"/>
              <w:spacing w:before="105"/>
              <w:ind w:left="122"/>
              <w:jc w:val="center"/>
              <w:rPr>
                <w:sz w:val="16"/>
              </w:rPr>
            </w:pPr>
            <w:r>
              <w:rPr>
                <w:spacing w:val="-10"/>
                <w:w w:val="155"/>
                <w:sz w:val="16"/>
              </w:rPr>
              <w:t>1</w:t>
            </w:r>
          </w:p>
        </w:tc>
        <w:tc>
          <w:tcPr>
            <w:tcW w:w="2690" w:type="dxa"/>
            <w:tcBorders>
              <w:top w:val="single" w:sz="8" w:space="0" w:color="000000"/>
            </w:tcBorders>
          </w:tcPr>
          <w:p>
            <w:pPr>
              <w:pStyle w:val="TableParagraph"/>
              <w:spacing w:before="105"/>
              <w:ind w:left="68"/>
              <w:rPr>
                <w:sz w:val="16"/>
              </w:rPr>
            </w:pPr>
            <w:r>
              <w:rPr>
                <w:sz w:val="16"/>
              </w:rPr>
              <w:t>CAU</w:t>
            </w:r>
            <w:r>
              <w:rPr>
                <w:spacing w:val="22"/>
                <w:sz w:val="16"/>
              </w:rPr>
              <w:t> </w:t>
            </w:r>
            <w:r>
              <w:rPr>
                <w:spacing w:val="-2"/>
                <w:sz w:val="16"/>
              </w:rPr>
              <w:t>Suites</w:t>
            </w:r>
          </w:p>
        </w:tc>
        <w:tc>
          <w:tcPr>
            <w:tcW w:w="3181" w:type="dxa"/>
            <w:tcBorders>
              <w:top w:val="single" w:sz="8" w:space="0" w:color="000000"/>
            </w:tcBorders>
          </w:tcPr>
          <w:p>
            <w:pPr>
              <w:pStyle w:val="TableParagraph"/>
              <w:spacing w:line="268" w:lineRule="auto" w:before="105"/>
              <w:ind w:left="229" w:right="653"/>
              <w:rPr>
                <w:sz w:val="16"/>
              </w:rPr>
            </w:pPr>
            <w:r>
              <w:rPr>
                <w:w w:val="110"/>
                <w:sz w:val="16"/>
              </w:rPr>
              <w:t>128</w:t>
            </w:r>
            <w:r>
              <w:rPr>
                <w:spacing w:val="-13"/>
                <w:w w:val="110"/>
                <w:sz w:val="16"/>
              </w:rPr>
              <w:t> </w:t>
            </w:r>
            <w:r>
              <w:rPr>
                <w:w w:val="110"/>
                <w:sz w:val="16"/>
              </w:rPr>
              <w:t>Mildred</w:t>
            </w:r>
            <w:r>
              <w:rPr>
                <w:spacing w:val="-13"/>
                <w:w w:val="110"/>
                <w:sz w:val="16"/>
              </w:rPr>
              <w:t> </w:t>
            </w:r>
            <w:r>
              <w:rPr>
                <w:w w:val="110"/>
                <w:sz w:val="16"/>
              </w:rPr>
              <w:t>Street</w:t>
            </w:r>
            <w:r>
              <w:rPr>
                <w:spacing w:val="-13"/>
                <w:w w:val="110"/>
                <w:sz w:val="16"/>
              </w:rPr>
              <w:t> </w:t>
            </w:r>
            <w:r>
              <w:rPr>
                <w:w w:val="110"/>
                <w:sz w:val="16"/>
              </w:rPr>
              <w:t>SW,</w:t>
            </w:r>
            <w:r>
              <w:rPr>
                <w:w w:val="110"/>
                <w:sz w:val="16"/>
              </w:rPr>
              <w:t> Atlanta, GA</w:t>
            </w:r>
          </w:p>
        </w:tc>
        <w:tc>
          <w:tcPr>
            <w:tcW w:w="1468" w:type="dxa"/>
            <w:tcBorders>
              <w:top w:val="single" w:sz="8" w:space="0" w:color="000000"/>
            </w:tcBorders>
          </w:tcPr>
          <w:p>
            <w:pPr>
              <w:pStyle w:val="TableParagraph"/>
              <w:spacing w:before="105"/>
              <w:ind w:left="212"/>
              <w:rPr>
                <w:sz w:val="16"/>
              </w:rPr>
            </w:pPr>
            <w:r>
              <w:rPr>
                <w:w w:val="110"/>
                <w:sz w:val="16"/>
              </w:rPr>
              <w:t>0.3</w:t>
            </w:r>
            <w:r>
              <w:rPr>
                <w:spacing w:val="-8"/>
                <w:w w:val="110"/>
                <w:sz w:val="16"/>
              </w:rPr>
              <w:t> </w:t>
            </w:r>
            <w:r>
              <w:rPr>
                <w:spacing w:val="-2"/>
                <w:w w:val="110"/>
                <w:sz w:val="16"/>
              </w:rPr>
              <w:t>Miles</w:t>
            </w:r>
          </w:p>
        </w:tc>
        <w:tc>
          <w:tcPr>
            <w:tcW w:w="1327" w:type="dxa"/>
            <w:tcBorders>
              <w:top w:val="single" w:sz="8" w:space="0" w:color="000000"/>
            </w:tcBorders>
          </w:tcPr>
          <w:p>
            <w:pPr>
              <w:pStyle w:val="TableParagraph"/>
              <w:spacing w:before="105"/>
              <w:ind w:left="3" w:right="89"/>
              <w:jc w:val="center"/>
              <w:rPr>
                <w:sz w:val="16"/>
              </w:rPr>
            </w:pPr>
            <w:r>
              <w:rPr>
                <w:spacing w:val="-5"/>
                <w:sz w:val="16"/>
              </w:rPr>
              <w:t>86%</w:t>
            </w:r>
          </w:p>
        </w:tc>
      </w:tr>
      <w:tr>
        <w:trPr>
          <w:trHeight w:val="505" w:hRule="atLeast"/>
        </w:trPr>
        <w:tc>
          <w:tcPr>
            <w:tcW w:w="755" w:type="dxa"/>
          </w:tcPr>
          <w:p>
            <w:pPr>
              <w:pStyle w:val="TableParagraph"/>
              <w:spacing w:before="51"/>
              <w:ind w:left="122"/>
              <w:jc w:val="center"/>
              <w:rPr>
                <w:sz w:val="16"/>
              </w:rPr>
            </w:pPr>
            <w:r>
              <w:rPr>
                <w:spacing w:val="-10"/>
                <w:w w:val="110"/>
                <w:sz w:val="16"/>
              </w:rPr>
              <w:t>2</w:t>
            </w:r>
          </w:p>
        </w:tc>
        <w:tc>
          <w:tcPr>
            <w:tcW w:w="2690" w:type="dxa"/>
          </w:tcPr>
          <w:p>
            <w:pPr>
              <w:pStyle w:val="TableParagraph"/>
              <w:spacing w:before="51"/>
              <w:ind w:left="68"/>
              <w:rPr>
                <w:sz w:val="16"/>
              </w:rPr>
            </w:pPr>
            <w:r>
              <w:rPr>
                <w:w w:val="110"/>
                <w:sz w:val="16"/>
              </w:rPr>
              <w:t>Camden</w:t>
            </w:r>
            <w:r>
              <w:rPr>
                <w:spacing w:val="-2"/>
                <w:w w:val="110"/>
                <w:sz w:val="16"/>
              </w:rPr>
              <w:t> Vantage</w:t>
            </w:r>
          </w:p>
        </w:tc>
        <w:tc>
          <w:tcPr>
            <w:tcW w:w="3181" w:type="dxa"/>
          </w:tcPr>
          <w:p>
            <w:pPr>
              <w:pStyle w:val="TableParagraph"/>
              <w:spacing w:line="268" w:lineRule="auto" w:before="51"/>
              <w:ind w:left="229" w:right="653" w:hanging="1"/>
              <w:rPr>
                <w:sz w:val="16"/>
              </w:rPr>
            </w:pPr>
            <w:r>
              <w:rPr>
                <w:w w:val="110"/>
                <w:sz w:val="16"/>
              </w:rPr>
              <w:t>180</w:t>
            </w:r>
            <w:r>
              <w:rPr>
                <w:spacing w:val="-3"/>
                <w:w w:val="110"/>
                <w:sz w:val="16"/>
              </w:rPr>
              <w:t> </w:t>
            </w:r>
            <w:r>
              <w:rPr>
                <w:w w:val="110"/>
                <w:sz w:val="16"/>
              </w:rPr>
              <w:t>Jackson</w:t>
            </w:r>
            <w:r>
              <w:rPr>
                <w:spacing w:val="-3"/>
                <w:w w:val="110"/>
                <w:sz w:val="16"/>
              </w:rPr>
              <w:t> </w:t>
            </w:r>
            <w:r>
              <w:rPr>
                <w:w w:val="110"/>
                <w:sz w:val="16"/>
              </w:rPr>
              <w:t>Street</w:t>
            </w:r>
            <w:r>
              <w:rPr>
                <w:spacing w:val="-2"/>
                <w:w w:val="110"/>
                <w:sz w:val="16"/>
              </w:rPr>
              <w:t> </w:t>
            </w:r>
            <w:r>
              <w:rPr>
                <w:w w:val="110"/>
                <w:sz w:val="16"/>
              </w:rPr>
              <w:t>NE, Atlanta, GA</w:t>
            </w:r>
          </w:p>
        </w:tc>
        <w:tc>
          <w:tcPr>
            <w:tcW w:w="1468" w:type="dxa"/>
          </w:tcPr>
          <w:p>
            <w:pPr>
              <w:pStyle w:val="TableParagraph"/>
              <w:spacing w:before="51"/>
              <w:ind w:left="212"/>
              <w:rPr>
                <w:sz w:val="16"/>
              </w:rPr>
            </w:pPr>
            <w:r>
              <w:rPr>
                <w:w w:val="110"/>
                <w:sz w:val="16"/>
              </w:rPr>
              <w:t>2.0</w:t>
            </w:r>
            <w:r>
              <w:rPr>
                <w:spacing w:val="-8"/>
                <w:w w:val="110"/>
                <w:sz w:val="16"/>
              </w:rPr>
              <w:t> </w:t>
            </w:r>
            <w:r>
              <w:rPr>
                <w:spacing w:val="-2"/>
                <w:w w:val="110"/>
                <w:sz w:val="16"/>
              </w:rPr>
              <w:t>Miles</w:t>
            </w:r>
          </w:p>
        </w:tc>
        <w:tc>
          <w:tcPr>
            <w:tcW w:w="1327" w:type="dxa"/>
          </w:tcPr>
          <w:p>
            <w:pPr>
              <w:pStyle w:val="TableParagraph"/>
              <w:spacing w:before="51"/>
              <w:ind w:left="3" w:right="89"/>
              <w:jc w:val="center"/>
              <w:rPr>
                <w:sz w:val="16"/>
              </w:rPr>
            </w:pPr>
            <w:r>
              <w:rPr>
                <w:spacing w:val="-5"/>
                <w:sz w:val="16"/>
              </w:rPr>
              <w:t>93%</w:t>
            </w:r>
          </w:p>
        </w:tc>
      </w:tr>
      <w:tr>
        <w:trPr>
          <w:trHeight w:val="505" w:hRule="atLeast"/>
        </w:trPr>
        <w:tc>
          <w:tcPr>
            <w:tcW w:w="755" w:type="dxa"/>
          </w:tcPr>
          <w:p>
            <w:pPr>
              <w:pStyle w:val="TableParagraph"/>
              <w:spacing w:before="51"/>
              <w:ind w:left="122"/>
              <w:jc w:val="center"/>
              <w:rPr>
                <w:sz w:val="16"/>
              </w:rPr>
            </w:pPr>
            <w:r>
              <w:rPr>
                <w:spacing w:val="-10"/>
                <w:w w:val="110"/>
                <w:sz w:val="16"/>
              </w:rPr>
              <w:t>3</w:t>
            </w:r>
          </w:p>
        </w:tc>
        <w:tc>
          <w:tcPr>
            <w:tcW w:w="2690" w:type="dxa"/>
          </w:tcPr>
          <w:p>
            <w:pPr>
              <w:pStyle w:val="TableParagraph"/>
              <w:spacing w:before="51"/>
              <w:ind w:left="68"/>
              <w:rPr>
                <w:sz w:val="16"/>
              </w:rPr>
            </w:pPr>
            <w:r>
              <w:rPr>
                <w:w w:val="110"/>
                <w:sz w:val="16"/>
              </w:rPr>
              <w:t>Heritage</w:t>
            </w:r>
            <w:r>
              <w:rPr>
                <w:spacing w:val="-7"/>
                <w:w w:val="110"/>
                <w:sz w:val="16"/>
              </w:rPr>
              <w:t> </w:t>
            </w:r>
            <w:r>
              <w:rPr>
                <w:spacing w:val="-2"/>
                <w:w w:val="110"/>
                <w:sz w:val="16"/>
              </w:rPr>
              <w:t>Commons</w:t>
            </w:r>
          </w:p>
        </w:tc>
        <w:tc>
          <w:tcPr>
            <w:tcW w:w="3181" w:type="dxa"/>
          </w:tcPr>
          <w:p>
            <w:pPr>
              <w:pStyle w:val="TableParagraph"/>
              <w:spacing w:line="268" w:lineRule="auto" w:before="51"/>
              <w:ind w:left="229" w:right="653" w:firstLine="1"/>
              <w:rPr>
                <w:sz w:val="16"/>
              </w:rPr>
            </w:pPr>
            <w:r>
              <w:rPr>
                <w:w w:val="110"/>
                <w:sz w:val="16"/>
              </w:rPr>
              <w:t>15</w:t>
            </w:r>
            <w:r>
              <w:rPr>
                <w:spacing w:val="-13"/>
                <w:w w:val="110"/>
                <w:sz w:val="16"/>
              </w:rPr>
              <w:t> </w:t>
            </w:r>
            <w:r>
              <w:rPr>
                <w:w w:val="110"/>
                <w:sz w:val="16"/>
              </w:rPr>
              <w:t>James</w:t>
            </w:r>
            <w:r>
              <w:rPr>
                <w:spacing w:val="-13"/>
                <w:w w:val="110"/>
                <w:sz w:val="16"/>
              </w:rPr>
              <w:t> </w:t>
            </w:r>
            <w:r>
              <w:rPr>
                <w:w w:val="110"/>
                <w:sz w:val="16"/>
              </w:rPr>
              <w:t>P</w:t>
            </w:r>
            <w:r>
              <w:rPr>
                <w:spacing w:val="-13"/>
                <w:w w:val="110"/>
                <w:sz w:val="16"/>
              </w:rPr>
              <w:t> </w:t>
            </w:r>
            <w:r>
              <w:rPr>
                <w:w w:val="110"/>
                <w:sz w:val="16"/>
              </w:rPr>
              <w:t>Brawley</w:t>
            </w:r>
            <w:r>
              <w:rPr>
                <w:spacing w:val="-13"/>
                <w:w w:val="110"/>
                <w:sz w:val="16"/>
              </w:rPr>
              <w:t> </w:t>
            </w:r>
            <w:r>
              <w:rPr>
                <w:w w:val="110"/>
                <w:sz w:val="16"/>
              </w:rPr>
              <w:t>Drive,</w:t>
            </w:r>
            <w:r>
              <w:rPr>
                <w:w w:val="110"/>
                <w:sz w:val="16"/>
              </w:rPr>
              <w:t> Atlanta, GA</w:t>
            </w:r>
          </w:p>
        </w:tc>
        <w:tc>
          <w:tcPr>
            <w:tcW w:w="1468" w:type="dxa"/>
          </w:tcPr>
          <w:p>
            <w:pPr>
              <w:pStyle w:val="TableParagraph"/>
              <w:spacing w:before="51"/>
              <w:ind w:left="212"/>
              <w:rPr>
                <w:sz w:val="16"/>
              </w:rPr>
            </w:pPr>
            <w:r>
              <w:rPr>
                <w:w w:val="110"/>
                <w:sz w:val="16"/>
              </w:rPr>
              <w:t>0.2</w:t>
            </w:r>
            <w:r>
              <w:rPr>
                <w:spacing w:val="-8"/>
                <w:w w:val="110"/>
                <w:sz w:val="16"/>
              </w:rPr>
              <w:t> </w:t>
            </w:r>
            <w:r>
              <w:rPr>
                <w:spacing w:val="-2"/>
                <w:w w:val="110"/>
                <w:sz w:val="16"/>
              </w:rPr>
              <w:t>Miles</w:t>
            </w:r>
          </w:p>
        </w:tc>
        <w:tc>
          <w:tcPr>
            <w:tcW w:w="1327" w:type="dxa"/>
          </w:tcPr>
          <w:p>
            <w:pPr>
              <w:pStyle w:val="TableParagraph"/>
              <w:spacing w:before="51"/>
              <w:ind w:left="3" w:right="89"/>
              <w:jc w:val="center"/>
              <w:rPr>
                <w:sz w:val="16"/>
              </w:rPr>
            </w:pPr>
            <w:r>
              <w:rPr>
                <w:spacing w:val="-5"/>
                <w:sz w:val="16"/>
              </w:rPr>
              <w:t>85%</w:t>
            </w:r>
          </w:p>
        </w:tc>
      </w:tr>
      <w:tr>
        <w:trPr>
          <w:trHeight w:val="504" w:hRule="atLeast"/>
        </w:trPr>
        <w:tc>
          <w:tcPr>
            <w:tcW w:w="755" w:type="dxa"/>
          </w:tcPr>
          <w:p>
            <w:pPr>
              <w:pStyle w:val="TableParagraph"/>
              <w:spacing w:before="51"/>
              <w:ind w:left="122"/>
              <w:jc w:val="center"/>
              <w:rPr>
                <w:sz w:val="16"/>
              </w:rPr>
            </w:pPr>
            <w:r>
              <w:rPr>
                <w:spacing w:val="-10"/>
                <w:w w:val="110"/>
                <w:sz w:val="16"/>
              </w:rPr>
              <w:t>4</w:t>
            </w:r>
          </w:p>
        </w:tc>
        <w:tc>
          <w:tcPr>
            <w:tcW w:w="2690" w:type="dxa"/>
          </w:tcPr>
          <w:p>
            <w:pPr>
              <w:pStyle w:val="TableParagraph"/>
              <w:spacing w:before="51"/>
              <w:ind w:left="68"/>
              <w:rPr>
                <w:sz w:val="16"/>
              </w:rPr>
            </w:pPr>
            <w:r>
              <w:rPr>
                <w:spacing w:val="2"/>
                <w:sz w:val="16"/>
              </w:rPr>
              <w:t>Gammon</w:t>
            </w:r>
            <w:r>
              <w:rPr>
                <w:spacing w:val="41"/>
                <w:sz w:val="16"/>
              </w:rPr>
              <w:t> </w:t>
            </w:r>
            <w:r>
              <w:rPr>
                <w:spacing w:val="2"/>
                <w:sz w:val="16"/>
              </w:rPr>
              <w:t>Theological</w:t>
            </w:r>
            <w:r>
              <w:rPr>
                <w:spacing w:val="44"/>
                <w:sz w:val="16"/>
              </w:rPr>
              <w:t> </w:t>
            </w:r>
            <w:r>
              <w:rPr>
                <w:spacing w:val="-2"/>
                <w:sz w:val="16"/>
              </w:rPr>
              <w:t>Seminary</w:t>
            </w:r>
          </w:p>
        </w:tc>
        <w:tc>
          <w:tcPr>
            <w:tcW w:w="3181" w:type="dxa"/>
          </w:tcPr>
          <w:p>
            <w:pPr>
              <w:pStyle w:val="TableParagraph"/>
              <w:spacing w:line="268" w:lineRule="auto" w:before="51"/>
              <w:ind w:left="229" w:right="653" w:firstLine="1"/>
              <w:rPr>
                <w:sz w:val="16"/>
              </w:rPr>
            </w:pPr>
            <w:r>
              <w:rPr>
                <w:spacing w:val="-2"/>
                <w:w w:val="110"/>
                <w:sz w:val="16"/>
              </w:rPr>
              <w:t>653</w:t>
            </w:r>
            <w:r>
              <w:rPr>
                <w:spacing w:val="-10"/>
                <w:w w:val="110"/>
                <w:sz w:val="16"/>
              </w:rPr>
              <w:t> </w:t>
            </w:r>
            <w:r>
              <w:rPr>
                <w:spacing w:val="-2"/>
                <w:w w:val="110"/>
                <w:sz w:val="16"/>
              </w:rPr>
              <w:t>Beckwith</w:t>
            </w:r>
            <w:r>
              <w:rPr>
                <w:spacing w:val="-11"/>
                <w:w w:val="110"/>
                <w:sz w:val="16"/>
              </w:rPr>
              <w:t> </w:t>
            </w:r>
            <w:r>
              <w:rPr>
                <w:spacing w:val="-2"/>
                <w:w w:val="110"/>
                <w:sz w:val="16"/>
              </w:rPr>
              <w:t>Street</w:t>
            </w:r>
            <w:r>
              <w:rPr>
                <w:spacing w:val="-9"/>
                <w:w w:val="110"/>
                <w:sz w:val="16"/>
              </w:rPr>
              <w:t> </w:t>
            </w:r>
            <w:r>
              <w:rPr>
                <w:spacing w:val="-2"/>
                <w:w w:val="110"/>
                <w:sz w:val="16"/>
              </w:rPr>
              <w:t>SW.</w:t>
            </w:r>
            <w:r>
              <w:rPr>
                <w:spacing w:val="-2"/>
                <w:w w:val="110"/>
                <w:sz w:val="16"/>
              </w:rPr>
              <w:t>,</w:t>
            </w:r>
            <w:r>
              <w:rPr>
                <w:spacing w:val="-2"/>
                <w:w w:val="110"/>
                <w:sz w:val="16"/>
              </w:rPr>
              <w:t> </w:t>
            </w:r>
            <w:r>
              <w:rPr>
                <w:w w:val="110"/>
                <w:sz w:val="16"/>
              </w:rPr>
              <w:t>Atlanta, GA</w:t>
            </w:r>
          </w:p>
        </w:tc>
        <w:tc>
          <w:tcPr>
            <w:tcW w:w="1468" w:type="dxa"/>
          </w:tcPr>
          <w:p>
            <w:pPr>
              <w:pStyle w:val="TableParagraph"/>
              <w:spacing w:before="51"/>
              <w:ind w:left="212"/>
              <w:rPr>
                <w:sz w:val="16"/>
              </w:rPr>
            </w:pPr>
            <w:r>
              <w:rPr>
                <w:w w:val="110"/>
                <w:sz w:val="16"/>
              </w:rPr>
              <w:t>0.2</w:t>
            </w:r>
            <w:r>
              <w:rPr>
                <w:spacing w:val="-8"/>
                <w:w w:val="110"/>
                <w:sz w:val="16"/>
              </w:rPr>
              <w:t> </w:t>
            </w:r>
            <w:r>
              <w:rPr>
                <w:spacing w:val="-2"/>
                <w:w w:val="110"/>
                <w:sz w:val="16"/>
              </w:rPr>
              <w:t>Miles</w:t>
            </w:r>
          </w:p>
        </w:tc>
        <w:tc>
          <w:tcPr>
            <w:tcW w:w="1327" w:type="dxa"/>
          </w:tcPr>
          <w:p>
            <w:pPr>
              <w:pStyle w:val="TableParagraph"/>
              <w:spacing w:before="51"/>
              <w:ind w:left="3" w:right="89"/>
              <w:jc w:val="center"/>
              <w:rPr>
                <w:sz w:val="16"/>
              </w:rPr>
            </w:pPr>
            <w:r>
              <w:rPr>
                <w:spacing w:val="-5"/>
                <w:sz w:val="16"/>
              </w:rPr>
              <w:t>85%</w:t>
            </w:r>
          </w:p>
        </w:tc>
      </w:tr>
      <w:tr>
        <w:trPr>
          <w:trHeight w:val="504" w:hRule="atLeast"/>
        </w:trPr>
        <w:tc>
          <w:tcPr>
            <w:tcW w:w="755" w:type="dxa"/>
          </w:tcPr>
          <w:p>
            <w:pPr>
              <w:pStyle w:val="TableParagraph"/>
              <w:spacing w:before="51"/>
              <w:ind w:left="122"/>
              <w:jc w:val="center"/>
              <w:rPr>
                <w:sz w:val="16"/>
              </w:rPr>
            </w:pPr>
            <w:r>
              <w:rPr>
                <w:spacing w:val="-10"/>
                <w:w w:val="110"/>
                <w:sz w:val="16"/>
              </w:rPr>
              <w:t>5</w:t>
            </w:r>
          </w:p>
        </w:tc>
        <w:tc>
          <w:tcPr>
            <w:tcW w:w="2690" w:type="dxa"/>
          </w:tcPr>
          <w:p>
            <w:pPr>
              <w:pStyle w:val="TableParagraph"/>
              <w:spacing w:before="51"/>
              <w:ind w:left="68"/>
              <w:rPr>
                <w:sz w:val="16"/>
              </w:rPr>
            </w:pPr>
            <w:r>
              <w:rPr>
                <w:w w:val="105"/>
                <w:sz w:val="16"/>
              </w:rPr>
              <w:t>200</w:t>
            </w:r>
            <w:r>
              <w:rPr>
                <w:spacing w:val="6"/>
                <w:w w:val="105"/>
                <w:sz w:val="16"/>
              </w:rPr>
              <w:t> </w:t>
            </w:r>
            <w:r>
              <w:rPr>
                <w:spacing w:val="-2"/>
                <w:w w:val="105"/>
                <w:sz w:val="16"/>
              </w:rPr>
              <w:t>Edgewood</w:t>
            </w:r>
          </w:p>
        </w:tc>
        <w:tc>
          <w:tcPr>
            <w:tcW w:w="3181" w:type="dxa"/>
          </w:tcPr>
          <w:p>
            <w:pPr>
              <w:pStyle w:val="TableParagraph"/>
              <w:spacing w:line="268" w:lineRule="auto" w:before="51"/>
              <w:ind w:left="229" w:right="1138" w:hanging="1"/>
              <w:rPr>
                <w:sz w:val="16"/>
              </w:rPr>
            </w:pPr>
            <w:r>
              <w:rPr>
                <w:w w:val="105"/>
                <w:sz w:val="16"/>
              </w:rPr>
              <w:t>200</w:t>
            </w:r>
            <w:r>
              <w:rPr>
                <w:spacing w:val="-3"/>
                <w:w w:val="105"/>
                <w:sz w:val="16"/>
              </w:rPr>
              <w:t> </w:t>
            </w:r>
            <w:r>
              <w:rPr>
                <w:w w:val="105"/>
                <w:sz w:val="16"/>
              </w:rPr>
              <w:t>Edgewood</w:t>
            </w:r>
            <w:r>
              <w:rPr>
                <w:spacing w:val="-3"/>
                <w:w w:val="105"/>
                <w:sz w:val="16"/>
              </w:rPr>
              <w:t> </w:t>
            </w:r>
            <w:r>
              <w:rPr>
                <w:w w:val="105"/>
                <w:sz w:val="16"/>
              </w:rPr>
              <w:t>Avenue, Atlanta, GA</w:t>
            </w:r>
          </w:p>
        </w:tc>
        <w:tc>
          <w:tcPr>
            <w:tcW w:w="1468" w:type="dxa"/>
          </w:tcPr>
          <w:p>
            <w:pPr>
              <w:pStyle w:val="TableParagraph"/>
              <w:spacing w:before="51"/>
              <w:ind w:left="212"/>
              <w:rPr>
                <w:sz w:val="16"/>
              </w:rPr>
            </w:pPr>
            <w:r>
              <w:rPr>
                <w:w w:val="120"/>
                <w:sz w:val="16"/>
              </w:rPr>
              <w:t>1.6</w:t>
            </w:r>
            <w:r>
              <w:rPr>
                <w:spacing w:val="2"/>
                <w:w w:val="120"/>
                <w:sz w:val="16"/>
              </w:rPr>
              <w:t> </w:t>
            </w:r>
            <w:r>
              <w:rPr>
                <w:spacing w:val="-2"/>
                <w:w w:val="120"/>
                <w:sz w:val="16"/>
              </w:rPr>
              <w:t>Miles</w:t>
            </w:r>
          </w:p>
        </w:tc>
        <w:tc>
          <w:tcPr>
            <w:tcW w:w="1327" w:type="dxa"/>
          </w:tcPr>
          <w:p>
            <w:pPr>
              <w:pStyle w:val="TableParagraph"/>
              <w:spacing w:before="51"/>
              <w:ind w:left="3" w:right="89"/>
              <w:jc w:val="center"/>
              <w:rPr>
                <w:sz w:val="16"/>
              </w:rPr>
            </w:pPr>
            <w:r>
              <w:rPr>
                <w:spacing w:val="-5"/>
                <w:sz w:val="16"/>
              </w:rPr>
              <w:t>90%</w:t>
            </w:r>
          </w:p>
        </w:tc>
      </w:tr>
      <w:tr>
        <w:trPr>
          <w:trHeight w:val="533" w:hRule="atLeast"/>
        </w:trPr>
        <w:tc>
          <w:tcPr>
            <w:tcW w:w="755" w:type="dxa"/>
            <w:tcBorders>
              <w:bottom w:val="single" w:sz="8" w:space="0" w:color="000000"/>
            </w:tcBorders>
          </w:tcPr>
          <w:p>
            <w:pPr>
              <w:pStyle w:val="TableParagraph"/>
              <w:spacing w:before="51"/>
              <w:ind w:left="122"/>
              <w:jc w:val="center"/>
              <w:rPr>
                <w:sz w:val="16"/>
              </w:rPr>
            </w:pPr>
            <w:r>
              <w:rPr>
                <w:spacing w:val="-10"/>
                <w:w w:val="110"/>
                <w:sz w:val="16"/>
              </w:rPr>
              <w:t>6</w:t>
            </w:r>
          </w:p>
        </w:tc>
        <w:tc>
          <w:tcPr>
            <w:tcW w:w="2690" w:type="dxa"/>
            <w:tcBorders>
              <w:bottom w:val="single" w:sz="8" w:space="0" w:color="000000"/>
            </w:tcBorders>
          </w:tcPr>
          <w:p>
            <w:pPr>
              <w:pStyle w:val="TableParagraph"/>
              <w:spacing w:before="51"/>
              <w:ind w:left="68"/>
              <w:rPr>
                <w:sz w:val="16"/>
              </w:rPr>
            </w:pPr>
            <w:r>
              <w:rPr>
                <w:w w:val="115"/>
                <w:sz w:val="16"/>
              </w:rPr>
              <w:t>One12 </w:t>
            </w:r>
            <w:r>
              <w:rPr>
                <w:spacing w:val="-2"/>
                <w:w w:val="115"/>
                <w:sz w:val="16"/>
              </w:rPr>
              <w:t>Courtland</w:t>
            </w:r>
          </w:p>
        </w:tc>
        <w:tc>
          <w:tcPr>
            <w:tcW w:w="3181" w:type="dxa"/>
            <w:tcBorders>
              <w:bottom w:val="single" w:sz="8" w:space="0" w:color="000000"/>
            </w:tcBorders>
          </w:tcPr>
          <w:p>
            <w:pPr>
              <w:pStyle w:val="TableParagraph"/>
              <w:spacing w:line="268" w:lineRule="auto" w:before="51"/>
              <w:ind w:left="229" w:right="653" w:hanging="1"/>
              <w:rPr>
                <w:sz w:val="16"/>
              </w:rPr>
            </w:pPr>
            <w:r>
              <w:rPr>
                <w:spacing w:val="-2"/>
                <w:w w:val="115"/>
                <w:sz w:val="16"/>
              </w:rPr>
              <w:t>112</w:t>
            </w:r>
            <w:r>
              <w:rPr>
                <w:spacing w:val="-12"/>
                <w:w w:val="115"/>
                <w:sz w:val="16"/>
              </w:rPr>
              <w:t> </w:t>
            </w:r>
            <w:r>
              <w:rPr>
                <w:spacing w:val="-2"/>
                <w:w w:val="115"/>
                <w:sz w:val="16"/>
              </w:rPr>
              <w:t>Courtland</w:t>
            </w:r>
            <w:r>
              <w:rPr>
                <w:spacing w:val="-12"/>
                <w:w w:val="115"/>
                <w:sz w:val="16"/>
              </w:rPr>
              <w:t> </w:t>
            </w:r>
            <w:r>
              <w:rPr>
                <w:spacing w:val="-2"/>
                <w:w w:val="115"/>
                <w:sz w:val="16"/>
              </w:rPr>
              <w:t>Street,</w:t>
            </w:r>
            <w:r>
              <w:rPr>
                <w:spacing w:val="-11"/>
                <w:w w:val="115"/>
                <w:sz w:val="16"/>
              </w:rPr>
              <w:t> </w:t>
            </w:r>
            <w:r>
              <w:rPr>
                <w:spacing w:val="-2"/>
                <w:w w:val="115"/>
                <w:sz w:val="16"/>
              </w:rPr>
              <w:t>NE, </w:t>
            </w:r>
            <w:r>
              <w:rPr>
                <w:w w:val="115"/>
                <w:sz w:val="16"/>
              </w:rPr>
              <w:t>Atlanta, GA</w:t>
            </w:r>
          </w:p>
        </w:tc>
        <w:tc>
          <w:tcPr>
            <w:tcW w:w="1468" w:type="dxa"/>
            <w:tcBorders>
              <w:bottom w:val="single" w:sz="8" w:space="0" w:color="000000"/>
            </w:tcBorders>
          </w:tcPr>
          <w:p>
            <w:pPr>
              <w:pStyle w:val="TableParagraph"/>
              <w:spacing w:before="51"/>
              <w:ind w:left="212"/>
              <w:rPr>
                <w:sz w:val="16"/>
              </w:rPr>
            </w:pPr>
            <w:r>
              <w:rPr>
                <w:w w:val="120"/>
                <w:sz w:val="16"/>
              </w:rPr>
              <w:t>1.4</w:t>
            </w:r>
            <w:r>
              <w:rPr>
                <w:spacing w:val="2"/>
                <w:w w:val="120"/>
                <w:sz w:val="16"/>
              </w:rPr>
              <w:t> </w:t>
            </w:r>
            <w:r>
              <w:rPr>
                <w:spacing w:val="-2"/>
                <w:w w:val="120"/>
                <w:sz w:val="16"/>
              </w:rPr>
              <w:t>Miles</w:t>
            </w:r>
          </w:p>
        </w:tc>
        <w:tc>
          <w:tcPr>
            <w:tcW w:w="1327" w:type="dxa"/>
            <w:tcBorders>
              <w:bottom w:val="single" w:sz="8" w:space="0" w:color="000000"/>
            </w:tcBorders>
          </w:tcPr>
          <w:p>
            <w:pPr>
              <w:pStyle w:val="TableParagraph"/>
              <w:spacing w:before="51"/>
              <w:ind w:left="3" w:right="89"/>
              <w:jc w:val="center"/>
              <w:rPr>
                <w:sz w:val="16"/>
              </w:rPr>
            </w:pPr>
            <w:r>
              <w:rPr>
                <w:spacing w:val="-5"/>
                <w:sz w:val="16"/>
              </w:rPr>
              <w:t>96%</w:t>
            </w:r>
          </w:p>
        </w:tc>
      </w:tr>
      <w:tr>
        <w:trPr>
          <w:trHeight w:val="648" w:hRule="atLeast"/>
        </w:trPr>
        <w:tc>
          <w:tcPr>
            <w:tcW w:w="755" w:type="dxa"/>
            <w:tcBorders>
              <w:top w:val="single" w:sz="8" w:space="0" w:color="000000"/>
              <w:bottom w:val="single" w:sz="8" w:space="0" w:color="000000"/>
            </w:tcBorders>
          </w:tcPr>
          <w:p>
            <w:pPr>
              <w:pStyle w:val="TableParagraph"/>
              <w:spacing w:before="104"/>
              <w:ind w:left="106"/>
              <w:rPr>
                <w:sz w:val="16"/>
              </w:rPr>
            </w:pPr>
            <w:r>
              <w:rPr>
                <w:spacing w:val="-2"/>
                <w:w w:val="110"/>
                <w:sz w:val="16"/>
              </w:rPr>
              <w:t>Subject</w:t>
            </w:r>
          </w:p>
        </w:tc>
        <w:tc>
          <w:tcPr>
            <w:tcW w:w="2690" w:type="dxa"/>
            <w:tcBorders>
              <w:top w:val="single" w:sz="8" w:space="0" w:color="000000"/>
              <w:bottom w:val="single" w:sz="8" w:space="0" w:color="000000"/>
            </w:tcBorders>
          </w:tcPr>
          <w:p>
            <w:pPr>
              <w:pStyle w:val="TableParagraph"/>
              <w:spacing w:before="104"/>
              <w:ind w:left="69"/>
              <w:rPr>
                <w:sz w:val="16"/>
              </w:rPr>
            </w:pPr>
            <w:r>
              <w:rPr>
                <w:sz w:val="16"/>
              </w:rPr>
              <w:t>Turner</w:t>
            </w:r>
            <w:r>
              <w:rPr>
                <w:spacing w:val="41"/>
                <w:sz w:val="16"/>
              </w:rPr>
              <w:t> </w:t>
            </w:r>
            <w:r>
              <w:rPr>
                <w:sz w:val="16"/>
              </w:rPr>
              <w:t>Theological</w:t>
            </w:r>
            <w:r>
              <w:rPr>
                <w:spacing w:val="43"/>
                <w:sz w:val="16"/>
              </w:rPr>
              <w:t> </w:t>
            </w:r>
            <w:r>
              <w:rPr>
                <w:spacing w:val="-2"/>
                <w:sz w:val="16"/>
              </w:rPr>
              <w:t>Seminary</w:t>
            </w:r>
          </w:p>
        </w:tc>
        <w:tc>
          <w:tcPr>
            <w:tcW w:w="3181" w:type="dxa"/>
            <w:tcBorders>
              <w:top w:val="single" w:sz="8" w:space="0" w:color="000000"/>
              <w:bottom w:val="single" w:sz="8" w:space="0" w:color="000000"/>
            </w:tcBorders>
          </w:tcPr>
          <w:p>
            <w:pPr>
              <w:pStyle w:val="TableParagraph"/>
              <w:spacing w:line="268" w:lineRule="auto" w:before="104"/>
              <w:ind w:left="229"/>
              <w:rPr>
                <w:sz w:val="16"/>
              </w:rPr>
            </w:pPr>
            <w:r>
              <w:rPr>
                <w:w w:val="105"/>
                <w:sz w:val="16"/>
              </w:rPr>
              <w:t>702 Martin Luther King Jr Drive SW, Atlanta, Georgia</w:t>
            </w:r>
          </w:p>
        </w:tc>
        <w:tc>
          <w:tcPr>
            <w:tcW w:w="1468" w:type="dxa"/>
            <w:tcBorders>
              <w:top w:val="single" w:sz="8" w:space="0" w:color="000000"/>
              <w:bottom w:val="single" w:sz="8" w:space="0" w:color="000000"/>
            </w:tcBorders>
          </w:tcPr>
          <w:p>
            <w:pPr>
              <w:pStyle w:val="TableParagraph"/>
              <w:rPr>
                <w:rFonts w:ascii="Times New Roman"/>
                <w:sz w:val="20"/>
              </w:rPr>
            </w:pPr>
          </w:p>
        </w:tc>
        <w:tc>
          <w:tcPr>
            <w:tcW w:w="1327" w:type="dxa"/>
            <w:tcBorders>
              <w:top w:val="single" w:sz="8" w:space="0" w:color="000000"/>
              <w:bottom w:val="single" w:sz="8" w:space="0" w:color="000000"/>
            </w:tcBorders>
          </w:tcPr>
          <w:p>
            <w:pPr>
              <w:pStyle w:val="TableParagraph"/>
              <w:spacing w:before="104"/>
              <w:ind w:left="1" w:right="89"/>
              <w:jc w:val="center"/>
              <w:rPr>
                <w:sz w:val="16"/>
              </w:rPr>
            </w:pPr>
            <w:r>
              <w:rPr>
                <w:spacing w:val="-5"/>
                <w:sz w:val="16"/>
              </w:rPr>
              <w:t>88%</w:t>
            </w:r>
          </w:p>
        </w:tc>
      </w:tr>
    </w:tbl>
    <w:p>
      <w:pPr>
        <w:spacing w:before="52"/>
        <w:ind w:left="433" w:right="0" w:firstLine="0"/>
        <w:jc w:val="left"/>
        <w:rPr>
          <w:sz w:val="15"/>
        </w:rPr>
      </w:pPr>
      <w:r>
        <w:rPr>
          <w:sz w:val="15"/>
        </w:rPr>
        <mc:AlternateContent>
          <mc:Choice Requires="wps">
            <w:drawing>
              <wp:anchor distT="0" distB="0" distL="0" distR="0" allowOverlap="1" layoutInCell="1" locked="0" behindDoc="1" simplePos="0" relativeHeight="487630848">
                <wp:simplePos x="0" y="0"/>
                <wp:positionH relativeFrom="page">
                  <wp:posOffset>941832</wp:posOffset>
                </wp:positionH>
                <wp:positionV relativeFrom="paragraph">
                  <wp:posOffset>174180</wp:posOffset>
                </wp:positionV>
                <wp:extent cx="5888355" cy="20955"/>
                <wp:effectExtent l="0" t="0" r="0" b="0"/>
                <wp:wrapTopAndBottom/>
                <wp:docPr id="613" name="Graphic 613"/>
                <wp:cNvGraphicFramePr>
                  <a:graphicFrameLocks/>
                </wp:cNvGraphicFramePr>
                <a:graphic>
                  <a:graphicData uri="http://schemas.microsoft.com/office/word/2010/wordprocessingShape">
                    <wps:wsp>
                      <wps:cNvPr id="613" name="Graphic 613"/>
                      <wps:cNvSpPr/>
                      <wps:spPr>
                        <a:xfrm>
                          <a:off x="0" y="0"/>
                          <a:ext cx="5888355" cy="20955"/>
                        </a:xfrm>
                        <a:custGeom>
                          <a:avLst/>
                          <a:gdLst/>
                          <a:ahLst/>
                          <a:cxnLst/>
                          <a:rect l="l" t="t" r="r" b="b"/>
                          <a:pathLst>
                            <a:path w="5888355" h="20955">
                              <a:moveTo>
                                <a:pt x="5887974" y="0"/>
                              </a:moveTo>
                              <a:lnTo>
                                <a:pt x="0" y="0"/>
                              </a:lnTo>
                              <a:lnTo>
                                <a:pt x="0" y="20574"/>
                              </a:lnTo>
                              <a:lnTo>
                                <a:pt x="5887974" y="20574"/>
                              </a:lnTo>
                              <a:lnTo>
                                <a:pt x="58879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4.160004pt;margin-top:13.715pt;width:463.62pt;height:1.62pt;mso-position-horizontal-relative:page;mso-position-vertical-relative:paragraph;z-index:-15685632;mso-wrap-distance-left:0;mso-wrap-distance-right:0" id="docshape497" filled="true" fillcolor="#000000" stroked="false">
                <v:fill type="solid"/>
                <w10:wrap type="topAndBottom"/>
              </v:rect>
            </w:pict>
          </mc:Fallback>
        </mc:AlternateContent>
      </w:r>
      <w:r>
        <w:rPr>
          <w:sz w:val="15"/>
        </w:rPr>
        <w:t>Compiled</w:t>
      </w:r>
      <w:r>
        <w:rPr>
          <w:spacing w:val="4"/>
          <w:sz w:val="15"/>
        </w:rPr>
        <w:t> </w:t>
      </w:r>
      <w:r>
        <w:rPr>
          <w:sz w:val="15"/>
        </w:rPr>
        <w:t>by</w:t>
      </w:r>
      <w:r>
        <w:rPr>
          <w:spacing w:val="3"/>
          <w:sz w:val="15"/>
        </w:rPr>
        <w:t> </w:t>
      </w:r>
      <w:r>
        <w:rPr>
          <w:spacing w:val="-4"/>
          <w:sz w:val="15"/>
        </w:rPr>
        <w:t>CBRE</w:t>
      </w:r>
    </w:p>
    <w:p>
      <w:pPr>
        <w:pStyle w:val="BodyText"/>
        <w:spacing w:line="300" w:lineRule="auto" w:before="187"/>
        <w:ind w:left="360" w:right="357"/>
        <w:jc w:val="both"/>
      </w:pPr>
      <w:r>
        <w:rPr/>
        <w:t>It should be noted that there was limited data for on-campus dormitory style housings. As such, we have analyzed off-campus student housing properties servicing other universities (Georgia Institute</w:t>
      </w:r>
      <w:r>
        <w:rPr>
          <w:spacing w:val="-10"/>
        </w:rPr>
        <w:t> </w:t>
      </w:r>
      <w:r>
        <w:rPr/>
        <w:t>of</w:t>
      </w:r>
      <w:r>
        <w:rPr>
          <w:spacing w:val="-10"/>
        </w:rPr>
        <w:t> </w:t>
      </w:r>
      <w:r>
        <w:rPr/>
        <w:t>Technology,</w:t>
      </w:r>
      <w:r>
        <w:rPr>
          <w:spacing w:val="-10"/>
        </w:rPr>
        <w:t> </w:t>
      </w:r>
      <w:r>
        <w:rPr/>
        <w:t>Georgia</w:t>
      </w:r>
      <w:r>
        <w:rPr>
          <w:spacing w:val="-10"/>
        </w:rPr>
        <w:t> </w:t>
      </w:r>
      <w:r>
        <w:rPr/>
        <w:t>State</w:t>
      </w:r>
      <w:r>
        <w:rPr>
          <w:spacing w:val="-10"/>
        </w:rPr>
        <w:t> </w:t>
      </w:r>
      <w:r>
        <w:rPr/>
        <w:t>University,</w:t>
      </w:r>
      <w:r>
        <w:rPr>
          <w:spacing w:val="-10"/>
        </w:rPr>
        <w:t> </w:t>
      </w:r>
      <w:r>
        <w:rPr/>
        <w:t>etc.),</w:t>
      </w:r>
      <w:r>
        <w:rPr>
          <w:spacing w:val="-10"/>
        </w:rPr>
        <w:t> </w:t>
      </w:r>
      <w:r>
        <w:rPr/>
        <w:t>however,</w:t>
      </w:r>
      <w:r>
        <w:rPr>
          <w:spacing w:val="-10"/>
        </w:rPr>
        <w:t> </w:t>
      </w:r>
      <w:r>
        <w:rPr/>
        <w:t>considering</w:t>
      </w:r>
      <w:r>
        <w:rPr>
          <w:spacing w:val="-10"/>
        </w:rPr>
        <w:t> </w:t>
      </w:r>
      <w:r>
        <w:rPr/>
        <w:t>these</w:t>
      </w:r>
      <w:r>
        <w:rPr>
          <w:spacing w:val="-10"/>
        </w:rPr>
        <w:t> </w:t>
      </w:r>
      <w:r>
        <w:rPr/>
        <w:t>to</w:t>
      </w:r>
      <w:r>
        <w:rPr>
          <w:spacing w:val="-10"/>
        </w:rPr>
        <w:t> </w:t>
      </w:r>
      <w:r>
        <w:rPr/>
        <w:t>be</w:t>
      </w:r>
      <w:r>
        <w:rPr>
          <w:spacing w:val="-10"/>
        </w:rPr>
        <w:t> </w:t>
      </w:r>
      <w:r>
        <w:rPr/>
        <w:t>generally newer and higher quality properties, have also analyzed conventional market rate multifamily properties of somewhat similar buildout and quality as the subject. Comparable 4 is considered</w:t>
      </w:r>
      <w:r>
        <w:rPr>
          <w:spacing w:val="40"/>
        </w:rPr>
        <w:t> </w:t>
      </w:r>
      <w:r>
        <w:rPr/>
        <w:t>to be most similar to the subject as it located on the same ITC campus and operates as a</w:t>
      </w:r>
      <w:r>
        <w:rPr>
          <w:spacing w:val="80"/>
        </w:rPr>
        <w:t> </w:t>
      </w:r>
      <w:r>
        <w:rPr/>
        <w:t>seminary school with similar student housing unit mixes.</w:t>
      </w:r>
    </w:p>
    <w:p>
      <w:pPr>
        <w:pStyle w:val="BodyText"/>
        <w:spacing w:line="300" w:lineRule="auto"/>
        <w:ind w:left="360" w:right="359"/>
        <w:jc w:val="both"/>
      </w:pPr>
      <w:r>
        <w:rPr/>
        <w:t>As illustrated, the comparable properties surveyed reported occupancy levels ranging from 85% to 96%; indicating an average occupancy level of 91%. Given the lack of historical occupancy data, we have leaned on the market comparables with primary emphasis awarded to</w:t>
      </w:r>
      <w:r>
        <w:rPr>
          <w:spacing w:val="80"/>
        </w:rPr>
        <w:t> </w:t>
      </w:r>
      <w:r>
        <w:rPr/>
        <w:t>comparable 4. Therefore, our estimated stabilized occupancy rate for the subject is 88%.</w:t>
      </w:r>
    </w:p>
    <w:p>
      <w:pPr>
        <w:pStyle w:val="BodyText"/>
        <w:spacing w:after="0" w:line="300" w:lineRule="auto"/>
        <w:jc w:val="both"/>
        <w:sectPr>
          <w:pgSz w:w="12240" w:h="15840"/>
          <w:pgMar w:header="576" w:footer="855" w:top="1200" w:bottom="1040" w:left="1080" w:right="1080"/>
        </w:sectPr>
      </w:pPr>
    </w:p>
    <w:p>
      <w:pPr>
        <w:pStyle w:val="BodyText"/>
        <w:spacing w:before="7"/>
      </w:pPr>
    </w:p>
    <w:p>
      <w:pPr>
        <w:pStyle w:val="Heading2"/>
      </w:pPr>
      <w:r>
        <w:rPr>
          <w:color w:val="00694C"/>
          <w:w w:val="105"/>
        </w:rPr>
        <w:t>SUBJECT</w:t>
      </w:r>
      <w:r>
        <w:rPr>
          <w:color w:val="00694C"/>
          <w:spacing w:val="1"/>
          <w:w w:val="110"/>
        </w:rPr>
        <w:t> </w:t>
      </w:r>
      <w:r>
        <w:rPr>
          <w:color w:val="00694C"/>
          <w:spacing w:val="-2"/>
          <w:w w:val="110"/>
        </w:rPr>
        <w:t>ANALYSIS</w:t>
      </w:r>
    </w:p>
    <w:p>
      <w:pPr>
        <w:pStyle w:val="BodyText"/>
        <w:spacing w:before="121"/>
        <w:ind w:left="360"/>
      </w:pPr>
      <w:r>
        <w:rPr>
          <w:color w:val="00694C"/>
          <w:spacing w:val="-2"/>
          <w:w w:val="105"/>
        </w:rPr>
        <w:t>Occupancy</w:t>
      </w:r>
    </w:p>
    <w:p>
      <w:pPr>
        <w:pStyle w:val="BodyText"/>
        <w:spacing w:line="300" w:lineRule="auto"/>
        <w:ind w:left="359" w:right="359"/>
        <w:jc w:val="both"/>
      </w:pPr>
      <w:r>
        <w:rPr/>
        <w:t>Based on the foregoing analysis, CBRE, Inc.’s conclusion of stabilized occupancy for the subject is illustrated in the following table.</w:t>
      </w:r>
      <w:r>
        <w:rPr>
          <w:spacing w:val="40"/>
        </w:rPr>
        <w:t> </w:t>
      </w:r>
      <w:r>
        <w:rPr/>
        <w:t>This estimate considers both the physical and economic factors of the market.</w:t>
      </w:r>
    </w:p>
    <w:p>
      <w:pPr>
        <w:pStyle w:val="BodyText"/>
        <w:spacing w:before="11"/>
        <w:rPr>
          <w:sz w:val="7"/>
        </w:rPr>
      </w:pPr>
      <w:r>
        <w:rPr>
          <w:sz w:val="7"/>
        </w:rPr>
        <mc:AlternateContent>
          <mc:Choice Requires="wps">
            <w:drawing>
              <wp:anchor distT="0" distB="0" distL="0" distR="0" allowOverlap="1" layoutInCell="1" locked="0" behindDoc="1" simplePos="0" relativeHeight="487631360">
                <wp:simplePos x="0" y="0"/>
                <wp:positionH relativeFrom="page">
                  <wp:posOffset>2047494</wp:posOffset>
                </wp:positionH>
                <wp:positionV relativeFrom="paragraph">
                  <wp:posOffset>75925</wp:posOffset>
                </wp:positionV>
                <wp:extent cx="3676650" cy="22860"/>
                <wp:effectExtent l="0" t="0" r="0" b="0"/>
                <wp:wrapTopAndBottom/>
                <wp:docPr id="614" name="Graphic 614"/>
                <wp:cNvGraphicFramePr>
                  <a:graphicFrameLocks/>
                </wp:cNvGraphicFramePr>
                <a:graphic>
                  <a:graphicData uri="http://schemas.microsoft.com/office/word/2010/wordprocessingShape">
                    <wps:wsp>
                      <wps:cNvPr id="614" name="Graphic 614"/>
                      <wps:cNvSpPr/>
                      <wps:spPr>
                        <a:xfrm>
                          <a:off x="0" y="0"/>
                          <a:ext cx="3676650" cy="22860"/>
                        </a:xfrm>
                        <a:custGeom>
                          <a:avLst/>
                          <a:gdLst/>
                          <a:ahLst/>
                          <a:cxnLst/>
                          <a:rect l="l" t="t" r="r" b="b"/>
                          <a:pathLst>
                            <a:path w="3676650" h="22860">
                              <a:moveTo>
                                <a:pt x="3676650" y="0"/>
                              </a:moveTo>
                              <a:lnTo>
                                <a:pt x="0" y="0"/>
                              </a:lnTo>
                              <a:lnTo>
                                <a:pt x="0" y="22859"/>
                              </a:lnTo>
                              <a:lnTo>
                                <a:pt x="3676650" y="22859"/>
                              </a:lnTo>
                              <a:lnTo>
                                <a:pt x="36766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1.220001pt;margin-top:5.978384pt;width:289.5pt;height:1.8pt;mso-position-horizontal-relative:page;mso-position-vertical-relative:paragraph;z-index:-15685120;mso-wrap-distance-left:0;mso-wrap-distance-right:0" id="docshape498" filled="true" fillcolor="#000000" stroked="false">
                <v:fill type="solid"/>
                <w10:wrap type="topAndBottom"/>
              </v:rect>
            </w:pict>
          </mc:Fallback>
        </mc:AlternateContent>
      </w:r>
    </w:p>
    <w:p>
      <w:pPr>
        <w:spacing w:before="24"/>
        <w:ind w:left="14" w:right="0" w:firstLine="0"/>
        <w:jc w:val="center"/>
        <w:rPr>
          <w:rFonts w:ascii="Tahoma"/>
          <w:b/>
          <w:sz w:val="20"/>
        </w:rPr>
      </w:pPr>
      <w:r>
        <w:rPr>
          <w:rFonts w:ascii="Tahoma"/>
          <w:b/>
          <w:sz w:val="20"/>
        </w:rPr>
        <w:t>OCCUPANCY</w:t>
      </w:r>
      <w:r>
        <w:rPr>
          <w:rFonts w:ascii="Tahoma"/>
          <w:b/>
          <w:spacing w:val="27"/>
          <w:sz w:val="20"/>
        </w:rPr>
        <w:t> </w:t>
      </w:r>
      <w:r>
        <w:rPr>
          <w:rFonts w:ascii="Tahoma"/>
          <w:b/>
          <w:spacing w:val="-2"/>
          <w:sz w:val="20"/>
        </w:rPr>
        <w:t>CONCLUSIONS</w:t>
      </w:r>
    </w:p>
    <w:p>
      <w:pPr>
        <w:pStyle w:val="BodyText"/>
        <w:spacing w:before="0"/>
        <w:rPr>
          <w:rFonts w:ascii="Tahoma"/>
          <w:b/>
          <w:sz w:val="5"/>
        </w:rPr>
      </w:pPr>
    </w:p>
    <w:tbl>
      <w:tblPr>
        <w:tblW w:w="0" w:type="auto"/>
        <w:jc w:val="left"/>
        <w:tblInd w:w="21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24"/>
        <w:gridCol w:w="1666"/>
      </w:tblGrid>
      <w:tr>
        <w:trPr>
          <w:trHeight w:val="278" w:hRule="atLeast"/>
        </w:trPr>
        <w:tc>
          <w:tcPr>
            <w:tcW w:w="4124" w:type="dxa"/>
            <w:tcBorders>
              <w:top w:val="single" w:sz="8" w:space="0" w:color="000000"/>
            </w:tcBorders>
          </w:tcPr>
          <w:p>
            <w:pPr>
              <w:pStyle w:val="TableParagraph"/>
              <w:spacing w:before="30"/>
              <w:ind w:left="38"/>
              <w:rPr>
                <w:sz w:val="18"/>
              </w:rPr>
            </w:pPr>
            <w:r>
              <w:rPr>
                <w:w w:val="105"/>
                <w:sz w:val="18"/>
              </w:rPr>
              <w:t>Atlanta</w:t>
            </w:r>
            <w:r>
              <w:rPr>
                <w:spacing w:val="3"/>
                <w:w w:val="105"/>
                <w:sz w:val="18"/>
              </w:rPr>
              <w:t> </w:t>
            </w:r>
            <w:r>
              <w:rPr>
                <w:w w:val="105"/>
                <w:sz w:val="18"/>
              </w:rPr>
              <w:t>Market</w:t>
            </w:r>
            <w:r>
              <w:rPr>
                <w:spacing w:val="4"/>
                <w:w w:val="105"/>
                <w:sz w:val="18"/>
              </w:rPr>
              <w:t> </w:t>
            </w:r>
            <w:r>
              <w:rPr>
                <w:spacing w:val="-2"/>
                <w:w w:val="105"/>
                <w:sz w:val="18"/>
              </w:rPr>
              <w:t>Average</w:t>
            </w:r>
          </w:p>
        </w:tc>
        <w:tc>
          <w:tcPr>
            <w:tcW w:w="1666" w:type="dxa"/>
            <w:tcBorders>
              <w:top w:val="single" w:sz="8" w:space="0" w:color="000000"/>
            </w:tcBorders>
          </w:tcPr>
          <w:p>
            <w:pPr>
              <w:pStyle w:val="TableParagraph"/>
              <w:spacing w:before="30"/>
              <w:ind w:right="36"/>
              <w:jc w:val="right"/>
              <w:rPr>
                <w:sz w:val="18"/>
              </w:rPr>
            </w:pPr>
            <w:r>
              <w:rPr>
                <w:spacing w:val="-2"/>
                <w:sz w:val="18"/>
              </w:rPr>
              <w:t>92.3%</w:t>
            </w:r>
          </w:p>
        </w:tc>
      </w:tr>
      <w:tr>
        <w:trPr>
          <w:trHeight w:val="283" w:hRule="atLeast"/>
        </w:trPr>
        <w:tc>
          <w:tcPr>
            <w:tcW w:w="4124" w:type="dxa"/>
          </w:tcPr>
          <w:p>
            <w:pPr>
              <w:pStyle w:val="TableParagraph"/>
              <w:spacing w:before="36"/>
              <w:ind w:left="38"/>
              <w:rPr>
                <w:sz w:val="18"/>
              </w:rPr>
            </w:pPr>
            <w:r>
              <w:rPr>
                <w:spacing w:val="-2"/>
                <w:w w:val="110"/>
                <w:sz w:val="18"/>
              </w:rPr>
              <w:t>West</w:t>
            </w:r>
            <w:r>
              <w:rPr>
                <w:spacing w:val="-3"/>
                <w:w w:val="110"/>
                <w:sz w:val="18"/>
              </w:rPr>
              <w:t> </w:t>
            </w:r>
            <w:r>
              <w:rPr>
                <w:spacing w:val="-2"/>
                <w:w w:val="110"/>
                <w:sz w:val="18"/>
              </w:rPr>
              <w:t>Atlanta Submarket</w:t>
            </w:r>
            <w:r>
              <w:rPr>
                <w:spacing w:val="-3"/>
                <w:w w:val="110"/>
                <w:sz w:val="18"/>
              </w:rPr>
              <w:t> </w:t>
            </w:r>
            <w:r>
              <w:rPr>
                <w:spacing w:val="-2"/>
                <w:w w:val="110"/>
                <w:sz w:val="18"/>
              </w:rPr>
              <w:t>Average</w:t>
            </w:r>
          </w:p>
        </w:tc>
        <w:tc>
          <w:tcPr>
            <w:tcW w:w="1666" w:type="dxa"/>
          </w:tcPr>
          <w:p>
            <w:pPr>
              <w:pStyle w:val="TableParagraph"/>
              <w:spacing w:before="36"/>
              <w:ind w:right="37"/>
              <w:jc w:val="right"/>
              <w:rPr>
                <w:sz w:val="18"/>
              </w:rPr>
            </w:pPr>
            <w:r>
              <w:rPr>
                <w:spacing w:val="-2"/>
                <w:sz w:val="18"/>
              </w:rPr>
              <w:t>92.4%</w:t>
            </w:r>
          </w:p>
        </w:tc>
      </w:tr>
      <w:tr>
        <w:trPr>
          <w:trHeight w:val="283" w:hRule="atLeast"/>
        </w:trPr>
        <w:tc>
          <w:tcPr>
            <w:tcW w:w="4124" w:type="dxa"/>
          </w:tcPr>
          <w:p>
            <w:pPr>
              <w:pStyle w:val="TableParagraph"/>
              <w:spacing w:before="36"/>
              <w:ind w:left="38"/>
              <w:rPr>
                <w:sz w:val="18"/>
              </w:rPr>
            </w:pPr>
            <w:r>
              <w:rPr>
                <w:w w:val="105"/>
                <w:sz w:val="18"/>
              </w:rPr>
              <w:t>Rent</w:t>
            </w:r>
            <w:r>
              <w:rPr>
                <w:spacing w:val="-11"/>
                <w:w w:val="105"/>
                <w:sz w:val="18"/>
              </w:rPr>
              <w:t> </w:t>
            </w:r>
            <w:r>
              <w:rPr>
                <w:spacing w:val="-2"/>
                <w:w w:val="110"/>
                <w:sz w:val="18"/>
              </w:rPr>
              <w:t>Comparables</w:t>
            </w:r>
          </w:p>
        </w:tc>
        <w:tc>
          <w:tcPr>
            <w:tcW w:w="1666" w:type="dxa"/>
          </w:tcPr>
          <w:p>
            <w:pPr>
              <w:pStyle w:val="TableParagraph"/>
              <w:spacing w:before="36"/>
              <w:ind w:right="36"/>
              <w:jc w:val="right"/>
              <w:rPr>
                <w:sz w:val="18"/>
              </w:rPr>
            </w:pPr>
            <w:r>
              <w:rPr>
                <w:spacing w:val="-4"/>
                <w:w w:val="105"/>
                <w:sz w:val="18"/>
              </w:rPr>
              <w:t>91.0%</w:t>
            </w:r>
          </w:p>
        </w:tc>
      </w:tr>
      <w:tr>
        <w:trPr>
          <w:trHeight w:val="269" w:hRule="atLeast"/>
        </w:trPr>
        <w:tc>
          <w:tcPr>
            <w:tcW w:w="4124" w:type="dxa"/>
            <w:tcBorders>
              <w:bottom w:val="single" w:sz="8" w:space="0" w:color="000000"/>
            </w:tcBorders>
          </w:tcPr>
          <w:p>
            <w:pPr>
              <w:pStyle w:val="TableParagraph"/>
              <w:spacing w:line="213" w:lineRule="exact" w:before="36"/>
              <w:ind w:left="38"/>
              <w:rPr>
                <w:sz w:val="18"/>
              </w:rPr>
            </w:pPr>
            <w:r>
              <w:rPr>
                <w:w w:val="110"/>
                <w:sz w:val="18"/>
              </w:rPr>
              <w:t>Subject's</w:t>
            </w:r>
            <w:r>
              <w:rPr>
                <w:spacing w:val="-1"/>
                <w:w w:val="110"/>
                <w:sz w:val="18"/>
              </w:rPr>
              <w:t> </w:t>
            </w:r>
            <w:r>
              <w:rPr>
                <w:w w:val="110"/>
                <w:sz w:val="18"/>
              </w:rPr>
              <w:t>Master</w:t>
            </w:r>
            <w:r>
              <w:rPr>
                <w:spacing w:val="-1"/>
                <w:w w:val="110"/>
                <w:sz w:val="18"/>
              </w:rPr>
              <w:t> </w:t>
            </w:r>
            <w:r>
              <w:rPr>
                <w:w w:val="110"/>
                <w:sz w:val="18"/>
              </w:rPr>
              <w:t>Leased</w:t>
            </w:r>
            <w:r>
              <w:rPr>
                <w:spacing w:val="-1"/>
                <w:w w:val="110"/>
                <w:sz w:val="18"/>
              </w:rPr>
              <w:t> </w:t>
            </w:r>
            <w:r>
              <w:rPr>
                <w:spacing w:val="-2"/>
                <w:w w:val="110"/>
                <w:sz w:val="18"/>
              </w:rPr>
              <w:t>Occupancy</w:t>
            </w:r>
          </w:p>
        </w:tc>
        <w:tc>
          <w:tcPr>
            <w:tcW w:w="1666" w:type="dxa"/>
            <w:tcBorders>
              <w:bottom w:val="single" w:sz="8" w:space="0" w:color="000000"/>
            </w:tcBorders>
          </w:tcPr>
          <w:p>
            <w:pPr>
              <w:pStyle w:val="TableParagraph"/>
              <w:spacing w:line="213" w:lineRule="exact" w:before="36"/>
              <w:ind w:right="35"/>
              <w:jc w:val="right"/>
              <w:rPr>
                <w:sz w:val="18"/>
              </w:rPr>
            </w:pPr>
            <w:r>
              <w:rPr>
                <w:spacing w:val="-2"/>
                <w:sz w:val="18"/>
              </w:rPr>
              <w:t>88.0%</w:t>
            </w:r>
          </w:p>
        </w:tc>
      </w:tr>
      <w:tr>
        <w:trPr>
          <w:trHeight w:val="263" w:hRule="atLeast"/>
        </w:trPr>
        <w:tc>
          <w:tcPr>
            <w:tcW w:w="4124" w:type="dxa"/>
            <w:tcBorders>
              <w:top w:val="single" w:sz="8" w:space="0" w:color="000000"/>
              <w:bottom w:val="single" w:sz="8" w:space="0" w:color="000000"/>
            </w:tcBorders>
          </w:tcPr>
          <w:p>
            <w:pPr>
              <w:pStyle w:val="TableParagraph"/>
              <w:spacing w:line="213" w:lineRule="exact" w:before="30"/>
              <w:ind w:left="38"/>
              <w:rPr>
                <w:sz w:val="18"/>
              </w:rPr>
            </w:pPr>
            <w:r>
              <w:rPr>
                <w:w w:val="110"/>
                <w:sz w:val="18"/>
              </w:rPr>
              <w:t>Subject's</w:t>
            </w:r>
            <w:r>
              <w:rPr>
                <w:spacing w:val="6"/>
                <w:w w:val="110"/>
                <w:sz w:val="18"/>
              </w:rPr>
              <w:t> </w:t>
            </w:r>
            <w:r>
              <w:rPr>
                <w:w w:val="110"/>
                <w:sz w:val="18"/>
              </w:rPr>
              <w:t>Stabilized</w:t>
            </w:r>
            <w:r>
              <w:rPr>
                <w:spacing w:val="5"/>
                <w:w w:val="110"/>
                <w:sz w:val="18"/>
              </w:rPr>
              <w:t> </w:t>
            </w:r>
            <w:r>
              <w:rPr>
                <w:spacing w:val="-2"/>
                <w:w w:val="110"/>
                <w:sz w:val="18"/>
              </w:rPr>
              <w:t>Occupancy</w:t>
            </w:r>
          </w:p>
        </w:tc>
        <w:tc>
          <w:tcPr>
            <w:tcW w:w="1666" w:type="dxa"/>
            <w:tcBorders>
              <w:top w:val="single" w:sz="8" w:space="0" w:color="000000"/>
              <w:bottom w:val="single" w:sz="8" w:space="0" w:color="000000"/>
            </w:tcBorders>
          </w:tcPr>
          <w:p>
            <w:pPr>
              <w:pStyle w:val="TableParagraph"/>
              <w:spacing w:line="213" w:lineRule="exact" w:before="30"/>
              <w:ind w:right="36"/>
              <w:jc w:val="right"/>
              <w:rPr>
                <w:sz w:val="18"/>
              </w:rPr>
            </w:pPr>
            <w:r>
              <w:rPr>
                <w:spacing w:val="-2"/>
                <w:sz w:val="18"/>
              </w:rPr>
              <w:t>88.0%</w:t>
            </w:r>
          </w:p>
        </w:tc>
      </w:tr>
      <w:tr>
        <w:trPr>
          <w:trHeight w:val="312" w:hRule="atLeast"/>
        </w:trPr>
        <w:tc>
          <w:tcPr>
            <w:tcW w:w="4124" w:type="dxa"/>
            <w:tcBorders>
              <w:top w:val="single" w:sz="8" w:space="0" w:color="000000"/>
              <w:bottom w:val="single" w:sz="18" w:space="0" w:color="000000"/>
            </w:tcBorders>
          </w:tcPr>
          <w:p>
            <w:pPr>
              <w:pStyle w:val="TableParagraph"/>
              <w:spacing w:before="74"/>
              <w:ind w:left="34"/>
              <w:rPr>
                <w:sz w:val="16"/>
              </w:rPr>
            </w:pPr>
            <w:r>
              <w:rPr>
                <w:w w:val="105"/>
                <w:sz w:val="16"/>
              </w:rPr>
              <w:t>Compiled</w:t>
            </w:r>
            <w:r>
              <w:rPr>
                <w:spacing w:val="3"/>
                <w:w w:val="105"/>
                <w:sz w:val="16"/>
              </w:rPr>
              <w:t> </w:t>
            </w:r>
            <w:r>
              <w:rPr>
                <w:w w:val="105"/>
                <w:sz w:val="16"/>
              </w:rPr>
              <w:t>by</w:t>
            </w:r>
            <w:r>
              <w:rPr>
                <w:spacing w:val="4"/>
                <w:w w:val="105"/>
                <w:sz w:val="16"/>
              </w:rPr>
              <w:t> </w:t>
            </w:r>
            <w:r>
              <w:rPr>
                <w:spacing w:val="-4"/>
                <w:w w:val="105"/>
                <w:sz w:val="16"/>
              </w:rPr>
              <w:t>CBRE</w:t>
            </w:r>
          </w:p>
        </w:tc>
        <w:tc>
          <w:tcPr>
            <w:tcW w:w="1666" w:type="dxa"/>
            <w:tcBorders>
              <w:top w:val="single" w:sz="8" w:space="0" w:color="000000"/>
              <w:bottom w:val="single" w:sz="18" w:space="0" w:color="000000"/>
            </w:tcBorders>
          </w:tcPr>
          <w:p>
            <w:pPr>
              <w:pStyle w:val="TableParagraph"/>
              <w:rPr>
                <w:rFonts w:ascii="Times New Roman"/>
                <w:sz w:val="20"/>
              </w:rPr>
            </w:pPr>
          </w:p>
        </w:tc>
      </w:tr>
    </w:tbl>
    <w:p>
      <w:pPr>
        <w:pStyle w:val="BodyText"/>
        <w:spacing w:line="300" w:lineRule="auto" w:before="176"/>
        <w:ind w:left="359" w:right="355"/>
        <w:jc w:val="both"/>
      </w:pPr>
      <w:r>
        <w:rPr/>
        <w:t>Our concluded stabilized occupancy is generally supported by the occupancy levels indicated by the stabilized rent comparables. As such, we believe our conclusion is consistent with how a typical buyer would analyze the subject property and we believe our estimate is appropriate.</w:t>
      </w:r>
    </w:p>
    <w:p>
      <w:pPr>
        <w:pStyle w:val="BodyText"/>
        <w:spacing w:line="300" w:lineRule="auto"/>
        <w:ind w:left="359" w:right="355"/>
        <w:jc w:val="both"/>
      </w:pPr>
      <w:r>
        <w:rPr/>
        <w:t>Given</w:t>
      </w:r>
      <w:r>
        <w:rPr>
          <w:spacing w:val="-2"/>
        </w:rPr>
        <w:t> </w:t>
      </w:r>
      <w:r>
        <w:rPr/>
        <w:t>that</w:t>
      </w:r>
      <w:r>
        <w:rPr>
          <w:spacing w:val="-2"/>
        </w:rPr>
        <w:t> </w:t>
      </w:r>
      <w:r>
        <w:rPr/>
        <w:t>the</w:t>
      </w:r>
      <w:r>
        <w:rPr>
          <w:spacing w:val="-3"/>
        </w:rPr>
        <w:t> </w:t>
      </w:r>
      <w:r>
        <w:rPr/>
        <w:t>subject</w:t>
      </w:r>
      <w:r>
        <w:rPr>
          <w:spacing w:val="-2"/>
        </w:rPr>
        <w:t> </w:t>
      </w:r>
      <w:r>
        <w:rPr/>
        <w:t>is</w:t>
      </w:r>
      <w:r>
        <w:rPr>
          <w:spacing w:val="-3"/>
        </w:rPr>
        <w:t> </w:t>
      </w:r>
      <w:r>
        <w:rPr/>
        <w:t>older</w:t>
      </w:r>
      <w:r>
        <w:rPr>
          <w:spacing w:val="-3"/>
        </w:rPr>
        <w:t> </w:t>
      </w:r>
      <w:r>
        <w:rPr/>
        <w:t>than</w:t>
      </w:r>
      <w:r>
        <w:rPr>
          <w:spacing w:val="-2"/>
        </w:rPr>
        <w:t> </w:t>
      </w:r>
      <w:r>
        <w:rPr/>
        <w:t>most</w:t>
      </w:r>
      <w:r>
        <w:rPr>
          <w:spacing w:val="-3"/>
        </w:rPr>
        <w:t> </w:t>
      </w:r>
      <w:r>
        <w:rPr/>
        <w:t>of</w:t>
      </w:r>
      <w:r>
        <w:rPr>
          <w:spacing w:val="-2"/>
        </w:rPr>
        <w:t> </w:t>
      </w:r>
      <w:r>
        <w:rPr/>
        <w:t>the</w:t>
      </w:r>
      <w:r>
        <w:rPr>
          <w:spacing w:val="-1"/>
        </w:rPr>
        <w:t> </w:t>
      </w:r>
      <w:r>
        <w:rPr/>
        <w:t>competing</w:t>
      </w:r>
      <w:r>
        <w:rPr>
          <w:spacing w:val="-3"/>
        </w:rPr>
        <w:t> </w:t>
      </w:r>
      <w:r>
        <w:rPr/>
        <w:t>student</w:t>
      </w:r>
      <w:r>
        <w:rPr>
          <w:spacing w:val="-3"/>
        </w:rPr>
        <w:t> </w:t>
      </w:r>
      <w:r>
        <w:rPr/>
        <w:t>housing</w:t>
      </w:r>
      <w:r>
        <w:rPr>
          <w:spacing w:val="-3"/>
        </w:rPr>
        <w:t> </w:t>
      </w:r>
      <w:r>
        <w:rPr/>
        <w:t>properties</w:t>
      </w:r>
      <w:r>
        <w:rPr>
          <w:spacing w:val="-3"/>
        </w:rPr>
        <w:t> </w:t>
      </w:r>
      <w:r>
        <w:rPr/>
        <w:t>and</w:t>
      </w:r>
      <w:r>
        <w:rPr>
          <w:spacing w:val="-3"/>
        </w:rPr>
        <w:t> </w:t>
      </w:r>
      <w:r>
        <w:rPr/>
        <w:t>lacks</w:t>
      </w:r>
      <w:r>
        <w:rPr>
          <w:spacing w:val="-3"/>
        </w:rPr>
        <w:t> </w:t>
      </w:r>
      <w:r>
        <w:rPr/>
        <w:t>in amenities,</w:t>
      </w:r>
      <w:r>
        <w:rPr>
          <w:spacing w:val="-6"/>
        </w:rPr>
        <w:t> </w:t>
      </w:r>
      <w:r>
        <w:rPr/>
        <w:t>as</w:t>
      </w:r>
      <w:r>
        <w:rPr>
          <w:spacing w:val="-6"/>
        </w:rPr>
        <w:t> </w:t>
      </w:r>
      <w:r>
        <w:rPr/>
        <w:t>well</w:t>
      </w:r>
      <w:r>
        <w:rPr>
          <w:spacing w:val="-6"/>
        </w:rPr>
        <w:t> </w:t>
      </w:r>
      <w:r>
        <w:rPr/>
        <w:t>as</w:t>
      </w:r>
      <w:r>
        <w:rPr>
          <w:spacing w:val="-6"/>
        </w:rPr>
        <w:t> </w:t>
      </w:r>
      <w:r>
        <w:rPr/>
        <w:t>structured</w:t>
      </w:r>
      <w:r>
        <w:rPr>
          <w:spacing w:val="-6"/>
        </w:rPr>
        <w:t> </w:t>
      </w:r>
      <w:r>
        <w:rPr/>
        <w:t>as</w:t>
      </w:r>
      <w:r>
        <w:rPr>
          <w:spacing w:val="-6"/>
        </w:rPr>
        <w:t> </w:t>
      </w:r>
      <w:r>
        <w:rPr/>
        <w:t>a</w:t>
      </w:r>
      <w:r>
        <w:rPr>
          <w:spacing w:val="-5"/>
        </w:rPr>
        <w:t> </w:t>
      </w:r>
      <w:r>
        <w:rPr/>
        <w:t>dormitory</w:t>
      </w:r>
      <w:r>
        <w:rPr>
          <w:spacing w:val="-6"/>
        </w:rPr>
        <w:t> </w:t>
      </w:r>
      <w:r>
        <w:rPr/>
        <w:t>with</w:t>
      </w:r>
      <w:r>
        <w:rPr>
          <w:spacing w:val="-6"/>
        </w:rPr>
        <w:t> </w:t>
      </w:r>
      <w:r>
        <w:rPr/>
        <w:t>limited</w:t>
      </w:r>
      <w:r>
        <w:rPr>
          <w:spacing w:val="-6"/>
        </w:rPr>
        <w:t> </w:t>
      </w:r>
      <w:r>
        <w:rPr/>
        <w:t>in-unit</w:t>
      </w:r>
      <w:r>
        <w:rPr>
          <w:spacing w:val="-6"/>
        </w:rPr>
        <w:t> </w:t>
      </w:r>
      <w:r>
        <w:rPr/>
        <w:t>kitchens,</w:t>
      </w:r>
      <w:r>
        <w:rPr>
          <w:spacing w:val="-6"/>
        </w:rPr>
        <w:t> </w:t>
      </w:r>
      <w:r>
        <w:rPr/>
        <w:t>and</w:t>
      </w:r>
      <w:r>
        <w:rPr>
          <w:spacing w:val="-6"/>
        </w:rPr>
        <w:t> </w:t>
      </w:r>
      <w:r>
        <w:rPr/>
        <w:t>mostly</w:t>
      </w:r>
      <w:r>
        <w:rPr>
          <w:spacing w:val="-6"/>
        </w:rPr>
        <w:t> </w:t>
      </w:r>
      <w:r>
        <w:rPr/>
        <w:t>communal showers, a conclusion towards the low end of the range is warranted and supported by current </w:t>
      </w:r>
      <w:r>
        <w:rPr>
          <w:spacing w:val="-2"/>
        </w:rPr>
        <w:t>operations.</w:t>
      </w:r>
    </w:p>
    <w:p>
      <w:pPr>
        <w:pStyle w:val="BodyText"/>
        <w:spacing w:before="35"/>
      </w:pPr>
    </w:p>
    <w:p>
      <w:pPr>
        <w:pStyle w:val="Heading2"/>
        <w:ind w:left="359"/>
      </w:pPr>
      <w:r>
        <w:rPr>
          <w:color w:val="00694C"/>
          <w:spacing w:val="-2"/>
          <w:w w:val="105"/>
        </w:rPr>
        <w:t>CONCLUSION</w:t>
      </w:r>
    </w:p>
    <w:p>
      <w:pPr>
        <w:pStyle w:val="BodyText"/>
        <w:spacing w:line="300" w:lineRule="auto"/>
        <w:ind w:left="359" w:right="357"/>
        <w:jc w:val="both"/>
      </w:pPr>
      <w:r>
        <w:rPr/>
        <w:t>The area apartment market, in particular the student housing market and the majority of the comparable properties, vary based on numerous factors such as amenity offering, proximity to campus, unit mixes, etc.</w:t>
      </w:r>
      <w:r>
        <w:rPr>
          <w:spacing w:val="40"/>
        </w:rPr>
        <w:t> </w:t>
      </w:r>
      <w:r>
        <w:rPr/>
        <w:t>As enrollment growth at the university continues, we expect the area’s purpose-built student housing developments to experience continued, steady demand.</w:t>
      </w:r>
    </w:p>
    <w:p>
      <w:pPr>
        <w:pStyle w:val="BodyText"/>
        <w:spacing w:after="0" w:line="300" w:lineRule="auto"/>
        <w:jc w:val="both"/>
        <w:sectPr>
          <w:pgSz w:w="12240" w:h="15840"/>
          <w:pgMar w:header="576" w:footer="855" w:top="1200" w:bottom="1040" w:left="1080" w:right="1080"/>
        </w:sectPr>
      </w:pPr>
    </w:p>
    <w:p>
      <w:pPr>
        <w:pStyle w:val="Heading1"/>
      </w:pPr>
      <w:r>
        <w:rPr>
          <w:color w:val="00694C"/>
          <w:w w:val="110"/>
        </w:rPr>
        <w:t>Highest</w:t>
      </w:r>
      <w:r>
        <w:rPr>
          <w:color w:val="00694C"/>
          <w:spacing w:val="-4"/>
          <w:w w:val="110"/>
        </w:rPr>
        <w:t> </w:t>
      </w:r>
      <w:r>
        <w:rPr>
          <w:color w:val="00694C"/>
          <w:w w:val="110"/>
        </w:rPr>
        <w:t>and</w:t>
      </w:r>
      <w:r>
        <w:rPr>
          <w:color w:val="00694C"/>
          <w:spacing w:val="-4"/>
          <w:w w:val="110"/>
        </w:rPr>
        <w:t> </w:t>
      </w:r>
      <w:r>
        <w:rPr>
          <w:color w:val="00694C"/>
          <w:w w:val="110"/>
        </w:rPr>
        <w:t>Best</w:t>
      </w:r>
      <w:r>
        <w:rPr>
          <w:color w:val="00694C"/>
          <w:spacing w:val="-3"/>
          <w:w w:val="110"/>
        </w:rPr>
        <w:t> </w:t>
      </w:r>
      <w:r>
        <w:rPr>
          <w:color w:val="00694C"/>
          <w:spacing w:val="-5"/>
          <w:w w:val="110"/>
        </w:rPr>
        <w:t>Use</w:t>
      </w:r>
    </w:p>
    <w:p>
      <w:pPr>
        <w:pStyle w:val="BodyText"/>
        <w:spacing w:line="300" w:lineRule="auto" w:before="241"/>
        <w:ind w:left="360"/>
      </w:pPr>
      <w:r>
        <w:rPr/>
        <w:t>In</w:t>
      </w:r>
      <w:r>
        <w:rPr>
          <w:spacing w:val="38"/>
        </w:rPr>
        <w:t> </w:t>
      </w:r>
      <w:r>
        <w:rPr/>
        <w:t>appraisal</w:t>
      </w:r>
      <w:r>
        <w:rPr>
          <w:spacing w:val="38"/>
        </w:rPr>
        <w:t> </w:t>
      </w:r>
      <w:r>
        <w:rPr/>
        <w:t>practice,</w:t>
      </w:r>
      <w:r>
        <w:rPr>
          <w:spacing w:val="38"/>
        </w:rPr>
        <w:t> </w:t>
      </w:r>
      <w:r>
        <w:rPr/>
        <w:t>the</w:t>
      </w:r>
      <w:r>
        <w:rPr>
          <w:spacing w:val="38"/>
        </w:rPr>
        <w:t> </w:t>
      </w:r>
      <w:r>
        <w:rPr/>
        <w:t>concept</w:t>
      </w:r>
      <w:r>
        <w:rPr>
          <w:spacing w:val="38"/>
        </w:rPr>
        <w:t> </w:t>
      </w:r>
      <w:r>
        <w:rPr/>
        <w:t>of</w:t>
      </w:r>
      <w:r>
        <w:rPr>
          <w:spacing w:val="38"/>
        </w:rPr>
        <w:t> </w:t>
      </w:r>
      <w:r>
        <w:rPr/>
        <w:t>highest</w:t>
      </w:r>
      <w:r>
        <w:rPr>
          <w:spacing w:val="38"/>
        </w:rPr>
        <w:t> </w:t>
      </w:r>
      <w:r>
        <w:rPr/>
        <w:t>and</w:t>
      </w:r>
      <w:r>
        <w:rPr>
          <w:spacing w:val="38"/>
        </w:rPr>
        <w:t> </w:t>
      </w:r>
      <w:r>
        <w:rPr/>
        <w:t>best</w:t>
      </w:r>
      <w:r>
        <w:rPr>
          <w:spacing w:val="38"/>
        </w:rPr>
        <w:t> </w:t>
      </w:r>
      <w:r>
        <w:rPr/>
        <w:t>use</w:t>
      </w:r>
      <w:r>
        <w:rPr>
          <w:spacing w:val="38"/>
        </w:rPr>
        <w:t> </w:t>
      </w:r>
      <w:r>
        <w:rPr/>
        <w:t>represents</w:t>
      </w:r>
      <w:r>
        <w:rPr>
          <w:spacing w:val="38"/>
        </w:rPr>
        <w:t> </w:t>
      </w:r>
      <w:r>
        <w:rPr/>
        <w:t>the</w:t>
      </w:r>
      <w:r>
        <w:rPr>
          <w:spacing w:val="38"/>
        </w:rPr>
        <w:t> </w:t>
      </w:r>
      <w:r>
        <w:rPr/>
        <w:t>premise</w:t>
      </w:r>
      <w:r>
        <w:rPr>
          <w:spacing w:val="38"/>
        </w:rPr>
        <w:t> </w:t>
      </w:r>
      <w:r>
        <w:rPr/>
        <w:t>upon</w:t>
      </w:r>
      <w:r>
        <w:rPr>
          <w:spacing w:val="38"/>
        </w:rPr>
        <w:t> </w:t>
      </w:r>
      <w:r>
        <w:rPr/>
        <w:t>which value is based.</w:t>
      </w:r>
      <w:r>
        <w:rPr>
          <w:spacing w:val="80"/>
        </w:rPr>
        <w:t> </w:t>
      </w:r>
      <w:r>
        <w:rPr/>
        <w:t>The four criteria the highest and best use must meet are:</w:t>
      </w:r>
    </w:p>
    <w:p>
      <w:pPr>
        <w:pStyle w:val="ListParagraph"/>
        <w:numPr>
          <w:ilvl w:val="0"/>
          <w:numId w:val="3"/>
        </w:numPr>
        <w:tabs>
          <w:tab w:pos="3959" w:val="left" w:leader="none"/>
        </w:tabs>
        <w:spacing w:line="273" w:lineRule="exact" w:before="119" w:after="0"/>
        <w:ind w:left="3959" w:right="0" w:hanging="719"/>
        <w:jc w:val="left"/>
        <w:rPr>
          <w:sz w:val="22"/>
        </w:rPr>
      </w:pPr>
      <w:r>
        <w:rPr>
          <w:sz w:val="22"/>
        </w:rPr>
        <w:t>legally</w:t>
      </w:r>
      <w:r>
        <w:rPr>
          <w:spacing w:val="-2"/>
          <w:sz w:val="22"/>
        </w:rPr>
        <w:t> permissible;</w:t>
      </w:r>
    </w:p>
    <w:p>
      <w:pPr>
        <w:pStyle w:val="ListParagraph"/>
        <w:numPr>
          <w:ilvl w:val="0"/>
          <w:numId w:val="3"/>
        </w:numPr>
        <w:tabs>
          <w:tab w:pos="3959" w:val="left" w:leader="none"/>
        </w:tabs>
        <w:spacing w:line="273" w:lineRule="exact" w:before="0" w:after="0"/>
        <w:ind w:left="3959" w:right="0" w:hanging="719"/>
        <w:jc w:val="left"/>
        <w:rPr>
          <w:sz w:val="22"/>
        </w:rPr>
      </w:pPr>
      <w:r>
        <w:rPr>
          <w:spacing w:val="-2"/>
          <w:sz w:val="22"/>
        </w:rPr>
        <w:t>physically</w:t>
      </w:r>
      <w:r>
        <w:rPr>
          <w:spacing w:val="1"/>
          <w:sz w:val="22"/>
        </w:rPr>
        <w:t> </w:t>
      </w:r>
      <w:r>
        <w:rPr>
          <w:spacing w:val="-2"/>
          <w:sz w:val="22"/>
        </w:rPr>
        <w:t>possible;</w:t>
      </w:r>
    </w:p>
    <w:p>
      <w:pPr>
        <w:pStyle w:val="ListParagraph"/>
        <w:numPr>
          <w:ilvl w:val="0"/>
          <w:numId w:val="3"/>
        </w:numPr>
        <w:tabs>
          <w:tab w:pos="3959" w:val="left" w:leader="none"/>
        </w:tabs>
        <w:spacing w:line="273" w:lineRule="exact" w:before="1" w:after="0"/>
        <w:ind w:left="3959" w:right="0" w:hanging="719"/>
        <w:jc w:val="left"/>
        <w:rPr>
          <w:sz w:val="22"/>
        </w:rPr>
      </w:pPr>
      <w:r>
        <w:rPr>
          <w:sz w:val="22"/>
        </w:rPr>
        <w:t>financially</w:t>
      </w:r>
      <w:r>
        <w:rPr>
          <w:spacing w:val="6"/>
          <w:sz w:val="22"/>
        </w:rPr>
        <w:t> </w:t>
      </w:r>
      <w:r>
        <w:rPr>
          <w:sz w:val="22"/>
        </w:rPr>
        <w:t>feasible;</w:t>
      </w:r>
      <w:r>
        <w:rPr>
          <w:spacing w:val="9"/>
          <w:sz w:val="22"/>
        </w:rPr>
        <w:t> </w:t>
      </w:r>
      <w:r>
        <w:rPr>
          <w:spacing w:val="-5"/>
          <w:sz w:val="22"/>
        </w:rPr>
        <w:t>and</w:t>
      </w:r>
    </w:p>
    <w:p>
      <w:pPr>
        <w:pStyle w:val="ListParagraph"/>
        <w:numPr>
          <w:ilvl w:val="0"/>
          <w:numId w:val="3"/>
        </w:numPr>
        <w:tabs>
          <w:tab w:pos="3959" w:val="left" w:leader="none"/>
        </w:tabs>
        <w:spacing w:line="273" w:lineRule="exact" w:before="0" w:after="0"/>
        <w:ind w:left="3959" w:right="0" w:hanging="719"/>
        <w:jc w:val="left"/>
        <w:rPr>
          <w:sz w:val="22"/>
        </w:rPr>
      </w:pPr>
      <w:r>
        <w:rPr>
          <w:spacing w:val="-2"/>
          <w:sz w:val="22"/>
        </w:rPr>
        <w:t>maximally</w:t>
      </w:r>
      <w:r>
        <w:rPr>
          <w:spacing w:val="-10"/>
          <w:sz w:val="22"/>
        </w:rPr>
        <w:t> </w:t>
      </w:r>
      <w:r>
        <w:rPr>
          <w:spacing w:val="-2"/>
          <w:sz w:val="22"/>
        </w:rPr>
        <w:t>productive.</w:t>
      </w:r>
    </w:p>
    <w:p>
      <w:pPr>
        <w:pStyle w:val="BodyText"/>
        <w:ind w:left="360"/>
      </w:pPr>
      <w:r>
        <w:rPr/>
        <w:t>The</w:t>
      </w:r>
      <w:r>
        <w:rPr>
          <w:spacing w:val="8"/>
        </w:rPr>
        <w:t> </w:t>
      </w:r>
      <w:r>
        <w:rPr/>
        <w:t>highest</w:t>
      </w:r>
      <w:r>
        <w:rPr>
          <w:spacing w:val="9"/>
        </w:rPr>
        <w:t> </w:t>
      </w:r>
      <w:r>
        <w:rPr/>
        <w:t>and</w:t>
      </w:r>
      <w:r>
        <w:rPr>
          <w:spacing w:val="8"/>
        </w:rPr>
        <w:t> </w:t>
      </w:r>
      <w:r>
        <w:rPr/>
        <w:t>best</w:t>
      </w:r>
      <w:r>
        <w:rPr>
          <w:spacing w:val="8"/>
        </w:rPr>
        <w:t> </w:t>
      </w:r>
      <w:r>
        <w:rPr/>
        <w:t>use</w:t>
      </w:r>
      <w:r>
        <w:rPr>
          <w:spacing w:val="9"/>
        </w:rPr>
        <w:t> </w:t>
      </w:r>
      <w:r>
        <w:rPr/>
        <w:t>analysis</w:t>
      </w:r>
      <w:r>
        <w:rPr>
          <w:spacing w:val="9"/>
        </w:rPr>
        <w:t> </w:t>
      </w:r>
      <w:r>
        <w:rPr/>
        <w:t>of</w:t>
      </w:r>
      <w:r>
        <w:rPr>
          <w:spacing w:val="8"/>
        </w:rPr>
        <w:t> </w:t>
      </w:r>
      <w:r>
        <w:rPr/>
        <w:t>the</w:t>
      </w:r>
      <w:r>
        <w:rPr>
          <w:spacing w:val="8"/>
        </w:rPr>
        <w:t> </w:t>
      </w:r>
      <w:r>
        <w:rPr/>
        <w:t>subject</w:t>
      </w:r>
      <w:r>
        <w:rPr>
          <w:spacing w:val="8"/>
        </w:rPr>
        <w:t> </w:t>
      </w:r>
      <w:r>
        <w:rPr/>
        <w:t>is</w:t>
      </w:r>
      <w:r>
        <w:rPr>
          <w:spacing w:val="9"/>
        </w:rPr>
        <w:t> </w:t>
      </w:r>
      <w:r>
        <w:rPr/>
        <w:t>discussed</w:t>
      </w:r>
      <w:r>
        <w:rPr>
          <w:spacing w:val="8"/>
        </w:rPr>
        <w:t> </w:t>
      </w:r>
      <w:r>
        <w:rPr>
          <w:spacing w:val="-2"/>
        </w:rPr>
        <w:t>below.</w:t>
      </w:r>
    </w:p>
    <w:p>
      <w:pPr>
        <w:pStyle w:val="BodyText"/>
        <w:spacing w:before="102"/>
      </w:pPr>
    </w:p>
    <w:p>
      <w:pPr>
        <w:pStyle w:val="Heading2"/>
        <w:spacing w:before="1"/>
      </w:pPr>
      <w:r>
        <w:rPr>
          <w:color w:val="00694C"/>
          <w:w w:val="110"/>
        </w:rPr>
        <w:t>AS</w:t>
      </w:r>
      <w:r>
        <w:rPr>
          <w:color w:val="00694C"/>
          <w:spacing w:val="7"/>
          <w:w w:val="110"/>
        </w:rPr>
        <w:t> </w:t>
      </w:r>
      <w:r>
        <w:rPr>
          <w:color w:val="00694C"/>
          <w:spacing w:val="-2"/>
          <w:w w:val="110"/>
        </w:rPr>
        <w:t>VACANT</w:t>
      </w:r>
    </w:p>
    <w:p>
      <w:pPr>
        <w:pStyle w:val="BodyText"/>
        <w:ind w:left="360"/>
      </w:pPr>
      <w:r>
        <w:rPr>
          <w:color w:val="00694C"/>
          <w:w w:val="105"/>
        </w:rPr>
        <w:t>Legal</w:t>
      </w:r>
      <w:r>
        <w:rPr>
          <w:color w:val="00694C"/>
          <w:spacing w:val="22"/>
          <w:w w:val="105"/>
        </w:rPr>
        <w:t> </w:t>
      </w:r>
      <w:r>
        <w:rPr>
          <w:color w:val="00694C"/>
          <w:spacing w:val="-2"/>
          <w:w w:val="105"/>
        </w:rPr>
        <w:t>Permissibility</w:t>
      </w:r>
    </w:p>
    <w:p>
      <w:pPr>
        <w:pStyle w:val="BodyText"/>
        <w:ind w:left="360"/>
      </w:pPr>
      <w:r>
        <w:rPr/>
        <w:t>The</w:t>
      </w:r>
      <w:r>
        <w:rPr>
          <w:spacing w:val="5"/>
        </w:rPr>
        <w:t> </w:t>
      </w:r>
      <w:r>
        <w:rPr/>
        <w:t>legally</w:t>
      </w:r>
      <w:r>
        <w:rPr>
          <w:spacing w:val="6"/>
        </w:rPr>
        <w:t> </w:t>
      </w:r>
      <w:r>
        <w:rPr/>
        <w:t>permissible</w:t>
      </w:r>
      <w:r>
        <w:rPr>
          <w:spacing w:val="5"/>
        </w:rPr>
        <w:t> </w:t>
      </w:r>
      <w:r>
        <w:rPr/>
        <w:t>uses</w:t>
      </w:r>
      <w:r>
        <w:rPr>
          <w:spacing w:val="6"/>
        </w:rPr>
        <w:t> </w:t>
      </w:r>
      <w:r>
        <w:rPr/>
        <w:t>were</w:t>
      </w:r>
      <w:r>
        <w:rPr>
          <w:spacing w:val="6"/>
        </w:rPr>
        <w:t> </w:t>
      </w:r>
      <w:r>
        <w:rPr/>
        <w:t>discussed</w:t>
      </w:r>
      <w:r>
        <w:rPr>
          <w:spacing w:val="5"/>
        </w:rPr>
        <w:t> </w:t>
      </w:r>
      <w:r>
        <w:rPr/>
        <w:t>in</w:t>
      </w:r>
      <w:r>
        <w:rPr>
          <w:spacing w:val="6"/>
        </w:rPr>
        <w:t> </w:t>
      </w:r>
      <w:r>
        <w:rPr/>
        <w:t>the</w:t>
      </w:r>
      <w:r>
        <w:rPr>
          <w:spacing w:val="6"/>
        </w:rPr>
        <w:t> </w:t>
      </w:r>
      <w:r>
        <w:rPr/>
        <w:t>Site</w:t>
      </w:r>
      <w:r>
        <w:rPr>
          <w:spacing w:val="5"/>
        </w:rPr>
        <w:t> </w:t>
      </w:r>
      <w:r>
        <w:rPr/>
        <w:t>Analysis</w:t>
      </w:r>
      <w:r>
        <w:rPr>
          <w:spacing w:val="6"/>
        </w:rPr>
        <w:t> </w:t>
      </w:r>
      <w:r>
        <w:rPr/>
        <w:t>and</w:t>
      </w:r>
      <w:r>
        <w:rPr>
          <w:spacing w:val="5"/>
        </w:rPr>
        <w:t> </w:t>
      </w:r>
      <w:r>
        <w:rPr/>
        <w:t>Zoning</w:t>
      </w:r>
      <w:r>
        <w:rPr>
          <w:spacing w:val="5"/>
        </w:rPr>
        <w:t> </w:t>
      </w:r>
      <w:r>
        <w:rPr>
          <w:spacing w:val="-2"/>
        </w:rPr>
        <w:t>Sections.</w:t>
      </w:r>
    </w:p>
    <w:p>
      <w:pPr>
        <w:pStyle w:val="BodyText"/>
        <w:spacing w:before="185"/>
        <w:ind w:left="360"/>
        <w:jc w:val="both"/>
      </w:pPr>
      <w:r>
        <w:rPr>
          <w:color w:val="00694C"/>
          <w:w w:val="105"/>
        </w:rPr>
        <w:t>Physical</w:t>
      </w:r>
      <w:r>
        <w:rPr>
          <w:color w:val="00694C"/>
          <w:spacing w:val="-2"/>
          <w:w w:val="105"/>
        </w:rPr>
        <w:t> Possibility</w:t>
      </w:r>
    </w:p>
    <w:p>
      <w:pPr>
        <w:pStyle w:val="BodyText"/>
        <w:spacing w:line="300" w:lineRule="auto" w:before="121"/>
        <w:ind w:left="360" w:right="357"/>
        <w:jc w:val="both"/>
      </w:pPr>
      <w:r>
        <w:rPr/>
        <w:t>The</w:t>
      </w:r>
      <w:r>
        <w:rPr>
          <w:spacing w:val="40"/>
        </w:rPr>
        <w:t> </w:t>
      </w:r>
      <w:r>
        <w:rPr/>
        <w:t>subject</w:t>
      </w:r>
      <w:r>
        <w:rPr>
          <w:spacing w:val="40"/>
        </w:rPr>
        <w:t> </w:t>
      </w:r>
      <w:r>
        <w:rPr/>
        <w:t>is</w:t>
      </w:r>
      <w:r>
        <w:rPr>
          <w:spacing w:val="40"/>
        </w:rPr>
        <w:t> </w:t>
      </w:r>
      <w:r>
        <w:rPr/>
        <w:t>adequately</w:t>
      </w:r>
      <w:r>
        <w:rPr>
          <w:spacing w:val="40"/>
        </w:rPr>
        <w:t> </w:t>
      </w:r>
      <w:r>
        <w:rPr/>
        <w:t>served</w:t>
      </w:r>
      <w:r>
        <w:rPr>
          <w:spacing w:val="40"/>
        </w:rPr>
        <w:t> </w:t>
      </w:r>
      <w:r>
        <w:rPr/>
        <w:t>by</w:t>
      </w:r>
      <w:r>
        <w:rPr>
          <w:spacing w:val="40"/>
        </w:rPr>
        <w:t> </w:t>
      </w:r>
      <w:r>
        <w:rPr/>
        <w:t>utilities,</w:t>
      </w:r>
      <w:r>
        <w:rPr>
          <w:spacing w:val="40"/>
        </w:rPr>
        <w:t> </w:t>
      </w:r>
      <w:r>
        <w:rPr/>
        <w:t>and</w:t>
      </w:r>
      <w:r>
        <w:rPr>
          <w:spacing w:val="40"/>
        </w:rPr>
        <w:t> </w:t>
      </w:r>
      <w:r>
        <w:rPr/>
        <w:t>has</w:t>
      </w:r>
      <w:r>
        <w:rPr>
          <w:spacing w:val="40"/>
        </w:rPr>
        <w:t> </w:t>
      </w:r>
      <w:r>
        <w:rPr/>
        <w:t>an</w:t>
      </w:r>
      <w:r>
        <w:rPr>
          <w:spacing w:val="40"/>
        </w:rPr>
        <w:t> </w:t>
      </w:r>
      <w:r>
        <w:rPr/>
        <w:t>adequate</w:t>
      </w:r>
      <w:r>
        <w:rPr>
          <w:spacing w:val="40"/>
        </w:rPr>
        <w:t> </w:t>
      </w:r>
      <w:r>
        <w:rPr/>
        <w:t>shape</w:t>
      </w:r>
      <w:r>
        <w:rPr>
          <w:spacing w:val="40"/>
        </w:rPr>
        <w:t> </w:t>
      </w:r>
      <w:r>
        <w:rPr/>
        <w:t>and</w:t>
      </w:r>
      <w:r>
        <w:rPr>
          <w:spacing w:val="40"/>
        </w:rPr>
        <w:t> </w:t>
      </w:r>
      <w:r>
        <w:rPr/>
        <w:t>size,</w:t>
      </w:r>
      <w:r>
        <w:rPr>
          <w:spacing w:val="40"/>
        </w:rPr>
        <w:t> </w:t>
      </w:r>
      <w:r>
        <w:rPr/>
        <w:t>sufficient access, etc., to be a separately developable site. There are no known physical reasons why the subject site would not support any legally probable development (i.e. it appears adequate for development).</w:t>
      </w:r>
      <w:r>
        <w:rPr>
          <w:spacing w:val="40"/>
        </w:rPr>
        <w:t> </w:t>
      </w:r>
      <w:r>
        <w:rPr/>
        <w:t>Existing structures on similar sites provides additional evidence for the physical possibility of development.</w:t>
      </w:r>
    </w:p>
    <w:p>
      <w:pPr>
        <w:pStyle w:val="BodyText"/>
        <w:ind w:left="360"/>
        <w:jc w:val="both"/>
      </w:pPr>
      <w:r>
        <w:rPr>
          <w:color w:val="00694C"/>
          <w:w w:val="105"/>
        </w:rPr>
        <w:t>Financial</w:t>
      </w:r>
      <w:r>
        <w:rPr>
          <w:color w:val="00694C"/>
          <w:spacing w:val="6"/>
          <w:w w:val="105"/>
        </w:rPr>
        <w:t> </w:t>
      </w:r>
      <w:r>
        <w:rPr>
          <w:color w:val="00694C"/>
          <w:spacing w:val="-2"/>
          <w:w w:val="105"/>
        </w:rPr>
        <w:t>Feasibility</w:t>
      </w:r>
    </w:p>
    <w:p>
      <w:pPr>
        <w:pStyle w:val="BodyText"/>
        <w:spacing w:line="300" w:lineRule="auto" w:before="119"/>
        <w:ind w:left="360" w:right="357"/>
        <w:jc w:val="both"/>
      </w:pPr>
      <w:r>
        <w:rPr/>
        <w:t>The</w:t>
      </w:r>
      <w:r>
        <w:rPr>
          <w:spacing w:val="-1"/>
        </w:rPr>
        <w:t> </w:t>
      </w:r>
      <w:r>
        <w:rPr/>
        <w:t>determination</w:t>
      </w:r>
      <w:r>
        <w:rPr>
          <w:spacing w:val="-1"/>
        </w:rPr>
        <w:t> </w:t>
      </w:r>
      <w:r>
        <w:rPr/>
        <w:t>of</w:t>
      </w:r>
      <w:r>
        <w:rPr>
          <w:spacing w:val="-1"/>
        </w:rPr>
        <w:t> </w:t>
      </w:r>
      <w:r>
        <w:rPr/>
        <w:t>financial</w:t>
      </w:r>
      <w:r>
        <w:rPr>
          <w:spacing w:val="-1"/>
        </w:rPr>
        <w:t> </w:t>
      </w:r>
      <w:r>
        <w:rPr/>
        <w:t>feasibility</w:t>
      </w:r>
      <w:r>
        <w:rPr>
          <w:spacing w:val="-1"/>
        </w:rPr>
        <w:t> </w:t>
      </w:r>
      <w:r>
        <w:rPr/>
        <w:t>is</w:t>
      </w:r>
      <w:r>
        <w:rPr>
          <w:spacing w:val="-1"/>
        </w:rPr>
        <w:t> </w:t>
      </w:r>
      <w:r>
        <w:rPr/>
        <w:t>dependent</w:t>
      </w:r>
      <w:r>
        <w:rPr>
          <w:spacing w:val="-1"/>
        </w:rPr>
        <w:t> </w:t>
      </w:r>
      <w:r>
        <w:rPr/>
        <w:t>primarily</w:t>
      </w:r>
      <w:r>
        <w:rPr>
          <w:spacing w:val="-1"/>
        </w:rPr>
        <w:t> </w:t>
      </w:r>
      <w:r>
        <w:rPr/>
        <w:t>on</w:t>
      </w:r>
      <w:r>
        <w:rPr>
          <w:spacing w:val="-1"/>
        </w:rPr>
        <w:t> </w:t>
      </w:r>
      <w:r>
        <w:rPr/>
        <w:t>the</w:t>
      </w:r>
      <w:r>
        <w:rPr>
          <w:spacing w:val="-1"/>
        </w:rPr>
        <w:t> </w:t>
      </w:r>
      <w:r>
        <w:rPr/>
        <w:t>relationship</w:t>
      </w:r>
      <w:r>
        <w:rPr>
          <w:spacing w:val="-1"/>
        </w:rPr>
        <w:t> </w:t>
      </w:r>
      <w:r>
        <w:rPr/>
        <w:t>of</w:t>
      </w:r>
      <w:r>
        <w:rPr>
          <w:spacing w:val="-1"/>
        </w:rPr>
        <w:t> </w:t>
      </w:r>
      <w:r>
        <w:rPr/>
        <w:t>supply</w:t>
      </w:r>
      <w:r>
        <w:rPr>
          <w:spacing w:val="-1"/>
        </w:rPr>
        <w:t> </w:t>
      </w:r>
      <w:r>
        <w:rPr/>
        <w:t>and demand for the legally probable land uses versus the cost to create the uses.</w:t>
      </w:r>
      <w:r>
        <w:rPr>
          <w:spacing w:val="40"/>
        </w:rPr>
        <w:t> </w:t>
      </w:r>
      <w:r>
        <w:rPr/>
        <w:t>As discussed in the Market</w:t>
      </w:r>
      <w:r>
        <w:rPr>
          <w:spacing w:val="-4"/>
        </w:rPr>
        <w:t> </w:t>
      </w:r>
      <w:r>
        <w:rPr/>
        <w:t>Analysis</w:t>
      </w:r>
      <w:r>
        <w:rPr>
          <w:spacing w:val="-6"/>
        </w:rPr>
        <w:t> </w:t>
      </w:r>
      <w:r>
        <w:rPr/>
        <w:t>section</w:t>
      </w:r>
      <w:r>
        <w:rPr>
          <w:spacing w:val="-6"/>
        </w:rPr>
        <w:t> </w:t>
      </w:r>
      <w:r>
        <w:rPr/>
        <w:t>of</w:t>
      </w:r>
      <w:r>
        <w:rPr>
          <w:spacing w:val="-6"/>
        </w:rPr>
        <w:t> </w:t>
      </w:r>
      <w:r>
        <w:rPr/>
        <w:t>this</w:t>
      </w:r>
      <w:r>
        <w:rPr>
          <w:spacing w:val="-6"/>
        </w:rPr>
        <w:t> </w:t>
      </w:r>
      <w:r>
        <w:rPr/>
        <w:t>report,</w:t>
      </w:r>
      <w:r>
        <w:rPr>
          <w:spacing w:val="-6"/>
        </w:rPr>
        <w:t> </w:t>
      </w:r>
      <w:r>
        <w:rPr/>
        <w:t>the</w:t>
      </w:r>
      <w:r>
        <w:rPr>
          <w:spacing w:val="-6"/>
        </w:rPr>
        <w:t> </w:t>
      </w:r>
      <w:r>
        <w:rPr/>
        <w:t>subject</w:t>
      </w:r>
      <w:r>
        <w:rPr>
          <w:spacing w:val="-6"/>
        </w:rPr>
        <w:t> </w:t>
      </w:r>
      <w:r>
        <w:rPr/>
        <w:t>apartment</w:t>
      </w:r>
      <w:r>
        <w:rPr>
          <w:spacing w:val="-6"/>
        </w:rPr>
        <w:t> </w:t>
      </w:r>
      <w:r>
        <w:rPr/>
        <w:t>market</w:t>
      </w:r>
      <w:r>
        <w:rPr>
          <w:spacing w:val="-6"/>
        </w:rPr>
        <w:t> </w:t>
      </w:r>
      <w:r>
        <w:rPr/>
        <w:t>is</w:t>
      </w:r>
      <w:r>
        <w:rPr>
          <w:spacing w:val="-6"/>
        </w:rPr>
        <w:t> </w:t>
      </w:r>
      <w:r>
        <w:rPr/>
        <w:t>stabilized.</w:t>
      </w:r>
      <w:r>
        <w:rPr>
          <w:spacing w:val="40"/>
        </w:rPr>
        <w:t> </w:t>
      </w:r>
      <w:r>
        <w:rPr/>
        <w:t>Development</w:t>
      </w:r>
      <w:r>
        <w:rPr>
          <w:spacing w:val="-5"/>
        </w:rPr>
        <w:t> </w:t>
      </w:r>
      <w:r>
        <w:rPr/>
        <w:t>of new</w:t>
      </w:r>
      <w:r>
        <w:rPr>
          <w:spacing w:val="-3"/>
        </w:rPr>
        <w:t> </w:t>
      </w:r>
      <w:r>
        <w:rPr/>
        <w:t>apartment</w:t>
      </w:r>
      <w:r>
        <w:rPr>
          <w:spacing w:val="-3"/>
        </w:rPr>
        <w:t> </w:t>
      </w:r>
      <w:r>
        <w:rPr/>
        <w:t>properties</w:t>
      </w:r>
      <w:r>
        <w:rPr>
          <w:spacing w:val="-3"/>
        </w:rPr>
        <w:t> </w:t>
      </w:r>
      <w:r>
        <w:rPr/>
        <w:t>has</w:t>
      </w:r>
      <w:r>
        <w:rPr>
          <w:spacing w:val="-3"/>
        </w:rPr>
        <w:t> </w:t>
      </w:r>
      <w:r>
        <w:rPr/>
        <w:t>occurred</w:t>
      </w:r>
      <w:r>
        <w:rPr>
          <w:spacing w:val="-3"/>
        </w:rPr>
        <w:t> </w:t>
      </w:r>
      <w:r>
        <w:rPr/>
        <w:t>in</w:t>
      </w:r>
      <w:r>
        <w:rPr>
          <w:spacing w:val="-3"/>
        </w:rPr>
        <w:t> </w:t>
      </w:r>
      <w:r>
        <w:rPr/>
        <w:t>the</w:t>
      </w:r>
      <w:r>
        <w:rPr>
          <w:spacing w:val="-3"/>
        </w:rPr>
        <w:t> </w:t>
      </w:r>
      <w:r>
        <w:rPr/>
        <w:t>past</w:t>
      </w:r>
      <w:r>
        <w:rPr>
          <w:spacing w:val="-3"/>
        </w:rPr>
        <w:t> </w:t>
      </w:r>
      <w:r>
        <w:rPr/>
        <w:t>few</w:t>
      </w:r>
      <w:r>
        <w:rPr>
          <w:spacing w:val="-3"/>
        </w:rPr>
        <w:t> </w:t>
      </w:r>
      <w:r>
        <w:rPr/>
        <w:t>years.</w:t>
      </w:r>
      <w:r>
        <w:rPr>
          <w:spacing w:val="40"/>
        </w:rPr>
        <w:t> </w:t>
      </w:r>
      <w:r>
        <w:rPr/>
        <w:t>These</w:t>
      </w:r>
      <w:r>
        <w:rPr>
          <w:spacing w:val="-3"/>
        </w:rPr>
        <w:t> </w:t>
      </w:r>
      <w:r>
        <w:rPr/>
        <w:t>factors</w:t>
      </w:r>
      <w:r>
        <w:rPr>
          <w:spacing w:val="-3"/>
        </w:rPr>
        <w:t> </w:t>
      </w:r>
      <w:r>
        <w:rPr/>
        <w:t>indicate</w:t>
      </w:r>
      <w:r>
        <w:rPr>
          <w:spacing w:val="-2"/>
        </w:rPr>
        <w:t> </w:t>
      </w:r>
      <w:r>
        <w:rPr/>
        <w:t>that</w:t>
      </w:r>
      <w:r>
        <w:rPr>
          <w:spacing w:val="-3"/>
        </w:rPr>
        <w:t> </w:t>
      </w:r>
      <w:r>
        <w:rPr/>
        <w:t>it</w:t>
      </w:r>
      <w:r>
        <w:rPr>
          <w:spacing w:val="-3"/>
        </w:rPr>
        <w:t> </w:t>
      </w:r>
      <w:r>
        <w:rPr/>
        <w:t>would be financially feasible to complete a new apartment project if the site acquisition cost was low enough to provide an adequate developer’s profit.</w:t>
      </w:r>
    </w:p>
    <w:p>
      <w:pPr>
        <w:pStyle w:val="BodyText"/>
        <w:spacing w:before="121"/>
        <w:ind w:left="360"/>
        <w:jc w:val="both"/>
      </w:pPr>
      <w:r>
        <w:rPr>
          <w:color w:val="00694C"/>
        </w:rPr>
        <w:t>Maximum</w:t>
      </w:r>
      <w:r>
        <w:rPr>
          <w:color w:val="00694C"/>
          <w:spacing w:val="1"/>
        </w:rPr>
        <w:t> </w:t>
      </w:r>
      <w:r>
        <w:rPr>
          <w:color w:val="00694C"/>
        </w:rPr>
        <w:t>Productivity - </w:t>
      </w:r>
      <w:r>
        <w:rPr>
          <w:color w:val="00694C"/>
          <w:spacing w:val="-2"/>
        </w:rPr>
        <w:t>Conclusion</w:t>
      </w:r>
    </w:p>
    <w:p>
      <w:pPr>
        <w:pStyle w:val="BodyText"/>
        <w:spacing w:line="300" w:lineRule="auto" w:before="119"/>
        <w:ind w:left="360" w:right="360"/>
        <w:jc w:val="both"/>
      </w:pPr>
      <w:r>
        <w:rPr/>
        <w:t>The final test of highest and best use of the site as if vacant is that the use be maximally productive, yielding the highest return to the land.</w:t>
      </w:r>
    </w:p>
    <w:p>
      <w:pPr>
        <w:pStyle w:val="BodyText"/>
        <w:spacing w:line="300" w:lineRule="auto" w:before="121"/>
        <w:ind w:left="360" w:right="356"/>
        <w:jc w:val="both"/>
      </w:pPr>
      <w:r>
        <w:rPr/>
        <w:t>Based on the information presented above and upon information contained in the market and neighborhood analysis, we conclude that the highest and best use of the subject as if vacant would be the development of a multifamily property serving the surrounding educational </w:t>
      </w:r>
      <w:r>
        <w:rPr>
          <w:spacing w:val="-2"/>
        </w:rPr>
        <w:t>institutions.</w:t>
      </w:r>
    </w:p>
    <w:p>
      <w:pPr>
        <w:pStyle w:val="BodyText"/>
        <w:spacing w:before="35"/>
      </w:pPr>
    </w:p>
    <w:p>
      <w:pPr>
        <w:pStyle w:val="Heading2"/>
        <w:jc w:val="both"/>
      </w:pPr>
      <w:r>
        <w:rPr>
          <w:color w:val="00694C"/>
          <w:w w:val="110"/>
        </w:rPr>
        <w:t>AS</w:t>
      </w:r>
      <w:r>
        <w:rPr>
          <w:color w:val="00694C"/>
          <w:spacing w:val="7"/>
          <w:w w:val="110"/>
        </w:rPr>
        <w:t> </w:t>
      </w:r>
      <w:r>
        <w:rPr>
          <w:color w:val="00694C"/>
          <w:spacing w:val="-2"/>
          <w:w w:val="110"/>
        </w:rPr>
        <w:t>IMPROVED</w:t>
      </w:r>
    </w:p>
    <w:p>
      <w:pPr>
        <w:pStyle w:val="BodyText"/>
        <w:ind w:left="360"/>
        <w:jc w:val="both"/>
      </w:pPr>
      <w:r>
        <w:rPr>
          <w:color w:val="00694C"/>
          <w:w w:val="105"/>
        </w:rPr>
        <w:t>Legal</w:t>
      </w:r>
      <w:r>
        <w:rPr>
          <w:color w:val="00694C"/>
          <w:spacing w:val="22"/>
          <w:w w:val="105"/>
        </w:rPr>
        <w:t> </w:t>
      </w:r>
      <w:r>
        <w:rPr>
          <w:color w:val="00694C"/>
          <w:spacing w:val="-2"/>
          <w:w w:val="105"/>
        </w:rPr>
        <w:t>Permissibility</w:t>
      </w:r>
    </w:p>
    <w:p>
      <w:pPr>
        <w:pStyle w:val="BodyText"/>
        <w:spacing w:before="121"/>
        <w:ind w:left="360"/>
      </w:pPr>
      <w:r>
        <w:rPr/>
        <w:t>The</w:t>
      </w:r>
      <w:r>
        <w:rPr>
          <w:spacing w:val="-8"/>
        </w:rPr>
        <w:t> </w:t>
      </w:r>
      <w:r>
        <w:rPr/>
        <w:t>site</w:t>
      </w:r>
      <w:r>
        <w:rPr>
          <w:spacing w:val="-8"/>
        </w:rPr>
        <w:t> </w:t>
      </w:r>
      <w:r>
        <w:rPr/>
        <w:t>has</w:t>
      </w:r>
      <w:r>
        <w:rPr>
          <w:spacing w:val="-8"/>
        </w:rPr>
        <w:t> </w:t>
      </w:r>
      <w:r>
        <w:rPr/>
        <w:t>been</w:t>
      </w:r>
      <w:r>
        <w:rPr>
          <w:spacing w:val="-7"/>
        </w:rPr>
        <w:t> </w:t>
      </w:r>
      <w:r>
        <w:rPr/>
        <w:t>improved</w:t>
      </w:r>
      <w:r>
        <w:rPr>
          <w:spacing w:val="-8"/>
        </w:rPr>
        <w:t> </w:t>
      </w:r>
      <w:r>
        <w:rPr/>
        <w:t>with</w:t>
      </w:r>
      <w:r>
        <w:rPr>
          <w:spacing w:val="-8"/>
        </w:rPr>
        <w:t> </w:t>
      </w:r>
      <w:r>
        <w:rPr/>
        <w:t>a</w:t>
      </w:r>
      <w:r>
        <w:rPr>
          <w:spacing w:val="-7"/>
        </w:rPr>
        <w:t> </w:t>
      </w:r>
      <w:r>
        <w:rPr/>
        <w:t>multifamily</w:t>
      </w:r>
      <w:r>
        <w:rPr>
          <w:spacing w:val="-7"/>
        </w:rPr>
        <w:t> </w:t>
      </w:r>
      <w:r>
        <w:rPr/>
        <w:t>development</w:t>
      </w:r>
      <w:r>
        <w:rPr>
          <w:spacing w:val="-8"/>
        </w:rPr>
        <w:t> </w:t>
      </w:r>
      <w:r>
        <w:rPr/>
        <w:t>that</w:t>
      </w:r>
      <w:r>
        <w:rPr>
          <w:spacing w:val="-8"/>
        </w:rPr>
        <w:t> </w:t>
      </w:r>
      <w:r>
        <w:rPr/>
        <w:t>is</w:t>
      </w:r>
      <w:r>
        <w:rPr>
          <w:spacing w:val="-8"/>
        </w:rPr>
        <w:t> </w:t>
      </w:r>
      <w:r>
        <w:rPr/>
        <w:t>a</w:t>
      </w:r>
      <w:r>
        <w:rPr>
          <w:spacing w:val="-6"/>
        </w:rPr>
        <w:t> </w:t>
      </w:r>
      <w:r>
        <w:rPr/>
        <w:t>legal,</w:t>
      </w:r>
      <w:r>
        <w:rPr>
          <w:spacing w:val="-8"/>
        </w:rPr>
        <w:t> </w:t>
      </w:r>
      <w:r>
        <w:rPr/>
        <w:t>conforming</w:t>
      </w:r>
      <w:r>
        <w:rPr>
          <w:spacing w:val="-9"/>
        </w:rPr>
        <w:t> </w:t>
      </w:r>
      <w:r>
        <w:rPr>
          <w:spacing w:val="-4"/>
        </w:rPr>
        <w:t>use.</w:t>
      </w:r>
    </w:p>
    <w:p>
      <w:pPr>
        <w:pStyle w:val="BodyText"/>
        <w:spacing w:after="0"/>
        <w:sectPr>
          <w:headerReference w:type="default" r:id="rId131"/>
          <w:footerReference w:type="default" r:id="rId132"/>
          <w:pgSz w:w="12240" w:h="15840"/>
          <w:pgMar w:header="576" w:footer="855" w:top="1200" w:bottom="1040" w:left="1080" w:right="1080"/>
        </w:sectPr>
      </w:pPr>
    </w:p>
    <w:p>
      <w:pPr>
        <w:pStyle w:val="BodyText"/>
        <w:spacing w:before="91"/>
        <w:ind w:left="360"/>
        <w:jc w:val="both"/>
      </w:pPr>
      <w:r>
        <w:rPr>
          <w:color w:val="00694C"/>
          <w:w w:val="105"/>
        </w:rPr>
        <w:t>Physical</w:t>
      </w:r>
      <w:r>
        <w:rPr>
          <w:color w:val="00694C"/>
          <w:spacing w:val="-2"/>
          <w:w w:val="105"/>
        </w:rPr>
        <w:t> Possibility</w:t>
      </w:r>
    </w:p>
    <w:p>
      <w:pPr>
        <w:pStyle w:val="BodyText"/>
        <w:spacing w:line="300" w:lineRule="auto"/>
        <w:ind w:left="360" w:right="358"/>
        <w:jc w:val="both"/>
      </w:pPr>
      <w:r>
        <w:rPr/>
        <w:t>The layout and positioning of the improvements are considered functional for multifamily use. While it would be physically possible for a wide variety of uses, based on the legal restrictions and the design of the improvements, the continued use of the property for multifamily users would be the most functional use.</w:t>
      </w:r>
    </w:p>
    <w:p>
      <w:pPr>
        <w:pStyle w:val="BodyText"/>
        <w:spacing w:before="121"/>
        <w:ind w:left="360"/>
        <w:jc w:val="both"/>
      </w:pPr>
      <w:r>
        <w:rPr>
          <w:color w:val="00694C"/>
          <w:w w:val="105"/>
        </w:rPr>
        <w:t>Financial</w:t>
      </w:r>
      <w:r>
        <w:rPr>
          <w:color w:val="00694C"/>
          <w:spacing w:val="6"/>
          <w:w w:val="105"/>
        </w:rPr>
        <w:t> </w:t>
      </w:r>
      <w:r>
        <w:rPr>
          <w:color w:val="00694C"/>
          <w:spacing w:val="-2"/>
          <w:w w:val="105"/>
        </w:rPr>
        <w:t>Feasibility</w:t>
      </w:r>
    </w:p>
    <w:p>
      <w:pPr>
        <w:pStyle w:val="BodyText"/>
        <w:spacing w:line="300" w:lineRule="auto" w:before="119"/>
        <w:ind w:left="360" w:right="358"/>
        <w:jc w:val="both"/>
      </w:pPr>
      <w:r>
        <w:rPr/>
        <w:t>The financial feasibility of an multifamily property is based on the amount of rent which can be generated, less operating expenses required to generate that income; if a residual amount</w:t>
      </w:r>
      <w:r>
        <w:rPr>
          <w:spacing w:val="40"/>
        </w:rPr>
        <w:t> </w:t>
      </w:r>
      <w:r>
        <w:rPr/>
        <w:t>existing, then the land is being put to a productive use. Based upon the income capitalization approach</w:t>
      </w:r>
      <w:r>
        <w:rPr>
          <w:spacing w:val="-5"/>
        </w:rPr>
        <w:t> </w:t>
      </w:r>
      <w:r>
        <w:rPr/>
        <w:t>conclusion,</w:t>
      </w:r>
      <w:r>
        <w:rPr>
          <w:spacing w:val="-6"/>
        </w:rPr>
        <w:t> </w:t>
      </w:r>
      <w:r>
        <w:rPr/>
        <w:t>the</w:t>
      </w:r>
      <w:r>
        <w:rPr>
          <w:spacing w:val="-5"/>
        </w:rPr>
        <w:t> </w:t>
      </w:r>
      <w:r>
        <w:rPr/>
        <w:t>subject</w:t>
      </w:r>
      <w:r>
        <w:rPr>
          <w:spacing w:val="-6"/>
        </w:rPr>
        <w:t> </w:t>
      </w:r>
      <w:r>
        <w:rPr/>
        <w:t>is</w:t>
      </w:r>
      <w:r>
        <w:rPr>
          <w:spacing w:val="-6"/>
        </w:rPr>
        <w:t> </w:t>
      </w:r>
      <w:r>
        <w:rPr/>
        <w:t>producing</w:t>
      </w:r>
      <w:r>
        <w:rPr>
          <w:spacing w:val="-6"/>
        </w:rPr>
        <w:t> </w:t>
      </w:r>
      <w:r>
        <w:rPr/>
        <w:t>a</w:t>
      </w:r>
      <w:r>
        <w:rPr>
          <w:spacing w:val="-5"/>
        </w:rPr>
        <w:t> </w:t>
      </w:r>
      <w:r>
        <w:rPr/>
        <w:t>positive</w:t>
      </w:r>
      <w:r>
        <w:rPr>
          <w:spacing w:val="-6"/>
        </w:rPr>
        <w:t> </w:t>
      </w:r>
      <w:r>
        <w:rPr/>
        <w:t>net</w:t>
      </w:r>
      <w:r>
        <w:rPr>
          <w:spacing w:val="-5"/>
        </w:rPr>
        <w:t> </w:t>
      </w:r>
      <w:r>
        <w:rPr/>
        <w:t>cash</w:t>
      </w:r>
      <w:r>
        <w:rPr>
          <w:spacing w:val="-6"/>
        </w:rPr>
        <w:t> </w:t>
      </w:r>
      <w:r>
        <w:rPr/>
        <w:t>flow</w:t>
      </w:r>
      <w:r>
        <w:rPr>
          <w:spacing w:val="-6"/>
        </w:rPr>
        <w:t> </w:t>
      </w:r>
      <w:r>
        <w:rPr/>
        <w:t>and</w:t>
      </w:r>
      <w:r>
        <w:rPr>
          <w:spacing w:val="-6"/>
        </w:rPr>
        <w:t> </w:t>
      </w:r>
      <w:r>
        <w:rPr/>
        <w:t>continued</w:t>
      </w:r>
      <w:r>
        <w:rPr>
          <w:spacing w:val="-5"/>
        </w:rPr>
        <w:t> </w:t>
      </w:r>
      <w:r>
        <w:rPr/>
        <w:t>utilization</w:t>
      </w:r>
      <w:r>
        <w:rPr>
          <w:spacing w:val="-5"/>
        </w:rPr>
        <w:t> </w:t>
      </w:r>
      <w:r>
        <w:rPr/>
        <w:t>of the</w:t>
      </w:r>
      <w:r>
        <w:rPr>
          <w:spacing w:val="-6"/>
        </w:rPr>
        <w:t> </w:t>
      </w:r>
      <w:r>
        <w:rPr/>
        <w:t>improvements</w:t>
      </w:r>
      <w:r>
        <w:rPr>
          <w:spacing w:val="-6"/>
        </w:rPr>
        <w:t> </w:t>
      </w:r>
      <w:r>
        <w:rPr/>
        <w:t>for</w:t>
      </w:r>
      <w:r>
        <w:rPr>
          <w:spacing w:val="-6"/>
        </w:rPr>
        <w:t> </w:t>
      </w:r>
      <w:r>
        <w:rPr/>
        <w:t>multifamily</w:t>
      </w:r>
      <w:r>
        <w:rPr>
          <w:spacing w:val="-6"/>
        </w:rPr>
        <w:t> </w:t>
      </w:r>
      <w:r>
        <w:rPr/>
        <w:t>purposes</w:t>
      </w:r>
      <w:r>
        <w:rPr>
          <w:spacing w:val="-6"/>
        </w:rPr>
        <w:t> </w:t>
      </w:r>
      <w:r>
        <w:rPr/>
        <w:t>is</w:t>
      </w:r>
      <w:r>
        <w:rPr>
          <w:spacing w:val="-6"/>
        </w:rPr>
        <w:t> </w:t>
      </w:r>
      <w:r>
        <w:rPr/>
        <w:t>considered</w:t>
      </w:r>
      <w:r>
        <w:rPr>
          <w:spacing w:val="-6"/>
        </w:rPr>
        <w:t> </w:t>
      </w:r>
      <w:r>
        <w:rPr/>
        <w:t>financially</w:t>
      </w:r>
      <w:r>
        <w:rPr>
          <w:spacing w:val="-6"/>
        </w:rPr>
        <w:t> </w:t>
      </w:r>
      <w:r>
        <w:rPr/>
        <w:t>feasible.</w:t>
      </w:r>
      <w:r>
        <w:rPr>
          <w:spacing w:val="40"/>
        </w:rPr>
        <w:t> </w:t>
      </w:r>
      <w:r>
        <w:rPr/>
        <w:t>Further,</w:t>
      </w:r>
      <w:r>
        <w:rPr>
          <w:spacing w:val="-6"/>
        </w:rPr>
        <w:t> </w:t>
      </w:r>
      <w:r>
        <w:rPr/>
        <w:t>the</w:t>
      </w:r>
      <w:r>
        <w:rPr>
          <w:spacing w:val="-6"/>
        </w:rPr>
        <w:t> </w:t>
      </w:r>
      <w:r>
        <w:rPr/>
        <w:t>value</w:t>
      </w:r>
      <w:r>
        <w:rPr>
          <w:spacing w:val="-6"/>
        </w:rPr>
        <w:t> </w:t>
      </w:r>
      <w:r>
        <w:rPr/>
        <w:t>of the improvements detailed clearly exceeds the underlying land value.</w:t>
      </w:r>
    </w:p>
    <w:p>
      <w:pPr>
        <w:pStyle w:val="BodyText"/>
        <w:spacing w:before="121"/>
        <w:ind w:left="360"/>
        <w:jc w:val="both"/>
      </w:pPr>
      <w:r>
        <w:rPr>
          <w:color w:val="00694C"/>
        </w:rPr>
        <w:t>Maximum</w:t>
      </w:r>
      <w:r>
        <w:rPr>
          <w:color w:val="00694C"/>
          <w:spacing w:val="1"/>
        </w:rPr>
        <w:t> </w:t>
      </w:r>
      <w:r>
        <w:rPr>
          <w:color w:val="00694C"/>
        </w:rPr>
        <w:t>Productivity - </w:t>
      </w:r>
      <w:r>
        <w:rPr>
          <w:color w:val="00694C"/>
          <w:spacing w:val="-2"/>
        </w:rPr>
        <w:t>Conclusion</w:t>
      </w:r>
    </w:p>
    <w:p>
      <w:pPr>
        <w:pStyle w:val="BodyText"/>
        <w:spacing w:line="300" w:lineRule="auto" w:before="119"/>
        <w:ind w:left="359" w:right="356"/>
        <w:jc w:val="both"/>
      </w:pPr>
      <w:r>
        <w:rPr/>
        <w:t>The maximum profitable use of the subject as improved should conform to neighborhood trends and be consistent with existing land uses.</w:t>
      </w:r>
      <w:r>
        <w:rPr>
          <w:spacing w:val="80"/>
        </w:rPr>
        <w:t> </w:t>
      </w:r>
      <w:r>
        <w:rPr/>
        <w:t>Although several uses may generate sufficient revenue to satisfy the required rate of return on investment and provide a return on the land, the single use that produces the highest price or value is typically the highest and best use.</w:t>
      </w:r>
      <w:r>
        <w:rPr>
          <w:spacing w:val="40"/>
        </w:rPr>
        <w:t> </w:t>
      </w:r>
      <w:r>
        <w:rPr/>
        <w:t>As shown in the applicable valuation sections, improvements that are similar to the subject have been acquired or continue to be used by apartment owners/tenants.</w:t>
      </w:r>
      <w:r>
        <w:rPr>
          <w:spacing w:val="80"/>
        </w:rPr>
        <w:t> </w:t>
      </w:r>
      <w:r>
        <w:rPr/>
        <w:t>None of the comparable properties have been acquired for conversion to an alternative use.</w:t>
      </w:r>
      <w:r>
        <w:rPr>
          <w:spacing w:val="40"/>
        </w:rPr>
        <w:t> </w:t>
      </w:r>
      <w:r>
        <w:rPr/>
        <w:t>These comparables would indicate that the maximally productive use of the property is consistent with the existing use, as an apartment property.</w:t>
      </w:r>
      <w:r>
        <w:rPr>
          <w:spacing w:val="40"/>
        </w:rPr>
        <w:t> </w:t>
      </w:r>
      <w:r>
        <w:rPr/>
        <w:t>The</w:t>
      </w:r>
      <w:r>
        <w:rPr>
          <w:spacing w:val="-2"/>
        </w:rPr>
        <w:t> </w:t>
      </w:r>
      <w:r>
        <w:rPr/>
        <w:t>most</w:t>
      </w:r>
      <w:r>
        <w:rPr>
          <w:spacing w:val="-1"/>
        </w:rPr>
        <w:t> </w:t>
      </w:r>
      <w:r>
        <w:rPr/>
        <w:t>likely</w:t>
      </w:r>
      <w:r>
        <w:rPr>
          <w:spacing w:val="-1"/>
        </w:rPr>
        <w:t> </w:t>
      </w:r>
      <w:r>
        <w:rPr/>
        <w:t>buyer</w:t>
      </w:r>
      <w:r>
        <w:rPr>
          <w:spacing w:val="-2"/>
        </w:rPr>
        <w:t> </w:t>
      </w:r>
      <w:r>
        <w:rPr/>
        <w:t>for</w:t>
      </w:r>
      <w:r>
        <w:rPr>
          <w:spacing w:val="-1"/>
        </w:rPr>
        <w:t> </w:t>
      </w:r>
      <w:r>
        <w:rPr/>
        <w:t>the</w:t>
      </w:r>
      <w:r>
        <w:rPr>
          <w:spacing w:val="-2"/>
        </w:rPr>
        <w:t> </w:t>
      </w:r>
      <w:r>
        <w:rPr/>
        <w:t>subject</w:t>
      </w:r>
      <w:r>
        <w:rPr>
          <w:spacing w:val="-2"/>
        </w:rPr>
        <w:t> </w:t>
      </w:r>
      <w:r>
        <w:rPr/>
        <w:t>property</w:t>
      </w:r>
      <w:r>
        <w:rPr>
          <w:spacing w:val="-1"/>
        </w:rPr>
        <w:t> </w:t>
      </w:r>
      <w:r>
        <w:rPr/>
        <w:t>is</w:t>
      </w:r>
      <w:r>
        <w:rPr>
          <w:spacing w:val="-2"/>
        </w:rPr>
        <w:t> </w:t>
      </w:r>
      <w:r>
        <w:rPr/>
        <w:t>as</w:t>
      </w:r>
      <w:r>
        <w:rPr>
          <w:spacing w:val="-2"/>
        </w:rPr>
        <w:t> </w:t>
      </w:r>
      <w:r>
        <w:rPr/>
        <w:t>follows:</w:t>
      </w:r>
    </w:p>
    <w:p>
      <w:pPr>
        <w:pStyle w:val="ListParagraph"/>
        <w:numPr>
          <w:ilvl w:val="0"/>
          <w:numId w:val="4"/>
        </w:numPr>
        <w:tabs>
          <w:tab w:pos="718" w:val="left" w:leader="none"/>
        </w:tabs>
        <w:spacing w:line="240" w:lineRule="auto" w:before="119" w:after="0"/>
        <w:ind w:left="718" w:right="0" w:hanging="359"/>
        <w:jc w:val="both"/>
        <w:rPr>
          <w:sz w:val="22"/>
        </w:rPr>
      </w:pPr>
      <w:r>
        <w:rPr>
          <w:spacing w:val="-6"/>
          <w:sz w:val="22"/>
        </w:rPr>
        <w:t>Investor-</w:t>
      </w:r>
      <w:r>
        <w:rPr>
          <w:spacing w:val="-2"/>
          <w:sz w:val="22"/>
        </w:rPr>
        <w:t>Regional</w:t>
      </w:r>
    </w:p>
    <w:p>
      <w:pPr>
        <w:pStyle w:val="BodyText"/>
        <w:spacing w:line="300" w:lineRule="auto" w:before="121"/>
        <w:ind w:left="360" w:right="356"/>
        <w:jc w:val="both"/>
      </w:pPr>
      <w:r>
        <w:rPr/>
        <w:t>Based on the foregoing, the highest and best use of the property, as improved, is consistent with the existing use, as a multifamily development.</w:t>
      </w:r>
    </w:p>
    <w:p>
      <w:pPr>
        <w:pStyle w:val="BodyText"/>
        <w:spacing w:after="0" w:line="300" w:lineRule="auto"/>
        <w:jc w:val="both"/>
        <w:sectPr>
          <w:pgSz w:w="12240" w:h="15840"/>
          <w:pgMar w:header="576" w:footer="855" w:top="1200" w:bottom="1040" w:left="1080" w:right="1080"/>
        </w:sectPr>
      </w:pPr>
    </w:p>
    <w:p>
      <w:pPr>
        <w:pStyle w:val="Heading1"/>
        <w:jc w:val="both"/>
      </w:pPr>
      <w:r>
        <w:rPr>
          <w:color w:val="00694C"/>
          <w:w w:val="110"/>
        </w:rPr>
        <w:t>Insurable</w:t>
      </w:r>
      <w:r>
        <w:rPr>
          <w:color w:val="00694C"/>
          <w:spacing w:val="2"/>
          <w:w w:val="110"/>
        </w:rPr>
        <w:t> </w:t>
      </w:r>
      <w:r>
        <w:rPr>
          <w:color w:val="00694C"/>
          <w:w w:val="110"/>
        </w:rPr>
        <w:t>Replacement</w:t>
      </w:r>
      <w:r>
        <w:rPr>
          <w:color w:val="00694C"/>
          <w:spacing w:val="3"/>
          <w:w w:val="110"/>
        </w:rPr>
        <w:t> </w:t>
      </w:r>
      <w:r>
        <w:rPr>
          <w:color w:val="00694C"/>
          <w:spacing w:val="-4"/>
          <w:w w:val="110"/>
        </w:rPr>
        <w:t>Cost</w:t>
      </w:r>
    </w:p>
    <w:p>
      <w:pPr>
        <w:pStyle w:val="BodyText"/>
        <w:spacing w:before="241"/>
        <w:ind w:left="360"/>
        <w:jc w:val="both"/>
      </w:pPr>
      <w:r>
        <w:rPr/>
        <w:t>Insurable</w:t>
      </w:r>
      <w:r>
        <w:rPr>
          <w:spacing w:val="5"/>
        </w:rPr>
        <w:t> </w:t>
      </w:r>
      <w:r>
        <w:rPr/>
        <w:t>Replacement</w:t>
      </w:r>
      <w:r>
        <w:rPr>
          <w:spacing w:val="5"/>
        </w:rPr>
        <w:t> </w:t>
      </w:r>
      <w:r>
        <w:rPr/>
        <w:t>Cost</w:t>
      </w:r>
      <w:r>
        <w:rPr>
          <w:spacing w:val="5"/>
        </w:rPr>
        <w:t> </w:t>
      </w:r>
      <w:r>
        <w:rPr/>
        <w:t>is</w:t>
      </w:r>
      <w:r>
        <w:rPr>
          <w:spacing w:val="5"/>
        </w:rPr>
        <w:t> </w:t>
      </w:r>
      <w:r>
        <w:rPr/>
        <w:t>defined</w:t>
      </w:r>
      <w:r>
        <w:rPr>
          <w:spacing w:val="5"/>
        </w:rPr>
        <w:t> </w:t>
      </w:r>
      <w:r>
        <w:rPr/>
        <w:t>as</w:t>
      </w:r>
      <w:r>
        <w:rPr>
          <w:spacing w:val="6"/>
        </w:rPr>
        <w:t> </w:t>
      </w:r>
      <w:r>
        <w:rPr>
          <w:spacing w:val="-2"/>
        </w:rPr>
        <w:t>follows:</w:t>
      </w:r>
    </w:p>
    <w:p>
      <w:pPr>
        <w:pStyle w:val="ListParagraph"/>
        <w:numPr>
          <w:ilvl w:val="0"/>
          <w:numId w:val="5"/>
        </w:numPr>
        <w:tabs>
          <w:tab w:pos="1439" w:val="left" w:leader="none"/>
        </w:tabs>
        <w:spacing w:line="240" w:lineRule="auto" w:before="185" w:after="0"/>
        <w:ind w:left="1439" w:right="357" w:hanging="360"/>
        <w:jc w:val="both"/>
        <w:rPr>
          <w:sz w:val="22"/>
        </w:rPr>
      </w:pPr>
      <w:r>
        <w:rPr>
          <w:sz w:val="22"/>
        </w:rPr>
        <w:t>the value of an asset or asset group that is covered by an insurance policy; can be estimated by deducting costs of non-insurable items (e.g., land value) from market </w:t>
      </w:r>
      <w:r>
        <w:rPr>
          <w:spacing w:val="-2"/>
          <w:sz w:val="22"/>
        </w:rPr>
        <w:t>value.</w:t>
      </w:r>
    </w:p>
    <w:p>
      <w:pPr>
        <w:pStyle w:val="ListParagraph"/>
        <w:numPr>
          <w:ilvl w:val="0"/>
          <w:numId w:val="5"/>
        </w:numPr>
        <w:tabs>
          <w:tab w:pos="1439" w:val="left" w:leader="none"/>
        </w:tabs>
        <w:spacing w:line="240" w:lineRule="auto" w:before="0" w:after="0"/>
        <w:ind w:left="1439" w:right="356" w:hanging="360"/>
        <w:jc w:val="both"/>
        <w:rPr>
          <w:sz w:val="22"/>
        </w:rPr>
      </w:pPr>
      <w:r>
        <w:rPr>
          <w:sz w:val="22"/>
        </w:rPr>
        <w:t>The estimated cost, at current prices as of the effective date of valuation, of a substitute for the building being valued, using modern materials and current</w:t>
      </w:r>
      <w:r>
        <w:rPr>
          <w:spacing w:val="80"/>
          <w:sz w:val="22"/>
        </w:rPr>
        <w:t> </w:t>
      </w:r>
      <w:r>
        <w:rPr>
          <w:sz w:val="22"/>
        </w:rPr>
        <w:t>standards, design, and layout for insurance coverage purposes guaranteeing that damaged</w:t>
      </w:r>
      <w:r>
        <w:rPr>
          <w:spacing w:val="-6"/>
          <w:sz w:val="22"/>
        </w:rPr>
        <w:t> </w:t>
      </w:r>
      <w:r>
        <w:rPr>
          <w:sz w:val="22"/>
        </w:rPr>
        <w:t>property</w:t>
      </w:r>
      <w:r>
        <w:rPr>
          <w:spacing w:val="-6"/>
          <w:sz w:val="22"/>
        </w:rPr>
        <w:t> </w:t>
      </w:r>
      <w:r>
        <w:rPr>
          <w:sz w:val="22"/>
        </w:rPr>
        <w:t>is</w:t>
      </w:r>
      <w:r>
        <w:rPr>
          <w:spacing w:val="-6"/>
          <w:sz w:val="22"/>
        </w:rPr>
        <w:t> </w:t>
      </w:r>
      <w:r>
        <w:rPr>
          <w:sz w:val="22"/>
        </w:rPr>
        <w:t>replaced</w:t>
      </w:r>
      <w:r>
        <w:rPr>
          <w:spacing w:val="-6"/>
          <w:sz w:val="22"/>
        </w:rPr>
        <w:t> </w:t>
      </w:r>
      <w:r>
        <w:rPr>
          <w:sz w:val="22"/>
        </w:rPr>
        <w:t>with</w:t>
      </w:r>
      <w:r>
        <w:rPr>
          <w:spacing w:val="-6"/>
          <w:sz w:val="22"/>
        </w:rPr>
        <w:t> </w:t>
      </w:r>
      <w:r>
        <w:rPr>
          <w:sz w:val="22"/>
        </w:rPr>
        <w:t>new</w:t>
      </w:r>
      <w:r>
        <w:rPr>
          <w:spacing w:val="-6"/>
          <w:sz w:val="22"/>
        </w:rPr>
        <w:t> </w:t>
      </w:r>
      <w:r>
        <w:rPr>
          <w:sz w:val="22"/>
        </w:rPr>
        <w:t>property</w:t>
      </w:r>
      <w:r>
        <w:rPr>
          <w:spacing w:val="-6"/>
          <w:sz w:val="22"/>
        </w:rPr>
        <w:t> </w:t>
      </w:r>
      <w:r>
        <w:rPr>
          <w:sz w:val="22"/>
        </w:rPr>
        <w:t>(i.e.,</w:t>
      </w:r>
      <w:r>
        <w:rPr>
          <w:spacing w:val="-6"/>
          <w:sz w:val="22"/>
        </w:rPr>
        <w:t> </w:t>
      </w:r>
      <w:r>
        <w:rPr>
          <w:sz w:val="22"/>
        </w:rPr>
        <w:t>depreciation</w:t>
      </w:r>
      <w:r>
        <w:rPr>
          <w:spacing w:val="-6"/>
          <w:sz w:val="22"/>
        </w:rPr>
        <w:t> </w:t>
      </w:r>
      <w:r>
        <w:rPr>
          <w:sz w:val="22"/>
        </w:rPr>
        <w:t>is</w:t>
      </w:r>
      <w:r>
        <w:rPr>
          <w:spacing w:val="-6"/>
          <w:sz w:val="22"/>
        </w:rPr>
        <w:t> </w:t>
      </w:r>
      <w:r>
        <w:rPr>
          <w:sz w:val="22"/>
        </w:rPr>
        <w:t>not</w:t>
      </w:r>
      <w:r>
        <w:rPr>
          <w:spacing w:val="-5"/>
          <w:sz w:val="22"/>
        </w:rPr>
        <w:t> </w:t>
      </w:r>
      <w:r>
        <w:rPr>
          <w:sz w:val="22"/>
        </w:rPr>
        <w:t>deducted).</w:t>
      </w:r>
      <w:r>
        <w:rPr>
          <w:spacing w:val="-4"/>
          <w:sz w:val="22"/>
        </w:rPr>
        <w:t> </w:t>
      </w:r>
      <w:r>
        <w:rPr>
          <w:sz w:val="22"/>
          <w:vertAlign w:val="superscript"/>
        </w:rPr>
        <w:t>6</w:t>
      </w:r>
    </w:p>
    <w:p>
      <w:pPr>
        <w:pStyle w:val="BodyText"/>
        <w:spacing w:line="300" w:lineRule="auto"/>
        <w:ind w:left="360" w:right="357"/>
        <w:jc w:val="both"/>
      </w:pPr>
      <w:r>
        <w:rPr/>
        <w:t>CBRE,</w:t>
      </w:r>
      <w:r>
        <w:rPr>
          <w:spacing w:val="40"/>
        </w:rPr>
        <w:t> </w:t>
      </w:r>
      <w:r>
        <w:rPr/>
        <w:t>Inc.</w:t>
      </w:r>
      <w:r>
        <w:rPr>
          <w:spacing w:val="40"/>
        </w:rPr>
        <w:t> </w:t>
      </w:r>
      <w:r>
        <w:rPr/>
        <w:t>has</w:t>
      </w:r>
      <w:r>
        <w:rPr>
          <w:spacing w:val="40"/>
        </w:rPr>
        <w:t> </w:t>
      </w:r>
      <w:r>
        <w:rPr/>
        <w:t>followed</w:t>
      </w:r>
      <w:r>
        <w:rPr>
          <w:spacing w:val="40"/>
        </w:rPr>
        <w:t> </w:t>
      </w:r>
      <w:r>
        <w:rPr/>
        <w:t>traditional</w:t>
      </w:r>
      <w:r>
        <w:rPr>
          <w:spacing w:val="40"/>
        </w:rPr>
        <w:t> </w:t>
      </w:r>
      <w:r>
        <w:rPr/>
        <w:t>appraisal</w:t>
      </w:r>
      <w:r>
        <w:rPr>
          <w:spacing w:val="40"/>
        </w:rPr>
        <w:t> </w:t>
      </w:r>
      <w:r>
        <w:rPr/>
        <w:t>standards</w:t>
      </w:r>
      <w:r>
        <w:rPr>
          <w:spacing w:val="40"/>
        </w:rPr>
        <w:t> </w:t>
      </w:r>
      <w:r>
        <w:rPr/>
        <w:t>to</w:t>
      </w:r>
      <w:r>
        <w:rPr>
          <w:spacing w:val="40"/>
        </w:rPr>
        <w:t> </w:t>
      </w:r>
      <w:r>
        <w:rPr/>
        <w:t>develop</w:t>
      </w:r>
      <w:r>
        <w:rPr>
          <w:spacing w:val="40"/>
        </w:rPr>
        <w:t> </w:t>
      </w:r>
      <w:r>
        <w:rPr/>
        <w:t>a</w:t>
      </w:r>
      <w:r>
        <w:rPr>
          <w:spacing w:val="40"/>
        </w:rPr>
        <w:t> </w:t>
      </w:r>
      <w:r>
        <w:rPr/>
        <w:t>reasonable</w:t>
      </w:r>
      <w:r>
        <w:rPr>
          <w:spacing w:val="40"/>
        </w:rPr>
        <w:t> </w:t>
      </w:r>
      <w:r>
        <w:rPr/>
        <w:t>calculation based upon industry practices and industry-accepted publications such as the Marshall Valuation Service. The methodology employed is a derivation of the cost approach and is not reliable for Insurable Replacement Cost estimates. Actual construction costs and related estimates can vary greatly from this estimate.</w:t>
      </w:r>
    </w:p>
    <w:p>
      <w:pPr>
        <w:pStyle w:val="BodyText"/>
        <w:spacing w:line="300" w:lineRule="auto"/>
        <w:ind w:left="360" w:right="358"/>
        <w:jc w:val="both"/>
      </w:pPr>
      <w:r>
        <w:rPr/>
        <w:t>The Insurable Replacement Cost estimate presented herein is intended to reflect the value of the destructible</w:t>
      </w:r>
      <w:r>
        <w:rPr>
          <w:spacing w:val="-1"/>
        </w:rPr>
        <w:t> </w:t>
      </w:r>
      <w:r>
        <w:rPr/>
        <w:t>portions</w:t>
      </w:r>
      <w:r>
        <w:rPr>
          <w:spacing w:val="-1"/>
        </w:rPr>
        <w:t> </w:t>
      </w:r>
      <w:r>
        <w:rPr/>
        <w:t>of</w:t>
      </w:r>
      <w:r>
        <w:rPr>
          <w:spacing w:val="-1"/>
        </w:rPr>
        <w:t> </w:t>
      </w:r>
      <w:r>
        <w:rPr/>
        <w:t>the</w:t>
      </w:r>
      <w:r>
        <w:rPr>
          <w:spacing w:val="-1"/>
        </w:rPr>
        <w:t> </w:t>
      </w:r>
      <w:r>
        <w:rPr/>
        <w:t>subject,</w:t>
      </w:r>
      <w:r>
        <w:rPr>
          <w:spacing w:val="-2"/>
        </w:rPr>
        <w:t> </w:t>
      </w:r>
      <w:r>
        <w:rPr/>
        <w:t>based</w:t>
      </w:r>
      <w:r>
        <w:rPr>
          <w:spacing w:val="-1"/>
        </w:rPr>
        <w:t> </w:t>
      </w:r>
      <w:r>
        <w:rPr/>
        <w:t>on</w:t>
      </w:r>
      <w:r>
        <w:rPr>
          <w:spacing w:val="-1"/>
        </w:rPr>
        <w:t> </w:t>
      </w:r>
      <w:r>
        <w:rPr/>
        <w:t>the</w:t>
      </w:r>
      <w:r>
        <w:rPr>
          <w:spacing w:val="-1"/>
        </w:rPr>
        <w:t> </w:t>
      </w:r>
      <w:r>
        <w:rPr/>
        <w:t>replacement</w:t>
      </w:r>
      <w:r>
        <w:rPr>
          <w:spacing w:val="-1"/>
        </w:rPr>
        <w:t> </w:t>
      </w:r>
      <w:r>
        <w:rPr/>
        <w:t>of</w:t>
      </w:r>
      <w:r>
        <w:rPr>
          <w:spacing w:val="-1"/>
        </w:rPr>
        <w:t> </w:t>
      </w:r>
      <w:r>
        <w:rPr/>
        <w:t>physical</w:t>
      </w:r>
      <w:r>
        <w:rPr>
          <w:spacing w:val="-1"/>
        </w:rPr>
        <w:t> </w:t>
      </w:r>
      <w:r>
        <w:rPr/>
        <w:t>items</w:t>
      </w:r>
      <w:r>
        <w:rPr>
          <w:spacing w:val="-2"/>
        </w:rPr>
        <w:t> </w:t>
      </w:r>
      <w:r>
        <w:rPr/>
        <w:t>that</w:t>
      </w:r>
      <w:r>
        <w:rPr>
          <w:spacing w:val="-1"/>
        </w:rPr>
        <w:t> </w:t>
      </w:r>
      <w:r>
        <w:rPr/>
        <w:t>are</w:t>
      </w:r>
      <w:r>
        <w:rPr>
          <w:spacing w:val="-1"/>
        </w:rPr>
        <w:t> </w:t>
      </w:r>
      <w:r>
        <w:rPr/>
        <w:t>subject</w:t>
      </w:r>
      <w:r>
        <w:rPr>
          <w:spacing w:val="-1"/>
        </w:rPr>
        <w:t> </w:t>
      </w:r>
      <w:r>
        <w:rPr/>
        <w:t>to loss from hazards (excluding indestructible items such as basement excavation, foundation, site work, land value and indirect costs).</w:t>
      </w:r>
      <w:r>
        <w:rPr>
          <w:spacing w:val="80"/>
        </w:rPr>
        <w:t> </w:t>
      </w:r>
      <w:r>
        <w:rPr/>
        <w:t>In the case of the subject, this estimate is based upon the base building costs (direct costs) as obtained via the Marshall Valuation Service cost guide, with appropriate deductions.</w:t>
      </w:r>
    </w:p>
    <w:p>
      <w:pPr>
        <w:pStyle w:val="BodyText"/>
        <w:spacing w:line="300" w:lineRule="auto" w:before="121"/>
        <w:ind w:left="360" w:right="358"/>
        <w:jc w:val="both"/>
      </w:pPr>
      <w:r>
        <w:rPr/>
        <w:t>This analysis should not be relied upon to determine proper insurance coverage as only consultants considered experts in cost estimation and insurance underwriting are qualified to provide</w:t>
      </w:r>
      <w:r>
        <w:rPr>
          <w:spacing w:val="-2"/>
        </w:rPr>
        <w:t> </w:t>
      </w:r>
      <w:r>
        <w:rPr/>
        <w:t>an</w:t>
      </w:r>
      <w:r>
        <w:rPr>
          <w:spacing w:val="-3"/>
        </w:rPr>
        <w:t> </w:t>
      </w:r>
      <w:r>
        <w:rPr/>
        <w:t>Insurable</w:t>
      </w:r>
      <w:r>
        <w:rPr>
          <w:spacing w:val="-2"/>
        </w:rPr>
        <w:t> </w:t>
      </w:r>
      <w:r>
        <w:rPr/>
        <w:t>Replacement</w:t>
      </w:r>
      <w:r>
        <w:rPr>
          <w:spacing w:val="-3"/>
        </w:rPr>
        <w:t> </w:t>
      </w:r>
      <w:r>
        <w:rPr/>
        <w:t>Cost.</w:t>
      </w:r>
      <w:r>
        <w:rPr>
          <w:spacing w:val="-3"/>
        </w:rPr>
        <w:t> </w:t>
      </w:r>
      <w:r>
        <w:rPr/>
        <w:t>It</w:t>
      </w:r>
      <w:r>
        <w:rPr>
          <w:spacing w:val="-2"/>
        </w:rPr>
        <w:t> </w:t>
      </w:r>
      <w:r>
        <w:rPr/>
        <w:t>is</w:t>
      </w:r>
      <w:r>
        <w:rPr>
          <w:spacing w:val="-3"/>
        </w:rPr>
        <w:t> </w:t>
      </w:r>
      <w:r>
        <w:rPr/>
        <w:t>provided</w:t>
      </w:r>
      <w:r>
        <w:rPr>
          <w:spacing w:val="-3"/>
        </w:rPr>
        <w:t> </w:t>
      </w:r>
      <w:r>
        <w:rPr/>
        <w:t>to</w:t>
      </w:r>
      <w:r>
        <w:rPr>
          <w:spacing w:val="-3"/>
        </w:rPr>
        <w:t> </w:t>
      </w:r>
      <w:r>
        <w:rPr/>
        <w:t>aid</w:t>
      </w:r>
      <w:r>
        <w:rPr>
          <w:spacing w:val="-3"/>
        </w:rPr>
        <w:t> </w:t>
      </w:r>
      <w:r>
        <w:rPr/>
        <w:t>the</w:t>
      </w:r>
      <w:r>
        <w:rPr>
          <w:spacing w:val="-3"/>
        </w:rPr>
        <w:t> </w:t>
      </w:r>
      <w:r>
        <w:rPr/>
        <w:t>client/reader/user</w:t>
      </w:r>
      <w:r>
        <w:rPr>
          <w:spacing w:val="-3"/>
        </w:rPr>
        <w:t> </w:t>
      </w:r>
      <w:r>
        <w:rPr/>
        <w:t>as</w:t>
      </w:r>
      <w:r>
        <w:rPr>
          <w:spacing w:val="-2"/>
        </w:rPr>
        <w:t> </w:t>
      </w:r>
      <w:r>
        <w:rPr/>
        <w:t>part</w:t>
      </w:r>
      <w:r>
        <w:rPr>
          <w:spacing w:val="-3"/>
        </w:rPr>
        <w:t> </w:t>
      </w:r>
      <w:r>
        <w:rPr/>
        <w:t>of</w:t>
      </w:r>
      <w:r>
        <w:rPr>
          <w:spacing w:val="-2"/>
        </w:rPr>
        <w:t> </w:t>
      </w:r>
      <w:r>
        <w:rPr/>
        <w:t>their overall decision making process and no representations or warranties are made by CBRE, Inc. regarding the accuracy of this estimate.</w:t>
      </w:r>
      <w:r>
        <w:rPr>
          <w:spacing w:val="40"/>
        </w:rPr>
        <w:t> </w:t>
      </w:r>
      <w:r>
        <w:rPr/>
        <w:t>It is strongly recommended that other sources be utilized to develop any estimate of Insurable Replacement Cost.</w:t>
      </w: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85"/>
        <w:rPr>
          <w:sz w:val="20"/>
        </w:rPr>
      </w:pPr>
      <w:r>
        <w:rPr>
          <w:sz w:val="20"/>
        </w:rPr>
        <mc:AlternateContent>
          <mc:Choice Requires="wps">
            <w:drawing>
              <wp:anchor distT="0" distB="0" distL="0" distR="0" allowOverlap="1" layoutInCell="1" locked="0" behindDoc="1" simplePos="0" relativeHeight="487631872">
                <wp:simplePos x="0" y="0"/>
                <wp:positionH relativeFrom="page">
                  <wp:posOffset>914400</wp:posOffset>
                </wp:positionH>
                <wp:positionV relativeFrom="paragraph">
                  <wp:posOffset>221877</wp:posOffset>
                </wp:positionV>
                <wp:extent cx="1828800" cy="7620"/>
                <wp:effectExtent l="0" t="0" r="0" b="0"/>
                <wp:wrapTopAndBottom/>
                <wp:docPr id="633" name="Graphic 633"/>
                <wp:cNvGraphicFramePr>
                  <a:graphicFrameLocks/>
                </wp:cNvGraphicFramePr>
                <a:graphic>
                  <a:graphicData uri="http://schemas.microsoft.com/office/word/2010/wordprocessingShape">
                    <wps:wsp>
                      <wps:cNvPr id="633" name="Graphic 633"/>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7.470631pt;width:144pt;height:.600010pt;mso-position-horizontal-relative:page;mso-position-vertical-relative:paragraph;z-index:-15684608;mso-wrap-distance-left:0;mso-wrap-distance-right:0" id="docshape517" filled="true" fillcolor="#000000" stroked="false">
                <v:fill type="solid"/>
                <w10:wrap type="topAndBottom"/>
              </v:rect>
            </w:pict>
          </mc:Fallback>
        </mc:AlternateContent>
      </w:r>
    </w:p>
    <w:p>
      <w:pPr>
        <w:pStyle w:val="BodyText"/>
        <w:spacing w:before="5"/>
        <w:rPr>
          <w:sz w:val="18"/>
        </w:rPr>
      </w:pPr>
    </w:p>
    <w:p>
      <w:pPr>
        <w:spacing w:before="0"/>
        <w:ind w:left="360" w:right="0" w:firstLine="0"/>
        <w:jc w:val="left"/>
        <w:rPr>
          <w:sz w:val="18"/>
        </w:rPr>
      </w:pPr>
      <w:r>
        <w:rPr>
          <w:rFonts w:ascii="Arial"/>
          <w:spacing w:val="-2"/>
          <w:position w:val="8"/>
          <w:sz w:val="16"/>
        </w:rPr>
        <w:t>6</w:t>
      </w:r>
      <w:r>
        <w:rPr>
          <w:rFonts w:ascii="Arial"/>
          <w:spacing w:val="7"/>
          <w:position w:val="8"/>
          <w:sz w:val="16"/>
        </w:rPr>
        <w:t> </w:t>
      </w:r>
      <w:r>
        <w:rPr>
          <w:spacing w:val="-2"/>
          <w:sz w:val="18"/>
        </w:rPr>
        <w:t>Appraisal Institute,</w:t>
      </w:r>
      <w:r>
        <w:rPr>
          <w:spacing w:val="-1"/>
          <w:sz w:val="18"/>
        </w:rPr>
        <w:t> </w:t>
      </w:r>
      <w:r>
        <w:rPr>
          <w:rFonts w:ascii="Trebuchet MS"/>
          <w:i/>
          <w:spacing w:val="-2"/>
          <w:sz w:val="18"/>
        </w:rPr>
        <w:t>The</w:t>
      </w:r>
      <w:r>
        <w:rPr>
          <w:rFonts w:ascii="Trebuchet MS"/>
          <w:i/>
          <w:spacing w:val="-4"/>
          <w:sz w:val="18"/>
        </w:rPr>
        <w:t> </w:t>
      </w:r>
      <w:r>
        <w:rPr>
          <w:rFonts w:ascii="Trebuchet MS"/>
          <w:i/>
          <w:spacing w:val="-2"/>
          <w:sz w:val="18"/>
        </w:rPr>
        <w:t>Dictionary</w:t>
      </w:r>
      <w:r>
        <w:rPr>
          <w:rFonts w:ascii="Trebuchet MS"/>
          <w:i/>
          <w:spacing w:val="-4"/>
          <w:sz w:val="18"/>
        </w:rPr>
        <w:t> </w:t>
      </w:r>
      <w:r>
        <w:rPr>
          <w:rFonts w:ascii="Trebuchet MS"/>
          <w:i/>
          <w:spacing w:val="-2"/>
          <w:sz w:val="18"/>
        </w:rPr>
        <w:t>of</w:t>
      </w:r>
      <w:r>
        <w:rPr>
          <w:rFonts w:ascii="Trebuchet MS"/>
          <w:i/>
          <w:spacing w:val="-4"/>
          <w:sz w:val="18"/>
        </w:rPr>
        <w:t> </w:t>
      </w:r>
      <w:r>
        <w:rPr>
          <w:rFonts w:ascii="Trebuchet MS"/>
          <w:i/>
          <w:spacing w:val="-2"/>
          <w:sz w:val="18"/>
        </w:rPr>
        <w:t>Real</w:t>
      </w:r>
      <w:r>
        <w:rPr>
          <w:rFonts w:ascii="Trebuchet MS"/>
          <w:i/>
          <w:spacing w:val="-4"/>
          <w:sz w:val="18"/>
        </w:rPr>
        <w:t> </w:t>
      </w:r>
      <w:r>
        <w:rPr>
          <w:rFonts w:ascii="Trebuchet MS"/>
          <w:i/>
          <w:spacing w:val="-2"/>
          <w:sz w:val="18"/>
        </w:rPr>
        <w:t>Estate</w:t>
      </w:r>
      <w:r>
        <w:rPr>
          <w:rFonts w:ascii="Trebuchet MS"/>
          <w:i/>
          <w:spacing w:val="-4"/>
          <w:sz w:val="18"/>
        </w:rPr>
        <w:t> </w:t>
      </w:r>
      <w:r>
        <w:rPr>
          <w:rFonts w:ascii="Trebuchet MS"/>
          <w:i/>
          <w:spacing w:val="-2"/>
          <w:sz w:val="18"/>
        </w:rPr>
        <w:t>Appraisal</w:t>
      </w:r>
      <w:r>
        <w:rPr>
          <w:spacing w:val="-2"/>
          <w:sz w:val="18"/>
        </w:rPr>
        <w:t>, 6</w:t>
      </w:r>
      <w:r>
        <w:rPr>
          <w:spacing w:val="-2"/>
          <w:position w:val="6"/>
          <w:sz w:val="11"/>
        </w:rPr>
        <w:t>th</w:t>
      </w:r>
      <w:r>
        <w:rPr>
          <w:spacing w:val="18"/>
          <w:position w:val="6"/>
          <w:sz w:val="11"/>
        </w:rPr>
        <w:t> </w:t>
      </w:r>
      <w:r>
        <w:rPr>
          <w:spacing w:val="-2"/>
          <w:sz w:val="18"/>
        </w:rPr>
        <w:t>ed. (Chicago:</w:t>
      </w:r>
      <w:r>
        <w:rPr>
          <w:spacing w:val="-1"/>
          <w:sz w:val="18"/>
        </w:rPr>
        <w:t> </w:t>
      </w:r>
      <w:r>
        <w:rPr>
          <w:spacing w:val="-2"/>
          <w:sz w:val="18"/>
        </w:rPr>
        <w:t>Appraisal Institute, 2015), </w:t>
      </w:r>
      <w:r>
        <w:rPr>
          <w:spacing w:val="-4"/>
          <w:sz w:val="18"/>
        </w:rPr>
        <w:t>119.</w:t>
      </w:r>
    </w:p>
    <w:p>
      <w:pPr>
        <w:spacing w:after="0"/>
        <w:jc w:val="left"/>
        <w:rPr>
          <w:sz w:val="18"/>
        </w:rPr>
        <w:sectPr>
          <w:headerReference w:type="default" r:id="rId133"/>
          <w:footerReference w:type="default" r:id="rId134"/>
          <w:pgSz w:w="12240" w:h="15840"/>
          <w:pgMar w:header="576" w:footer="855" w:top="1200" w:bottom="1040" w:left="1080" w:right="1080"/>
        </w:sectPr>
      </w:pPr>
    </w:p>
    <w:p>
      <w:pPr>
        <w:pStyle w:val="BodyText"/>
        <w:spacing w:before="6" w:after="1"/>
        <w:rPr>
          <w:sz w:val="7"/>
        </w:rPr>
      </w:pPr>
    </w:p>
    <w:p>
      <w:pPr>
        <w:spacing w:line="32" w:lineRule="exact"/>
        <w:ind w:left="445" w:right="0" w:firstLine="0"/>
        <w:rPr>
          <w:position w:val="0"/>
          <w:sz w:val="3"/>
        </w:rPr>
      </w:pPr>
      <w:r>
        <w:rPr>
          <w:position w:val="0"/>
          <w:sz w:val="3"/>
        </w:rPr>
        <mc:AlternateContent>
          <mc:Choice Requires="wps">
            <w:drawing>
              <wp:inline distT="0" distB="0" distL="0" distR="0">
                <wp:extent cx="5835650" cy="20955"/>
                <wp:effectExtent l="0" t="0" r="0" b="0"/>
                <wp:docPr id="634" name="Group 634"/>
                <wp:cNvGraphicFramePr>
                  <a:graphicFrameLocks/>
                </wp:cNvGraphicFramePr>
                <a:graphic>
                  <a:graphicData uri="http://schemas.microsoft.com/office/word/2010/wordprocessingGroup">
                    <wpg:wgp>
                      <wpg:cNvPr id="634" name="Group 634"/>
                      <wpg:cNvGrpSpPr/>
                      <wpg:grpSpPr>
                        <a:xfrm>
                          <a:off x="0" y="0"/>
                          <a:ext cx="5835650" cy="20955"/>
                          <a:chExt cx="5835650" cy="20955"/>
                        </a:xfrm>
                      </wpg:grpSpPr>
                      <wps:wsp>
                        <wps:cNvPr id="635" name="Graphic 635"/>
                        <wps:cNvSpPr/>
                        <wps:spPr>
                          <a:xfrm>
                            <a:off x="0" y="0"/>
                            <a:ext cx="5835650" cy="20955"/>
                          </a:xfrm>
                          <a:custGeom>
                            <a:avLst/>
                            <a:gdLst/>
                            <a:ahLst/>
                            <a:cxnLst/>
                            <a:rect l="l" t="t" r="r" b="b"/>
                            <a:pathLst>
                              <a:path w="5835650" h="20955">
                                <a:moveTo>
                                  <a:pt x="5835396" y="0"/>
                                </a:moveTo>
                                <a:lnTo>
                                  <a:pt x="0" y="0"/>
                                </a:lnTo>
                                <a:lnTo>
                                  <a:pt x="0" y="20574"/>
                                </a:lnTo>
                                <a:lnTo>
                                  <a:pt x="5835396" y="20574"/>
                                </a:lnTo>
                                <a:lnTo>
                                  <a:pt x="583539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9.5pt;height:1.65pt;mso-position-horizontal-relative:char;mso-position-vertical-relative:line" id="docshapegroup518" coordorigin="0,0" coordsize="9190,33">
                <v:rect style="position:absolute;left:0;top:0;width:9190;height:33" id="docshape519" filled="true" fillcolor="#000000" stroked="false">
                  <v:fill type="solid"/>
                </v:rect>
              </v:group>
            </w:pict>
          </mc:Fallback>
        </mc:AlternateContent>
      </w:r>
      <w:r>
        <w:rPr>
          <w:position w:val="0"/>
          <w:sz w:val="3"/>
        </w:rPr>
      </w:r>
    </w:p>
    <w:p>
      <w:pPr>
        <w:spacing w:before="23"/>
        <w:ind w:left="13" w:right="0" w:firstLine="0"/>
        <w:jc w:val="center"/>
        <w:rPr>
          <w:rFonts w:ascii="Tahoma"/>
          <w:b/>
          <w:sz w:val="18"/>
        </w:rPr>
      </w:pPr>
      <w:r>
        <w:rPr>
          <w:rFonts w:ascii="Tahoma"/>
          <w:b/>
          <w:sz w:val="18"/>
        </w:rPr>
        <mc:AlternateContent>
          <mc:Choice Requires="wps">
            <w:drawing>
              <wp:anchor distT="0" distB="0" distL="0" distR="0" allowOverlap="1" layoutInCell="1" locked="0" behindDoc="1" simplePos="0" relativeHeight="487632896">
                <wp:simplePos x="0" y="0"/>
                <wp:positionH relativeFrom="page">
                  <wp:posOffset>967739</wp:posOffset>
                </wp:positionH>
                <wp:positionV relativeFrom="paragraph">
                  <wp:posOffset>181229</wp:posOffset>
                </wp:positionV>
                <wp:extent cx="5836285" cy="11430"/>
                <wp:effectExtent l="0" t="0" r="0" b="0"/>
                <wp:wrapTopAndBottom/>
                <wp:docPr id="636" name="Group 636"/>
                <wp:cNvGraphicFramePr>
                  <a:graphicFrameLocks/>
                </wp:cNvGraphicFramePr>
                <a:graphic>
                  <a:graphicData uri="http://schemas.microsoft.com/office/word/2010/wordprocessingGroup">
                    <wpg:wgp>
                      <wpg:cNvPr id="636" name="Group 636"/>
                      <wpg:cNvGrpSpPr/>
                      <wpg:grpSpPr>
                        <a:xfrm>
                          <a:off x="0" y="0"/>
                          <a:ext cx="5836285" cy="11430"/>
                          <a:chExt cx="5836285" cy="11430"/>
                        </a:xfrm>
                      </wpg:grpSpPr>
                      <wps:wsp>
                        <wps:cNvPr id="637" name="Graphic 637"/>
                        <wps:cNvSpPr/>
                        <wps:spPr>
                          <a:xfrm>
                            <a:off x="0" y="380"/>
                            <a:ext cx="5836285" cy="1270"/>
                          </a:xfrm>
                          <a:custGeom>
                            <a:avLst/>
                            <a:gdLst/>
                            <a:ahLst/>
                            <a:cxnLst/>
                            <a:rect l="l" t="t" r="r" b="b"/>
                            <a:pathLst>
                              <a:path w="5836285" h="0">
                                <a:moveTo>
                                  <a:pt x="0" y="0"/>
                                </a:moveTo>
                                <a:lnTo>
                                  <a:pt x="5836158" y="0"/>
                                </a:lnTo>
                              </a:path>
                            </a:pathLst>
                          </a:custGeom>
                          <a:ln w="762">
                            <a:solidFill>
                              <a:srgbClr val="000000"/>
                            </a:solidFill>
                            <a:prstDash val="solid"/>
                          </a:ln>
                        </wps:spPr>
                        <wps:bodyPr wrap="square" lIns="0" tIns="0" rIns="0" bIns="0" rtlCol="0">
                          <a:prstTxWarp prst="textNoShape">
                            <a:avLst/>
                          </a:prstTxWarp>
                          <a:noAutofit/>
                        </wps:bodyPr>
                      </wps:wsp>
                      <wps:wsp>
                        <wps:cNvPr id="638" name="Graphic 638"/>
                        <wps:cNvSpPr/>
                        <wps:spPr>
                          <a:xfrm>
                            <a:off x="761" y="1142"/>
                            <a:ext cx="5835650" cy="10160"/>
                          </a:xfrm>
                          <a:custGeom>
                            <a:avLst/>
                            <a:gdLst/>
                            <a:ahLst/>
                            <a:cxnLst/>
                            <a:rect l="l" t="t" r="r" b="b"/>
                            <a:pathLst>
                              <a:path w="5835650" h="10160">
                                <a:moveTo>
                                  <a:pt x="5835396" y="0"/>
                                </a:moveTo>
                                <a:lnTo>
                                  <a:pt x="0" y="0"/>
                                </a:lnTo>
                                <a:lnTo>
                                  <a:pt x="0" y="9906"/>
                                </a:lnTo>
                                <a:lnTo>
                                  <a:pt x="5835396" y="9906"/>
                                </a:lnTo>
                                <a:lnTo>
                                  <a:pt x="583539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6.199997pt;margin-top:14.27pt;width:459.55pt;height:.9pt;mso-position-horizontal-relative:page;mso-position-vertical-relative:paragraph;z-index:-15683584;mso-wrap-distance-left:0;mso-wrap-distance-right:0" id="docshapegroup520" coordorigin="1524,285" coordsize="9191,18">
                <v:line style="position:absolute" from="1524,286" to="10715,286" stroked="true" strokeweight=".06pt" strokecolor="#000000">
                  <v:stroke dashstyle="solid"/>
                </v:line>
                <v:rect style="position:absolute;left:1525;top:287;width:9190;height:16" id="docshape521" filled="true" fillcolor="#000000" stroked="false">
                  <v:fill type="solid"/>
                </v:rect>
                <w10:wrap type="topAndBottom"/>
              </v:group>
            </w:pict>
          </mc:Fallback>
        </mc:AlternateContent>
      </w:r>
      <w:r>
        <w:rPr>
          <w:rFonts w:ascii="Tahoma"/>
          <w:b/>
          <w:spacing w:val="-2"/>
          <w:sz w:val="18"/>
        </w:rPr>
        <w:t>INSURABLE</w:t>
      </w:r>
      <w:r>
        <w:rPr>
          <w:rFonts w:ascii="Tahoma"/>
          <w:b/>
          <w:spacing w:val="4"/>
          <w:sz w:val="18"/>
        </w:rPr>
        <w:t> </w:t>
      </w:r>
      <w:r>
        <w:rPr>
          <w:rFonts w:ascii="Tahoma"/>
          <w:b/>
          <w:spacing w:val="-2"/>
          <w:sz w:val="18"/>
        </w:rPr>
        <w:t>REPLACEMENT</w:t>
      </w:r>
      <w:r>
        <w:rPr>
          <w:rFonts w:ascii="Tahoma"/>
          <w:b/>
          <w:spacing w:val="5"/>
          <w:sz w:val="18"/>
        </w:rPr>
        <w:t> </w:t>
      </w:r>
      <w:r>
        <w:rPr>
          <w:rFonts w:ascii="Tahoma"/>
          <w:b/>
          <w:spacing w:val="-4"/>
          <w:sz w:val="18"/>
        </w:rPr>
        <w:t>COST</w:t>
      </w:r>
    </w:p>
    <w:p>
      <w:pPr>
        <w:pStyle w:val="BodyText"/>
        <w:spacing w:before="7"/>
        <w:rPr>
          <w:rFonts w:ascii="Tahoma"/>
          <w:b/>
          <w:sz w:val="10"/>
        </w:rPr>
      </w:pPr>
    </w:p>
    <w:p>
      <w:pPr>
        <w:pStyle w:val="BodyText"/>
        <w:spacing w:after="0"/>
        <w:rPr>
          <w:rFonts w:ascii="Tahoma"/>
          <w:b/>
          <w:sz w:val="10"/>
        </w:rPr>
        <w:sectPr>
          <w:pgSz w:w="12240" w:h="15840"/>
          <w:pgMar w:header="576" w:footer="855" w:top="1200" w:bottom="1040" w:left="1080" w:right="1080"/>
        </w:sectPr>
      </w:pPr>
    </w:p>
    <w:p>
      <w:pPr>
        <w:spacing w:line="264" w:lineRule="auto" w:before="98"/>
        <w:ind w:left="478" w:right="38" w:firstLine="0"/>
        <w:jc w:val="left"/>
        <w:rPr>
          <w:sz w:val="17"/>
        </w:rPr>
      </w:pPr>
      <w:r>
        <w:rPr>
          <w:sz w:val="17"/>
        </w:rPr>
        <w:t>Primary</w:t>
      </w:r>
      <w:r>
        <w:rPr>
          <w:spacing w:val="-10"/>
          <w:sz w:val="17"/>
        </w:rPr>
        <w:t> </w:t>
      </w:r>
      <w:r>
        <w:rPr>
          <w:sz w:val="17"/>
        </w:rPr>
        <w:t>Building</w:t>
      </w:r>
      <w:r>
        <w:rPr>
          <w:spacing w:val="-10"/>
          <w:sz w:val="17"/>
        </w:rPr>
        <w:t> </w:t>
      </w:r>
      <w:r>
        <w:rPr>
          <w:sz w:val="17"/>
        </w:rPr>
        <w:t>Type: Effective Age: </w:t>
      </w:r>
      <w:r>
        <w:rPr>
          <w:spacing w:val="-2"/>
          <w:sz w:val="17"/>
        </w:rPr>
        <w:t>Condition:</w:t>
      </w:r>
    </w:p>
    <w:p>
      <w:pPr>
        <w:spacing w:line="256" w:lineRule="auto" w:before="0"/>
        <w:ind w:left="478" w:right="301" w:firstLine="0"/>
        <w:jc w:val="left"/>
        <w:rPr>
          <w:sz w:val="17"/>
        </w:rPr>
      </w:pPr>
      <w:r>
        <w:rPr>
          <w:sz w:val="17"/>
        </w:rPr>
        <w:t>Exterior Wall: Number of </w:t>
      </w:r>
      <w:r>
        <w:rPr>
          <w:sz w:val="17"/>
        </w:rPr>
        <w:t>Stories:</w:t>
      </w:r>
    </w:p>
    <w:p>
      <w:pPr>
        <w:spacing w:line="252" w:lineRule="auto" w:before="98"/>
        <w:ind w:left="478" w:right="38" w:firstLine="0"/>
        <w:jc w:val="left"/>
        <w:rPr>
          <w:sz w:val="17"/>
        </w:rPr>
      </w:pPr>
      <w:r>
        <w:rPr/>
        <w:br w:type="column"/>
      </w:r>
      <w:r>
        <w:rPr>
          <w:sz w:val="17"/>
        </w:rPr>
        <w:t>Apartment</w:t>
      </w:r>
      <w:r>
        <w:rPr>
          <w:spacing w:val="-6"/>
          <w:sz w:val="17"/>
        </w:rPr>
        <w:t> </w:t>
      </w:r>
      <w:r>
        <w:rPr>
          <w:sz w:val="17"/>
        </w:rPr>
        <w:t>(Student) 20 YRS</w:t>
      </w:r>
    </w:p>
    <w:p>
      <w:pPr>
        <w:spacing w:line="256" w:lineRule="auto" w:before="19"/>
        <w:ind w:left="478" w:right="624" w:firstLine="0"/>
        <w:jc w:val="left"/>
        <w:rPr>
          <w:sz w:val="17"/>
        </w:rPr>
      </w:pPr>
      <w:r>
        <w:rPr>
          <w:spacing w:val="-2"/>
          <w:w w:val="105"/>
          <w:sz w:val="17"/>
        </w:rPr>
        <w:t>Average Brick</w:t>
      </w:r>
    </w:p>
    <w:p>
      <w:pPr>
        <w:spacing w:line="203" w:lineRule="exact" w:before="0"/>
        <w:ind w:left="478" w:right="0" w:firstLine="0"/>
        <w:jc w:val="left"/>
        <w:rPr>
          <w:sz w:val="17"/>
        </w:rPr>
      </w:pPr>
      <w:r>
        <w:rPr>
          <w:spacing w:val="-10"/>
          <w:w w:val="105"/>
          <w:sz w:val="17"/>
        </w:rPr>
        <w:t>4</w:t>
      </w:r>
    </w:p>
    <w:p>
      <w:pPr>
        <w:tabs>
          <w:tab w:pos="2952" w:val="left" w:leader="none"/>
        </w:tabs>
        <w:spacing w:before="98"/>
        <w:ind w:left="480" w:right="0" w:firstLine="0"/>
        <w:jc w:val="left"/>
        <w:rPr>
          <w:sz w:val="17"/>
        </w:rPr>
      </w:pPr>
      <w:r>
        <w:rPr/>
        <w:br w:type="column"/>
      </w:r>
      <w:r>
        <w:rPr>
          <w:w w:val="105"/>
          <w:sz w:val="17"/>
        </w:rPr>
        <w:t>Height</w:t>
      </w:r>
      <w:r>
        <w:rPr>
          <w:spacing w:val="-11"/>
          <w:w w:val="105"/>
          <w:sz w:val="17"/>
        </w:rPr>
        <w:t> </w:t>
      </w:r>
      <w:r>
        <w:rPr>
          <w:w w:val="105"/>
          <w:sz w:val="17"/>
        </w:rPr>
        <w:t>per</w:t>
      </w:r>
      <w:r>
        <w:rPr>
          <w:spacing w:val="-11"/>
          <w:w w:val="105"/>
          <w:sz w:val="17"/>
        </w:rPr>
        <w:t> </w:t>
      </w:r>
      <w:r>
        <w:rPr>
          <w:spacing w:val="-2"/>
          <w:w w:val="105"/>
          <w:sz w:val="17"/>
        </w:rPr>
        <w:t>Story:</w:t>
      </w:r>
      <w:r>
        <w:rPr>
          <w:sz w:val="17"/>
        </w:rPr>
        <w:tab/>
      </w:r>
      <w:r>
        <w:rPr>
          <w:spacing w:val="-5"/>
          <w:w w:val="105"/>
          <w:sz w:val="17"/>
        </w:rPr>
        <w:t>10'</w:t>
      </w:r>
    </w:p>
    <w:p>
      <w:pPr>
        <w:tabs>
          <w:tab w:pos="2951" w:val="left" w:leader="none"/>
        </w:tabs>
        <w:spacing w:before="10"/>
        <w:ind w:left="479" w:right="0" w:firstLine="0"/>
        <w:jc w:val="left"/>
        <w:rPr>
          <w:sz w:val="17"/>
        </w:rPr>
      </w:pPr>
      <w:r>
        <w:rPr>
          <w:sz w:val="17"/>
        </w:rPr>
        <w:t>Number</w:t>
      </w:r>
      <w:r>
        <w:rPr>
          <w:spacing w:val="6"/>
          <w:sz w:val="17"/>
        </w:rPr>
        <w:t> </w:t>
      </w:r>
      <w:r>
        <w:rPr>
          <w:sz w:val="17"/>
        </w:rPr>
        <w:t>of</w:t>
      </w:r>
      <w:r>
        <w:rPr>
          <w:spacing w:val="6"/>
          <w:sz w:val="17"/>
        </w:rPr>
        <w:t> </w:t>
      </w:r>
      <w:r>
        <w:rPr>
          <w:spacing w:val="-2"/>
          <w:sz w:val="17"/>
        </w:rPr>
        <w:t>Buildings:</w:t>
      </w:r>
      <w:r>
        <w:rPr>
          <w:sz w:val="17"/>
        </w:rPr>
        <w:tab/>
      </w:r>
      <w:r>
        <w:rPr>
          <w:spacing w:val="-10"/>
          <w:w w:val="120"/>
          <w:sz w:val="17"/>
        </w:rPr>
        <w:t>1</w:t>
      </w:r>
    </w:p>
    <w:p>
      <w:pPr>
        <w:tabs>
          <w:tab w:pos="2952" w:val="left" w:leader="none"/>
        </w:tabs>
        <w:spacing w:before="29"/>
        <w:ind w:left="479" w:right="0" w:firstLine="0"/>
        <w:jc w:val="left"/>
        <w:rPr>
          <w:sz w:val="17"/>
        </w:rPr>
      </w:pPr>
      <w:r>
        <w:rPr>
          <w:sz w:val="17"/>
        </w:rPr>
        <w:t>Gross</w:t>
      </w:r>
      <w:r>
        <w:rPr>
          <w:spacing w:val="25"/>
          <w:sz w:val="17"/>
        </w:rPr>
        <w:t> </w:t>
      </w:r>
      <w:r>
        <w:rPr>
          <w:sz w:val="17"/>
        </w:rPr>
        <w:t>Building</w:t>
      </w:r>
      <w:r>
        <w:rPr>
          <w:spacing w:val="25"/>
          <w:sz w:val="17"/>
        </w:rPr>
        <w:t> </w:t>
      </w:r>
      <w:r>
        <w:rPr>
          <w:spacing w:val="-2"/>
          <w:sz w:val="17"/>
        </w:rPr>
        <w:t>Area:</w:t>
      </w:r>
      <w:r>
        <w:rPr>
          <w:sz w:val="17"/>
        </w:rPr>
        <w:tab/>
        <w:t>24,800</w:t>
      </w:r>
      <w:r>
        <w:rPr>
          <w:spacing w:val="16"/>
          <w:sz w:val="17"/>
        </w:rPr>
        <w:t> </w:t>
      </w:r>
      <w:r>
        <w:rPr>
          <w:spacing w:val="-5"/>
          <w:sz w:val="17"/>
        </w:rPr>
        <w:t>SF</w:t>
      </w:r>
    </w:p>
    <w:p>
      <w:pPr>
        <w:tabs>
          <w:tab w:pos="2951" w:val="left" w:leader="none"/>
        </w:tabs>
        <w:spacing w:before="14"/>
        <w:ind w:left="478" w:right="0" w:firstLine="0"/>
        <w:jc w:val="left"/>
        <w:rPr>
          <w:sz w:val="17"/>
        </w:rPr>
      </w:pPr>
      <w:r>
        <w:rPr>
          <w:sz w:val="17"/>
        </w:rPr>
        <w:t>Net</w:t>
      </w:r>
      <w:r>
        <w:rPr>
          <w:spacing w:val="9"/>
          <w:sz w:val="17"/>
        </w:rPr>
        <w:t> </w:t>
      </w:r>
      <w:r>
        <w:rPr>
          <w:sz w:val="17"/>
        </w:rPr>
        <w:t>Rentable</w:t>
      </w:r>
      <w:r>
        <w:rPr>
          <w:spacing w:val="9"/>
          <w:sz w:val="17"/>
        </w:rPr>
        <w:t> </w:t>
      </w:r>
      <w:r>
        <w:rPr>
          <w:spacing w:val="-2"/>
          <w:sz w:val="17"/>
        </w:rPr>
        <w:t>Area:</w:t>
      </w:r>
      <w:r>
        <w:rPr>
          <w:sz w:val="17"/>
        </w:rPr>
        <w:tab/>
      </w:r>
      <w:r>
        <w:rPr>
          <w:spacing w:val="2"/>
          <w:sz w:val="17"/>
        </w:rPr>
        <w:t>19,825</w:t>
      </w:r>
      <w:r>
        <w:rPr>
          <w:spacing w:val="43"/>
          <w:sz w:val="17"/>
        </w:rPr>
        <w:t> </w:t>
      </w:r>
      <w:r>
        <w:rPr>
          <w:spacing w:val="-5"/>
          <w:sz w:val="17"/>
        </w:rPr>
        <w:t>SF</w:t>
      </w:r>
    </w:p>
    <w:p>
      <w:pPr>
        <w:tabs>
          <w:tab w:pos="2952" w:val="left" w:leader="none"/>
        </w:tabs>
        <w:spacing w:before="14"/>
        <w:ind w:left="479" w:right="0" w:firstLine="0"/>
        <w:jc w:val="left"/>
        <w:rPr>
          <w:sz w:val="17"/>
        </w:rPr>
      </w:pPr>
      <w:r>
        <w:rPr>
          <w:sz w:val="17"/>
        </w:rPr>
        <w:t>Average</w:t>
      </w:r>
      <w:r>
        <w:rPr>
          <w:spacing w:val="11"/>
          <w:sz w:val="17"/>
        </w:rPr>
        <w:t> </w:t>
      </w:r>
      <w:r>
        <w:rPr>
          <w:sz w:val="17"/>
        </w:rPr>
        <w:t>Floor</w:t>
      </w:r>
      <w:r>
        <w:rPr>
          <w:spacing w:val="10"/>
          <w:sz w:val="17"/>
        </w:rPr>
        <w:t> </w:t>
      </w:r>
      <w:r>
        <w:rPr>
          <w:spacing w:val="-2"/>
          <w:sz w:val="17"/>
        </w:rPr>
        <w:t>Area:</w:t>
      </w:r>
      <w:r>
        <w:rPr>
          <w:sz w:val="17"/>
        </w:rPr>
        <w:tab/>
        <w:t>6,200</w:t>
      </w:r>
      <w:r>
        <w:rPr>
          <w:spacing w:val="15"/>
          <w:sz w:val="17"/>
        </w:rPr>
        <w:t> </w:t>
      </w:r>
      <w:r>
        <w:rPr>
          <w:spacing w:val="-5"/>
          <w:sz w:val="17"/>
        </w:rPr>
        <w:t>SF</w:t>
      </w:r>
    </w:p>
    <w:p>
      <w:pPr>
        <w:spacing w:after="0"/>
        <w:jc w:val="left"/>
        <w:rPr>
          <w:sz w:val="17"/>
        </w:rPr>
        <w:sectPr>
          <w:type w:val="continuous"/>
          <w:pgSz w:w="12240" w:h="15840"/>
          <w:pgMar w:header="576" w:footer="855" w:top="1200" w:bottom="1040" w:left="1080" w:right="1080"/>
          <w:cols w:num="3" w:equalWidth="0">
            <w:col w:w="2240" w:space="538"/>
            <w:col w:w="2071" w:space="579"/>
            <w:col w:w="4652"/>
          </w:cols>
        </w:sectPr>
      </w:pPr>
    </w:p>
    <w:p>
      <w:pPr>
        <w:pStyle w:val="BodyText"/>
        <w:spacing w:before="7"/>
        <w:rPr>
          <w:sz w:val="16"/>
        </w:rPr>
      </w:pPr>
    </w:p>
    <w:p>
      <w:pPr>
        <w:spacing w:line="32" w:lineRule="exact"/>
        <w:ind w:left="445" w:right="0" w:firstLine="0"/>
        <w:rPr>
          <w:position w:val="0"/>
          <w:sz w:val="3"/>
        </w:rPr>
      </w:pPr>
      <w:r>
        <w:rPr>
          <w:position w:val="0"/>
          <w:sz w:val="3"/>
        </w:rPr>
        <mc:AlternateContent>
          <mc:Choice Requires="wps">
            <w:drawing>
              <wp:inline distT="0" distB="0" distL="0" distR="0">
                <wp:extent cx="5835650" cy="20955"/>
                <wp:effectExtent l="0" t="0" r="0" b="0"/>
                <wp:docPr id="639" name="Group 639"/>
                <wp:cNvGraphicFramePr>
                  <a:graphicFrameLocks/>
                </wp:cNvGraphicFramePr>
                <a:graphic>
                  <a:graphicData uri="http://schemas.microsoft.com/office/word/2010/wordprocessingGroup">
                    <wpg:wgp>
                      <wpg:cNvPr id="639" name="Group 639"/>
                      <wpg:cNvGrpSpPr/>
                      <wpg:grpSpPr>
                        <a:xfrm>
                          <a:off x="0" y="0"/>
                          <a:ext cx="5835650" cy="20955"/>
                          <a:chExt cx="5835650" cy="20955"/>
                        </a:xfrm>
                      </wpg:grpSpPr>
                      <wps:wsp>
                        <wps:cNvPr id="640" name="Graphic 640"/>
                        <wps:cNvSpPr/>
                        <wps:spPr>
                          <a:xfrm>
                            <a:off x="0" y="0"/>
                            <a:ext cx="5835650" cy="20955"/>
                          </a:xfrm>
                          <a:custGeom>
                            <a:avLst/>
                            <a:gdLst/>
                            <a:ahLst/>
                            <a:cxnLst/>
                            <a:rect l="l" t="t" r="r" b="b"/>
                            <a:pathLst>
                              <a:path w="5835650" h="20955">
                                <a:moveTo>
                                  <a:pt x="5835396" y="0"/>
                                </a:moveTo>
                                <a:lnTo>
                                  <a:pt x="0" y="0"/>
                                </a:lnTo>
                                <a:lnTo>
                                  <a:pt x="0" y="20575"/>
                                </a:lnTo>
                                <a:lnTo>
                                  <a:pt x="5835396" y="20575"/>
                                </a:lnTo>
                                <a:lnTo>
                                  <a:pt x="583539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9.5pt;height:1.65pt;mso-position-horizontal-relative:char;mso-position-vertical-relative:line" id="docshapegroup522" coordorigin="0,0" coordsize="9190,33">
                <v:rect style="position:absolute;left:0;top:0;width:9190;height:33" id="docshape523" filled="true" fillcolor="#000000" stroked="false">
                  <v:fill type="solid"/>
                </v:rect>
              </v:group>
            </w:pict>
          </mc:Fallback>
        </mc:AlternateContent>
      </w:r>
      <w:r>
        <w:rPr>
          <w:position w:val="0"/>
          <w:sz w:val="3"/>
        </w:rPr>
      </w:r>
    </w:p>
    <w:p>
      <w:pPr>
        <w:pStyle w:val="BodyText"/>
        <w:spacing w:before="4"/>
        <w:rPr>
          <w:sz w:val="17"/>
        </w:rPr>
      </w:pP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12"/>
        <w:gridCol w:w="4044"/>
      </w:tblGrid>
      <w:tr>
        <w:trPr>
          <w:trHeight w:val="209" w:hRule="atLeast"/>
        </w:trPr>
        <w:tc>
          <w:tcPr>
            <w:tcW w:w="5212" w:type="dxa"/>
          </w:tcPr>
          <w:p>
            <w:pPr>
              <w:pStyle w:val="TableParagraph"/>
              <w:spacing w:line="189" w:lineRule="exact"/>
              <w:ind w:left="50"/>
              <w:rPr>
                <w:rFonts w:ascii="Tahoma"/>
                <w:b/>
                <w:sz w:val="17"/>
              </w:rPr>
            </w:pPr>
            <w:r>
              <w:rPr>
                <w:rFonts w:ascii="Tahoma"/>
                <w:b/>
                <w:sz w:val="17"/>
              </w:rPr>
              <w:t>MVS</w:t>
            </w:r>
            <w:r>
              <w:rPr>
                <w:rFonts w:ascii="Tahoma"/>
                <w:b/>
                <w:spacing w:val="-2"/>
                <w:sz w:val="17"/>
              </w:rPr>
              <w:t> Sec/Page</w:t>
            </w:r>
          </w:p>
        </w:tc>
        <w:tc>
          <w:tcPr>
            <w:tcW w:w="4044" w:type="dxa"/>
          </w:tcPr>
          <w:p>
            <w:pPr>
              <w:pStyle w:val="TableParagraph"/>
              <w:spacing w:line="189" w:lineRule="exact"/>
              <w:ind w:right="82"/>
              <w:jc w:val="right"/>
              <w:rPr>
                <w:sz w:val="17"/>
              </w:rPr>
            </w:pPr>
            <w:r>
              <w:rPr>
                <w:spacing w:val="-2"/>
                <w:w w:val="130"/>
                <w:sz w:val="17"/>
              </w:rPr>
              <w:t>11/14</w:t>
            </w:r>
          </w:p>
        </w:tc>
      </w:tr>
      <w:tr>
        <w:trPr>
          <w:trHeight w:val="218" w:hRule="atLeast"/>
        </w:trPr>
        <w:tc>
          <w:tcPr>
            <w:tcW w:w="5212" w:type="dxa"/>
          </w:tcPr>
          <w:p>
            <w:pPr>
              <w:pStyle w:val="TableParagraph"/>
              <w:spacing w:line="198" w:lineRule="exact"/>
              <w:ind w:left="50"/>
              <w:rPr>
                <w:rFonts w:ascii="Tahoma"/>
                <w:b/>
                <w:sz w:val="17"/>
              </w:rPr>
            </w:pPr>
            <w:r>
              <w:rPr>
                <w:rFonts w:ascii="Tahoma"/>
                <w:b/>
                <w:spacing w:val="-2"/>
                <w:sz w:val="17"/>
              </w:rPr>
              <w:t>Quality/Bldg.</w:t>
            </w:r>
            <w:r>
              <w:rPr>
                <w:rFonts w:ascii="Tahoma"/>
                <w:b/>
                <w:spacing w:val="5"/>
                <w:sz w:val="17"/>
              </w:rPr>
              <w:t> </w:t>
            </w:r>
            <w:r>
              <w:rPr>
                <w:rFonts w:ascii="Tahoma"/>
                <w:b/>
                <w:spacing w:val="-2"/>
                <w:sz w:val="17"/>
              </w:rPr>
              <w:t>Class</w:t>
            </w:r>
          </w:p>
        </w:tc>
        <w:tc>
          <w:tcPr>
            <w:tcW w:w="4044" w:type="dxa"/>
          </w:tcPr>
          <w:p>
            <w:pPr>
              <w:pStyle w:val="TableParagraph"/>
              <w:spacing w:line="192" w:lineRule="exact" w:before="6"/>
              <w:ind w:right="84"/>
              <w:jc w:val="right"/>
              <w:rPr>
                <w:sz w:val="17"/>
              </w:rPr>
            </w:pPr>
            <w:r>
              <w:rPr>
                <w:w w:val="105"/>
                <w:sz w:val="17"/>
              </w:rPr>
              <w:t>Avg.-</w:t>
            </w:r>
            <w:r>
              <w:rPr>
                <w:spacing w:val="-10"/>
                <w:w w:val="105"/>
                <w:sz w:val="17"/>
              </w:rPr>
              <w:t> </w:t>
            </w:r>
            <w:r>
              <w:rPr>
                <w:spacing w:val="-2"/>
                <w:w w:val="105"/>
                <w:sz w:val="17"/>
              </w:rPr>
              <w:t>Good/D</w:t>
            </w:r>
          </w:p>
        </w:tc>
      </w:tr>
      <w:tr>
        <w:trPr>
          <w:trHeight w:val="217" w:hRule="atLeast"/>
        </w:trPr>
        <w:tc>
          <w:tcPr>
            <w:tcW w:w="5212" w:type="dxa"/>
          </w:tcPr>
          <w:p>
            <w:pPr>
              <w:pStyle w:val="TableParagraph"/>
              <w:spacing w:line="196" w:lineRule="exact"/>
              <w:ind w:left="50"/>
              <w:rPr>
                <w:rFonts w:ascii="Tahoma"/>
                <w:b/>
                <w:sz w:val="17"/>
              </w:rPr>
            </w:pPr>
            <w:r>
              <w:rPr>
                <w:rFonts w:ascii="Tahoma"/>
                <w:b/>
                <w:sz w:val="17"/>
              </w:rPr>
              <w:t>Building</w:t>
            </w:r>
            <w:r>
              <w:rPr>
                <w:rFonts w:ascii="Tahoma"/>
                <w:b/>
                <w:spacing w:val="1"/>
                <w:sz w:val="17"/>
              </w:rPr>
              <w:t> </w:t>
            </w:r>
            <w:r>
              <w:rPr>
                <w:rFonts w:ascii="Tahoma"/>
                <w:b/>
                <w:spacing w:val="-2"/>
                <w:sz w:val="17"/>
              </w:rPr>
              <w:t>Component</w:t>
            </w:r>
          </w:p>
        </w:tc>
        <w:tc>
          <w:tcPr>
            <w:tcW w:w="4044" w:type="dxa"/>
          </w:tcPr>
          <w:p>
            <w:pPr>
              <w:pStyle w:val="TableParagraph"/>
              <w:spacing w:line="190" w:lineRule="exact" w:before="7"/>
              <w:ind w:right="80"/>
              <w:jc w:val="right"/>
              <w:rPr>
                <w:sz w:val="17"/>
              </w:rPr>
            </w:pPr>
            <w:r>
              <w:rPr>
                <w:spacing w:val="-2"/>
                <w:sz w:val="17"/>
              </w:rPr>
              <w:t>Dormitory</w:t>
            </w:r>
          </w:p>
        </w:tc>
      </w:tr>
      <w:tr>
        <w:trPr>
          <w:trHeight w:val="216" w:hRule="atLeast"/>
        </w:trPr>
        <w:tc>
          <w:tcPr>
            <w:tcW w:w="5212" w:type="dxa"/>
          </w:tcPr>
          <w:p>
            <w:pPr>
              <w:pStyle w:val="TableParagraph"/>
              <w:spacing w:line="197" w:lineRule="exact"/>
              <w:ind w:left="50"/>
              <w:rPr>
                <w:rFonts w:ascii="Tahoma"/>
                <w:b/>
                <w:sz w:val="17"/>
              </w:rPr>
            </w:pPr>
            <w:r>
              <w:rPr>
                <w:rFonts w:ascii="Tahoma"/>
                <w:b/>
                <w:sz w:val="17"/>
              </w:rPr>
              <w:t>Component</w:t>
            </w:r>
            <w:r>
              <w:rPr>
                <w:rFonts w:ascii="Tahoma"/>
                <w:b/>
                <w:spacing w:val="-12"/>
                <w:sz w:val="17"/>
              </w:rPr>
              <w:t> </w:t>
            </w:r>
            <w:r>
              <w:rPr>
                <w:rFonts w:ascii="Tahoma"/>
                <w:b/>
                <w:sz w:val="17"/>
              </w:rPr>
              <w:t>Sq.</w:t>
            </w:r>
            <w:r>
              <w:rPr>
                <w:rFonts w:ascii="Tahoma"/>
                <w:b/>
                <w:spacing w:val="-11"/>
                <w:sz w:val="17"/>
              </w:rPr>
              <w:t> </w:t>
            </w:r>
            <w:r>
              <w:rPr>
                <w:rFonts w:ascii="Tahoma"/>
                <w:b/>
                <w:spacing w:val="-5"/>
                <w:sz w:val="17"/>
              </w:rPr>
              <w:t>Ft.</w:t>
            </w:r>
          </w:p>
        </w:tc>
        <w:tc>
          <w:tcPr>
            <w:tcW w:w="4044" w:type="dxa"/>
          </w:tcPr>
          <w:p>
            <w:pPr>
              <w:pStyle w:val="TableParagraph"/>
              <w:spacing w:line="192" w:lineRule="exact" w:before="4"/>
              <w:ind w:right="82"/>
              <w:jc w:val="right"/>
              <w:rPr>
                <w:sz w:val="17"/>
              </w:rPr>
            </w:pPr>
            <w:r>
              <w:rPr>
                <w:sz w:val="17"/>
              </w:rPr>
              <w:t>24,800</w:t>
            </w:r>
            <w:r>
              <w:rPr>
                <w:spacing w:val="16"/>
                <w:sz w:val="17"/>
              </w:rPr>
              <w:t> </w:t>
            </w:r>
            <w:r>
              <w:rPr>
                <w:spacing w:val="-5"/>
                <w:sz w:val="17"/>
              </w:rPr>
              <w:t>SF</w:t>
            </w:r>
          </w:p>
        </w:tc>
      </w:tr>
      <w:tr>
        <w:trPr>
          <w:trHeight w:val="326" w:hRule="atLeast"/>
        </w:trPr>
        <w:tc>
          <w:tcPr>
            <w:tcW w:w="5212" w:type="dxa"/>
          </w:tcPr>
          <w:p>
            <w:pPr>
              <w:pStyle w:val="TableParagraph"/>
              <w:ind w:left="50"/>
              <w:rPr>
                <w:rFonts w:ascii="Tahoma"/>
                <w:b/>
                <w:sz w:val="17"/>
              </w:rPr>
            </w:pPr>
            <w:r>
              <w:rPr>
                <w:rFonts w:ascii="Tahoma"/>
                <w:b/>
                <w:sz w:val="17"/>
              </w:rPr>
              <w:t>Base</w:t>
            </w:r>
            <w:r>
              <w:rPr>
                <w:rFonts w:ascii="Tahoma"/>
                <w:b/>
                <w:spacing w:val="-4"/>
                <w:sz w:val="17"/>
              </w:rPr>
              <w:t> </w:t>
            </w:r>
            <w:r>
              <w:rPr>
                <w:rFonts w:ascii="Tahoma"/>
                <w:b/>
                <w:sz w:val="17"/>
              </w:rPr>
              <w:t>Square</w:t>
            </w:r>
            <w:r>
              <w:rPr>
                <w:rFonts w:ascii="Tahoma"/>
                <w:b/>
                <w:spacing w:val="-4"/>
                <w:sz w:val="17"/>
              </w:rPr>
              <w:t> </w:t>
            </w:r>
            <w:r>
              <w:rPr>
                <w:rFonts w:ascii="Tahoma"/>
                <w:b/>
                <w:sz w:val="17"/>
              </w:rPr>
              <w:t>Foot</w:t>
            </w:r>
            <w:r>
              <w:rPr>
                <w:rFonts w:ascii="Tahoma"/>
                <w:b/>
                <w:spacing w:val="-3"/>
                <w:sz w:val="17"/>
              </w:rPr>
              <w:t> </w:t>
            </w:r>
            <w:r>
              <w:rPr>
                <w:rFonts w:ascii="Tahoma"/>
                <w:b/>
                <w:spacing w:val="-4"/>
                <w:sz w:val="17"/>
              </w:rPr>
              <w:t>Cost</w:t>
            </w:r>
          </w:p>
        </w:tc>
        <w:tc>
          <w:tcPr>
            <w:tcW w:w="4044" w:type="dxa"/>
          </w:tcPr>
          <w:p>
            <w:pPr>
              <w:pStyle w:val="TableParagraph"/>
              <w:spacing w:before="6"/>
              <w:ind w:right="134"/>
              <w:jc w:val="right"/>
              <w:rPr>
                <w:sz w:val="17"/>
              </w:rPr>
            </w:pPr>
            <w:r>
              <w:rPr>
                <w:spacing w:val="-2"/>
                <w:w w:val="110"/>
                <w:sz w:val="17"/>
              </w:rPr>
              <w:t>$165.00</w:t>
            </w:r>
          </w:p>
        </w:tc>
      </w:tr>
      <w:tr>
        <w:trPr>
          <w:trHeight w:val="325" w:hRule="atLeast"/>
        </w:trPr>
        <w:tc>
          <w:tcPr>
            <w:tcW w:w="5212" w:type="dxa"/>
          </w:tcPr>
          <w:p>
            <w:pPr>
              <w:pStyle w:val="TableParagraph"/>
              <w:spacing w:line="198" w:lineRule="exact" w:before="108"/>
              <w:ind w:left="50"/>
              <w:rPr>
                <w:rFonts w:ascii="Tahoma"/>
                <w:b/>
                <w:sz w:val="17"/>
              </w:rPr>
            </w:pPr>
            <w:r>
              <w:rPr>
                <w:rFonts w:ascii="Tahoma"/>
                <w:b/>
                <w:sz w:val="17"/>
              </w:rPr>
              <w:t>Square</w:t>
            </w:r>
            <w:r>
              <w:rPr>
                <w:rFonts w:ascii="Tahoma"/>
                <w:b/>
                <w:spacing w:val="-8"/>
                <w:sz w:val="17"/>
              </w:rPr>
              <w:t> </w:t>
            </w:r>
            <w:r>
              <w:rPr>
                <w:rFonts w:ascii="Tahoma"/>
                <w:b/>
                <w:sz w:val="17"/>
              </w:rPr>
              <w:t>Foot</w:t>
            </w:r>
            <w:r>
              <w:rPr>
                <w:rFonts w:ascii="Tahoma"/>
                <w:b/>
                <w:spacing w:val="-7"/>
                <w:sz w:val="17"/>
              </w:rPr>
              <w:t> </w:t>
            </w:r>
            <w:r>
              <w:rPr>
                <w:rFonts w:ascii="Tahoma"/>
                <w:b/>
                <w:spacing w:val="-2"/>
                <w:sz w:val="17"/>
              </w:rPr>
              <w:t>Refinements</w:t>
            </w:r>
          </w:p>
        </w:tc>
        <w:tc>
          <w:tcPr>
            <w:tcW w:w="4044" w:type="dxa"/>
          </w:tcPr>
          <w:p>
            <w:pPr>
              <w:pStyle w:val="TableParagraph"/>
              <w:rPr>
                <w:rFonts w:ascii="Times New Roman"/>
                <w:sz w:val="16"/>
              </w:rPr>
            </w:pPr>
          </w:p>
        </w:tc>
      </w:tr>
      <w:tr>
        <w:trPr>
          <w:trHeight w:val="218" w:hRule="atLeast"/>
        </w:trPr>
        <w:tc>
          <w:tcPr>
            <w:tcW w:w="5212" w:type="dxa"/>
          </w:tcPr>
          <w:p>
            <w:pPr>
              <w:pStyle w:val="TableParagraph"/>
              <w:spacing w:line="190" w:lineRule="exact" w:before="8"/>
              <w:ind w:left="202"/>
              <w:rPr>
                <w:sz w:val="17"/>
              </w:rPr>
            </w:pPr>
            <w:r>
              <w:rPr>
                <w:w w:val="105"/>
                <w:sz w:val="17"/>
              </w:rPr>
              <w:t>Heating</w:t>
            </w:r>
            <w:r>
              <w:rPr>
                <w:spacing w:val="-7"/>
                <w:w w:val="105"/>
                <w:sz w:val="17"/>
              </w:rPr>
              <w:t> </w:t>
            </w:r>
            <w:r>
              <w:rPr>
                <w:w w:val="105"/>
                <w:sz w:val="17"/>
              </w:rPr>
              <w:t>and</w:t>
            </w:r>
            <w:r>
              <w:rPr>
                <w:spacing w:val="-7"/>
                <w:w w:val="105"/>
                <w:sz w:val="17"/>
              </w:rPr>
              <w:t> </w:t>
            </w:r>
            <w:r>
              <w:rPr>
                <w:spacing w:val="-2"/>
                <w:w w:val="105"/>
                <w:sz w:val="17"/>
              </w:rPr>
              <w:t>Cooling</w:t>
            </w:r>
          </w:p>
        </w:tc>
        <w:tc>
          <w:tcPr>
            <w:tcW w:w="4044" w:type="dxa"/>
          </w:tcPr>
          <w:p>
            <w:pPr>
              <w:pStyle w:val="TableParagraph"/>
              <w:spacing w:line="192" w:lineRule="exact" w:before="6"/>
              <w:ind w:right="134"/>
              <w:jc w:val="right"/>
              <w:rPr>
                <w:sz w:val="17"/>
              </w:rPr>
            </w:pPr>
            <w:r>
              <w:rPr>
                <w:spacing w:val="-2"/>
                <w:sz w:val="17"/>
              </w:rPr>
              <w:t>$0.00</w:t>
            </w:r>
          </w:p>
        </w:tc>
      </w:tr>
      <w:tr>
        <w:trPr>
          <w:trHeight w:val="217" w:hRule="atLeast"/>
        </w:trPr>
        <w:tc>
          <w:tcPr>
            <w:tcW w:w="5212" w:type="dxa"/>
          </w:tcPr>
          <w:p>
            <w:pPr>
              <w:pStyle w:val="TableParagraph"/>
              <w:spacing w:line="190" w:lineRule="exact" w:before="7"/>
              <w:ind w:left="202"/>
              <w:rPr>
                <w:sz w:val="17"/>
              </w:rPr>
            </w:pPr>
            <w:r>
              <w:rPr>
                <w:spacing w:val="-2"/>
                <w:w w:val="105"/>
                <w:sz w:val="17"/>
              </w:rPr>
              <w:t>Sprinklers</w:t>
            </w:r>
          </w:p>
        </w:tc>
        <w:tc>
          <w:tcPr>
            <w:tcW w:w="4044" w:type="dxa"/>
          </w:tcPr>
          <w:p>
            <w:pPr>
              <w:pStyle w:val="TableParagraph"/>
              <w:tabs>
                <w:tab w:pos="743" w:val="left" w:leader="none"/>
              </w:tabs>
              <w:spacing w:line="192" w:lineRule="exact" w:before="4"/>
              <w:ind w:right="47"/>
              <w:jc w:val="right"/>
              <w:rPr>
                <w:sz w:val="17"/>
              </w:rPr>
            </w:pPr>
            <w:r>
              <w:rPr>
                <w:sz w:val="17"/>
                <w:u w:val="single"/>
              </w:rPr>
              <w:tab/>
            </w:r>
            <w:r>
              <w:rPr>
                <w:spacing w:val="-2"/>
                <w:w w:val="105"/>
                <w:sz w:val="17"/>
                <w:u w:val="single"/>
              </w:rPr>
              <w:t>$2.00</w:t>
            </w:r>
            <w:r>
              <w:rPr>
                <w:spacing w:val="80"/>
                <w:w w:val="105"/>
                <w:sz w:val="17"/>
                <w:u w:val="single"/>
              </w:rPr>
              <w:t> </w:t>
            </w:r>
          </w:p>
        </w:tc>
      </w:tr>
      <w:tr>
        <w:trPr>
          <w:trHeight w:val="326" w:hRule="atLeast"/>
        </w:trPr>
        <w:tc>
          <w:tcPr>
            <w:tcW w:w="5212" w:type="dxa"/>
          </w:tcPr>
          <w:p>
            <w:pPr>
              <w:pStyle w:val="TableParagraph"/>
              <w:spacing w:before="7"/>
              <w:ind w:left="202"/>
              <w:rPr>
                <w:sz w:val="17"/>
              </w:rPr>
            </w:pPr>
            <w:r>
              <w:rPr>
                <w:spacing w:val="-2"/>
                <w:w w:val="105"/>
                <w:sz w:val="17"/>
              </w:rPr>
              <w:t>Subtotal</w:t>
            </w:r>
          </w:p>
        </w:tc>
        <w:tc>
          <w:tcPr>
            <w:tcW w:w="4044" w:type="dxa"/>
          </w:tcPr>
          <w:p>
            <w:pPr>
              <w:pStyle w:val="TableParagraph"/>
              <w:spacing w:before="4"/>
              <w:ind w:right="134"/>
              <w:jc w:val="right"/>
              <w:rPr>
                <w:sz w:val="17"/>
              </w:rPr>
            </w:pPr>
            <w:r>
              <w:rPr>
                <w:spacing w:val="-2"/>
                <w:w w:val="110"/>
                <w:sz w:val="17"/>
              </w:rPr>
              <w:t>$167.00</w:t>
            </w:r>
          </w:p>
        </w:tc>
      </w:tr>
      <w:tr>
        <w:trPr>
          <w:trHeight w:val="325" w:hRule="atLeast"/>
        </w:trPr>
        <w:tc>
          <w:tcPr>
            <w:tcW w:w="5212" w:type="dxa"/>
          </w:tcPr>
          <w:p>
            <w:pPr>
              <w:pStyle w:val="TableParagraph"/>
              <w:spacing w:line="198" w:lineRule="exact" w:before="107"/>
              <w:ind w:left="50"/>
              <w:rPr>
                <w:rFonts w:ascii="Tahoma"/>
                <w:b/>
                <w:sz w:val="17"/>
              </w:rPr>
            </w:pPr>
            <w:r>
              <w:rPr>
                <w:rFonts w:ascii="Tahoma"/>
                <w:b/>
                <w:sz w:val="17"/>
              </w:rPr>
              <w:t>Height</w:t>
            </w:r>
            <w:r>
              <w:rPr>
                <w:rFonts w:ascii="Tahoma"/>
                <w:b/>
                <w:spacing w:val="4"/>
                <w:sz w:val="17"/>
              </w:rPr>
              <w:t> </w:t>
            </w:r>
            <w:r>
              <w:rPr>
                <w:rFonts w:ascii="Tahoma"/>
                <w:b/>
                <w:sz w:val="17"/>
              </w:rPr>
              <w:t>and</w:t>
            </w:r>
            <w:r>
              <w:rPr>
                <w:rFonts w:ascii="Tahoma"/>
                <w:b/>
                <w:spacing w:val="5"/>
                <w:sz w:val="17"/>
              </w:rPr>
              <w:t> </w:t>
            </w:r>
            <w:r>
              <w:rPr>
                <w:rFonts w:ascii="Tahoma"/>
                <w:b/>
                <w:sz w:val="17"/>
              </w:rPr>
              <w:t>Size</w:t>
            </w:r>
            <w:r>
              <w:rPr>
                <w:rFonts w:ascii="Tahoma"/>
                <w:b/>
                <w:spacing w:val="4"/>
                <w:sz w:val="17"/>
              </w:rPr>
              <w:t> </w:t>
            </w:r>
            <w:r>
              <w:rPr>
                <w:rFonts w:ascii="Tahoma"/>
                <w:b/>
                <w:spacing w:val="-2"/>
                <w:sz w:val="17"/>
              </w:rPr>
              <w:t>Refinements</w:t>
            </w:r>
          </w:p>
        </w:tc>
        <w:tc>
          <w:tcPr>
            <w:tcW w:w="4044" w:type="dxa"/>
          </w:tcPr>
          <w:p>
            <w:pPr>
              <w:pStyle w:val="TableParagraph"/>
              <w:rPr>
                <w:rFonts w:ascii="Times New Roman"/>
                <w:sz w:val="16"/>
              </w:rPr>
            </w:pPr>
          </w:p>
        </w:tc>
      </w:tr>
      <w:tr>
        <w:trPr>
          <w:trHeight w:val="218" w:hRule="atLeast"/>
        </w:trPr>
        <w:tc>
          <w:tcPr>
            <w:tcW w:w="5212" w:type="dxa"/>
          </w:tcPr>
          <w:p>
            <w:pPr>
              <w:pStyle w:val="TableParagraph"/>
              <w:spacing w:line="190" w:lineRule="exact" w:before="8"/>
              <w:ind w:left="202"/>
              <w:rPr>
                <w:sz w:val="17"/>
              </w:rPr>
            </w:pPr>
            <w:r>
              <w:rPr>
                <w:sz w:val="17"/>
              </w:rPr>
              <w:t>Number</w:t>
            </w:r>
            <w:r>
              <w:rPr>
                <w:spacing w:val="15"/>
                <w:sz w:val="17"/>
              </w:rPr>
              <w:t> </w:t>
            </w:r>
            <w:r>
              <w:rPr>
                <w:sz w:val="17"/>
              </w:rPr>
              <w:t>of</w:t>
            </w:r>
            <w:r>
              <w:rPr>
                <w:spacing w:val="15"/>
                <w:sz w:val="17"/>
              </w:rPr>
              <w:t> </w:t>
            </w:r>
            <w:r>
              <w:rPr>
                <w:sz w:val="17"/>
              </w:rPr>
              <w:t>Stories</w:t>
            </w:r>
            <w:r>
              <w:rPr>
                <w:spacing w:val="15"/>
                <w:sz w:val="17"/>
              </w:rPr>
              <w:t> </w:t>
            </w:r>
            <w:r>
              <w:rPr>
                <w:spacing w:val="-2"/>
                <w:sz w:val="17"/>
              </w:rPr>
              <w:t>Multiplier</w:t>
            </w:r>
          </w:p>
        </w:tc>
        <w:tc>
          <w:tcPr>
            <w:tcW w:w="4044" w:type="dxa"/>
          </w:tcPr>
          <w:p>
            <w:pPr>
              <w:pStyle w:val="TableParagraph"/>
              <w:spacing w:line="192" w:lineRule="exact" w:before="6"/>
              <w:ind w:right="134"/>
              <w:jc w:val="right"/>
              <w:rPr>
                <w:sz w:val="17"/>
              </w:rPr>
            </w:pPr>
            <w:r>
              <w:rPr>
                <w:spacing w:val="-2"/>
                <w:w w:val="110"/>
                <w:sz w:val="17"/>
              </w:rPr>
              <w:t>1.000</w:t>
            </w:r>
          </w:p>
        </w:tc>
      </w:tr>
      <w:tr>
        <w:trPr>
          <w:trHeight w:val="217" w:hRule="atLeast"/>
        </w:trPr>
        <w:tc>
          <w:tcPr>
            <w:tcW w:w="5212" w:type="dxa"/>
          </w:tcPr>
          <w:p>
            <w:pPr>
              <w:pStyle w:val="TableParagraph"/>
              <w:spacing w:line="190" w:lineRule="exact" w:before="7"/>
              <w:ind w:left="202"/>
              <w:rPr>
                <w:sz w:val="17"/>
              </w:rPr>
            </w:pPr>
            <w:r>
              <w:rPr>
                <w:sz w:val="17"/>
              </w:rPr>
              <w:t>Height</w:t>
            </w:r>
            <w:r>
              <w:rPr>
                <w:spacing w:val="6"/>
                <w:sz w:val="17"/>
              </w:rPr>
              <w:t> </w:t>
            </w:r>
            <w:r>
              <w:rPr>
                <w:sz w:val="17"/>
              </w:rPr>
              <w:t>per</w:t>
            </w:r>
            <w:r>
              <w:rPr>
                <w:spacing w:val="6"/>
                <w:sz w:val="17"/>
              </w:rPr>
              <w:t> </w:t>
            </w:r>
            <w:r>
              <w:rPr>
                <w:sz w:val="17"/>
              </w:rPr>
              <w:t>Story</w:t>
            </w:r>
            <w:r>
              <w:rPr>
                <w:spacing w:val="7"/>
                <w:sz w:val="17"/>
              </w:rPr>
              <w:t> </w:t>
            </w:r>
            <w:r>
              <w:rPr>
                <w:spacing w:val="-2"/>
                <w:sz w:val="17"/>
              </w:rPr>
              <w:t>Multiplier</w:t>
            </w:r>
          </w:p>
        </w:tc>
        <w:tc>
          <w:tcPr>
            <w:tcW w:w="4044" w:type="dxa"/>
          </w:tcPr>
          <w:p>
            <w:pPr>
              <w:pStyle w:val="TableParagraph"/>
              <w:spacing w:line="192" w:lineRule="exact" w:before="5"/>
              <w:ind w:right="134"/>
              <w:jc w:val="right"/>
              <w:rPr>
                <w:sz w:val="17"/>
              </w:rPr>
            </w:pPr>
            <w:r>
              <w:rPr>
                <w:spacing w:val="-2"/>
                <w:w w:val="110"/>
                <w:sz w:val="17"/>
              </w:rPr>
              <w:t>1.000</w:t>
            </w:r>
          </w:p>
        </w:tc>
      </w:tr>
      <w:tr>
        <w:trPr>
          <w:trHeight w:val="217" w:hRule="atLeast"/>
        </w:trPr>
        <w:tc>
          <w:tcPr>
            <w:tcW w:w="5212" w:type="dxa"/>
          </w:tcPr>
          <w:p>
            <w:pPr>
              <w:pStyle w:val="TableParagraph"/>
              <w:spacing w:line="190" w:lineRule="exact" w:before="7"/>
              <w:ind w:left="202"/>
              <w:rPr>
                <w:sz w:val="17"/>
              </w:rPr>
            </w:pPr>
            <w:r>
              <w:rPr>
                <w:sz w:val="17"/>
              </w:rPr>
              <w:t>Floor</w:t>
            </w:r>
            <w:r>
              <w:rPr>
                <w:spacing w:val="5"/>
                <w:sz w:val="17"/>
              </w:rPr>
              <w:t> </w:t>
            </w:r>
            <w:r>
              <w:rPr>
                <w:sz w:val="17"/>
              </w:rPr>
              <w:t>Area</w:t>
            </w:r>
            <w:r>
              <w:rPr>
                <w:spacing w:val="5"/>
                <w:sz w:val="17"/>
              </w:rPr>
              <w:t> </w:t>
            </w:r>
            <w:r>
              <w:rPr>
                <w:spacing w:val="-2"/>
                <w:sz w:val="17"/>
              </w:rPr>
              <w:t>Multiplier</w:t>
            </w:r>
          </w:p>
        </w:tc>
        <w:tc>
          <w:tcPr>
            <w:tcW w:w="4044" w:type="dxa"/>
          </w:tcPr>
          <w:p>
            <w:pPr>
              <w:pStyle w:val="TableParagraph"/>
              <w:tabs>
                <w:tab w:pos="743" w:val="left" w:leader="none"/>
              </w:tabs>
              <w:spacing w:line="192" w:lineRule="exact" w:before="4"/>
              <w:ind w:right="47"/>
              <w:jc w:val="right"/>
              <w:rPr>
                <w:sz w:val="17"/>
              </w:rPr>
            </w:pPr>
            <w:r>
              <w:rPr>
                <w:sz w:val="17"/>
                <w:u w:val="single"/>
              </w:rPr>
              <w:tab/>
            </w:r>
            <w:r>
              <w:rPr>
                <w:spacing w:val="-2"/>
                <w:w w:val="110"/>
                <w:sz w:val="17"/>
                <w:u w:val="single"/>
              </w:rPr>
              <w:t>1.000</w:t>
            </w:r>
            <w:r>
              <w:rPr>
                <w:spacing w:val="80"/>
                <w:w w:val="110"/>
                <w:sz w:val="17"/>
                <w:u w:val="single"/>
              </w:rPr>
              <w:t> </w:t>
            </w:r>
          </w:p>
        </w:tc>
      </w:tr>
      <w:tr>
        <w:trPr>
          <w:trHeight w:val="210" w:hRule="atLeast"/>
        </w:trPr>
        <w:tc>
          <w:tcPr>
            <w:tcW w:w="5212" w:type="dxa"/>
          </w:tcPr>
          <w:p>
            <w:pPr>
              <w:pStyle w:val="TableParagraph"/>
              <w:spacing w:line="183" w:lineRule="exact" w:before="7"/>
              <w:ind w:left="202"/>
              <w:rPr>
                <w:sz w:val="17"/>
              </w:rPr>
            </w:pPr>
            <w:r>
              <w:rPr>
                <w:spacing w:val="-2"/>
                <w:w w:val="105"/>
                <w:sz w:val="17"/>
              </w:rPr>
              <w:t>Subtotal</w:t>
            </w:r>
          </w:p>
        </w:tc>
        <w:tc>
          <w:tcPr>
            <w:tcW w:w="4044" w:type="dxa"/>
          </w:tcPr>
          <w:p>
            <w:pPr>
              <w:pStyle w:val="TableParagraph"/>
              <w:spacing w:line="186" w:lineRule="exact" w:before="4"/>
              <w:ind w:right="134"/>
              <w:jc w:val="right"/>
              <w:rPr>
                <w:sz w:val="17"/>
              </w:rPr>
            </w:pPr>
            <w:r>
              <w:rPr>
                <w:spacing w:val="-2"/>
                <w:w w:val="110"/>
                <w:sz w:val="17"/>
              </w:rPr>
              <w:t>$167.00</w:t>
            </w:r>
          </w:p>
        </w:tc>
      </w:tr>
    </w:tbl>
    <w:p>
      <w:pPr>
        <w:pStyle w:val="BodyText"/>
        <w:spacing w:before="24"/>
        <w:rPr>
          <w:sz w:val="17"/>
        </w:rPr>
      </w:pPr>
    </w:p>
    <w:p>
      <w:pPr>
        <w:spacing w:before="1"/>
        <w:ind w:left="478" w:right="0" w:firstLine="0"/>
        <w:jc w:val="left"/>
        <w:rPr>
          <w:rFonts w:ascii="Tahoma"/>
          <w:b/>
          <w:sz w:val="17"/>
        </w:rPr>
      </w:pPr>
      <w:r>
        <w:rPr>
          <w:rFonts w:ascii="Tahoma"/>
          <w:b/>
          <w:spacing w:val="-4"/>
          <w:sz w:val="17"/>
        </w:rPr>
        <w:t>Cost</w:t>
      </w:r>
      <w:r>
        <w:rPr>
          <w:rFonts w:ascii="Tahoma"/>
          <w:b/>
          <w:spacing w:val="-8"/>
          <w:sz w:val="17"/>
        </w:rPr>
        <w:t> </w:t>
      </w:r>
      <w:r>
        <w:rPr>
          <w:rFonts w:ascii="Tahoma"/>
          <w:b/>
          <w:spacing w:val="-2"/>
          <w:sz w:val="17"/>
        </w:rPr>
        <w:t>Multipliers</w:t>
      </w:r>
    </w:p>
    <w:p>
      <w:pPr>
        <w:tabs>
          <w:tab w:pos="9548" w:val="right" w:leader="none"/>
        </w:tabs>
        <w:spacing w:before="19"/>
        <w:ind w:left="631" w:right="0" w:firstLine="0"/>
        <w:jc w:val="left"/>
        <w:rPr>
          <w:sz w:val="17"/>
        </w:rPr>
      </w:pPr>
      <w:r>
        <w:rPr>
          <w:sz w:val="17"/>
        </w:rPr>
        <w:t>Current</w:t>
      </w:r>
      <w:r>
        <w:rPr>
          <w:spacing w:val="16"/>
          <w:sz w:val="17"/>
        </w:rPr>
        <w:t> </w:t>
      </w:r>
      <w:r>
        <w:rPr>
          <w:sz w:val="17"/>
        </w:rPr>
        <w:t>Cost</w:t>
      </w:r>
      <w:r>
        <w:rPr>
          <w:spacing w:val="16"/>
          <w:sz w:val="17"/>
        </w:rPr>
        <w:t> </w:t>
      </w:r>
      <w:r>
        <w:rPr>
          <w:spacing w:val="-2"/>
          <w:sz w:val="17"/>
        </w:rPr>
        <w:t>Multiplier</w:t>
      </w:r>
      <w:r>
        <w:rPr>
          <w:sz w:val="17"/>
        </w:rPr>
        <w:tab/>
      </w:r>
      <w:r>
        <w:rPr>
          <w:spacing w:val="-4"/>
          <w:sz w:val="17"/>
        </w:rPr>
        <w:t>0.97</w:t>
      </w:r>
    </w:p>
    <w:p>
      <w:pPr>
        <w:tabs>
          <w:tab w:pos="8345" w:val="left" w:leader="none"/>
          <w:tab w:pos="9191" w:val="left" w:leader="none"/>
        </w:tabs>
        <w:spacing w:before="15"/>
        <w:ind w:left="631" w:right="0" w:firstLine="0"/>
        <w:jc w:val="left"/>
        <w:rPr>
          <w:sz w:val="17"/>
        </w:rPr>
      </w:pPr>
      <w:r>
        <w:rPr>
          <w:w w:val="105"/>
          <w:sz w:val="17"/>
        </w:rPr>
        <w:t>Local</w:t>
      </w:r>
      <w:r>
        <w:rPr>
          <w:spacing w:val="-9"/>
          <w:w w:val="105"/>
          <w:sz w:val="17"/>
        </w:rPr>
        <w:t> </w:t>
      </w:r>
      <w:r>
        <w:rPr>
          <w:spacing w:val="-2"/>
          <w:w w:val="105"/>
          <w:sz w:val="17"/>
        </w:rPr>
        <w:t>Multiplier</w:t>
      </w:r>
      <w:r>
        <w:rPr>
          <w:sz w:val="17"/>
        </w:rPr>
        <w:tab/>
      </w:r>
      <w:r>
        <w:rPr>
          <w:sz w:val="17"/>
          <w:u w:val="single"/>
        </w:rPr>
        <w:tab/>
      </w:r>
      <w:r>
        <w:rPr>
          <w:spacing w:val="-4"/>
          <w:w w:val="105"/>
          <w:sz w:val="17"/>
          <w:u w:val="single"/>
        </w:rPr>
        <w:t>0.94</w:t>
      </w:r>
      <w:r>
        <w:rPr>
          <w:spacing w:val="80"/>
          <w:w w:val="105"/>
          <w:sz w:val="17"/>
          <w:u w:val="single"/>
        </w:rPr>
        <w:t> </w:t>
      </w:r>
    </w:p>
    <w:p>
      <w:pPr>
        <w:tabs>
          <w:tab w:pos="8855" w:val="left" w:leader="none"/>
        </w:tabs>
        <w:spacing w:before="4"/>
        <w:ind w:left="478" w:right="0" w:firstLine="0"/>
        <w:jc w:val="left"/>
        <w:rPr>
          <w:rFonts w:ascii="Tahoma"/>
          <w:b/>
          <w:sz w:val="17"/>
        </w:rPr>
      </w:pPr>
      <w:r>
        <w:rPr>
          <w:rFonts w:ascii="Tahoma"/>
          <w:b/>
          <w:sz w:val="17"/>
        </w:rPr>
        <w:t>Final</w:t>
      </w:r>
      <w:r>
        <w:rPr>
          <w:rFonts w:ascii="Tahoma"/>
          <w:b/>
          <w:spacing w:val="-4"/>
          <w:sz w:val="17"/>
        </w:rPr>
        <w:t> </w:t>
      </w:r>
      <w:r>
        <w:rPr>
          <w:rFonts w:ascii="Tahoma"/>
          <w:b/>
          <w:sz w:val="17"/>
        </w:rPr>
        <w:t>Square</w:t>
      </w:r>
      <w:r>
        <w:rPr>
          <w:rFonts w:ascii="Tahoma"/>
          <w:b/>
          <w:spacing w:val="-2"/>
          <w:sz w:val="17"/>
        </w:rPr>
        <w:t> </w:t>
      </w:r>
      <w:r>
        <w:rPr>
          <w:rFonts w:ascii="Tahoma"/>
          <w:b/>
          <w:sz w:val="17"/>
        </w:rPr>
        <w:t>Foot</w:t>
      </w:r>
      <w:r>
        <w:rPr>
          <w:rFonts w:ascii="Tahoma"/>
          <w:b/>
          <w:spacing w:val="-3"/>
          <w:sz w:val="17"/>
        </w:rPr>
        <w:t> </w:t>
      </w:r>
      <w:r>
        <w:rPr>
          <w:rFonts w:ascii="Tahoma"/>
          <w:b/>
          <w:spacing w:val="-4"/>
          <w:sz w:val="17"/>
        </w:rPr>
        <w:t>Cost</w:t>
      </w:r>
      <w:r>
        <w:rPr>
          <w:rFonts w:ascii="Tahoma"/>
          <w:b/>
          <w:sz w:val="17"/>
        </w:rPr>
        <w:tab/>
      </w:r>
      <w:r>
        <w:rPr>
          <w:rFonts w:ascii="Tahoma"/>
          <w:b/>
          <w:spacing w:val="-2"/>
          <w:sz w:val="17"/>
        </w:rPr>
        <w:t>$152.27</w:t>
      </w:r>
    </w:p>
    <w:p>
      <w:pPr>
        <w:tabs>
          <w:tab w:pos="8593" w:val="left" w:leader="none"/>
        </w:tabs>
        <w:spacing w:before="114"/>
        <w:ind w:left="478" w:right="0" w:firstLine="0"/>
        <w:jc w:val="left"/>
        <w:rPr>
          <w:rFonts w:ascii="Tahoma"/>
          <w:b/>
          <w:sz w:val="17"/>
        </w:rPr>
      </w:pPr>
      <w:r>
        <w:rPr>
          <w:rFonts w:ascii="Tahoma"/>
          <w:b/>
          <w:spacing w:val="-2"/>
          <w:sz w:val="17"/>
        </w:rPr>
        <w:t>Base</w:t>
      </w:r>
      <w:r>
        <w:rPr>
          <w:rFonts w:ascii="Tahoma"/>
          <w:b/>
          <w:spacing w:val="-1"/>
          <w:sz w:val="17"/>
        </w:rPr>
        <w:t> </w:t>
      </w:r>
      <w:r>
        <w:rPr>
          <w:rFonts w:ascii="Tahoma"/>
          <w:b/>
          <w:spacing w:val="-2"/>
          <w:sz w:val="17"/>
        </w:rPr>
        <w:t>Component</w:t>
      </w:r>
      <w:r>
        <w:rPr>
          <w:rFonts w:ascii="Tahoma"/>
          <w:b/>
          <w:sz w:val="17"/>
        </w:rPr>
        <w:t> </w:t>
      </w:r>
      <w:r>
        <w:rPr>
          <w:rFonts w:ascii="Tahoma"/>
          <w:b/>
          <w:spacing w:val="-4"/>
          <w:sz w:val="17"/>
        </w:rPr>
        <w:t>Cost</w:t>
      </w:r>
      <w:r>
        <w:rPr>
          <w:rFonts w:ascii="Tahoma"/>
          <w:b/>
          <w:sz w:val="17"/>
        </w:rPr>
        <w:tab/>
      </w:r>
      <w:r>
        <w:rPr>
          <w:rFonts w:ascii="Tahoma"/>
          <w:b/>
          <w:spacing w:val="-2"/>
          <w:sz w:val="17"/>
        </w:rPr>
        <w:t>$3,776,311</w:t>
      </w:r>
    </w:p>
    <w:p>
      <w:pPr>
        <w:pStyle w:val="BodyText"/>
        <w:spacing w:before="11"/>
        <w:rPr>
          <w:rFonts w:ascii="Tahoma"/>
          <w:b/>
          <w:sz w:val="16"/>
        </w:rPr>
      </w:pPr>
      <w:r>
        <w:rPr>
          <w:rFonts w:ascii="Tahoma"/>
          <w:b/>
          <w:sz w:val="16"/>
        </w:rPr>
        <mc:AlternateContent>
          <mc:Choice Requires="wps">
            <w:drawing>
              <wp:anchor distT="0" distB="0" distL="0" distR="0" allowOverlap="1" layoutInCell="1" locked="0" behindDoc="1" simplePos="0" relativeHeight="487633920">
                <wp:simplePos x="0" y="0"/>
                <wp:positionH relativeFrom="page">
                  <wp:posOffset>968502</wp:posOffset>
                </wp:positionH>
                <wp:positionV relativeFrom="paragraph">
                  <wp:posOffset>145096</wp:posOffset>
                </wp:positionV>
                <wp:extent cx="5835650" cy="20955"/>
                <wp:effectExtent l="0" t="0" r="0" b="0"/>
                <wp:wrapTopAndBottom/>
                <wp:docPr id="641" name="Graphic 641"/>
                <wp:cNvGraphicFramePr>
                  <a:graphicFrameLocks/>
                </wp:cNvGraphicFramePr>
                <a:graphic>
                  <a:graphicData uri="http://schemas.microsoft.com/office/word/2010/wordprocessingShape">
                    <wps:wsp>
                      <wps:cNvPr id="641" name="Graphic 641"/>
                      <wps:cNvSpPr/>
                      <wps:spPr>
                        <a:xfrm>
                          <a:off x="0" y="0"/>
                          <a:ext cx="5835650" cy="20955"/>
                        </a:xfrm>
                        <a:custGeom>
                          <a:avLst/>
                          <a:gdLst/>
                          <a:ahLst/>
                          <a:cxnLst/>
                          <a:rect l="l" t="t" r="r" b="b"/>
                          <a:pathLst>
                            <a:path w="5835650" h="20955">
                              <a:moveTo>
                                <a:pt x="5835396" y="0"/>
                              </a:moveTo>
                              <a:lnTo>
                                <a:pt x="0" y="0"/>
                              </a:lnTo>
                              <a:lnTo>
                                <a:pt x="0" y="20574"/>
                              </a:lnTo>
                              <a:lnTo>
                                <a:pt x="5835396" y="20574"/>
                              </a:lnTo>
                              <a:lnTo>
                                <a:pt x="58353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6.260002pt;margin-top:11.424946pt;width:459.48pt;height:1.62pt;mso-position-horizontal-relative:page;mso-position-vertical-relative:paragraph;z-index:-15682560;mso-wrap-distance-left:0;mso-wrap-distance-right:0" id="docshape524" filled="true" fillcolor="#000000" stroked="false">
                <v:fill type="solid"/>
                <w10:wrap type="topAndBottom"/>
              </v:rect>
            </w:pict>
          </mc:Fallback>
        </mc:AlternateContent>
      </w:r>
    </w:p>
    <w:p>
      <w:pPr>
        <w:tabs>
          <w:tab w:pos="3407" w:val="left" w:leader="none"/>
          <w:tab w:pos="8631" w:val="left" w:leader="none"/>
        </w:tabs>
        <w:spacing w:before="198"/>
        <w:ind w:left="478" w:right="0" w:firstLine="0"/>
        <w:jc w:val="left"/>
        <w:rPr>
          <w:sz w:val="17"/>
        </w:rPr>
      </w:pPr>
      <w:r>
        <w:rPr>
          <w:rFonts w:ascii="Tahoma"/>
          <w:b/>
          <w:sz w:val="17"/>
        </w:rPr>
        <w:t>Base</w:t>
      </w:r>
      <w:r>
        <w:rPr>
          <w:rFonts w:ascii="Tahoma"/>
          <w:b/>
          <w:spacing w:val="5"/>
          <w:sz w:val="17"/>
        </w:rPr>
        <w:t> </w:t>
      </w:r>
      <w:r>
        <w:rPr>
          <w:rFonts w:ascii="Tahoma"/>
          <w:b/>
          <w:sz w:val="17"/>
        </w:rPr>
        <w:t>Building</w:t>
      </w:r>
      <w:r>
        <w:rPr>
          <w:rFonts w:ascii="Tahoma"/>
          <w:b/>
          <w:spacing w:val="5"/>
          <w:sz w:val="17"/>
        </w:rPr>
        <w:t> </w:t>
      </w:r>
      <w:r>
        <w:rPr>
          <w:rFonts w:ascii="Tahoma"/>
          <w:b/>
          <w:spacing w:val="-4"/>
          <w:sz w:val="17"/>
        </w:rPr>
        <w:t>Cost</w:t>
      </w:r>
      <w:r>
        <w:rPr>
          <w:rFonts w:ascii="Tahoma"/>
          <w:b/>
          <w:sz w:val="17"/>
        </w:rPr>
        <w:tab/>
      </w:r>
      <w:r>
        <w:rPr>
          <w:rFonts w:ascii="Trebuchet MS"/>
          <w:i/>
          <w:spacing w:val="-2"/>
          <w:sz w:val="17"/>
        </w:rPr>
        <w:t>(via</w:t>
      </w:r>
      <w:r>
        <w:rPr>
          <w:rFonts w:ascii="Trebuchet MS"/>
          <w:i/>
          <w:spacing w:val="-5"/>
          <w:sz w:val="17"/>
        </w:rPr>
        <w:t> </w:t>
      </w:r>
      <w:r>
        <w:rPr>
          <w:rFonts w:ascii="Trebuchet MS"/>
          <w:i/>
          <w:spacing w:val="-2"/>
          <w:sz w:val="17"/>
        </w:rPr>
        <w:t>Marshall</w:t>
      </w:r>
      <w:r>
        <w:rPr>
          <w:rFonts w:ascii="Trebuchet MS"/>
          <w:i/>
          <w:spacing w:val="-5"/>
          <w:sz w:val="17"/>
        </w:rPr>
        <w:t> </w:t>
      </w:r>
      <w:r>
        <w:rPr>
          <w:rFonts w:ascii="Trebuchet MS"/>
          <w:i/>
          <w:spacing w:val="-2"/>
          <w:sz w:val="17"/>
        </w:rPr>
        <w:t>Valuation</w:t>
      </w:r>
      <w:r>
        <w:rPr>
          <w:rFonts w:ascii="Trebuchet MS"/>
          <w:i/>
          <w:spacing w:val="-5"/>
          <w:sz w:val="17"/>
        </w:rPr>
        <w:t> </w:t>
      </w:r>
      <w:r>
        <w:rPr>
          <w:rFonts w:ascii="Trebuchet MS"/>
          <w:i/>
          <w:spacing w:val="-2"/>
          <w:sz w:val="17"/>
        </w:rPr>
        <w:t>Service</w:t>
      </w:r>
      <w:r>
        <w:rPr>
          <w:rFonts w:ascii="Trebuchet MS"/>
          <w:i/>
          <w:spacing w:val="-4"/>
          <w:sz w:val="17"/>
        </w:rPr>
        <w:t> </w:t>
      </w:r>
      <w:r>
        <w:rPr>
          <w:rFonts w:ascii="Trebuchet MS"/>
          <w:i/>
          <w:spacing w:val="-2"/>
          <w:sz w:val="17"/>
        </w:rPr>
        <w:t>cost</w:t>
      </w:r>
      <w:r>
        <w:rPr>
          <w:rFonts w:ascii="Trebuchet MS"/>
          <w:i/>
          <w:spacing w:val="-5"/>
          <w:sz w:val="17"/>
        </w:rPr>
        <w:t> </w:t>
      </w:r>
      <w:r>
        <w:rPr>
          <w:rFonts w:ascii="Trebuchet MS"/>
          <w:i/>
          <w:spacing w:val="-2"/>
          <w:sz w:val="17"/>
        </w:rPr>
        <w:t>data)</w:t>
      </w:r>
      <w:r>
        <w:rPr>
          <w:rFonts w:ascii="Trebuchet MS"/>
          <w:i/>
          <w:sz w:val="17"/>
        </w:rPr>
        <w:tab/>
      </w:r>
      <w:r>
        <w:rPr>
          <w:spacing w:val="-2"/>
          <w:sz w:val="17"/>
        </w:rPr>
        <w:t>$3,776,311</w:t>
      </w:r>
    </w:p>
    <w:p>
      <w:pPr>
        <w:pStyle w:val="BodyText"/>
        <w:spacing w:before="21"/>
        <w:rPr>
          <w:sz w:val="17"/>
        </w:rPr>
      </w:pPr>
    </w:p>
    <w:p>
      <w:pPr>
        <w:tabs>
          <w:tab w:pos="3935" w:val="left" w:leader="none"/>
          <w:tab w:pos="8345" w:val="left" w:leader="none"/>
          <w:tab w:pos="8732" w:val="left" w:leader="none"/>
        </w:tabs>
        <w:spacing w:before="1"/>
        <w:ind w:left="478" w:right="0" w:firstLine="0"/>
        <w:jc w:val="left"/>
        <w:rPr>
          <w:sz w:val="17"/>
        </w:rPr>
      </w:pPr>
      <w:r>
        <w:rPr>
          <w:rFonts w:ascii="Tahoma"/>
          <w:b/>
          <w:spacing w:val="-2"/>
          <w:sz w:val="17"/>
        </w:rPr>
        <w:t>Insurable</w:t>
      </w:r>
      <w:r>
        <w:rPr>
          <w:rFonts w:ascii="Tahoma"/>
          <w:b/>
          <w:spacing w:val="4"/>
          <w:sz w:val="17"/>
        </w:rPr>
        <w:t> </w:t>
      </w:r>
      <w:r>
        <w:rPr>
          <w:rFonts w:ascii="Tahoma"/>
          <w:b/>
          <w:spacing w:val="-2"/>
          <w:sz w:val="17"/>
        </w:rPr>
        <w:t>Exclusions</w:t>
      </w:r>
      <w:r>
        <w:rPr>
          <w:rFonts w:ascii="Tahoma"/>
          <w:b/>
          <w:sz w:val="17"/>
        </w:rPr>
        <w:tab/>
      </w:r>
      <w:r>
        <w:rPr>
          <w:sz w:val="17"/>
        </w:rPr>
        <w:t>10.0%</w:t>
      </w:r>
      <w:r>
        <w:rPr>
          <w:spacing w:val="18"/>
          <w:sz w:val="17"/>
        </w:rPr>
        <w:t> </w:t>
      </w:r>
      <w:r>
        <w:rPr>
          <w:sz w:val="17"/>
        </w:rPr>
        <w:t>of Total Building </w:t>
      </w:r>
      <w:r>
        <w:rPr>
          <w:spacing w:val="-4"/>
          <w:sz w:val="17"/>
        </w:rPr>
        <w:t>Cost</w:t>
      </w:r>
      <w:r>
        <w:rPr>
          <w:sz w:val="17"/>
        </w:rPr>
        <w:tab/>
      </w:r>
      <w:r>
        <w:rPr>
          <w:sz w:val="17"/>
          <w:u w:val="single"/>
        </w:rPr>
        <w:tab/>
      </w:r>
      <w:r>
        <w:rPr>
          <w:spacing w:val="-2"/>
          <w:sz w:val="17"/>
          <w:u w:val="single"/>
        </w:rPr>
        <w:t>($377,631)</w:t>
      </w:r>
    </w:p>
    <w:p>
      <w:pPr>
        <w:pStyle w:val="BodyText"/>
        <w:spacing w:before="20"/>
        <w:rPr>
          <w:sz w:val="17"/>
        </w:rPr>
      </w:pPr>
    </w:p>
    <w:p>
      <w:pPr>
        <w:tabs>
          <w:tab w:pos="8592" w:val="left" w:leader="none"/>
        </w:tabs>
        <w:spacing w:before="0"/>
        <w:ind w:left="478" w:right="0" w:firstLine="0"/>
        <w:jc w:val="left"/>
        <w:rPr>
          <w:rFonts w:ascii="Tahoma"/>
          <w:b/>
          <w:sz w:val="17"/>
        </w:rPr>
      </w:pPr>
      <w:r>
        <w:rPr>
          <w:rFonts w:ascii="Tahoma"/>
          <w:b/>
          <w:spacing w:val="-2"/>
          <w:sz w:val="17"/>
        </w:rPr>
        <w:t>Indicated</w:t>
      </w:r>
      <w:r>
        <w:rPr>
          <w:rFonts w:ascii="Tahoma"/>
          <w:b/>
          <w:spacing w:val="-3"/>
          <w:sz w:val="17"/>
        </w:rPr>
        <w:t> </w:t>
      </w:r>
      <w:r>
        <w:rPr>
          <w:rFonts w:ascii="Tahoma"/>
          <w:b/>
          <w:spacing w:val="-2"/>
          <w:sz w:val="17"/>
        </w:rPr>
        <w:t>Insurable</w:t>
      </w:r>
      <w:r>
        <w:rPr>
          <w:rFonts w:ascii="Tahoma"/>
          <w:b/>
          <w:spacing w:val="-1"/>
          <w:sz w:val="17"/>
        </w:rPr>
        <w:t> </w:t>
      </w:r>
      <w:r>
        <w:rPr>
          <w:rFonts w:ascii="Tahoma"/>
          <w:b/>
          <w:spacing w:val="-2"/>
          <w:sz w:val="17"/>
        </w:rPr>
        <w:t>Replacement</w:t>
      </w:r>
      <w:r>
        <w:rPr>
          <w:rFonts w:ascii="Tahoma"/>
          <w:b/>
          <w:spacing w:val="-1"/>
          <w:sz w:val="17"/>
        </w:rPr>
        <w:t> </w:t>
      </w:r>
      <w:r>
        <w:rPr>
          <w:rFonts w:ascii="Tahoma"/>
          <w:b/>
          <w:spacing w:val="-4"/>
          <w:sz w:val="17"/>
        </w:rPr>
        <w:t>Cost</w:t>
      </w:r>
      <w:r>
        <w:rPr>
          <w:rFonts w:ascii="Tahoma"/>
          <w:b/>
          <w:sz w:val="17"/>
        </w:rPr>
        <w:tab/>
      </w:r>
      <w:r>
        <w:rPr>
          <w:rFonts w:ascii="Tahoma"/>
          <w:b/>
          <w:spacing w:val="-2"/>
          <w:sz w:val="17"/>
        </w:rPr>
        <w:t>$3,398,680</w:t>
      </w:r>
    </w:p>
    <w:p>
      <w:pPr>
        <w:tabs>
          <w:tab w:pos="8593" w:val="left" w:leader="none"/>
        </w:tabs>
        <w:spacing w:before="62"/>
        <w:ind w:left="478" w:right="0" w:firstLine="0"/>
        <w:jc w:val="left"/>
        <w:rPr>
          <w:rFonts w:ascii="Tahoma"/>
          <w:b/>
          <w:sz w:val="17"/>
        </w:rPr>
      </w:pPr>
      <w:r>
        <w:rPr>
          <w:rFonts w:ascii="Tahoma"/>
          <w:b/>
          <w:spacing w:val="-2"/>
          <w:sz w:val="17"/>
        </w:rPr>
        <w:t>Rounded</w:t>
      </w:r>
      <w:r>
        <w:rPr>
          <w:rFonts w:ascii="Tahoma"/>
          <w:b/>
          <w:sz w:val="17"/>
        </w:rPr>
        <w:tab/>
      </w:r>
      <w:r>
        <w:rPr>
          <w:rFonts w:ascii="Tahoma"/>
          <w:b/>
          <w:spacing w:val="-2"/>
          <w:sz w:val="17"/>
        </w:rPr>
        <w:t>$3,400,000</w:t>
      </w:r>
    </w:p>
    <w:p>
      <w:pPr>
        <w:pStyle w:val="BodyText"/>
        <w:spacing w:before="5"/>
        <w:rPr>
          <w:rFonts w:ascii="Tahoma"/>
          <w:b/>
          <w:sz w:val="16"/>
        </w:rPr>
      </w:pPr>
      <w:r>
        <w:rPr>
          <w:rFonts w:ascii="Tahoma"/>
          <w:b/>
          <w:sz w:val="16"/>
        </w:rPr>
        <mc:AlternateContent>
          <mc:Choice Requires="wps">
            <w:drawing>
              <wp:anchor distT="0" distB="0" distL="0" distR="0" allowOverlap="1" layoutInCell="1" locked="0" behindDoc="1" simplePos="0" relativeHeight="487634432">
                <wp:simplePos x="0" y="0"/>
                <wp:positionH relativeFrom="page">
                  <wp:posOffset>967739</wp:posOffset>
                </wp:positionH>
                <wp:positionV relativeFrom="paragraph">
                  <wp:posOffset>141661</wp:posOffset>
                </wp:positionV>
                <wp:extent cx="5836285" cy="11430"/>
                <wp:effectExtent l="0" t="0" r="0" b="0"/>
                <wp:wrapTopAndBottom/>
                <wp:docPr id="642" name="Group 642"/>
                <wp:cNvGraphicFramePr>
                  <a:graphicFrameLocks/>
                </wp:cNvGraphicFramePr>
                <a:graphic>
                  <a:graphicData uri="http://schemas.microsoft.com/office/word/2010/wordprocessingGroup">
                    <wpg:wgp>
                      <wpg:cNvPr id="642" name="Group 642"/>
                      <wpg:cNvGrpSpPr/>
                      <wpg:grpSpPr>
                        <a:xfrm>
                          <a:off x="0" y="0"/>
                          <a:ext cx="5836285" cy="11430"/>
                          <a:chExt cx="5836285" cy="11430"/>
                        </a:xfrm>
                      </wpg:grpSpPr>
                      <wps:wsp>
                        <wps:cNvPr id="643" name="Graphic 643"/>
                        <wps:cNvSpPr/>
                        <wps:spPr>
                          <a:xfrm>
                            <a:off x="0" y="380"/>
                            <a:ext cx="5836285" cy="1270"/>
                          </a:xfrm>
                          <a:custGeom>
                            <a:avLst/>
                            <a:gdLst/>
                            <a:ahLst/>
                            <a:cxnLst/>
                            <a:rect l="l" t="t" r="r" b="b"/>
                            <a:pathLst>
                              <a:path w="5836285" h="0">
                                <a:moveTo>
                                  <a:pt x="0" y="0"/>
                                </a:moveTo>
                                <a:lnTo>
                                  <a:pt x="5836158" y="0"/>
                                </a:lnTo>
                              </a:path>
                            </a:pathLst>
                          </a:custGeom>
                          <a:ln w="762">
                            <a:solidFill>
                              <a:srgbClr val="000000"/>
                            </a:solidFill>
                            <a:prstDash val="solid"/>
                          </a:ln>
                        </wps:spPr>
                        <wps:bodyPr wrap="square" lIns="0" tIns="0" rIns="0" bIns="0" rtlCol="0">
                          <a:prstTxWarp prst="textNoShape">
                            <a:avLst/>
                          </a:prstTxWarp>
                          <a:noAutofit/>
                        </wps:bodyPr>
                      </wps:wsp>
                      <wps:wsp>
                        <wps:cNvPr id="644" name="Graphic 644"/>
                        <wps:cNvSpPr/>
                        <wps:spPr>
                          <a:xfrm>
                            <a:off x="761" y="1143"/>
                            <a:ext cx="5835650" cy="10160"/>
                          </a:xfrm>
                          <a:custGeom>
                            <a:avLst/>
                            <a:gdLst/>
                            <a:ahLst/>
                            <a:cxnLst/>
                            <a:rect l="l" t="t" r="r" b="b"/>
                            <a:pathLst>
                              <a:path w="5835650" h="10160">
                                <a:moveTo>
                                  <a:pt x="5835396" y="0"/>
                                </a:moveTo>
                                <a:lnTo>
                                  <a:pt x="0" y="0"/>
                                </a:lnTo>
                                <a:lnTo>
                                  <a:pt x="0" y="9905"/>
                                </a:lnTo>
                                <a:lnTo>
                                  <a:pt x="5835396" y="9905"/>
                                </a:lnTo>
                                <a:lnTo>
                                  <a:pt x="583539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6.199997pt;margin-top:11.154472pt;width:459.55pt;height:.9pt;mso-position-horizontal-relative:page;mso-position-vertical-relative:paragraph;z-index:-15682048;mso-wrap-distance-left:0;mso-wrap-distance-right:0" id="docshapegroup525" coordorigin="1524,223" coordsize="9191,18">
                <v:line style="position:absolute" from="1524,224" to="10715,224" stroked="true" strokeweight=".06pt" strokecolor="#000000">
                  <v:stroke dashstyle="solid"/>
                </v:line>
                <v:rect style="position:absolute;left:1525;top:224;width:9190;height:16" id="docshape526" filled="true" fillcolor="#000000" stroked="false">
                  <v:fill type="solid"/>
                </v:rect>
                <w10:wrap type="topAndBottom"/>
              </v:group>
            </w:pict>
          </mc:Fallback>
        </mc:AlternateContent>
      </w:r>
    </w:p>
    <w:p>
      <w:pPr>
        <w:spacing w:before="62" w:after="45"/>
        <w:ind w:left="476" w:right="0" w:firstLine="0"/>
        <w:jc w:val="left"/>
        <w:rPr>
          <w:sz w:val="15"/>
        </w:rPr>
      </w:pPr>
      <w:r>
        <w:rPr>
          <w:sz w:val="15"/>
        </w:rPr>
        <w:t>Compiled</w:t>
      </w:r>
      <w:r>
        <w:rPr>
          <w:spacing w:val="8"/>
          <w:sz w:val="15"/>
        </w:rPr>
        <w:t> </w:t>
      </w:r>
      <w:r>
        <w:rPr>
          <w:sz w:val="15"/>
        </w:rPr>
        <w:t>by</w:t>
      </w:r>
      <w:r>
        <w:rPr>
          <w:spacing w:val="9"/>
          <w:sz w:val="15"/>
        </w:rPr>
        <w:t> </w:t>
      </w:r>
      <w:r>
        <w:rPr>
          <w:spacing w:val="-4"/>
          <w:sz w:val="15"/>
        </w:rPr>
        <w:t>CBRE</w:t>
      </w:r>
    </w:p>
    <w:p>
      <w:pPr>
        <w:spacing w:line="32" w:lineRule="exact"/>
        <w:ind w:left="445" w:right="0" w:firstLine="0"/>
        <w:rPr>
          <w:position w:val="0"/>
          <w:sz w:val="3"/>
        </w:rPr>
      </w:pPr>
      <w:r>
        <w:rPr>
          <w:position w:val="0"/>
          <w:sz w:val="3"/>
        </w:rPr>
        <mc:AlternateContent>
          <mc:Choice Requires="wps">
            <w:drawing>
              <wp:inline distT="0" distB="0" distL="0" distR="0">
                <wp:extent cx="5835650" cy="20955"/>
                <wp:effectExtent l="0" t="0" r="0" b="0"/>
                <wp:docPr id="645" name="Group 645"/>
                <wp:cNvGraphicFramePr>
                  <a:graphicFrameLocks/>
                </wp:cNvGraphicFramePr>
                <a:graphic>
                  <a:graphicData uri="http://schemas.microsoft.com/office/word/2010/wordprocessingGroup">
                    <wpg:wgp>
                      <wpg:cNvPr id="645" name="Group 645"/>
                      <wpg:cNvGrpSpPr/>
                      <wpg:grpSpPr>
                        <a:xfrm>
                          <a:off x="0" y="0"/>
                          <a:ext cx="5835650" cy="20955"/>
                          <a:chExt cx="5835650" cy="20955"/>
                        </a:xfrm>
                      </wpg:grpSpPr>
                      <wps:wsp>
                        <wps:cNvPr id="646" name="Graphic 646"/>
                        <wps:cNvSpPr/>
                        <wps:spPr>
                          <a:xfrm>
                            <a:off x="0" y="0"/>
                            <a:ext cx="5835650" cy="20955"/>
                          </a:xfrm>
                          <a:custGeom>
                            <a:avLst/>
                            <a:gdLst/>
                            <a:ahLst/>
                            <a:cxnLst/>
                            <a:rect l="l" t="t" r="r" b="b"/>
                            <a:pathLst>
                              <a:path w="5835650" h="20955">
                                <a:moveTo>
                                  <a:pt x="5835396" y="0"/>
                                </a:moveTo>
                                <a:lnTo>
                                  <a:pt x="0" y="0"/>
                                </a:lnTo>
                                <a:lnTo>
                                  <a:pt x="0" y="20574"/>
                                </a:lnTo>
                                <a:lnTo>
                                  <a:pt x="5835396" y="20574"/>
                                </a:lnTo>
                                <a:lnTo>
                                  <a:pt x="583539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9.5pt;height:1.65pt;mso-position-horizontal-relative:char;mso-position-vertical-relative:line" id="docshapegroup527" coordorigin="0,0" coordsize="9190,33">
                <v:rect style="position:absolute;left:0;top:0;width:9190;height:33" id="docshape528" filled="true" fillcolor="#000000" stroked="false">
                  <v:fill type="solid"/>
                </v:rect>
              </v:group>
            </w:pict>
          </mc:Fallback>
        </mc:AlternateContent>
      </w:r>
      <w:r>
        <w:rPr>
          <w:position w:val="0"/>
          <w:sz w:val="3"/>
        </w:rPr>
      </w:r>
    </w:p>
    <w:p>
      <w:pPr>
        <w:spacing w:after="0" w:line="32" w:lineRule="exact"/>
        <w:rPr>
          <w:position w:val="0"/>
          <w:sz w:val="3"/>
        </w:rPr>
        <w:sectPr>
          <w:type w:val="continuous"/>
          <w:pgSz w:w="12240" w:h="15840"/>
          <w:pgMar w:header="576" w:footer="855" w:top="1200" w:bottom="1040" w:left="1080" w:right="1080"/>
        </w:sectPr>
      </w:pPr>
    </w:p>
    <w:p>
      <w:pPr>
        <w:pStyle w:val="Heading1"/>
      </w:pPr>
      <w:r>
        <w:rPr>
          <w:color w:val="00694C"/>
          <w:w w:val="110"/>
        </w:rPr>
        <w:t>Sales</w:t>
      </w:r>
      <w:r>
        <w:rPr>
          <w:color w:val="00694C"/>
          <w:spacing w:val="26"/>
          <w:w w:val="110"/>
        </w:rPr>
        <w:t> </w:t>
      </w:r>
      <w:r>
        <w:rPr>
          <w:color w:val="00694C"/>
          <w:w w:val="110"/>
        </w:rPr>
        <w:t>Comparison</w:t>
      </w:r>
      <w:r>
        <w:rPr>
          <w:color w:val="00694C"/>
          <w:spacing w:val="26"/>
          <w:w w:val="110"/>
        </w:rPr>
        <w:t> </w:t>
      </w:r>
      <w:r>
        <w:rPr>
          <w:color w:val="00694C"/>
          <w:spacing w:val="-2"/>
          <w:w w:val="110"/>
        </w:rPr>
        <w:t>Approach</w:t>
      </w:r>
    </w:p>
    <w:p>
      <w:pPr>
        <w:pStyle w:val="BodyText"/>
        <w:spacing w:line="300" w:lineRule="auto" w:before="241"/>
        <w:ind w:left="360"/>
      </w:pPr>
      <w:r>
        <w:rPr/>
        <w:t>The</w:t>
      </w:r>
      <w:r>
        <w:rPr>
          <w:spacing w:val="40"/>
        </w:rPr>
        <w:t> </w:t>
      </w:r>
      <w:r>
        <w:rPr/>
        <w:t>following</w:t>
      </w:r>
      <w:r>
        <w:rPr>
          <w:spacing w:val="40"/>
        </w:rPr>
        <w:t> </w:t>
      </w:r>
      <w:r>
        <w:rPr/>
        <w:t>map</w:t>
      </w:r>
      <w:r>
        <w:rPr>
          <w:spacing w:val="40"/>
        </w:rPr>
        <w:t> </w:t>
      </w:r>
      <w:r>
        <w:rPr/>
        <w:t>and</w:t>
      </w:r>
      <w:r>
        <w:rPr>
          <w:spacing w:val="40"/>
        </w:rPr>
        <w:t> </w:t>
      </w:r>
      <w:r>
        <w:rPr/>
        <w:t>table</w:t>
      </w:r>
      <w:r>
        <w:rPr>
          <w:spacing w:val="40"/>
        </w:rPr>
        <w:t> </w:t>
      </w:r>
      <w:r>
        <w:rPr/>
        <w:t>summarize</w:t>
      </w:r>
      <w:r>
        <w:rPr>
          <w:spacing w:val="40"/>
        </w:rPr>
        <w:t> </w:t>
      </w:r>
      <w:r>
        <w:rPr/>
        <w:t>the</w:t>
      </w:r>
      <w:r>
        <w:rPr>
          <w:spacing w:val="40"/>
        </w:rPr>
        <w:t> </w:t>
      </w:r>
      <w:r>
        <w:rPr/>
        <w:t>comparable</w:t>
      </w:r>
      <w:r>
        <w:rPr>
          <w:spacing w:val="40"/>
        </w:rPr>
        <w:t> </w:t>
      </w:r>
      <w:r>
        <w:rPr/>
        <w:t>data</w:t>
      </w:r>
      <w:r>
        <w:rPr>
          <w:spacing w:val="40"/>
        </w:rPr>
        <w:t> </w:t>
      </w:r>
      <w:r>
        <w:rPr/>
        <w:t>used</w:t>
      </w:r>
      <w:r>
        <w:rPr>
          <w:spacing w:val="40"/>
        </w:rPr>
        <w:t> </w:t>
      </w:r>
      <w:r>
        <w:rPr/>
        <w:t>in</w:t>
      </w:r>
      <w:r>
        <w:rPr>
          <w:spacing w:val="40"/>
        </w:rPr>
        <w:t> </w:t>
      </w:r>
      <w:r>
        <w:rPr/>
        <w:t>the</w:t>
      </w:r>
      <w:r>
        <w:rPr>
          <w:spacing w:val="40"/>
        </w:rPr>
        <w:t> </w:t>
      </w:r>
      <w:r>
        <w:rPr/>
        <w:t>valuation</w:t>
      </w:r>
      <w:r>
        <w:rPr>
          <w:spacing w:val="40"/>
        </w:rPr>
        <w:t> </w:t>
      </w:r>
      <w:r>
        <w:rPr/>
        <w:t>of</w:t>
      </w:r>
      <w:r>
        <w:rPr>
          <w:spacing w:val="40"/>
        </w:rPr>
        <w:t> </w:t>
      </w:r>
      <w:r>
        <w:rPr/>
        <w:t>the subject.</w:t>
      </w:r>
      <w:r>
        <w:rPr>
          <w:spacing w:val="40"/>
        </w:rPr>
        <w:t> </w:t>
      </w:r>
      <w:r>
        <w:rPr/>
        <w:t>A detailed description of each transaction is included in the addenda.</w:t>
      </w:r>
    </w:p>
    <w:p>
      <w:pPr>
        <w:pStyle w:val="BodyText"/>
        <w:spacing w:before="10"/>
        <w:rPr>
          <w:sz w:val="12"/>
        </w:rPr>
      </w:pPr>
      <w:r>
        <w:rPr>
          <w:sz w:val="12"/>
        </w:rPr>
        <w:drawing>
          <wp:anchor distT="0" distB="0" distL="0" distR="0" allowOverlap="1" layoutInCell="1" locked="0" behindDoc="1" simplePos="0" relativeHeight="487635456">
            <wp:simplePos x="0" y="0"/>
            <wp:positionH relativeFrom="page">
              <wp:posOffset>957524</wp:posOffset>
            </wp:positionH>
            <wp:positionV relativeFrom="paragraph">
              <wp:posOffset>113284</wp:posOffset>
            </wp:positionV>
            <wp:extent cx="5896231" cy="3680460"/>
            <wp:effectExtent l="0" t="0" r="0" b="0"/>
            <wp:wrapTopAndBottom/>
            <wp:docPr id="656" name="Image 656"/>
            <wp:cNvGraphicFramePr>
              <a:graphicFrameLocks/>
            </wp:cNvGraphicFramePr>
            <a:graphic>
              <a:graphicData uri="http://schemas.openxmlformats.org/drawingml/2006/picture">
                <pic:pic>
                  <pic:nvPicPr>
                    <pic:cNvPr id="656" name="Image 656"/>
                    <pic:cNvPicPr/>
                  </pic:nvPicPr>
                  <pic:blipFill>
                    <a:blip r:embed="rId137" cstate="print"/>
                    <a:stretch>
                      <a:fillRect/>
                    </a:stretch>
                  </pic:blipFill>
                  <pic:spPr>
                    <a:xfrm>
                      <a:off x="0" y="0"/>
                      <a:ext cx="5896231" cy="3680460"/>
                    </a:xfrm>
                    <a:prstGeom prst="rect">
                      <a:avLst/>
                    </a:prstGeom>
                  </pic:spPr>
                </pic:pic>
              </a:graphicData>
            </a:graphic>
          </wp:anchor>
        </w:drawing>
      </w:r>
      <w:r>
        <w:rPr>
          <w:sz w:val="12"/>
        </w:rPr>
        <mc:AlternateContent>
          <mc:Choice Requires="wps">
            <w:drawing>
              <wp:anchor distT="0" distB="0" distL="0" distR="0" allowOverlap="1" layoutInCell="1" locked="0" behindDoc="1" simplePos="0" relativeHeight="487635968">
                <wp:simplePos x="0" y="0"/>
                <wp:positionH relativeFrom="page">
                  <wp:posOffset>916686</wp:posOffset>
                </wp:positionH>
                <wp:positionV relativeFrom="paragraph">
                  <wp:posOffset>3899145</wp:posOffset>
                </wp:positionV>
                <wp:extent cx="5944870" cy="10160"/>
                <wp:effectExtent l="0" t="0" r="0" b="0"/>
                <wp:wrapTopAndBottom/>
                <wp:docPr id="657" name="Graphic 657"/>
                <wp:cNvGraphicFramePr>
                  <a:graphicFrameLocks/>
                </wp:cNvGraphicFramePr>
                <a:graphic>
                  <a:graphicData uri="http://schemas.microsoft.com/office/word/2010/wordprocessingShape">
                    <wps:wsp>
                      <wps:cNvPr id="657" name="Graphic 657"/>
                      <wps:cNvSpPr/>
                      <wps:spPr>
                        <a:xfrm>
                          <a:off x="0" y="0"/>
                          <a:ext cx="5944870" cy="10160"/>
                        </a:xfrm>
                        <a:custGeom>
                          <a:avLst/>
                          <a:gdLst/>
                          <a:ahLst/>
                          <a:cxnLst/>
                          <a:rect l="l" t="t" r="r" b="b"/>
                          <a:pathLst>
                            <a:path w="5944870" h="10160">
                              <a:moveTo>
                                <a:pt x="5944362" y="0"/>
                              </a:moveTo>
                              <a:lnTo>
                                <a:pt x="0" y="0"/>
                              </a:lnTo>
                              <a:lnTo>
                                <a:pt x="0" y="9905"/>
                              </a:lnTo>
                              <a:lnTo>
                                <a:pt x="5944362" y="9905"/>
                              </a:lnTo>
                              <a:lnTo>
                                <a:pt x="594436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180pt;margin-top:307.019348pt;width:468.06pt;height:.78pt;mso-position-horizontal-relative:page;mso-position-vertical-relative:paragraph;z-index:-15680512;mso-wrap-distance-left:0;mso-wrap-distance-right:0" id="docshape538" filled="true" fillcolor="#000000" stroked="false">
                <v:fill type="solid"/>
                <w10:wrap type="topAndBottom"/>
              </v:rect>
            </w:pict>
          </mc:Fallback>
        </mc:AlternateContent>
      </w:r>
    </w:p>
    <w:p>
      <w:pPr>
        <w:pStyle w:val="BodyText"/>
        <w:spacing w:before="10"/>
        <w:rPr>
          <w:sz w:val="11"/>
        </w:rPr>
      </w:pPr>
    </w:p>
    <w:p>
      <w:pPr>
        <w:spacing w:before="8" w:after="26"/>
        <w:ind w:left="17" w:right="0" w:firstLine="0"/>
        <w:jc w:val="center"/>
        <w:rPr>
          <w:rFonts w:ascii="Tahoma"/>
          <w:b/>
          <w:sz w:val="9"/>
        </w:rPr>
      </w:pPr>
      <w:r>
        <w:rPr>
          <w:rFonts w:ascii="Tahoma"/>
          <w:b/>
          <w:sz w:val="9"/>
        </w:rPr>
        <w:t>SUMMARY OF</w:t>
      </w:r>
      <w:r>
        <w:rPr>
          <w:rFonts w:ascii="Tahoma"/>
          <w:b/>
          <w:spacing w:val="-1"/>
          <w:sz w:val="9"/>
        </w:rPr>
        <w:t> </w:t>
      </w:r>
      <w:r>
        <w:rPr>
          <w:rFonts w:ascii="Tahoma"/>
          <w:b/>
          <w:sz w:val="9"/>
        </w:rPr>
        <w:t>COMPARABLE</w:t>
      </w:r>
      <w:r>
        <w:rPr>
          <w:rFonts w:ascii="Tahoma"/>
          <w:b/>
          <w:spacing w:val="-1"/>
          <w:sz w:val="9"/>
        </w:rPr>
        <w:t> </w:t>
      </w:r>
      <w:r>
        <w:rPr>
          <w:rFonts w:ascii="Tahoma"/>
          <w:b/>
          <w:sz w:val="9"/>
        </w:rPr>
        <w:t>STUDENT HOUSING</w:t>
      </w:r>
      <w:r>
        <w:rPr>
          <w:rFonts w:ascii="Tahoma"/>
          <w:b/>
          <w:spacing w:val="-1"/>
          <w:sz w:val="9"/>
        </w:rPr>
        <w:t> </w:t>
      </w:r>
      <w:r>
        <w:rPr>
          <w:rFonts w:ascii="Tahoma"/>
          <w:b/>
          <w:spacing w:val="-4"/>
          <w:sz w:val="9"/>
        </w:rPr>
        <w:t>SALES</w:t>
      </w:r>
    </w:p>
    <w:tbl>
      <w:tblPr>
        <w:tblW w:w="0" w:type="auto"/>
        <w:jc w:val="left"/>
        <w:tblInd w:w="3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7"/>
        <w:gridCol w:w="1823"/>
        <w:gridCol w:w="1065"/>
        <w:gridCol w:w="700"/>
        <w:gridCol w:w="462"/>
        <w:gridCol w:w="555"/>
        <w:gridCol w:w="386"/>
        <w:gridCol w:w="569"/>
        <w:gridCol w:w="412"/>
        <w:gridCol w:w="650"/>
        <w:gridCol w:w="689"/>
        <w:gridCol w:w="523"/>
        <w:gridCol w:w="361"/>
        <w:gridCol w:w="457"/>
        <w:gridCol w:w="420"/>
      </w:tblGrid>
      <w:tr>
        <w:trPr>
          <w:trHeight w:val="268" w:hRule="atLeast"/>
        </w:trPr>
        <w:tc>
          <w:tcPr>
            <w:tcW w:w="337" w:type="dxa"/>
            <w:tcBorders>
              <w:top w:val="single" w:sz="4" w:space="0" w:color="000000"/>
              <w:bottom w:val="single" w:sz="4" w:space="0" w:color="000000"/>
            </w:tcBorders>
          </w:tcPr>
          <w:p>
            <w:pPr>
              <w:pStyle w:val="TableParagraph"/>
              <w:spacing w:before="44"/>
              <w:rPr>
                <w:rFonts w:ascii="Tahoma"/>
                <w:b/>
                <w:sz w:val="8"/>
              </w:rPr>
            </w:pPr>
          </w:p>
          <w:p>
            <w:pPr>
              <w:pStyle w:val="TableParagraph"/>
              <w:spacing w:before="1"/>
              <w:ind w:left="51" w:right="6"/>
              <w:jc w:val="center"/>
              <w:rPr>
                <w:rFonts w:ascii="Tahoma"/>
                <w:b/>
                <w:sz w:val="8"/>
              </w:rPr>
            </w:pPr>
            <w:r>
              <w:rPr>
                <w:rFonts w:ascii="Tahoma"/>
                <w:b/>
                <w:spacing w:val="-5"/>
                <w:w w:val="105"/>
                <w:sz w:val="8"/>
              </w:rPr>
              <w:t>No.</w:t>
            </w:r>
          </w:p>
        </w:tc>
        <w:tc>
          <w:tcPr>
            <w:tcW w:w="1823" w:type="dxa"/>
            <w:tcBorders>
              <w:top w:val="single" w:sz="4" w:space="0" w:color="000000"/>
              <w:bottom w:val="single" w:sz="4" w:space="0" w:color="000000"/>
            </w:tcBorders>
          </w:tcPr>
          <w:p>
            <w:pPr>
              <w:pStyle w:val="TableParagraph"/>
              <w:spacing w:before="44"/>
              <w:rPr>
                <w:rFonts w:ascii="Tahoma"/>
                <w:b/>
                <w:sz w:val="8"/>
              </w:rPr>
            </w:pPr>
          </w:p>
          <w:p>
            <w:pPr>
              <w:pStyle w:val="TableParagraph"/>
              <w:spacing w:before="1"/>
              <w:ind w:left="25"/>
              <w:rPr>
                <w:rFonts w:ascii="Tahoma"/>
                <w:b/>
                <w:sz w:val="8"/>
              </w:rPr>
            </w:pPr>
            <w:r>
              <w:rPr>
                <w:rFonts w:ascii="Tahoma"/>
                <w:b/>
                <w:sz w:val="8"/>
              </w:rPr>
              <w:t>Property</w:t>
            </w:r>
            <w:r>
              <w:rPr>
                <w:rFonts w:ascii="Tahoma"/>
                <w:b/>
                <w:spacing w:val="6"/>
                <w:sz w:val="8"/>
              </w:rPr>
              <w:t> </w:t>
            </w:r>
            <w:r>
              <w:rPr>
                <w:rFonts w:ascii="Tahoma"/>
                <w:b/>
                <w:spacing w:val="-4"/>
                <w:sz w:val="8"/>
              </w:rPr>
              <w:t>Name</w:t>
            </w:r>
          </w:p>
        </w:tc>
        <w:tc>
          <w:tcPr>
            <w:tcW w:w="1065" w:type="dxa"/>
            <w:tcBorders>
              <w:top w:val="single" w:sz="4" w:space="0" w:color="000000"/>
              <w:bottom w:val="single" w:sz="4" w:space="0" w:color="000000"/>
            </w:tcBorders>
          </w:tcPr>
          <w:p>
            <w:pPr>
              <w:pStyle w:val="TableParagraph"/>
              <w:tabs>
                <w:tab w:pos="707" w:val="left" w:leader="none"/>
              </w:tabs>
              <w:spacing w:line="110" w:lineRule="atLeast" w:before="14"/>
              <w:ind w:left="137" w:right="158" w:firstLine="92"/>
              <w:rPr>
                <w:rFonts w:ascii="Tahoma"/>
                <w:b/>
                <w:sz w:val="8"/>
              </w:rPr>
            </w:pPr>
            <w:r>
              <w:rPr>
                <w:rFonts w:ascii="Tahoma"/>
                <w:b/>
                <w:spacing w:val="-2"/>
                <w:sz w:val="8"/>
              </w:rPr>
              <w:t>Transaction</w:t>
            </w:r>
            <w:r>
              <w:rPr>
                <w:rFonts w:ascii="Tahoma"/>
                <w:b/>
                <w:spacing w:val="80"/>
                <w:sz w:val="8"/>
              </w:rPr>
              <w:t> </w:t>
            </w:r>
            <w:r>
              <w:rPr>
                <w:rFonts w:ascii="Tahoma"/>
                <w:b/>
                <w:spacing w:val="-4"/>
                <w:sz w:val="8"/>
              </w:rPr>
              <w:t>Type</w:t>
            </w:r>
            <w:r>
              <w:rPr>
                <w:rFonts w:ascii="Tahoma"/>
                <w:b/>
                <w:sz w:val="8"/>
              </w:rPr>
              <w:tab/>
            </w:r>
            <w:r>
              <w:rPr>
                <w:rFonts w:ascii="Tahoma"/>
                <w:b/>
                <w:spacing w:val="-4"/>
                <w:sz w:val="8"/>
              </w:rPr>
              <w:t>Date</w:t>
            </w:r>
          </w:p>
        </w:tc>
        <w:tc>
          <w:tcPr>
            <w:tcW w:w="700" w:type="dxa"/>
            <w:tcBorders>
              <w:top w:val="single" w:sz="4" w:space="0" w:color="000000"/>
              <w:bottom w:val="single" w:sz="4" w:space="0" w:color="000000"/>
            </w:tcBorders>
          </w:tcPr>
          <w:p>
            <w:pPr>
              <w:pStyle w:val="TableParagraph"/>
              <w:spacing w:line="110" w:lineRule="atLeast" w:before="14"/>
              <w:ind w:left="110" w:firstLine="89"/>
              <w:rPr>
                <w:rFonts w:ascii="Tahoma"/>
                <w:b/>
                <w:sz w:val="8"/>
              </w:rPr>
            </w:pPr>
            <w:r>
              <w:rPr>
                <w:rFonts w:ascii="Tahoma"/>
                <w:b/>
                <w:spacing w:val="-2"/>
                <w:sz w:val="8"/>
              </w:rPr>
              <w:t>Interest</w:t>
            </w:r>
            <w:r>
              <w:rPr>
                <w:rFonts w:ascii="Tahoma"/>
                <w:b/>
                <w:spacing w:val="40"/>
                <w:sz w:val="8"/>
              </w:rPr>
              <w:t> </w:t>
            </w:r>
            <w:r>
              <w:rPr>
                <w:rFonts w:ascii="Tahoma"/>
                <w:b/>
                <w:spacing w:val="-2"/>
                <w:sz w:val="8"/>
              </w:rPr>
              <w:t>Transferred</w:t>
            </w:r>
          </w:p>
        </w:tc>
        <w:tc>
          <w:tcPr>
            <w:tcW w:w="462" w:type="dxa"/>
            <w:tcBorders>
              <w:top w:val="single" w:sz="4" w:space="0" w:color="000000"/>
              <w:bottom w:val="single" w:sz="4" w:space="0" w:color="000000"/>
            </w:tcBorders>
          </w:tcPr>
          <w:p>
            <w:pPr>
              <w:pStyle w:val="TableParagraph"/>
              <w:spacing w:before="27"/>
              <w:ind w:left="123"/>
              <w:rPr>
                <w:rFonts w:ascii="Tahoma"/>
                <w:b/>
                <w:sz w:val="8"/>
              </w:rPr>
            </w:pPr>
            <w:r>
              <w:rPr>
                <w:rFonts w:ascii="Tahoma"/>
                <w:b/>
                <w:sz w:val="8"/>
              </w:rPr>
              <w:t>YOC</w:t>
            </w:r>
            <w:r>
              <w:rPr>
                <w:rFonts w:ascii="Tahoma"/>
                <w:b/>
                <w:spacing w:val="3"/>
                <w:sz w:val="8"/>
              </w:rPr>
              <w:t> </w:t>
            </w:r>
            <w:r>
              <w:rPr>
                <w:rFonts w:ascii="Tahoma"/>
                <w:b/>
                <w:spacing w:val="-10"/>
                <w:sz w:val="8"/>
              </w:rPr>
              <w:t>/</w:t>
            </w:r>
          </w:p>
          <w:p>
            <w:pPr>
              <w:pStyle w:val="TableParagraph"/>
              <w:spacing w:before="18"/>
              <w:ind w:left="98"/>
              <w:rPr>
                <w:rFonts w:ascii="Tahoma"/>
                <w:b/>
                <w:sz w:val="8"/>
              </w:rPr>
            </w:pPr>
            <w:r>
              <w:rPr>
                <w:rFonts w:ascii="Tahoma"/>
                <w:b/>
                <w:spacing w:val="-2"/>
                <w:sz w:val="8"/>
              </w:rPr>
              <w:t>Reno'd</w:t>
            </w:r>
          </w:p>
        </w:tc>
        <w:tc>
          <w:tcPr>
            <w:tcW w:w="555" w:type="dxa"/>
            <w:tcBorders>
              <w:top w:val="single" w:sz="4" w:space="0" w:color="000000"/>
              <w:bottom w:val="single" w:sz="4" w:space="0" w:color="000000"/>
            </w:tcBorders>
          </w:tcPr>
          <w:p>
            <w:pPr>
              <w:pStyle w:val="TableParagraph"/>
              <w:spacing w:line="110" w:lineRule="atLeast" w:before="14"/>
              <w:ind w:left="102" w:hanging="9"/>
              <w:rPr>
                <w:rFonts w:ascii="Tahoma"/>
                <w:b/>
                <w:sz w:val="8"/>
              </w:rPr>
            </w:pPr>
            <w:r>
              <w:rPr>
                <w:rFonts w:ascii="Tahoma"/>
                <w:b/>
                <w:spacing w:val="-2"/>
                <w:sz w:val="8"/>
              </w:rPr>
              <w:t>Property</w:t>
            </w:r>
            <w:r>
              <w:rPr>
                <w:rFonts w:ascii="Tahoma"/>
                <w:b/>
                <w:spacing w:val="40"/>
                <w:sz w:val="8"/>
              </w:rPr>
              <w:t> </w:t>
            </w:r>
            <w:r>
              <w:rPr>
                <w:rFonts w:ascii="Tahoma"/>
                <w:b/>
                <w:spacing w:val="-2"/>
                <w:sz w:val="8"/>
              </w:rPr>
              <w:t>Subtype</w:t>
            </w:r>
          </w:p>
        </w:tc>
        <w:tc>
          <w:tcPr>
            <w:tcW w:w="386" w:type="dxa"/>
            <w:tcBorders>
              <w:top w:val="single" w:sz="4" w:space="0" w:color="000000"/>
              <w:bottom w:val="single" w:sz="4" w:space="0" w:color="000000"/>
            </w:tcBorders>
          </w:tcPr>
          <w:p>
            <w:pPr>
              <w:pStyle w:val="TableParagraph"/>
              <w:spacing w:line="110" w:lineRule="atLeast" w:before="14"/>
              <w:ind w:left="104" w:right="63" w:firstLine="22"/>
              <w:rPr>
                <w:rFonts w:ascii="Tahoma"/>
                <w:b/>
                <w:sz w:val="8"/>
              </w:rPr>
            </w:pPr>
            <w:r>
              <w:rPr>
                <w:rFonts w:ascii="Tahoma"/>
                <w:b/>
                <w:spacing w:val="-4"/>
                <w:w w:val="105"/>
                <w:sz w:val="8"/>
              </w:rPr>
              <w:t>No.</w:t>
            </w:r>
            <w:r>
              <w:rPr>
                <w:rFonts w:ascii="Tahoma"/>
                <w:b/>
                <w:spacing w:val="40"/>
                <w:w w:val="105"/>
                <w:sz w:val="8"/>
              </w:rPr>
              <w:t> </w:t>
            </w:r>
            <w:r>
              <w:rPr>
                <w:rFonts w:ascii="Tahoma"/>
                <w:b/>
                <w:spacing w:val="-2"/>
                <w:sz w:val="8"/>
              </w:rPr>
              <w:t>Units</w:t>
            </w:r>
          </w:p>
        </w:tc>
        <w:tc>
          <w:tcPr>
            <w:tcW w:w="569" w:type="dxa"/>
            <w:tcBorders>
              <w:top w:val="single" w:sz="4" w:space="0" w:color="000000"/>
              <w:bottom w:val="single" w:sz="4" w:space="0" w:color="000000"/>
            </w:tcBorders>
          </w:tcPr>
          <w:p>
            <w:pPr>
              <w:pStyle w:val="TableParagraph"/>
              <w:spacing w:line="110" w:lineRule="atLeast" w:before="14"/>
              <w:ind w:left="189" w:hanging="119"/>
              <w:rPr>
                <w:rFonts w:ascii="Tahoma"/>
                <w:b/>
                <w:sz w:val="8"/>
              </w:rPr>
            </w:pPr>
            <w:r>
              <w:rPr>
                <w:rFonts w:ascii="Tahoma"/>
                <w:b/>
                <w:spacing w:val="-2"/>
                <w:w w:val="105"/>
                <w:sz w:val="8"/>
              </w:rPr>
              <w:t>Avg.</w:t>
            </w:r>
            <w:r>
              <w:rPr>
                <w:rFonts w:ascii="Tahoma"/>
                <w:b/>
                <w:spacing w:val="-5"/>
                <w:w w:val="105"/>
                <w:sz w:val="8"/>
              </w:rPr>
              <w:t> </w:t>
            </w:r>
            <w:r>
              <w:rPr>
                <w:rFonts w:ascii="Tahoma"/>
                <w:b/>
                <w:spacing w:val="-2"/>
                <w:w w:val="105"/>
                <w:sz w:val="8"/>
              </w:rPr>
              <w:t>Unit</w:t>
            </w:r>
            <w:r>
              <w:rPr>
                <w:rFonts w:ascii="Tahoma"/>
                <w:b/>
                <w:spacing w:val="40"/>
                <w:w w:val="105"/>
                <w:sz w:val="8"/>
              </w:rPr>
              <w:t> </w:t>
            </w:r>
            <w:r>
              <w:rPr>
                <w:rFonts w:ascii="Tahoma"/>
                <w:b/>
                <w:spacing w:val="-4"/>
                <w:w w:val="105"/>
                <w:sz w:val="8"/>
              </w:rPr>
              <w:t>Size</w:t>
            </w:r>
          </w:p>
        </w:tc>
        <w:tc>
          <w:tcPr>
            <w:tcW w:w="412" w:type="dxa"/>
            <w:tcBorders>
              <w:top w:val="single" w:sz="4" w:space="0" w:color="000000"/>
              <w:bottom w:val="single" w:sz="4" w:space="0" w:color="000000"/>
            </w:tcBorders>
          </w:tcPr>
          <w:p>
            <w:pPr>
              <w:pStyle w:val="TableParagraph"/>
              <w:spacing w:line="110" w:lineRule="atLeast" w:before="14"/>
              <w:ind w:left="116" w:right="88" w:firstLine="16"/>
              <w:rPr>
                <w:rFonts w:ascii="Tahoma"/>
                <w:b/>
                <w:sz w:val="8"/>
              </w:rPr>
            </w:pPr>
            <w:r>
              <w:rPr>
                <w:rFonts w:ascii="Tahoma"/>
                <w:b/>
                <w:spacing w:val="-4"/>
                <w:w w:val="105"/>
                <w:sz w:val="8"/>
              </w:rPr>
              <w:t>No.</w:t>
            </w:r>
            <w:r>
              <w:rPr>
                <w:rFonts w:ascii="Tahoma"/>
                <w:b/>
                <w:spacing w:val="40"/>
                <w:w w:val="105"/>
                <w:sz w:val="8"/>
              </w:rPr>
              <w:t> </w:t>
            </w:r>
            <w:r>
              <w:rPr>
                <w:rFonts w:ascii="Tahoma"/>
                <w:b/>
                <w:spacing w:val="-4"/>
                <w:w w:val="105"/>
                <w:sz w:val="8"/>
              </w:rPr>
              <w:t>Beds</w:t>
            </w:r>
          </w:p>
        </w:tc>
        <w:tc>
          <w:tcPr>
            <w:tcW w:w="650" w:type="dxa"/>
            <w:tcBorders>
              <w:top w:val="single" w:sz="4" w:space="0" w:color="000000"/>
              <w:bottom w:val="single" w:sz="4" w:space="0" w:color="000000"/>
            </w:tcBorders>
          </w:tcPr>
          <w:p>
            <w:pPr>
              <w:pStyle w:val="TableParagraph"/>
              <w:spacing w:line="110" w:lineRule="atLeast" w:before="14"/>
              <w:ind w:left="272" w:hanging="141"/>
              <w:rPr>
                <w:rFonts w:ascii="Tahoma"/>
                <w:b/>
                <w:sz w:val="8"/>
              </w:rPr>
            </w:pPr>
            <w:r>
              <w:rPr>
                <w:rFonts w:ascii="Tahoma"/>
                <w:b/>
                <w:sz w:val="8"/>
              </w:rPr>
              <w:t>Actual</w:t>
            </w:r>
            <w:r>
              <w:rPr>
                <w:rFonts w:ascii="Tahoma"/>
                <w:b/>
                <w:spacing w:val="-6"/>
                <w:sz w:val="8"/>
              </w:rPr>
              <w:t> </w:t>
            </w:r>
            <w:r>
              <w:rPr>
                <w:rFonts w:ascii="Tahoma"/>
                <w:b/>
                <w:sz w:val="8"/>
              </w:rPr>
              <w:t>Sale</w:t>
            </w:r>
            <w:r>
              <w:rPr>
                <w:rFonts w:ascii="Tahoma"/>
                <w:b/>
                <w:spacing w:val="40"/>
                <w:sz w:val="8"/>
              </w:rPr>
              <w:t> </w:t>
            </w:r>
            <w:r>
              <w:rPr>
                <w:rFonts w:ascii="Tahoma"/>
                <w:b/>
                <w:spacing w:val="-2"/>
                <w:sz w:val="8"/>
              </w:rPr>
              <w:t>Price</w:t>
            </w:r>
          </w:p>
        </w:tc>
        <w:tc>
          <w:tcPr>
            <w:tcW w:w="689" w:type="dxa"/>
            <w:tcBorders>
              <w:top w:val="single" w:sz="4" w:space="0" w:color="000000"/>
              <w:bottom w:val="single" w:sz="4" w:space="0" w:color="000000"/>
            </w:tcBorders>
          </w:tcPr>
          <w:p>
            <w:pPr>
              <w:pStyle w:val="TableParagraph"/>
              <w:spacing w:line="128" w:lineRule="exact"/>
              <w:ind w:left="212" w:hanging="154"/>
              <w:rPr>
                <w:rFonts w:ascii="Tahoma"/>
                <w:b/>
                <w:sz w:val="8"/>
              </w:rPr>
            </w:pPr>
            <w:r>
              <w:rPr>
                <w:rFonts w:ascii="Tahoma"/>
                <w:b/>
                <w:spacing w:val="-2"/>
                <w:w w:val="105"/>
                <w:sz w:val="8"/>
              </w:rPr>
              <w:t>Adjusted</w:t>
            </w:r>
            <w:r>
              <w:rPr>
                <w:rFonts w:ascii="Tahoma"/>
                <w:b/>
                <w:spacing w:val="-5"/>
                <w:w w:val="105"/>
                <w:sz w:val="8"/>
              </w:rPr>
              <w:t> </w:t>
            </w:r>
            <w:r>
              <w:rPr>
                <w:rFonts w:ascii="Tahoma"/>
                <w:b/>
                <w:spacing w:val="-2"/>
                <w:w w:val="105"/>
                <w:sz w:val="8"/>
              </w:rPr>
              <w:t>Sale</w:t>
            </w:r>
            <w:r>
              <w:rPr>
                <w:rFonts w:ascii="Tahoma"/>
                <w:b/>
                <w:spacing w:val="40"/>
                <w:w w:val="105"/>
                <w:sz w:val="8"/>
              </w:rPr>
              <w:t> </w:t>
            </w:r>
            <w:r>
              <w:rPr>
                <w:rFonts w:ascii="Tahoma"/>
                <w:b/>
                <w:w w:val="105"/>
                <w:sz w:val="8"/>
              </w:rPr>
              <w:t>Price</w:t>
            </w:r>
            <w:r>
              <w:rPr>
                <w:rFonts w:ascii="Tahoma"/>
                <w:b/>
                <w:spacing w:val="-7"/>
                <w:w w:val="105"/>
                <w:sz w:val="8"/>
              </w:rPr>
              <w:t> </w:t>
            </w:r>
            <w:r>
              <w:rPr>
                <w:rFonts w:ascii="Tahoma"/>
                <w:b/>
                <w:w w:val="105"/>
                <w:sz w:val="8"/>
                <w:vertAlign w:val="superscript"/>
              </w:rPr>
              <w:t>1</w:t>
            </w:r>
          </w:p>
        </w:tc>
        <w:tc>
          <w:tcPr>
            <w:tcW w:w="523" w:type="dxa"/>
            <w:tcBorders>
              <w:top w:val="single" w:sz="4" w:space="0" w:color="000000"/>
              <w:bottom w:val="single" w:sz="4" w:space="0" w:color="000000"/>
            </w:tcBorders>
          </w:tcPr>
          <w:p>
            <w:pPr>
              <w:pStyle w:val="TableParagraph"/>
              <w:spacing w:line="110" w:lineRule="atLeast" w:before="14"/>
              <w:ind w:left="171" w:right="76" w:hanging="101"/>
              <w:rPr>
                <w:rFonts w:ascii="Tahoma"/>
                <w:b/>
                <w:sz w:val="8"/>
              </w:rPr>
            </w:pPr>
            <w:r>
              <w:rPr>
                <w:rFonts w:ascii="Tahoma"/>
                <w:b/>
                <w:spacing w:val="-2"/>
                <w:w w:val="105"/>
                <w:sz w:val="8"/>
              </w:rPr>
              <w:t>Price</w:t>
            </w:r>
            <w:r>
              <w:rPr>
                <w:rFonts w:ascii="Tahoma"/>
                <w:b/>
                <w:spacing w:val="-5"/>
                <w:w w:val="105"/>
                <w:sz w:val="8"/>
              </w:rPr>
              <w:t> </w:t>
            </w:r>
            <w:r>
              <w:rPr>
                <w:rFonts w:ascii="Tahoma"/>
                <w:b/>
                <w:spacing w:val="-2"/>
                <w:w w:val="105"/>
                <w:sz w:val="8"/>
              </w:rPr>
              <w:t>Per</w:t>
            </w:r>
            <w:r>
              <w:rPr>
                <w:rFonts w:ascii="Tahoma"/>
                <w:b/>
                <w:spacing w:val="40"/>
                <w:w w:val="105"/>
                <w:sz w:val="8"/>
              </w:rPr>
              <w:t> </w:t>
            </w:r>
            <w:r>
              <w:rPr>
                <w:rFonts w:ascii="Tahoma"/>
                <w:b/>
                <w:spacing w:val="-4"/>
                <w:w w:val="105"/>
                <w:sz w:val="8"/>
              </w:rPr>
              <w:t>Bed</w:t>
            </w:r>
          </w:p>
        </w:tc>
        <w:tc>
          <w:tcPr>
            <w:tcW w:w="361" w:type="dxa"/>
            <w:tcBorders>
              <w:top w:val="single" w:sz="4" w:space="0" w:color="000000"/>
              <w:bottom w:val="single" w:sz="4" w:space="0" w:color="000000"/>
            </w:tcBorders>
          </w:tcPr>
          <w:p>
            <w:pPr>
              <w:pStyle w:val="TableParagraph"/>
              <w:spacing w:before="44"/>
              <w:rPr>
                <w:rFonts w:ascii="Tahoma"/>
                <w:b/>
                <w:sz w:val="8"/>
              </w:rPr>
            </w:pPr>
          </w:p>
          <w:p>
            <w:pPr>
              <w:pStyle w:val="TableParagraph"/>
              <w:spacing w:before="1"/>
              <w:ind w:left="46" w:right="8"/>
              <w:jc w:val="center"/>
              <w:rPr>
                <w:rFonts w:ascii="Tahoma"/>
                <w:b/>
                <w:sz w:val="8"/>
              </w:rPr>
            </w:pPr>
            <w:r>
              <w:rPr>
                <w:rFonts w:ascii="Tahoma"/>
                <w:b/>
                <w:spacing w:val="-4"/>
                <w:sz w:val="8"/>
              </w:rPr>
              <w:t>Occ.</w:t>
            </w:r>
          </w:p>
        </w:tc>
        <w:tc>
          <w:tcPr>
            <w:tcW w:w="457" w:type="dxa"/>
            <w:tcBorders>
              <w:top w:val="single" w:sz="4" w:space="0" w:color="000000"/>
              <w:bottom w:val="single" w:sz="4" w:space="0" w:color="000000"/>
            </w:tcBorders>
          </w:tcPr>
          <w:p>
            <w:pPr>
              <w:pStyle w:val="TableParagraph"/>
              <w:spacing w:line="110" w:lineRule="atLeast" w:before="14"/>
              <w:ind w:left="148" w:right="43" w:hanging="84"/>
              <w:rPr>
                <w:rFonts w:ascii="Tahoma"/>
                <w:b/>
                <w:sz w:val="8"/>
              </w:rPr>
            </w:pPr>
            <w:r>
              <w:rPr>
                <w:rFonts w:ascii="Tahoma"/>
                <w:b/>
                <w:w w:val="105"/>
                <w:sz w:val="8"/>
              </w:rPr>
              <w:t>NOI</w:t>
            </w:r>
            <w:r>
              <w:rPr>
                <w:rFonts w:ascii="Tahoma"/>
                <w:b/>
                <w:spacing w:val="-7"/>
                <w:w w:val="105"/>
                <w:sz w:val="8"/>
              </w:rPr>
              <w:t> </w:t>
            </w:r>
            <w:r>
              <w:rPr>
                <w:rFonts w:ascii="Tahoma"/>
                <w:b/>
                <w:w w:val="105"/>
                <w:sz w:val="8"/>
              </w:rPr>
              <w:t>Per</w:t>
            </w:r>
            <w:r>
              <w:rPr>
                <w:rFonts w:ascii="Tahoma"/>
                <w:b/>
                <w:spacing w:val="40"/>
                <w:w w:val="105"/>
                <w:sz w:val="8"/>
              </w:rPr>
              <w:t> </w:t>
            </w:r>
            <w:r>
              <w:rPr>
                <w:rFonts w:ascii="Tahoma"/>
                <w:b/>
                <w:spacing w:val="-4"/>
                <w:w w:val="105"/>
                <w:sz w:val="8"/>
              </w:rPr>
              <w:t>Bed</w:t>
            </w:r>
          </w:p>
        </w:tc>
        <w:tc>
          <w:tcPr>
            <w:tcW w:w="420" w:type="dxa"/>
            <w:tcBorders>
              <w:top w:val="single" w:sz="4" w:space="0" w:color="000000"/>
              <w:bottom w:val="single" w:sz="4" w:space="0" w:color="000000"/>
            </w:tcBorders>
          </w:tcPr>
          <w:p>
            <w:pPr>
              <w:pStyle w:val="TableParagraph"/>
              <w:spacing w:before="44"/>
              <w:rPr>
                <w:rFonts w:ascii="Tahoma"/>
                <w:b/>
                <w:sz w:val="8"/>
              </w:rPr>
            </w:pPr>
          </w:p>
          <w:p>
            <w:pPr>
              <w:pStyle w:val="TableParagraph"/>
              <w:spacing w:before="1"/>
              <w:ind w:right="37"/>
              <w:jc w:val="center"/>
              <w:rPr>
                <w:rFonts w:ascii="Tahoma"/>
                <w:b/>
                <w:sz w:val="8"/>
              </w:rPr>
            </w:pPr>
            <w:r>
              <w:rPr>
                <w:rFonts w:ascii="Tahoma"/>
                <w:b/>
                <w:spacing w:val="-5"/>
                <w:w w:val="105"/>
                <w:sz w:val="8"/>
              </w:rPr>
              <w:t>OAR</w:t>
            </w:r>
          </w:p>
        </w:tc>
      </w:tr>
      <w:tr>
        <w:trPr>
          <w:trHeight w:val="437" w:hRule="atLeast"/>
        </w:trPr>
        <w:tc>
          <w:tcPr>
            <w:tcW w:w="337" w:type="dxa"/>
            <w:tcBorders>
              <w:top w:val="single" w:sz="4" w:space="0" w:color="000000"/>
            </w:tcBorders>
          </w:tcPr>
          <w:p>
            <w:pPr>
              <w:pStyle w:val="TableParagraph"/>
              <w:spacing w:before="70"/>
              <w:ind w:left="51"/>
              <w:jc w:val="center"/>
              <w:rPr>
                <w:sz w:val="8"/>
              </w:rPr>
            </w:pPr>
            <w:r>
              <w:rPr>
                <w:spacing w:val="-10"/>
                <w:w w:val="155"/>
                <w:sz w:val="8"/>
              </w:rPr>
              <w:t>1</w:t>
            </w:r>
          </w:p>
        </w:tc>
        <w:tc>
          <w:tcPr>
            <w:tcW w:w="1823" w:type="dxa"/>
            <w:tcBorders>
              <w:top w:val="single" w:sz="4" w:space="0" w:color="000000"/>
            </w:tcBorders>
          </w:tcPr>
          <w:p>
            <w:pPr>
              <w:pStyle w:val="TableParagraph"/>
              <w:spacing w:line="264" w:lineRule="auto" w:before="70"/>
              <w:ind w:left="25" w:right="951"/>
              <w:rPr>
                <w:sz w:val="8"/>
              </w:rPr>
            </w:pPr>
            <w:r>
              <w:rPr>
                <w:w w:val="105"/>
                <w:sz w:val="8"/>
              </w:rPr>
              <w:t>The</w:t>
            </w:r>
            <w:r>
              <w:rPr>
                <w:spacing w:val="-7"/>
                <w:w w:val="105"/>
                <w:sz w:val="8"/>
              </w:rPr>
              <w:t> </w:t>
            </w:r>
            <w:r>
              <w:rPr>
                <w:w w:val="105"/>
                <w:sz w:val="8"/>
              </w:rPr>
              <w:t>Cottages</w:t>
            </w:r>
            <w:r>
              <w:rPr>
                <w:spacing w:val="-6"/>
                <w:w w:val="105"/>
                <w:sz w:val="8"/>
              </w:rPr>
              <w:t> </w:t>
            </w:r>
            <w:r>
              <w:rPr>
                <w:w w:val="105"/>
                <w:sz w:val="8"/>
              </w:rPr>
              <w:t>UWG,</w:t>
            </w:r>
            <w:r>
              <w:rPr>
                <w:spacing w:val="40"/>
                <w:w w:val="105"/>
                <w:sz w:val="8"/>
              </w:rPr>
              <w:t> </w:t>
            </w:r>
            <w:r>
              <w:rPr>
                <w:w w:val="105"/>
                <w:sz w:val="8"/>
              </w:rPr>
              <w:t>324</w:t>
            </w:r>
            <w:r>
              <w:rPr>
                <w:spacing w:val="-2"/>
                <w:w w:val="105"/>
                <w:sz w:val="8"/>
              </w:rPr>
              <w:t> </w:t>
            </w:r>
            <w:r>
              <w:rPr>
                <w:w w:val="105"/>
                <w:sz w:val="8"/>
              </w:rPr>
              <w:t>Brumbelow</w:t>
            </w:r>
            <w:r>
              <w:rPr>
                <w:spacing w:val="-2"/>
                <w:w w:val="105"/>
                <w:sz w:val="8"/>
              </w:rPr>
              <w:t> </w:t>
            </w:r>
            <w:r>
              <w:rPr>
                <w:spacing w:val="-5"/>
                <w:w w:val="105"/>
                <w:sz w:val="8"/>
              </w:rPr>
              <w:t>Rd</w:t>
            </w:r>
          </w:p>
          <w:p>
            <w:pPr>
              <w:pStyle w:val="TableParagraph"/>
              <w:ind w:left="25"/>
              <w:rPr>
                <w:sz w:val="8"/>
              </w:rPr>
            </w:pPr>
            <w:r>
              <w:rPr>
                <w:sz w:val="8"/>
              </w:rPr>
              <w:t>Carrollton,</w:t>
            </w:r>
            <w:r>
              <w:rPr>
                <w:spacing w:val="12"/>
                <w:sz w:val="8"/>
              </w:rPr>
              <w:t> </w:t>
            </w:r>
            <w:r>
              <w:rPr>
                <w:sz w:val="8"/>
              </w:rPr>
              <w:t>GA</w:t>
            </w:r>
            <w:r>
              <w:rPr>
                <w:spacing w:val="14"/>
                <w:sz w:val="8"/>
              </w:rPr>
              <w:t> </w:t>
            </w:r>
            <w:r>
              <w:rPr>
                <w:spacing w:val="-2"/>
                <w:sz w:val="8"/>
              </w:rPr>
              <w:t>30117</w:t>
            </w:r>
          </w:p>
        </w:tc>
        <w:tc>
          <w:tcPr>
            <w:tcW w:w="1065" w:type="dxa"/>
            <w:tcBorders>
              <w:top w:val="single" w:sz="4" w:space="0" w:color="000000"/>
            </w:tcBorders>
          </w:tcPr>
          <w:p>
            <w:pPr>
              <w:pStyle w:val="TableParagraph"/>
              <w:tabs>
                <w:tab w:pos="555" w:val="left" w:leader="none"/>
              </w:tabs>
              <w:spacing w:before="70"/>
              <w:ind w:left="38"/>
              <w:jc w:val="center"/>
              <w:rPr>
                <w:sz w:val="8"/>
              </w:rPr>
            </w:pPr>
            <w:r>
              <w:rPr>
                <w:spacing w:val="-4"/>
                <w:w w:val="115"/>
                <w:sz w:val="8"/>
              </w:rPr>
              <w:t>Sale</w:t>
            </w:r>
            <w:r>
              <w:rPr>
                <w:sz w:val="8"/>
              </w:rPr>
              <w:tab/>
            </w:r>
            <w:r>
              <w:rPr>
                <w:w w:val="110"/>
                <w:sz w:val="8"/>
              </w:rPr>
              <w:t>Dec-</w:t>
            </w:r>
            <w:r>
              <w:rPr>
                <w:spacing w:val="-5"/>
                <w:w w:val="115"/>
                <w:sz w:val="8"/>
              </w:rPr>
              <w:t>23</w:t>
            </w:r>
          </w:p>
        </w:tc>
        <w:tc>
          <w:tcPr>
            <w:tcW w:w="700" w:type="dxa"/>
            <w:tcBorders>
              <w:top w:val="single" w:sz="4" w:space="0" w:color="000000"/>
            </w:tcBorders>
          </w:tcPr>
          <w:p>
            <w:pPr>
              <w:pStyle w:val="TableParagraph"/>
              <w:spacing w:before="70"/>
              <w:ind w:left="19" w:right="7"/>
              <w:jc w:val="center"/>
              <w:rPr>
                <w:sz w:val="8"/>
              </w:rPr>
            </w:pPr>
            <w:r>
              <w:rPr>
                <w:w w:val="110"/>
                <w:sz w:val="8"/>
              </w:rPr>
              <w:t>Leased</w:t>
            </w:r>
            <w:r>
              <w:rPr>
                <w:spacing w:val="1"/>
                <w:w w:val="115"/>
                <w:sz w:val="8"/>
              </w:rPr>
              <w:t> </w:t>
            </w:r>
            <w:r>
              <w:rPr>
                <w:spacing w:val="-5"/>
                <w:w w:val="115"/>
                <w:sz w:val="8"/>
              </w:rPr>
              <w:t>Fee</w:t>
            </w:r>
          </w:p>
        </w:tc>
        <w:tc>
          <w:tcPr>
            <w:tcW w:w="462" w:type="dxa"/>
            <w:tcBorders>
              <w:top w:val="single" w:sz="4" w:space="0" w:color="000000"/>
            </w:tcBorders>
          </w:tcPr>
          <w:p>
            <w:pPr>
              <w:pStyle w:val="TableParagraph"/>
              <w:spacing w:before="70"/>
              <w:ind w:left="12" w:right="1"/>
              <w:jc w:val="center"/>
              <w:rPr>
                <w:sz w:val="8"/>
              </w:rPr>
            </w:pPr>
            <w:r>
              <w:rPr>
                <w:spacing w:val="-4"/>
                <w:w w:val="120"/>
                <w:sz w:val="8"/>
              </w:rPr>
              <w:t>2013</w:t>
            </w:r>
          </w:p>
        </w:tc>
        <w:tc>
          <w:tcPr>
            <w:tcW w:w="555" w:type="dxa"/>
            <w:tcBorders>
              <w:top w:val="single" w:sz="4" w:space="0" w:color="000000"/>
            </w:tcBorders>
          </w:tcPr>
          <w:p>
            <w:pPr>
              <w:pStyle w:val="TableParagraph"/>
              <w:spacing w:line="264" w:lineRule="auto" w:before="70"/>
              <w:ind w:left="124" w:hanging="40"/>
              <w:rPr>
                <w:sz w:val="8"/>
              </w:rPr>
            </w:pPr>
            <w:r>
              <w:rPr>
                <w:spacing w:val="-2"/>
                <w:w w:val="105"/>
                <w:sz w:val="8"/>
              </w:rPr>
              <w:t>Multi-</w:t>
            </w:r>
            <w:r>
              <w:rPr>
                <w:spacing w:val="-2"/>
                <w:w w:val="105"/>
                <w:sz w:val="8"/>
              </w:rPr>
              <w:t>unit</w:t>
            </w:r>
            <w:r>
              <w:rPr>
                <w:spacing w:val="40"/>
                <w:w w:val="105"/>
                <w:sz w:val="8"/>
              </w:rPr>
              <w:t> </w:t>
            </w:r>
            <w:r>
              <w:rPr>
                <w:spacing w:val="-2"/>
                <w:w w:val="105"/>
                <w:sz w:val="8"/>
              </w:rPr>
              <w:t>Student</w:t>
            </w:r>
          </w:p>
        </w:tc>
        <w:tc>
          <w:tcPr>
            <w:tcW w:w="386" w:type="dxa"/>
            <w:tcBorders>
              <w:top w:val="single" w:sz="4" w:space="0" w:color="000000"/>
            </w:tcBorders>
          </w:tcPr>
          <w:p>
            <w:pPr>
              <w:pStyle w:val="TableParagraph"/>
              <w:spacing w:before="70"/>
              <w:ind w:left="16"/>
              <w:jc w:val="center"/>
              <w:rPr>
                <w:sz w:val="8"/>
              </w:rPr>
            </w:pPr>
            <w:r>
              <w:rPr>
                <w:spacing w:val="-5"/>
                <w:w w:val="110"/>
                <w:sz w:val="8"/>
              </w:rPr>
              <w:t>26</w:t>
            </w:r>
          </w:p>
        </w:tc>
        <w:tc>
          <w:tcPr>
            <w:tcW w:w="569" w:type="dxa"/>
            <w:tcBorders>
              <w:top w:val="single" w:sz="4" w:space="0" w:color="000000"/>
            </w:tcBorders>
          </w:tcPr>
          <w:p>
            <w:pPr>
              <w:pStyle w:val="TableParagraph"/>
              <w:spacing w:before="70"/>
              <w:ind w:right="38"/>
              <w:jc w:val="center"/>
              <w:rPr>
                <w:sz w:val="8"/>
              </w:rPr>
            </w:pPr>
            <w:r>
              <w:rPr>
                <w:spacing w:val="-2"/>
                <w:w w:val="120"/>
                <w:sz w:val="8"/>
              </w:rPr>
              <w:t>1,454</w:t>
            </w:r>
          </w:p>
        </w:tc>
        <w:tc>
          <w:tcPr>
            <w:tcW w:w="412" w:type="dxa"/>
            <w:tcBorders>
              <w:top w:val="single" w:sz="4" w:space="0" w:color="000000"/>
            </w:tcBorders>
          </w:tcPr>
          <w:p>
            <w:pPr>
              <w:pStyle w:val="TableParagraph"/>
              <w:spacing w:before="70"/>
              <w:ind w:left="3"/>
              <w:jc w:val="center"/>
              <w:rPr>
                <w:sz w:val="8"/>
              </w:rPr>
            </w:pPr>
            <w:r>
              <w:rPr>
                <w:spacing w:val="-5"/>
                <w:w w:val="140"/>
                <w:sz w:val="8"/>
              </w:rPr>
              <w:t>118</w:t>
            </w:r>
          </w:p>
        </w:tc>
        <w:tc>
          <w:tcPr>
            <w:tcW w:w="650" w:type="dxa"/>
            <w:tcBorders>
              <w:top w:val="single" w:sz="4" w:space="0" w:color="000000"/>
            </w:tcBorders>
          </w:tcPr>
          <w:p>
            <w:pPr>
              <w:pStyle w:val="TableParagraph"/>
              <w:spacing w:before="70"/>
              <w:ind w:left="75" w:right="22"/>
              <w:jc w:val="center"/>
              <w:rPr>
                <w:sz w:val="8"/>
              </w:rPr>
            </w:pPr>
            <w:r>
              <w:rPr>
                <w:spacing w:val="-2"/>
                <w:w w:val="105"/>
                <w:sz w:val="8"/>
              </w:rPr>
              <w:t>$5,900,000</w:t>
            </w:r>
          </w:p>
        </w:tc>
        <w:tc>
          <w:tcPr>
            <w:tcW w:w="689" w:type="dxa"/>
            <w:tcBorders>
              <w:top w:val="single" w:sz="4" w:space="0" w:color="000000"/>
            </w:tcBorders>
          </w:tcPr>
          <w:p>
            <w:pPr>
              <w:pStyle w:val="TableParagraph"/>
              <w:spacing w:before="70"/>
              <w:ind w:right="23"/>
              <w:jc w:val="center"/>
              <w:rPr>
                <w:sz w:val="8"/>
              </w:rPr>
            </w:pPr>
            <w:r>
              <w:rPr>
                <w:spacing w:val="-2"/>
                <w:w w:val="105"/>
                <w:sz w:val="8"/>
              </w:rPr>
              <w:t>$5,900,000</w:t>
            </w:r>
          </w:p>
        </w:tc>
        <w:tc>
          <w:tcPr>
            <w:tcW w:w="523" w:type="dxa"/>
            <w:tcBorders>
              <w:top w:val="single" w:sz="4" w:space="0" w:color="000000"/>
            </w:tcBorders>
          </w:tcPr>
          <w:p>
            <w:pPr>
              <w:pStyle w:val="TableParagraph"/>
              <w:spacing w:before="70"/>
              <w:ind w:left="1" w:right="36"/>
              <w:jc w:val="center"/>
              <w:rPr>
                <w:sz w:val="8"/>
              </w:rPr>
            </w:pPr>
            <w:r>
              <w:rPr>
                <w:spacing w:val="-2"/>
                <w:w w:val="105"/>
                <w:sz w:val="8"/>
              </w:rPr>
              <w:t>$50,000</w:t>
            </w:r>
          </w:p>
        </w:tc>
        <w:tc>
          <w:tcPr>
            <w:tcW w:w="361" w:type="dxa"/>
            <w:tcBorders>
              <w:top w:val="single" w:sz="4" w:space="0" w:color="000000"/>
            </w:tcBorders>
          </w:tcPr>
          <w:p>
            <w:pPr>
              <w:pStyle w:val="TableParagraph"/>
              <w:spacing w:before="70"/>
              <w:ind w:left="46" w:right="1"/>
              <w:jc w:val="center"/>
              <w:rPr>
                <w:sz w:val="8"/>
              </w:rPr>
            </w:pPr>
            <w:r>
              <w:rPr>
                <w:spacing w:val="-5"/>
                <w:sz w:val="8"/>
              </w:rPr>
              <w:t>99%</w:t>
            </w:r>
          </w:p>
        </w:tc>
        <w:tc>
          <w:tcPr>
            <w:tcW w:w="457" w:type="dxa"/>
            <w:tcBorders>
              <w:top w:val="single" w:sz="4" w:space="0" w:color="000000"/>
            </w:tcBorders>
          </w:tcPr>
          <w:p>
            <w:pPr>
              <w:pStyle w:val="TableParagraph"/>
              <w:spacing w:before="70"/>
              <w:ind w:right="15"/>
              <w:jc w:val="center"/>
              <w:rPr>
                <w:sz w:val="8"/>
              </w:rPr>
            </w:pPr>
            <w:r>
              <w:rPr>
                <w:spacing w:val="-2"/>
                <w:w w:val="115"/>
                <w:sz w:val="8"/>
              </w:rPr>
              <w:t>$3,190</w:t>
            </w:r>
          </w:p>
        </w:tc>
        <w:tc>
          <w:tcPr>
            <w:tcW w:w="420" w:type="dxa"/>
            <w:tcBorders>
              <w:top w:val="single" w:sz="4" w:space="0" w:color="000000"/>
            </w:tcBorders>
          </w:tcPr>
          <w:p>
            <w:pPr>
              <w:pStyle w:val="TableParagraph"/>
              <w:spacing w:before="70"/>
              <w:ind w:left="8" w:right="37"/>
              <w:jc w:val="center"/>
              <w:rPr>
                <w:sz w:val="8"/>
              </w:rPr>
            </w:pPr>
            <w:r>
              <w:rPr>
                <w:spacing w:val="-2"/>
                <w:w w:val="105"/>
                <w:sz w:val="8"/>
              </w:rPr>
              <w:t>6.38%</w:t>
            </w:r>
          </w:p>
        </w:tc>
      </w:tr>
      <w:tr>
        <w:trPr>
          <w:trHeight w:val="428" w:hRule="atLeast"/>
        </w:trPr>
        <w:tc>
          <w:tcPr>
            <w:tcW w:w="337" w:type="dxa"/>
          </w:tcPr>
          <w:p>
            <w:pPr>
              <w:pStyle w:val="TableParagraph"/>
              <w:spacing w:before="61"/>
              <w:ind w:left="51"/>
              <w:jc w:val="center"/>
              <w:rPr>
                <w:sz w:val="8"/>
              </w:rPr>
            </w:pPr>
            <w:r>
              <w:rPr>
                <w:spacing w:val="-10"/>
                <w:w w:val="110"/>
                <w:sz w:val="8"/>
              </w:rPr>
              <w:t>2</w:t>
            </w:r>
          </w:p>
        </w:tc>
        <w:tc>
          <w:tcPr>
            <w:tcW w:w="1823" w:type="dxa"/>
          </w:tcPr>
          <w:p>
            <w:pPr>
              <w:pStyle w:val="TableParagraph"/>
              <w:spacing w:before="61"/>
              <w:ind w:left="25"/>
              <w:rPr>
                <w:sz w:val="8"/>
              </w:rPr>
            </w:pPr>
            <w:r>
              <w:rPr>
                <w:w w:val="105"/>
                <w:sz w:val="8"/>
              </w:rPr>
              <w:t>The</w:t>
            </w:r>
            <w:r>
              <w:rPr>
                <w:spacing w:val="-3"/>
                <w:w w:val="105"/>
                <w:sz w:val="8"/>
              </w:rPr>
              <w:t> </w:t>
            </w:r>
            <w:r>
              <w:rPr>
                <w:spacing w:val="-2"/>
                <w:w w:val="105"/>
                <w:sz w:val="8"/>
              </w:rPr>
              <w:t>Next,</w:t>
            </w:r>
          </w:p>
          <w:p>
            <w:pPr>
              <w:pStyle w:val="TableParagraph"/>
              <w:spacing w:before="10"/>
              <w:ind w:left="25"/>
              <w:rPr>
                <w:sz w:val="8"/>
              </w:rPr>
            </w:pPr>
            <w:r>
              <w:rPr>
                <w:w w:val="105"/>
                <w:sz w:val="8"/>
              </w:rPr>
              <w:t>10080</w:t>
            </w:r>
            <w:r>
              <w:rPr>
                <w:spacing w:val="-1"/>
                <w:w w:val="105"/>
                <w:sz w:val="8"/>
              </w:rPr>
              <w:t> </w:t>
            </w:r>
            <w:r>
              <w:rPr>
                <w:w w:val="105"/>
                <w:sz w:val="8"/>
              </w:rPr>
              <w:t>Hillview</w:t>
            </w:r>
            <w:r>
              <w:rPr>
                <w:spacing w:val="-1"/>
                <w:w w:val="105"/>
                <w:sz w:val="8"/>
              </w:rPr>
              <w:t> </w:t>
            </w:r>
            <w:r>
              <w:rPr>
                <w:spacing w:val="-2"/>
                <w:w w:val="105"/>
                <w:sz w:val="8"/>
              </w:rPr>
              <w:t>Drive</w:t>
            </w:r>
          </w:p>
          <w:p>
            <w:pPr>
              <w:pStyle w:val="TableParagraph"/>
              <w:spacing w:before="9"/>
              <w:ind w:left="25"/>
              <w:rPr>
                <w:sz w:val="8"/>
              </w:rPr>
            </w:pPr>
            <w:r>
              <w:rPr>
                <w:w w:val="110"/>
                <w:sz w:val="8"/>
              </w:rPr>
              <w:t>Pensacola,</w:t>
            </w:r>
            <w:r>
              <w:rPr>
                <w:spacing w:val="-7"/>
                <w:w w:val="110"/>
                <w:sz w:val="8"/>
              </w:rPr>
              <w:t> </w:t>
            </w:r>
            <w:r>
              <w:rPr>
                <w:w w:val="110"/>
                <w:sz w:val="8"/>
              </w:rPr>
              <w:t>FL</w:t>
            </w:r>
            <w:r>
              <w:rPr>
                <w:spacing w:val="-4"/>
                <w:w w:val="110"/>
                <w:sz w:val="8"/>
              </w:rPr>
              <w:t> </w:t>
            </w:r>
            <w:r>
              <w:rPr>
                <w:spacing w:val="-2"/>
                <w:w w:val="110"/>
                <w:sz w:val="8"/>
              </w:rPr>
              <w:t>32514</w:t>
            </w:r>
          </w:p>
        </w:tc>
        <w:tc>
          <w:tcPr>
            <w:tcW w:w="1065" w:type="dxa"/>
          </w:tcPr>
          <w:p>
            <w:pPr>
              <w:pStyle w:val="TableParagraph"/>
              <w:tabs>
                <w:tab w:pos="555" w:val="left" w:leader="none"/>
              </w:tabs>
              <w:spacing w:before="61"/>
              <w:ind w:left="43"/>
              <w:jc w:val="center"/>
              <w:rPr>
                <w:sz w:val="8"/>
              </w:rPr>
            </w:pPr>
            <w:r>
              <w:rPr>
                <w:spacing w:val="-4"/>
                <w:w w:val="110"/>
                <w:sz w:val="8"/>
              </w:rPr>
              <w:t>Sale</w:t>
            </w:r>
            <w:r>
              <w:rPr>
                <w:sz w:val="8"/>
              </w:rPr>
              <w:tab/>
              <w:t>Nov-</w:t>
            </w:r>
            <w:r>
              <w:rPr>
                <w:spacing w:val="-5"/>
                <w:w w:val="110"/>
                <w:sz w:val="8"/>
              </w:rPr>
              <w:t>23</w:t>
            </w:r>
          </w:p>
        </w:tc>
        <w:tc>
          <w:tcPr>
            <w:tcW w:w="700" w:type="dxa"/>
          </w:tcPr>
          <w:p>
            <w:pPr>
              <w:pStyle w:val="TableParagraph"/>
              <w:spacing w:before="61"/>
              <w:ind w:left="19" w:right="7"/>
              <w:jc w:val="center"/>
              <w:rPr>
                <w:sz w:val="8"/>
              </w:rPr>
            </w:pPr>
            <w:r>
              <w:rPr>
                <w:w w:val="110"/>
                <w:sz w:val="8"/>
              </w:rPr>
              <w:t>Leased</w:t>
            </w:r>
            <w:r>
              <w:rPr>
                <w:spacing w:val="1"/>
                <w:w w:val="115"/>
                <w:sz w:val="8"/>
              </w:rPr>
              <w:t> </w:t>
            </w:r>
            <w:r>
              <w:rPr>
                <w:spacing w:val="-5"/>
                <w:w w:val="115"/>
                <w:sz w:val="8"/>
              </w:rPr>
              <w:t>Fee</w:t>
            </w:r>
          </w:p>
        </w:tc>
        <w:tc>
          <w:tcPr>
            <w:tcW w:w="462" w:type="dxa"/>
          </w:tcPr>
          <w:p>
            <w:pPr>
              <w:pStyle w:val="TableParagraph"/>
              <w:spacing w:before="61"/>
              <w:ind w:left="12" w:right="1"/>
              <w:jc w:val="center"/>
              <w:rPr>
                <w:sz w:val="8"/>
              </w:rPr>
            </w:pPr>
            <w:r>
              <w:rPr>
                <w:spacing w:val="-4"/>
                <w:w w:val="120"/>
                <w:sz w:val="8"/>
              </w:rPr>
              <w:t>2016</w:t>
            </w:r>
          </w:p>
        </w:tc>
        <w:tc>
          <w:tcPr>
            <w:tcW w:w="555" w:type="dxa"/>
          </w:tcPr>
          <w:p>
            <w:pPr>
              <w:pStyle w:val="TableParagraph"/>
              <w:spacing w:line="264" w:lineRule="auto" w:before="61"/>
              <w:ind w:left="124" w:hanging="40"/>
              <w:rPr>
                <w:sz w:val="8"/>
              </w:rPr>
            </w:pPr>
            <w:r>
              <w:rPr>
                <w:spacing w:val="-2"/>
                <w:w w:val="105"/>
                <w:sz w:val="8"/>
              </w:rPr>
              <w:t>Multi-</w:t>
            </w:r>
            <w:r>
              <w:rPr>
                <w:spacing w:val="-2"/>
                <w:w w:val="105"/>
                <w:sz w:val="8"/>
              </w:rPr>
              <w:t>unit</w:t>
            </w:r>
            <w:r>
              <w:rPr>
                <w:spacing w:val="40"/>
                <w:w w:val="105"/>
                <w:sz w:val="8"/>
              </w:rPr>
              <w:t> </w:t>
            </w:r>
            <w:r>
              <w:rPr>
                <w:spacing w:val="-2"/>
                <w:w w:val="105"/>
                <w:sz w:val="8"/>
              </w:rPr>
              <w:t>Student</w:t>
            </w:r>
          </w:p>
        </w:tc>
        <w:tc>
          <w:tcPr>
            <w:tcW w:w="386" w:type="dxa"/>
          </w:tcPr>
          <w:p>
            <w:pPr>
              <w:pStyle w:val="TableParagraph"/>
              <w:spacing w:before="61"/>
              <w:ind w:left="16" w:right="2"/>
              <w:jc w:val="center"/>
              <w:rPr>
                <w:sz w:val="8"/>
              </w:rPr>
            </w:pPr>
            <w:r>
              <w:rPr>
                <w:spacing w:val="-5"/>
                <w:w w:val="125"/>
                <w:sz w:val="8"/>
              </w:rPr>
              <w:t>165</w:t>
            </w:r>
          </w:p>
        </w:tc>
        <w:tc>
          <w:tcPr>
            <w:tcW w:w="569" w:type="dxa"/>
          </w:tcPr>
          <w:p>
            <w:pPr>
              <w:pStyle w:val="TableParagraph"/>
              <w:spacing w:before="61"/>
              <w:ind w:left="1" w:right="38"/>
              <w:jc w:val="center"/>
              <w:rPr>
                <w:sz w:val="8"/>
              </w:rPr>
            </w:pPr>
            <w:r>
              <w:rPr>
                <w:spacing w:val="-2"/>
                <w:w w:val="130"/>
                <w:sz w:val="8"/>
              </w:rPr>
              <w:t>1,170</w:t>
            </w:r>
          </w:p>
        </w:tc>
        <w:tc>
          <w:tcPr>
            <w:tcW w:w="412" w:type="dxa"/>
          </w:tcPr>
          <w:p>
            <w:pPr>
              <w:pStyle w:val="TableParagraph"/>
              <w:spacing w:before="61"/>
              <w:ind w:left="3"/>
              <w:jc w:val="center"/>
              <w:rPr>
                <w:sz w:val="8"/>
              </w:rPr>
            </w:pPr>
            <w:r>
              <w:rPr>
                <w:spacing w:val="-5"/>
                <w:w w:val="125"/>
                <w:sz w:val="8"/>
              </w:rPr>
              <w:t>551</w:t>
            </w:r>
          </w:p>
        </w:tc>
        <w:tc>
          <w:tcPr>
            <w:tcW w:w="650" w:type="dxa"/>
          </w:tcPr>
          <w:p>
            <w:pPr>
              <w:pStyle w:val="TableParagraph"/>
              <w:spacing w:before="61"/>
              <w:ind w:left="75" w:right="23"/>
              <w:jc w:val="center"/>
              <w:rPr>
                <w:sz w:val="8"/>
              </w:rPr>
            </w:pPr>
            <w:r>
              <w:rPr>
                <w:spacing w:val="-2"/>
                <w:w w:val="110"/>
                <w:sz w:val="8"/>
              </w:rPr>
              <w:t>$35,750,000</w:t>
            </w:r>
          </w:p>
        </w:tc>
        <w:tc>
          <w:tcPr>
            <w:tcW w:w="689" w:type="dxa"/>
          </w:tcPr>
          <w:p>
            <w:pPr>
              <w:pStyle w:val="TableParagraph"/>
              <w:spacing w:before="61"/>
              <w:ind w:right="23"/>
              <w:jc w:val="center"/>
              <w:rPr>
                <w:sz w:val="8"/>
              </w:rPr>
            </w:pPr>
            <w:r>
              <w:rPr>
                <w:spacing w:val="-2"/>
                <w:w w:val="110"/>
                <w:sz w:val="8"/>
              </w:rPr>
              <w:t>$35,750,000</w:t>
            </w:r>
          </w:p>
        </w:tc>
        <w:tc>
          <w:tcPr>
            <w:tcW w:w="523" w:type="dxa"/>
          </w:tcPr>
          <w:p>
            <w:pPr>
              <w:pStyle w:val="TableParagraph"/>
              <w:spacing w:before="61"/>
              <w:ind w:right="36"/>
              <w:jc w:val="center"/>
              <w:rPr>
                <w:sz w:val="8"/>
              </w:rPr>
            </w:pPr>
            <w:r>
              <w:rPr>
                <w:spacing w:val="-2"/>
                <w:w w:val="110"/>
                <w:sz w:val="8"/>
              </w:rPr>
              <w:t>$64,882</w:t>
            </w:r>
          </w:p>
        </w:tc>
        <w:tc>
          <w:tcPr>
            <w:tcW w:w="361" w:type="dxa"/>
          </w:tcPr>
          <w:p>
            <w:pPr>
              <w:pStyle w:val="TableParagraph"/>
              <w:spacing w:before="61"/>
              <w:ind w:left="46" w:right="1"/>
              <w:jc w:val="center"/>
              <w:rPr>
                <w:sz w:val="8"/>
              </w:rPr>
            </w:pPr>
            <w:r>
              <w:rPr>
                <w:spacing w:val="-5"/>
                <w:sz w:val="8"/>
              </w:rPr>
              <w:t>92%</w:t>
            </w:r>
          </w:p>
        </w:tc>
        <w:tc>
          <w:tcPr>
            <w:tcW w:w="457" w:type="dxa"/>
          </w:tcPr>
          <w:p>
            <w:pPr>
              <w:pStyle w:val="TableParagraph"/>
              <w:spacing w:before="61"/>
              <w:ind w:right="15"/>
              <w:jc w:val="center"/>
              <w:rPr>
                <w:sz w:val="8"/>
              </w:rPr>
            </w:pPr>
            <w:r>
              <w:rPr>
                <w:spacing w:val="-2"/>
                <w:w w:val="110"/>
                <w:sz w:val="8"/>
              </w:rPr>
              <w:t>$4,503</w:t>
            </w:r>
          </w:p>
        </w:tc>
        <w:tc>
          <w:tcPr>
            <w:tcW w:w="420" w:type="dxa"/>
          </w:tcPr>
          <w:p>
            <w:pPr>
              <w:pStyle w:val="TableParagraph"/>
              <w:spacing w:before="61"/>
              <w:ind w:left="8" w:right="37"/>
              <w:jc w:val="center"/>
              <w:rPr>
                <w:sz w:val="8"/>
              </w:rPr>
            </w:pPr>
            <w:r>
              <w:rPr>
                <w:spacing w:val="-2"/>
                <w:w w:val="105"/>
                <w:sz w:val="8"/>
              </w:rPr>
              <w:t>6.94%</w:t>
            </w:r>
          </w:p>
        </w:tc>
      </w:tr>
      <w:tr>
        <w:trPr>
          <w:trHeight w:val="427" w:hRule="atLeast"/>
        </w:trPr>
        <w:tc>
          <w:tcPr>
            <w:tcW w:w="337" w:type="dxa"/>
          </w:tcPr>
          <w:p>
            <w:pPr>
              <w:pStyle w:val="TableParagraph"/>
              <w:spacing w:before="61"/>
              <w:ind w:left="51"/>
              <w:jc w:val="center"/>
              <w:rPr>
                <w:sz w:val="8"/>
              </w:rPr>
            </w:pPr>
            <w:r>
              <w:rPr>
                <w:spacing w:val="-10"/>
                <w:w w:val="110"/>
                <w:sz w:val="8"/>
              </w:rPr>
              <w:t>3</w:t>
            </w:r>
          </w:p>
        </w:tc>
        <w:tc>
          <w:tcPr>
            <w:tcW w:w="1823" w:type="dxa"/>
          </w:tcPr>
          <w:p>
            <w:pPr>
              <w:pStyle w:val="TableParagraph"/>
              <w:spacing w:before="61"/>
              <w:ind w:left="25"/>
              <w:rPr>
                <w:sz w:val="8"/>
              </w:rPr>
            </w:pPr>
            <w:r>
              <w:rPr>
                <w:w w:val="105"/>
                <w:sz w:val="8"/>
              </w:rPr>
              <w:t>CEV </w:t>
            </w:r>
            <w:r>
              <w:rPr>
                <w:spacing w:val="-2"/>
                <w:w w:val="105"/>
                <w:sz w:val="8"/>
              </w:rPr>
              <w:t>Ruston,</w:t>
            </w:r>
          </w:p>
          <w:p>
            <w:pPr>
              <w:pStyle w:val="TableParagraph"/>
              <w:spacing w:line="261" w:lineRule="auto" w:before="10"/>
              <w:ind w:left="25" w:right="951"/>
              <w:rPr>
                <w:sz w:val="8"/>
              </w:rPr>
            </w:pPr>
            <w:r>
              <w:rPr>
                <w:w w:val="110"/>
                <w:sz w:val="8"/>
              </w:rPr>
              <w:t>1812</w:t>
            </w:r>
            <w:r>
              <w:rPr>
                <w:spacing w:val="-7"/>
                <w:w w:val="110"/>
                <w:sz w:val="8"/>
              </w:rPr>
              <w:t> </w:t>
            </w:r>
            <w:r>
              <w:rPr>
                <w:w w:val="110"/>
                <w:sz w:val="8"/>
              </w:rPr>
              <w:t>W</w:t>
            </w:r>
            <w:r>
              <w:rPr>
                <w:spacing w:val="-6"/>
                <w:w w:val="110"/>
                <w:sz w:val="8"/>
              </w:rPr>
              <w:t> </w:t>
            </w:r>
            <w:r>
              <w:rPr>
                <w:w w:val="110"/>
                <w:sz w:val="8"/>
              </w:rPr>
              <w:t>Alabama</w:t>
            </w:r>
            <w:r>
              <w:rPr>
                <w:spacing w:val="-7"/>
                <w:w w:val="110"/>
                <w:sz w:val="8"/>
              </w:rPr>
              <w:t> </w:t>
            </w:r>
            <w:r>
              <w:rPr>
                <w:w w:val="110"/>
                <w:sz w:val="8"/>
              </w:rPr>
              <w:t>Ave</w:t>
            </w:r>
            <w:r>
              <w:rPr>
                <w:spacing w:val="40"/>
                <w:w w:val="110"/>
                <w:sz w:val="8"/>
              </w:rPr>
              <w:t> </w:t>
            </w:r>
            <w:r>
              <w:rPr>
                <w:w w:val="110"/>
                <w:sz w:val="8"/>
              </w:rPr>
              <w:t>Ruston, LA 71270</w:t>
            </w:r>
          </w:p>
        </w:tc>
        <w:tc>
          <w:tcPr>
            <w:tcW w:w="1065" w:type="dxa"/>
          </w:tcPr>
          <w:p>
            <w:pPr>
              <w:pStyle w:val="TableParagraph"/>
              <w:tabs>
                <w:tab w:pos="555" w:val="left" w:leader="none"/>
              </w:tabs>
              <w:spacing w:before="61"/>
              <w:ind w:left="38"/>
              <w:jc w:val="center"/>
              <w:rPr>
                <w:sz w:val="8"/>
              </w:rPr>
            </w:pPr>
            <w:r>
              <w:rPr>
                <w:spacing w:val="-4"/>
                <w:w w:val="115"/>
                <w:sz w:val="8"/>
              </w:rPr>
              <w:t>Sale</w:t>
            </w:r>
            <w:r>
              <w:rPr>
                <w:sz w:val="8"/>
              </w:rPr>
              <w:tab/>
            </w:r>
            <w:r>
              <w:rPr>
                <w:w w:val="110"/>
                <w:sz w:val="8"/>
              </w:rPr>
              <w:t>Dec-</w:t>
            </w:r>
            <w:r>
              <w:rPr>
                <w:spacing w:val="-5"/>
                <w:w w:val="115"/>
                <w:sz w:val="8"/>
              </w:rPr>
              <w:t>22</w:t>
            </w:r>
          </w:p>
        </w:tc>
        <w:tc>
          <w:tcPr>
            <w:tcW w:w="700" w:type="dxa"/>
          </w:tcPr>
          <w:p>
            <w:pPr>
              <w:pStyle w:val="TableParagraph"/>
              <w:spacing w:before="61"/>
              <w:ind w:left="19" w:right="7"/>
              <w:jc w:val="center"/>
              <w:rPr>
                <w:sz w:val="8"/>
              </w:rPr>
            </w:pPr>
            <w:r>
              <w:rPr>
                <w:w w:val="110"/>
                <w:sz w:val="8"/>
              </w:rPr>
              <w:t>Leased</w:t>
            </w:r>
            <w:r>
              <w:rPr>
                <w:spacing w:val="1"/>
                <w:w w:val="115"/>
                <w:sz w:val="8"/>
              </w:rPr>
              <w:t> </w:t>
            </w:r>
            <w:r>
              <w:rPr>
                <w:spacing w:val="-5"/>
                <w:w w:val="115"/>
                <w:sz w:val="8"/>
              </w:rPr>
              <w:t>Fee</w:t>
            </w:r>
          </w:p>
        </w:tc>
        <w:tc>
          <w:tcPr>
            <w:tcW w:w="462" w:type="dxa"/>
          </w:tcPr>
          <w:p>
            <w:pPr>
              <w:pStyle w:val="TableParagraph"/>
              <w:spacing w:before="61"/>
              <w:ind w:left="12" w:right="1"/>
              <w:jc w:val="center"/>
              <w:rPr>
                <w:sz w:val="8"/>
              </w:rPr>
            </w:pPr>
            <w:r>
              <w:rPr>
                <w:spacing w:val="-4"/>
                <w:w w:val="110"/>
                <w:sz w:val="8"/>
              </w:rPr>
              <w:t>2008</w:t>
            </w:r>
          </w:p>
        </w:tc>
        <w:tc>
          <w:tcPr>
            <w:tcW w:w="555" w:type="dxa"/>
          </w:tcPr>
          <w:p>
            <w:pPr>
              <w:pStyle w:val="TableParagraph"/>
              <w:spacing w:line="264" w:lineRule="auto" w:before="61"/>
              <w:ind w:left="124" w:hanging="40"/>
              <w:rPr>
                <w:sz w:val="8"/>
              </w:rPr>
            </w:pPr>
            <w:r>
              <w:rPr>
                <w:spacing w:val="-2"/>
                <w:w w:val="105"/>
                <w:sz w:val="8"/>
              </w:rPr>
              <w:t>Multi-</w:t>
            </w:r>
            <w:r>
              <w:rPr>
                <w:spacing w:val="-2"/>
                <w:w w:val="105"/>
                <w:sz w:val="8"/>
              </w:rPr>
              <w:t>unit</w:t>
            </w:r>
            <w:r>
              <w:rPr>
                <w:spacing w:val="40"/>
                <w:w w:val="105"/>
                <w:sz w:val="8"/>
              </w:rPr>
              <w:t> </w:t>
            </w:r>
            <w:r>
              <w:rPr>
                <w:spacing w:val="-2"/>
                <w:w w:val="105"/>
                <w:sz w:val="8"/>
              </w:rPr>
              <w:t>Student</w:t>
            </w:r>
          </w:p>
        </w:tc>
        <w:tc>
          <w:tcPr>
            <w:tcW w:w="386" w:type="dxa"/>
          </w:tcPr>
          <w:p>
            <w:pPr>
              <w:pStyle w:val="TableParagraph"/>
              <w:spacing w:before="61"/>
              <w:ind w:left="16" w:right="2"/>
              <w:jc w:val="center"/>
              <w:rPr>
                <w:sz w:val="8"/>
              </w:rPr>
            </w:pPr>
            <w:r>
              <w:rPr>
                <w:spacing w:val="-5"/>
                <w:w w:val="125"/>
                <w:sz w:val="8"/>
              </w:rPr>
              <w:t>120</w:t>
            </w:r>
          </w:p>
        </w:tc>
        <w:tc>
          <w:tcPr>
            <w:tcW w:w="569" w:type="dxa"/>
          </w:tcPr>
          <w:p>
            <w:pPr>
              <w:pStyle w:val="TableParagraph"/>
              <w:spacing w:before="61"/>
              <w:ind w:left="1" w:right="38"/>
              <w:jc w:val="center"/>
              <w:rPr>
                <w:sz w:val="8"/>
              </w:rPr>
            </w:pPr>
            <w:r>
              <w:rPr>
                <w:spacing w:val="-2"/>
                <w:w w:val="130"/>
                <w:sz w:val="8"/>
              </w:rPr>
              <w:t>1,197</w:t>
            </w:r>
          </w:p>
        </w:tc>
        <w:tc>
          <w:tcPr>
            <w:tcW w:w="412" w:type="dxa"/>
          </w:tcPr>
          <w:p>
            <w:pPr>
              <w:pStyle w:val="TableParagraph"/>
              <w:spacing w:before="61"/>
              <w:ind w:left="3"/>
              <w:jc w:val="center"/>
              <w:rPr>
                <w:sz w:val="8"/>
              </w:rPr>
            </w:pPr>
            <w:r>
              <w:rPr>
                <w:spacing w:val="-5"/>
                <w:w w:val="110"/>
                <w:sz w:val="8"/>
              </w:rPr>
              <w:t>432</w:t>
            </w:r>
          </w:p>
        </w:tc>
        <w:tc>
          <w:tcPr>
            <w:tcW w:w="650" w:type="dxa"/>
          </w:tcPr>
          <w:p>
            <w:pPr>
              <w:pStyle w:val="TableParagraph"/>
              <w:spacing w:before="61"/>
              <w:ind w:left="75" w:right="23"/>
              <w:jc w:val="center"/>
              <w:rPr>
                <w:sz w:val="8"/>
              </w:rPr>
            </w:pPr>
            <w:r>
              <w:rPr>
                <w:spacing w:val="-2"/>
                <w:w w:val="115"/>
                <w:sz w:val="8"/>
              </w:rPr>
              <w:t>$14,150,000</w:t>
            </w:r>
          </w:p>
        </w:tc>
        <w:tc>
          <w:tcPr>
            <w:tcW w:w="689" w:type="dxa"/>
          </w:tcPr>
          <w:p>
            <w:pPr>
              <w:pStyle w:val="TableParagraph"/>
              <w:spacing w:before="61"/>
              <w:ind w:right="23"/>
              <w:jc w:val="center"/>
              <w:rPr>
                <w:sz w:val="8"/>
              </w:rPr>
            </w:pPr>
            <w:r>
              <w:rPr>
                <w:spacing w:val="-2"/>
                <w:w w:val="110"/>
                <w:sz w:val="8"/>
              </w:rPr>
              <w:t>$15,003,000</w:t>
            </w:r>
          </w:p>
        </w:tc>
        <w:tc>
          <w:tcPr>
            <w:tcW w:w="523" w:type="dxa"/>
          </w:tcPr>
          <w:p>
            <w:pPr>
              <w:pStyle w:val="TableParagraph"/>
              <w:spacing w:before="61"/>
              <w:ind w:right="36"/>
              <w:jc w:val="center"/>
              <w:rPr>
                <w:sz w:val="8"/>
              </w:rPr>
            </w:pPr>
            <w:r>
              <w:rPr>
                <w:spacing w:val="-2"/>
                <w:w w:val="110"/>
                <w:sz w:val="8"/>
              </w:rPr>
              <w:t>$34,729</w:t>
            </w:r>
          </w:p>
        </w:tc>
        <w:tc>
          <w:tcPr>
            <w:tcW w:w="361" w:type="dxa"/>
          </w:tcPr>
          <w:p>
            <w:pPr>
              <w:pStyle w:val="TableParagraph"/>
              <w:spacing w:before="61"/>
              <w:ind w:left="46" w:right="1"/>
              <w:jc w:val="center"/>
              <w:rPr>
                <w:sz w:val="8"/>
              </w:rPr>
            </w:pPr>
            <w:r>
              <w:rPr>
                <w:spacing w:val="-5"/>
                <w:w w:val="115"/>
                <w:sz w:val="8"/>
              </w:rPr>
              <w:t>71%</w:t>
            </w:r>
          </w:p>
        </w:tc>
        <w:tc>
          <w:tcPr>
            <w:tcW w:w="457" w:type="dxa"/>
          </w:tcPr>
          <w:p>
            <w:pPr>
              <w:pStyle w:val="TableParagraph"/>
              <w:spacing w:before="61"/>
              <w:ind w:right="15"/>
              <w:jc w:val="center"/>
              <w:rPr>
                <w:sz w:val="8"/>
              </w:rPr>
            </w:pPr>
            <w:r>
              <w:rPr>
                <w:spacing w:val="-2"/>
                <w:w w:val="110"/>
                <w:sz w:val="8"/>
              </w:rPr>
              <w:t>$2,570</w:t>
            </w:r>
          </w:p>
        </w:tc>
        <w:tc>
          <w:tcPr>
            <w:tcW w:w="420" w:type="dxa"/>
          </w:tcPr>
          <w:p>
            <w:pPr>
              <w:pStyle w:val="TableParagraph"/>
              <w:spacing w:before="61"/>
              <w:ind w:left="8" w:right="37"/>
              <w:jc w:val="center"/>
              <w:rPr>
                <w:sz w:val="8"/>
              </w:rPr>
            </w:pPr>
            <w:r>
              <w:rPr>
                <w:spacing w:val="-4"/>
                <w:w w:val="105"/>
                <w:sz w:val="8"/>
              </w:rPr>
              <w:t>7.40%</w:t>
            </w:r>
          </w:p>
        </w:tc>
      </w:tr>
      <w:tr>
        <w:trPr>
          <w:trHeight w:val="428" w:hRule="atLeast"/>
        </w:trPr>
        <w:tc>
          <w:tcPr>
            <w:tcW w:w="337" w:type="dxa"/>
          </w:tcPr>
          <w:p>
            <w:pPr>
              <w:pStyle w:val="TableParagraph"/>
              <w:spacing w:before="61"/>
              <w:ind w:left="51"/>
              <w:jc w:val="center"/>
              <w:rPr>
                <w:sz w:val="8"/>
              </w:rPr>
            </w:pPr>
            <w:r>
              <w:rPr>
                <w:spacing w:val="-10"/>
                <w:w w:val="110"/>
                <w:sz w:val="8"/>
              </w:rPr>
              <w:t>4</w:t>
            </w:r>
          </w:p>
        </w:tc>
        <w:tc>
          <w:tcPr>
            <w:tcW w:w="1823" w:type="dxa"/>
          </w:tcPr>
          <w:p>
            <w:pPr>
              <w:pStyle w:val="TableParagraph"/>
              <w:spacing w:before="61"/>
              <w:ind w:left="25"/>
              <w:rPr>
                <w:sz w:val="8"/>
              </w:rPr>
            </w:pPr>
            <w:r>
              <w:rPr>
                <w:sz w:val="8"/>
              </w:rPr>
              <w:t>The</w:t>
            </w:r>
            <w:r>
              <w:rPr>
                <w:spacing w:val="10"/>
                <w:sz w:val="8"/>
              </w:rPr>
              <w:t> </w:t>
            </w:r>
            <w:r>
              <w:rPr>
                <w:sz w:val="8"/>
              </w:rPr>
              <w:t>Enclave</w:t>
            </w:r>
            <w:r>
              <w:rPr>
                <w:spacing w:val="10"/>
                <w:sz w:val="8"/>
              </w:rPr>
              <w:t> </w:t>
            </w:r>
            <w:r>
              <w:rPr>
                <w:sz w:val="8"/>
              </w:rPr>
              <w:t>at</w:t>
            </w:r>
            <w:r>
              <w:rPr>
                <w:spacing w:val="8"/>
                <w:sz w:val="8"/>
              </w:rPr>
              <w:t> </w:t>
            </w:r>
            <w:r>
              <w:rPr>
                <w:spacing w:val="-2"/>
                <w:sz w:val="8"/>
              </w:rPr>
              <w:t>Clemson,</w:t>
            </w:r>
          </w:p>
          <w:p>
            <w:pPr>
              <w:pStyle w:val="TableParagraph"/>
              <w:spacing w:line="264" w:lineRule="auto" w:before="10"/>
              <w:ind w:left="25"/>
              <w:rPr>
                <w:sz w:val="8"/>
              </w:rPr>
            </w:pPr>
            <w:r>
              <w:rPr>
                <w:w w:val="110"/>
                <w:sz w:val="8"/>
              </w:rPr>
              <w:t>423</w:t>
            </w:r>
            <w:r>
              <w:rPr>
                <w:spacing w:val="-7"/>
                <w:w w:val="110"/>
                <w:sz w:val="8"/>
              </w:rPr>
              <w:t> </w:t>
            </w:r>
            <w:r>
              <w:rPr>
                <w:w w:val="110"/>
                <w:sz w:val="8"/>
              </w:rPr>
              <w:t>Lindsay</w:t>
            </w:r>
            <w:r>
              <w:rPr>
                <w:spacing w:val="-6"/>
                <w:w w:val="110"/>
                <w:sz w:val="8"/>
              </w:rPr>
              <w:t> </w:t>
            </w:r>
            <w:r>
              <w:rPr>
                <w:w w:val="110"/>
                <w:sz w:val="8"/>
              </w:rPr>
              <w:t>Road</w:t>
            </w:r>
            <w:r>
              <w:rPr>
                <w:spacing w:val="-7"/>
                <w:w w:val="110"/>
                <w:sz w:val="8"/>
              </w:rPr>
              <w:t> </w:t>
            </w:r>
            <w:r>
              <w:rPr>
                <w:w w:val="110"/>
                <w:sz w:val="8"/>
              </w:rPr>
              <w:t>&amp;</w:t>
            </w:r>
            <w:r>
              <w:rPr>
                <w:spacing w:val="-6"/>
                <w:w w:val="110"/>
                <w:sz w:val="8"/>
              </w:rPr>
              <w:t> </w:t>
            </w:r>
            <w:r>
              <w:rPr>
                <w:w w:val="110"/>
                <w:sz w:val="8"/>
              </w:rPr>
              <w:t>1146</w:t>
            </w:r>
            <w:r>
              <w:rPr>
                <w:spacing w:val="-7"/>
                <w:w w:val="110"/>
                <w:sz w:val="8"/>
              </w:rPr>
              <w:t> </w:t>
            </w:r>
            <w:r>
              <w:rPr>
                <w:w w:val="110"/>
                <w:sz w:val="8"/>
              </w:rPr>
              <w:t>Old</w:t>
            </w:r>
            <w:r>
              <w:rPr>
                <w:spacing w:val="-6"/>
                <w:w w:val="110"/>
                <w:sz w:val="8"/>
              </w:rPr>
              <w:t> </w:t>
            </w:r>
            <w:r>
              <w:rPr>
                <w:w w:val="110"/>
                <w:sz w:val="8"/>
              </w:rPr>
              <w:t>Central</w:t>
            </w:r>
            <w:r>
              <w:rPr>
                <w:spacing w:val="-7"/>
                <w:w w:val="110"/>
                <w:sz w:val="8"/>
              </w:rPr>
              <w:t> </w:t>
            </w:r>
            <w:r>
              <w:rPr>
                <w:w w:val="110"/>
                <w:sz w:val="8"/>
              </w:rPr>
              <w:t>Road</w:t>
            </w:r>
            <w:r>
              <w:rPr>
                <w:spacing w:val="40"/>
                <w:w w:val="110"/>
                <w:sz w:val="8"/>
              </w:rPr>
              <w:t> </w:t>
            </w:r>
            <w:r>
              <w:rPr>
                <w:w w:val="110"/>
                <w:sz w:val="8"/>
              </w:rPr>
              <w:t>Clemson, SC 29630</w:t>
            </w:r>
          </w:p>
        </w:tc>
        <w:tc>
          <w:tcPr>
            <w:tcW w:w="1065" w:type="dxa"/>
          </w:tcPr>
          <w:p>
            <w:pPr>
              <w:pStyle w:val="TableParagraph"/>
              <w:tabs>
                <w:tab w:pos="555" w:val="left" w:leader="none"/>
              </w:tabs>
              <w:spacing w:before="61"/>
              <w:ind w:left="41"/>
              <w:jc w:val="center"/>
              <w:rPr>
                <w:sz w:val="8"/>
              </w:rPr>
            </w:pPr>
            <w:r>
              <w:rPr>
                <w:spacing w:val="-4"/>
                <w:w w:val="115"/>
                <w:sz w:val="8"/>
              </w:rPr>
              <w:t>Sale</w:t>
            </w:r>
            <w:r>
              <w:rPr>
                <w:sz w:val="8"/>
              </w:rPr>
              <w:tab/>
            </w:r>
            <w:r>
              <w:rPr>
                <w:w w:val="110"/>
                <w:sz w:val="8"/>
              </w:rPr>
              <w:t>Aug-</w:t>
            </w:r>
            <w:r>
              <w:rPr>
                <w:spacing w:val="-5"/>
                <w:w w:val="115"/>
                <w:sz w:val="8"/>
              </w:rPr>
              <w:t>22</w:t>
            </w:r>
          </w:p>
        </w:tc>
        <w:tc>
          <w:tcPr>
            <w:tcW w:w="700" w:type="dxa"/>
          </w:tcPr>
          <w:p>
            <w:pPr>
              <w:pStyle w:val="TableParagraph"/>
              <w:spacing w:before="61"/>
              <w:ind w:left="19" w:right="8"/>
              <w:jc w:val="center"/>
              <w:rPr>
                <w:sz w:val="8"/>
              </w:rPr>
            </w:pPr>
            <w:r>
              <w:rPr>
                <w:w w:val="110"/>
                <w:sz w:val="8"/>
              </w:rPr>
              <w:t>Leased</w:t>
            </w:r>
            <w:r>
              <w:rPr>
                <w:spacing w:val="1"/>
                <w:w w:val="115"/>
                <w:sz w:val="8"/>
              </w:rPr>
              <w:t> </w:t>
            </w:r>
            <w:r>
              <w:rPr>
                <w:spacing w:val="-5"/>
                <w:w w:val="115"/>
                <w:sz w:val="8"/>
              </w:rPr>
              <w:t>Fee</w:t>
            </w:r>
          </w:p>
        </w:tc>
        <w:tc>
          <w:tcPr>
            <w:tcW w:w="462" w:type="dxa"/>
          </w:tcPr>
          <w:p>
            <w:pPr>
              <w:pStyle w:val="TableParagraph"/>
              <w:spacing w:before="61"/>
              <w:ind w:left="12" w:right="2"/>
              <w:jc w:val="center"/>
              <w:rPr>
                <w:sz w:val="8"/>
              </w:rPr>
            </w:pPr>
            <w:r>
              <w:rPr>
                <w:spacing w:val="-4"/>
                <w:w w:val="120"/>
                <w:sz w:val="8"/>
              </w:rPr>
              <w:t>1998</w:t>
            </w:r>
          </w:p>
        </w:tc>
        <w:tc>
          <w:tcPr>
            <w:tcW w:w="555" w:type="dxa"/>
          </w:tcPr>
          <w:p>
            <w:pPr>
              <w:pStyle w:val="TableParagraph"/>
              <w:spacing w:line="264" w:lineRule="auto" w:before="61"/>
              <w:ind w:left="124" w:right="102" w:hanging="41"/>
              <w:rPr>
                <w:sz w:val="8"/>
              </w:rPr>
            </w:pPr>
            <w:r>
              <w:rPr>
                <w:spacing w:val="-2"/>
                <w:w w:val="105"/>
                <w:sz w:val="8"/>
              </w:rPr>
              <w:t>Multi-</w:t>
            </w:r>
            <w:r>
              <w:rPr>
                <w:spacing w:val="-2"/>
                <w:w w:val="105"/>
                <w:sz w:val="8"/>
              </w:rPr>
              <w:t>unit</w:t>
            </w:r>
            <w:r>
              <w:rPr>
                <w:spacing w:val="40"/>
                <w:w w:val="105"/>
                <w:sz w:val="8"/>
              </w:rPr>
              <w:t> </w:t>
            </w:r>
            <w:r>
              <w:rPr>
                <w:spacing w:val="-2"/>
                <w:w w:val="105"/>
                <w:sz w:val="8"/>
              </w:rPr>
              <w:t>Student</w:t>
            </w:r>
          </w:p>
        </w:tc>
        <w:tc>
          <w:tcPr>
            <w:tcW w:w="386" w:type="dxa"/>
          </w:tcPr>
          <w:p>
            <w:pPr>
              <w:pStyle w:val="TableParagraph"/>
              <w:spacing w:before="61"/>
              <w:ind w:left="16" w:right="2"/>
              <w:jc w:val="center"/>
              <w:rPr>
                <w:sz w:val="8"/>
              </w:rPr>
            </w:pPr>
            <w:r>
              <w:rPr>
                <w:spacing w:val="-5"/>
                <w:w w:val="125"/>
                <w:sz w:val="8"/>
              </w:rPr>
              <w:t>146</w:t>
            </w:r>
          </w:p>
        </w:tc>
        <w:tc>
          <w:tcPr>
            <w:tcW w:w="569" w:type="dxa"/>
          </w:tcPr>
          <w:p>
            <w:pPr>
              <w:pStyle w:val="TableParagraph"/>
              <w:spacing w:before="61"/>
              <w:ind w:left="1" w:right="38"/>
              <w:jc w:val="center"/>
              <w:rPr>
                <w:sz w:val="8"/>
              </w:rPr>
            </w:pPr>
            <w:r>
              <w:rPr>
                <w:spacing w:val="-2"/>
                <w:w w:val="125"/>
                <w:sz w:val="8"/>
              </w:rPr>
              <w:t>1,012</w:t>
            </w:r>
          </w:p>
        </w:tc>
        <w:tc>
          <w:tcPr>
            <w:tcW w:w="412" w:type="dxa"/>
          </w:tcPr>
          <w:p>
            <w:pPr>
              <w:pStyle w:val="TableParagraph"/>
              <w:spacing w:before="61"/>
              <w:ind w:left="3"/>
              <w:jc w:val="center"/>
              <w:rPr>
                <w:sz w:val="8"/>
              </w:rPr>
            </w:pPr>
            <w:r>
              <w:rPr>
                <w:spacing w:val="-5"/>
                <w:w w:val="110"/>
                <w:sz w:val="8"/>
              </w:rPr>
              <w:t>382</w:t>
            </w:r>
          </w:p>
        </w:tc>
        <w:tc>
          <w:tcPr>
            <w:tcW w:w="650" w:type="dxa"/>
          </w:tcPr>
          <w:p>
            <w:pPr>
              <w:pStyle w:val="TableParagraph"/>
              <w:spacing w:before="61"/>
              <w:ind w:left="75" w:right="23"/>
              <w:jc w:val="center"/>
              <w:rPr>
                <w:sz w:val="8"/>
              </w:rPr>
            </w:pPr>
            <w:r>
              <w:rPr>
                <w:spacing w:val="-2"/>
                <w:w w:val="110"/>
                <w:sz w:val="8"/>
              </w:rPr>
              <w:t>$24,749,000</w:t>
            </w:r>
          </w:p>
        </w:tc>
        <w:tc>
          <w:tcPr>
            <w:tcW w:w="689" w:type="dxa"/>
          </w:tcPr>
          <w:p>
            <w:pPr>
              <w:pStyle w:val="TableParagraph"/>
              <w:spacing w:before="61"/>
              <w:ind w:right="23"/>
              <w:jc w:val="center"/>
              <w:rPr>
                <w:sz w:val="8"/>
              </w:rPr>
            </w:pPr>
            <w:r>
              <w:rPr>
                <w:spacing w:val="-2"/>
                <w:w w:val="110"/>
                <w:sz w:val="8"/>
              </w:rPr>
              <w:t>$24,749,000</w:t>
            </w:r>
          </w:p>
        </w:tc>
        <w:tc>
          <w:tcPr>
            <w:tcW w:w="523" w:type="dxa"/>
          </w:tcPr>
          <w:p>
            <w:pPr>
              <w:pStyle w:val="TableParagraph"/>
              <w:spacing w:before="61"/>
              <w:ind w:left="1" w:right="36"/>
              <w:jc w:val="center"/>
              <w:rPr>
                <w:sz w:val="8"/>
              </w:rPr>
            </w:pPr>
            <w:r>
              <w:rPr>
                <w:spacing w:val="-2"/>
                <w:w w:val="110"/>
                <w:sz w:val="8"/>
              </w:rPr>
              <w:t>$64,788</w:t>
            </w:r>
          </w:p>
        </w:tc>
        <w:tc>
          <w:tcPr>
            <w:tcW w:w="361" w:type="dxa"/>
          </w:tcPr>
          <w:p>
            <w:pPr>
              <w:pStyle w:val="TableParagraph"/>
              <w:spacing w:before="61"/>
              <w:ind w:left="46"/>
              <w:jc w:val="center"/>
              <w:rPr>
                <w:sz w:val="8"/>
              </w:rPr>
            </w:pPr>
            <w:r>
              <w:rPr>
                <w:spacing w:val="-4"/>
                <w:w w:val="110"/>
                <w:sz w:val="8"/>
              </w:rPr>
              <w:t>100%</w:t>
            </w:r>
          </w:p>
        </w:tc>
        <w:tc>
          <w:tcPr>
            <w:tcW w:w="457" w:type="dxa"/>
          </w:tcPr>
          <w:p>
            <w:pPr>
              <w:pStyle w:val="TableParagraph"/>
              <w:spacing w:before="61"/>
              <w:ind w:left="1" w:right="15"/>
              <w:jc w:val="center"/>
              <w:rPr>
                <w:sz w:val="8"/>
              </w:rPr>
            </w:pPr>
            <w:r>
              <w:rPr>
                <w:spacing w:val="-2"/>
                <w:w w:val="120"/>
                <w:sz w:val="8"/>
              </w:rPr>
              <w:t>$3,142</w:t>
            </w:r>
          </w:p>
        </w:tc>
        <w:tc>
          <w:tcPr>
            <w:tcW w:w="420" w:type="dxa"/>
          </w:tcPr>
          <w:p>
            <w:pPr>
              <w:pStyle w:val="TableParagraph"/>
              <w:spacing w:before="61"/>
              <w:ind w:left="8" w:right="37"/>
              <w:jc w:val="center"/>
              <w:rPr>
                <w:sz w:val="8"/>
              </w:rPr>
            </w:pPr>
            <w:r>
              <w:rPr>
                <w:spacing w:val="-2"/>
                <w:w w:val="105"/>
                <w:sz w:val="8"/>
              </w:rPr>
              <w:t>4.85%</w:t>
            </w:r>
          </w:p>
        </w:tc>
      </w:tr>
      <w:tr>
        <w:trPr>
          <w:trHeight w:val="161" w:hRule="atLeast"/>
        </w:trPr>
        <w:tc>
          <w:tcPr>
            <w:tcW w:w="337" w:type="dxa"/>
          </w:tcPr>
          <w:p>
            <w:pPr>
              <w:pStyle w:val="TableParagraph"/>
              <w:spacing w:line="80" w:lineRule="exact" w:before="61"/>
              <w:ind w:left="51"/>
              <w:jc w:val="center"/>
              <w:rPr>
                <w:sz w:val="8"/>
              </w:rPr>
            </w:pPr>
            <w:r>
              <w:rPr>
                <w:spacing w:val="-10"/>
                <w:w w:val="110"/>
                <w:sz w:val="8"/>
              </w:rPr>
              <w:t>5</w:t>
            </w:r>
          </w:p>
        </w:tc>
        <w:tc>
          <w:tcPr>
            <w:tcW w:w="1823" w:type="dxa"/>
          </w:tcPr>
          <w:p>
            <w:pPr>
              <w:pStyle w:val="TableParagraph"/>
              <w:spacing w:line="80" w:lineRule="exact" w:before="61"/>
              <w:ind w:left="25"/>
              <w:rPr>
                <w:sz w:val="8"/>
              </w:rPr>
            </w:pPr>
            <w:r>
              <w:rPr>
                <w:w w:val="110"/>
                <w:sz w:val="8"/>
              </w:rPr>
              <w:t>Residences</w:t>
            </w:r>
            <w:r>
              <w:rPr>
                <w:spacing w:val="-5"/>
                <w:w w:val="110"/>
                <w:sz w:val="8"/>
              </w:rPr>
              <w:t> </w:t>
            </w:r>
            <w:r>
              <w:rPr>
                <w:w w:val="110"/>
                <w:sz w:val="8"/>
              </w:rPr>
              <w:t>at</w:t>
            </w:r>
            <w:r>
              <w:rPr>
                <w:spacing w:val="-4"/>
                <w:w w:val="110"/>
                <w:sz w:val="8"/>
              </w:rPr>
              <w:t> </w:t>
            </w:r>
            <w:r>
              <w:rPr>
                <w:spacing w:val="-2"/>
                <w:w w:val="110"/>
                <w:sz w:val="8"/>
              </w:rPr>
              <w:t>Greenville,</w:t>
            </w:r>
          </w:p>
        </w:tc>
        <w:tc>
          <w:tcPr>
            <w:tcW w:w="1065" w:type="dxa"/>
          </w:tcPr>
          <w:p>
            <w:pPr>
              <w:pStyle w:val="TableParagraph"/>
              <w:tabs>
                <w:tab w:pos="553" w:val="left" w:leader="none"/>
              </w:tabs>
              <w:spacing w:line="80" w:lineRule="exact" w:before="61"/>
              <w:ind w:left="43"/>
              <w:jc w:val="center"/>
              <w:rPr>
                <w:sz w:val="8"/>
              </w:rPr>
            </w:pPr>
            <w:r>
              <w:rPr>
                <w:spacing w:val="-4"/>
                <w:w w:val="110"/>
                <w:sz w:val="8"/>
              </w:rPr>
              <w:t>Sale</w:t>
            </w:r>
            <w:r>
              <w:rPr>
                <w:sz w:val="8"/>
              </w:rPr>
              <w:tab/>
              <w:t>May-</w:t>
            </w:r>
            <w:r>
              <w:rPr>
                <w:spacing w:val="-5"/>
                <w:w w:val="110"/>
                <w:sz w:val="8"/>
              </w:rPr>
              <w:t>22</w:t>
            </w:r>
          </w:p>
        </w:tc>
        <w:tc>
          <w:tcPr>
            <w:tcW w:w="700" w:type="dxa"/>
          </w:tcPr>
          <w:p>
            <w:pPr>
              <w:pStyle w:val="TableParagraph"/>
              <w:spacing w:line="80" w:lineRule="exact" w:before="61"/>
              <w:ind w:left="19" w:right="8"/>
              <w:jc w:val="center"/>
              <w:rPr>
                <w:sz w:val="8"/>
              </w:rPr>
            </w:pPr>
            <w:r>
              <w:rPr>
                <w:w w:val="110"/>
                <w:sz w:val="8"/>
              </w:rPr>
              <w:t>Leased</w:t>
            </w:r>
            <w:r>
              <w:rPr>
                <w:spacing w:val="1"/>
                <w:w w:val="115"/>
                <w:sz w:val="8"/>
              </w:rPr>
              <w:t> </w:t>
            </w:r>
            <w:r>
              <w:rPr>
                <w:spacing w:val="-5"/>
                <w:w w:val="115"/>
                <w:sz w:val="8"/>
              </w:rPr>
              <w:t>Fee</w:t>
            </w:r>
          </w:p>
        </w:tc>
        <w:tc>
          <w:tcPr>
            <w:tcW w:w="462" w:type="dxa"/>
          </w:tcPr>
          <w:p>
            <w:pPr>
              <w:pStyle w:val="TableParagraph"/>
              <w:spacing w:line="80" w:lineRule="exact" w:before="61"/>
              <w:ind w:left="12" w:right="1"/>
              <w:jc w:val="center"/>
              <w:rPr>
                <w:sz w:val="8"/>
              </w:rPr>
            </w:pPr>
            <w:r>
              <w:rPr>
                <w:spacing w:val="-2"/>
                <w:w w:val="110"/>
                <w:sz w:val="8"/>
              </w:rPr>
              <w:t>2006</w:t>
            </w:r>
            <w:r>
              <w:rPr>
                <w:spacing w:val="-1"/>
                <w:w w:val="115"/>
                <w:sz w:val="8"/>
              </w:rPr>
              <w:t> </w:t>
            </w:r>
            <w:r>
              <w:rPr>
                <w:spacing w:val="-10"/>
                <w:w w:val="115"/>
                <w:sz w:val="8"/>
              </w:rPr>
              <w:t>/</w:t>
            </w:r>
          </w:p>
        </w:tc>
        <w:tc>
          <w:tcPr>
            <w:tcW w:w="555" w:type="dxa"/>
          </w:tcPr>
          <w:p>
            <w:pPr>
              <w:pStyle w:val="TableParagraph"/>
              <w:spacing w:line="80" w:lineRule="exact" w:before="61"/>
              <w:ind w:right="16"/>
              <w:jc w:val="center"/>
              <w:rPr>
                <w:sz w:val="8"/>
              </w:rPr>
            </w:pPr>
            <w:r>
              <w:rPr>
                <w:sz w:val="8"/>
              </w:rPr>
              <w:t>Multi-</w:t>
            </w:r>
            <w:r>
              <w:rPr>
                <w:spacing w:val="-4"/>
                <w:sz w:val="8"/>
              </w:rPr>
              <w:t>unit</w:t>
            </w:r>
          </w:p>
        </w:tc>
        <w:tc>
          <w:tcPr>
            <w:tcW w:w="386" w:type="dxa"/>
          </w:tcPr>
          <w:p>
            <w:pPr>
              <w:pStyle w:val="TableParagraph"/>
              <w:spacing w:line="80" w:lineRule="exact" w:before="61"/>
              <w:ind w:left="16" w:right="2"/>
              <w:jc w:val="center"/>
              <w:rPr>
                <w:sz w:val="8"/>
              </w:rPr>
            </w:pPr>
            <w:r>
              <w:rPr>
                <w:spacing w:val="-5"/>
                <w:w w:val="125"/>
                <w:sz w:val="8"/>
              </w:rPr>
              <w:t>144</w:t>
            </w:r>
          </w:p>
        </w:tc>
        <w:tc>
          <w:tcPr>
            <w:tcW w:w="569" w:type="dxa"/>
          </w:tcPr>
          <w:p>
            <w:pPr>
              <w:pStyle w:val="TableParagraph"/>
              <w:spacing w:line="80" w:lineRule="exact" w:before="61"/>
              <w:ind w:left="1" w:right="38"/>
              <w:jc w:val="center"/>
              <w:rPr>
                <w:sz w:val="8"/>
              </w:rPr>
            </w:pPr>
            <w:r>
              <w:rPr>
                <w:spacing w:val="-2"/>
                <w:w w:val="115"/>
                <w:sz w:val="8"/>
              </w:rPr>
              <w:t>1,200</w:t>
            </w:r>
          </w:p>
        </w:tc>
        <w:tc>
          <w:tcPr>
            <w:tcW w:w="412" w:type="dxa"/>
          </w:tcPr>
          <w:p>
            <w:pPr>
              <w:pStyle w:val="TableParagraph"/>
              <w:spacing w:line="80" w:lineRule="exact" w:before="61"/>
              <w:ind w:left="3"/>
              <w:jc w:val="center"/>
              <w:rPr>
                <w:sz w:val="8"/>
              </w:rPr>
            </w:pPr>
            <w:r>
              <w:rPr>
                <w:spacing w:val="-5"/>
                <w:w w:val="110"/>
                <w:sz w:val="8"/>
              </w:rPr>
              <w:t>432</w:t>
            </w:r>
          </w:p>
        </w:tc>
        <w:tc>
          <w:tcPr>
            <w:tcW w:w="650" w:type="dxa"/>
          </w:tcPr>
          <w:p>
            <w:pPr>
              <w:pStyle w:val="TableParagraph"/>
              <w:spacing w:line="80" w:lineRule="exact" w:before="61"/>
              <w:ind w:left="75" w:right="23"/>
              <w:jc w:val="center"/>
              <w:rPr>
                <w:sz w:val="8"/>
              </w:rPr>
            </w:pPr>
            <w:r>
              <w:rPr>
                <w:spacing w:val="-2"/>
                <w:w w:val="120"/>
                <w:sz w:val="8"/>
              </w:rPr>
              <w:t>$11,020,630</w:t>
            </w:r>
          </w:p>
        </w:tc>
        <w:tc>
          <w:tcPr>
            <w:tcW w:w="689" w:type="dxa"/>
          </w:tcPr>
          <w:p>
            <w:pPr>
              <w:pStyle w:val="TableParagraph"/>
              <w:spacing w:line="80" w:lineRule="exact" w:before="61"/>
              <w:ind w:right="23"/>
              <w:jc w:val="center"/>
              <w:rPr>
                <w:sz w:val="8"/>
              </w:rPr>
            </w:pPr>
            <w:r>
              <w:rPr>
                <w:spacing w:val="-2"/>
                <w:w w:val="115"/>
                <w:sz w:val="8"/>
              </w:rPr>
              <w:t>$11,020,630</w:t>
            </w:r>
          </w:p>
        </w:tc>
        <w:tc>
          <w:tcPr>
            <w:tcW w:w="523" w:type="dxa"/>
          </w:tcPr>
          <w:p>
            <w:pPr>
              <w:pStyle w:val="TableParagraph"/>
              <w:spacing w:line="80" w:lineRule="exact" w:before="61"/>
              <w:ind w:right="36"/>
              <w:jc w:val="center"/>
              <w:rPr>
                <w:sz w:val="8"/>
              </w:rPr>
            </w:pPr>
            <w:r>
              <w:rPr>
                <w:spacing w:val="-2"/>
                <w:w w:val="120"/>
                <w:sz w:val="8"/>
              </w:rPr>
              <w:t>$25,511</w:t>
            </w:r>
          </w:p>
        </w:tc>
        <w:tc>
          <w:tcPr>
            <w:tcW w:w="361" w:type="dxa"/>
          </w:tcPr>
          <w:p>
            <w:pPr>
              <w:pStyle w:val="TableParagraph"/>
              <w:spacing w:line="80" w:lineRule="exact" w:before="61"/>
              <w:ind w:left="46" w:right="1"/>
              <w:jc w:val="center"/>
              <w:rPr>
                <w:sz w:val="8"/>
              </w:rPr>
            </w:pPr>
            <w:r>
              <w:rPr>
                <w:spacing w:val="-5"/>
                <w:sz w:val="8"/>
              </w:rPr>
              <w:t>64%</w:t>
            </w:r>
          </w:p>
        </w:tc>
        <w:tc>
          <w:tcPr>
            <w:tcW w:w="457" w:type="dxa"/>
          </w:tcPr>
          <w:p>
            <w:pPr>
              <w:pStyle w:val="TableParagraph"/>
              <w:spacing w:line="80" w:lineRule="exact" w:before="61"/>
              <w:ind w:right="15"/>
              <w:jc w:val="center"/>
              <w:rPr>
                <w:sz w:val="8"/>
              </w:rPr>
            </w:pPr>
            <w:r>
              <w:rPr>
                <w:spacing w:val="-2"/>
                <w:w w:val="115"/>
                <w:sz w:val="8"/>
              </w:rPr>
              <w:t>$1,737</w:t>
            </w:r>
          </w:p>
        </w:tc>
        <w:tc>
          <w:tcPr>
            <w:tcW w:w="420" w:type="dxa"/>
          </w:tcPr>
          <w:p>
            <w:pPr>
              <w:pStyle w:val="TableParagraph"/>
              <w:spacing w:line="80" w:lineRule="exact" w:before="61"/>
              <w:ind w:left="8" w:right="37"/>
              <w:jc w:val="center"/>
              <w:rPr>
                <w:sz w:val="8"/>
              </w:rPr>
            </w:pPr>
            <w:r>
              <w:rPr>
                <w:spacing w:val="-2"/>
                <w:w w:val="115"/>
                <w:sz w:val="8"/>
              </w:rPr>
              <w:t>6.81%</w:t>
            </w:r>
          </w:p>
        </w:tc>
      </w:tr>
      <w:tr>
        <w:trPr>
          <w:trHeight w:val="267" w:hRule="atLeast"/>
        </w:trPr>
        <w:tc>
          <w:tcPr>
            <w:tcW w:w="337" w:type="dxa"/>
          </w:tcPr>
          <w:p>
            <w:pPr>
              <w:pStyle w:val="TableParagraph"/>
              <w:rPr>
                <w:rFonts w:ascii="Times New Roman"/>
                <w:sz w:val="10"/>
              </w:rPr>
            </w:pPr>
          </w:p>
        </w:tc>
        <w:tc>
          <w:tcPr>
            <w:tcW w:w="1823" w:type="dxa"/>
          </w:tcPr>
          <w:p>
            <w:pPr>
              <w:pStyle w:val="TableParagraph"/>
              <w:spacing w:before="5"/>
              <w:ind w:left="25"/>
              <w:rPr>
                <w:sz w:val="8"/>
              </w:rPr>
            </w:pPr>
            <w:r>
              <w:rPr>
                <w:w w:val="105"/>
                <w:sz w:val="8"/>
              </w:rPr>
              <w:t>3800</w:t>
            </w:r>
            <w:r>
              <w:rPr>
                <w:spacing w:val="1"/>
                <w:w w:val="105"/>
                <w:sz w:val="8"/>
              </w:rPr>
              <w:t> </w:t>
            </w:r>
            <w:r>
              <w:rPr>
                <w:w w:val="105"/>
                <w:sz w:val="8"/>
              </w:rPr>
              <w:t>Bostic</w:t>
            </w:r>
            <w:r>
              <w:rPr>
                <w:spacing w:val="1"/>
                <w:w w:val="105"/>
                <w:sz w:val="8"/>
              </w:rPr>
              <w:t> </w:t>
            </w:r>
            <w:r>
              <w:rPr>
                <w:spacing w:val="-4"/>
                <w:w w:val="105"/>
                <w:sz w:val="8"/>
              </w:rPr>
              <w:t>Drive</w:t>
            </w:r>
          </w:p>
          <w:p>
            <w:pPr>
              <w:pStyle w:val="TableParagraph"/>
              <w:spacing w:before="10"/>
              <w:ind w:left="25"/>
              <w:rPr>
                <w:sz w:val="8"/>
              </w:rPr>
            </w:pPr>
            <w:r>
              <w:rPr>
                <w:sz w:val="8"/>
              </w:rPr>
              <w:t>Greenville,</w:t>
            </w:r>
            <w:r>
              <w:rPr>
                <w:spacing w:val="16"/>
                <w:sz w:val="8"/>
              </w:rPr>
              <w:t> </w:t>
            </w:r>
            <w:r>
              <w:rPr>
                <w:sz w:val="8"/>
              </w:rPr>
              <w:t>NC</w:t>
            </w:r>
            <w:r>
              <w:rPr>
                <w:spacing w:val="18"/>
                <w:sz w:val="8"/>
              </w:rPr>
              <w:t> </w:t>
            </w:r>
            <w:r>
              <w:rPr>
                <w:spacing w:val="-2"/>
                <w:sz w:val="8"/>
              </w:rPr>
              <w:t>27834</w:t>
            </w:r>
          </w:p>
        </w:tc>
        <w:tc>
          <w:tcPr>
            <w:tcW w:w="1065" w:type="dxa"/>
          </w:tcPr>
          <w:p>
            <w:pPr>
              <w:pStyle w:val="TableParagraph"/>
              <w:rPr>
                <w:rFonts w:ascii="Times New Roman"/>
                <w:sz w:val="10"/>
              </w:rPr>
            </w:pPr>
          </w:p>
        </w:tc>
        <w:tc>
          <w:tcPr>
            <w:tcW w:w="700" w:type="dxa"/>
          </w:tcPr>
          <w:p>
            <w:pPr>
              <w:pStyle w:val="TableParagraph"/>
              <w:rPr>
                <w:rFonts w:ascii="Times New Roman"/>
                <w:sz w:val="10"/>
              </w:rPr>
            </w:pPr>
          </w:p>
        </w:tc>
        <w:tc>
          <w:tcPr>
            <w:tcW w:w="462" w:type="dxa"/>
          </w:tcPr>
          <w:p>
            <w:pPr>
              <w:pStyle w:val="TableParagraph"/>
              <w:spacing w:before="5"/>
              <w:ind w:left="12"/>
              <w:jc w:val="center"/>
              <w:rPr>
                <w:sz w:val="8"/>
              </w:rPr>
            </w:pPr>
            <w:r>
              <w:rPr>
                <w:spacing w:val="-4"/>
                <w:w w:val="105"/>
                <w:sz w:val="8"/>
              </w:rPr>
              <w:t>2007</w:t>
            </w:r>
          </w:p>
        </w:tc>
        <w:tc>
          <w:tcPr>
            <w:tcW w:w="555" w:type="dxa"/>
          </w:tcPr>
          <w:p>
            <w:pPr>
              <w:pStyle w:val="TableParagraph"/>
              <w:spacing w:before="5"/>
              <w:ind w:right="16"/>
              <w:jc w:val="center"/>
              <w:rPr>
                <w:sz w:val="8"/>
              </w:rPr>
            </w:pPr>
            <w:r>
              <w:rPr>
                <w:spacing w:val="-2"/>
                <w:w w:val="110"/>
                <w:sz w:val="8"/>
              </w:rPr>
              <w:t>Student</w:t>
            </w:r>
          </w:p>
        </w:tc>
        <w:tc>
          <w:tcPr>
            <w:tcW w:w="386" w:type="dxa"/>
          </w:tcPr>
          <w:p>
            <w:pPr>
              <w:pStyle w:val="TableParagraph"/>
              <w:rPr>
                <w:rFonts w:ascii="Times New Roman"/>
                <w:sz w:val="10"/>
              </w:rPr>
            </w:pPr>
          </w:p>
        </w:tc>
        <w:tc>
          <w:tcPr>
            <w:tcW w:w="569" w:type="dxa"/>
          </w:tcPr>
          <w:p>
            <w:pPr>
              <w:pStyle w:val="TableParagraph"/>
              <w:rPr>
                <w:rFonts w:ascii="Times New Roman"/>
                <w:sz w:val="10"/>
              </w:rPr>
            </w:pPr>
          </w:p>
        </w:tc>
        <w:tc>
          <w:tcPr>
            <w:tcW w:w="412" w:type="dxa"/>
          </w:tcPr>
          <w:p>
            <w:pPr>
              <w:pStyle w:val="TableParagraph"/>
              <w:rPr>
                <w:rFonts w:ascii="Times New Roman"/>
                <w:sz w:val="10"/>
              </w:rPr>
            </w:pPr>
          </w:p>
        </w:tc>
        <w:tc>
          <w:tcPr>
            <w:tcW w:w="650" w:type="dxa"/>
          </w:tcPr>
          <w:p>
            <w:pPr>
              <w:pStyle w:val="TableParagraph"/>
              <w:rPr>
                <w:rFonts w:ascii="Times New Roman"/>
                <w:sz w:val="10"/>
              </w:rPr>
            </w:pPr>
          </w:p>
        </w:tc>
        <w:tc>
          <w:tcPr>
            <w:tcW w:w="689" w:type="dxa"/>
          </w:tcPr>
          <w:p>
            <w:pPr>
              <w:pStyle w:val="TableParagraph"/>
              <w:rPr>
                <w:rFonts w:ascii="Times New Roman"/>
                <w:sz w:val="10"/>
              </w:rPr>
            </w:pPr>
          </w:p>
        </w:tc>
        <w:tc>
          <w:tcPr>
            <w:tcW w:w="523" w:type="dxa"/>
          </w:tcPr>
          <w:p>
            <w:pPr>
              <w:pStyle w:val="TableParagraph"/>
              <w:rPr>
                <w:rFonts w:ascii="Times New Roman"/>
                <w:sz w:val="10"/>
              </w:rPr>
            </w:pPr>
          </w:p>
        </w:tc>
        <w:tc>
          <w:tcPr>
            <w:tcW w:w="361" w:type="dxa"/>
          </w:tcPr>
          <w:p>
            <w:pPr>
              <w:pStyle w:val="TableParagraph"/>
              <w:rPr>
                <w:rFonts w:ascii="Times New Roman"/>
                <w:sz w:val="10"/>
              </w:rPr>
            </w:pPr>
          </w:p>
        </w:tc>
        <w:tc>
          <w:tcPr>
            <w:tcW w:w="457" w:type="dxa"/>
          </w:tcPr>
          <w:p>
            <w:pPr>
              <w:pStyle w:val="TableParagraph"/>
              <w:rPr>
                <w:rFonts w:ascii="Times New Roman"/>
                <w:sz w:val="10"/>
              </w:rPr>
            </w:pPr>
          </w:p>
        </w:tc>
        <w:tc>
          <w:tcPr>
            <w:tcW w:w="420" w:type="dxa"/>
          </w:tcPr>
          <w:p>
            <w:pPr>
              <w:pStyle w:val="TableParagraph"/>
              <w:rPr>
                <w:rFonts w:ascii="Times New Roman"/>
                <w:sz w:val="10"/>
              </w:rPr>
            </w:pPr>
          </w:p>
        </w:tc>
      </w:tr>
      <w:tr>
        <w:trPr>
          <w:trHeight w:val="428" w:hRule="atLeast"/>
        </w:trPr>
        <w:tc>
          <w:tcPr>
            <w:tcW w:w="337" w:type="dxa"/>
          </w:tcPr>
          <w:p>
            <w:pPr>
              <w:pStyle w:val="TableParagraph"/>
              <w:spacing w:before="61"/>
              <w:ind w:left="51"/>
              <w:jc w:val="center"/>
              <w:rPr>
                <w:sz w:val="8"/>
              </w:rPr>
            </w:pPr>
            <w:r>
              <w:rPr>
                <w:spacing w:val="-10"/>
                <w:w w:val="110"/>
                <w:sz w:val="8"/>
              </w:rPr>
              <w:t>6</w:t>
            </w:r>
          </w:p>
        </w:tc>
        <w:tc>
          <w:tcPr>
            <w:tcW w:w="1823" w:type="dxa"/>
          </w:tcPr>
          <w:p>
            <w:pPr>
              <w:pStyle w:val="TableParagraph"/>
              <w:spacing w:line="264" w:lineRule="auto" w:before="61"/>
              <w:ind w:left="25" w:right="740"/>
              <w:rPr>
                <w:sz w:val="8"/>
              </w:rPr>
            </w:pPr>
            <w:r>
              <w:rPr>
                <w:sz w:val="8"/>
              </w:rPr>
              <w:t>Remerton Mill Apartments,</w:t>
            </w:r>
            <w:r>
              <w:rPr>
                <w:spacing w:val="40"/>
                <w:w w:val="110"/>
                <w:sz w:val="8"/>
              </w:rPr>
              <w:t> </w:t>
            </w:r>
            <w:r>
              <w:rPr>
                <w:w w:val="110"/>
                <w:sz w:val="8"/>
              </w:rPr>
              <w:t>1853 W Gordon St</w:t>
            </w:r>
            <w:r>
              <w:rPr>
                <w:spacing w:val="40"/>
                <w:w w:val="110"/>
                <w:sz w:val="8"/>
              </w:rPr>
              <w:t> </w:t>
            </w:r>
            <w:r>
              <w:rPr>
                <w:w w:val="110"/>
                <w:sz w:val="8"/>
              </w:rPr>
              <w:t>Valdosta, GA 31601</w:t>
            </w:r>
          </w:p>
        </w:tc>
        <w:tc>
          <w:tcPr>
            <w:tcW w:w="1065" w:type="dxa"/>
          </w:tcPr>
          <w:p>
            <w:pPr>
              <w:pStyle w:val="TableParagraph"/>
              <w:tabs>
                <w:tab w:pos="555" w:val="left" w:leader="none"/>
              </w:tabs>
              <w:spacing w:before="61"/>
              <w:ind w:left="40"/>
              <w:jc w:val="center"/>
              <w:rPr>
                <w:sz w:val="8"/>
              </w:rPr>
            </w:pPr>
            <w:r>
              <w:rPr>
                <w:spacing w:val="-4"/>
                <w:w w:val="115"/>
                <w:sz w:val="8"/>
              </w:rPr>
              <w:t>Sale</w:t>
            </w:r>
            <w:r>
              <w:rPr>
                <w:sz w:val="8"/>
              </w:rPr>
              <w:tab/>
            </w:r>
            <w:r>
              <w:rPr>
                <w:w w:val="105"/>
                <w:sz w:val="8"/>
              </w:rPr>
              <w:t>Mar-</w:t>
            </w:r>
            <w:r>
              <w:rPr>
                <w:spacing w:val="-5"/>
                <w:w w:val="115"/>
                <w:sz w:val="8"/>
              </w:rPr>
              <w:t>22</w:t>
            </w:r>
          </w:p>
        </w:tc>
        <w:tc>
          <w:tcPr>
            <w:tcW w:w="700" w:type="dxa"/>
          </w:tcPr>
          <w:p>
            <w:pPr>
              <w:pStyle w:val="TableParagraph"/>
              <w:spacing w:before="61"/>
              <w:ind w:left="19" w:right="7"/>
              <w:jc w:val="center"/>
              <w:rPr>
                <w:sz w:val="8"/>
              </w:rPr>
            </w:pPr>
            <w:r>
              <w:rPr>
                <w:w w:val="110"/>
                <w:sz w:val="8"/>
              </w:rPr>
              <w:t>Leased</w:t>
            </w:r>
            <w:r>
              <w:rPr>
                <w:spacing w:val="1"/>
                <w:w w:val="115"/>
                <w:sz w:val="8"/>
              </w:rPr>
              <w:t> </w:t>
            </w:r>
            <w:r>
              <w:rPr>
                <w:spacing w:val="-5"/>
                <w:w w:val="115"/>
                <w:sz w:val="8"/>
              </w:rPr>
              <w:t>Fee</w:t>
            </w:r>
          </w:p>
        </w:tc>
        <w:tc>
          <w:tcPr>
            <w:tcW w:w="462" w:type="dxa"/>
          </w:tcPr>
          <w:p>
            <w:pPr>
              <w:pStyle w:val="TableParagraph"/>
              <w:spacing w:before="61"/>
              <w:ind w:left="12" w:right="1"/>
              <w:jc w:val="center"/>
              <w:rPr>
                <w:sz w:val="8"/>
              </w:rPr>
            </w:pPr>
            <w:r>
              <w:rPr>
                <w:spacing w:val="-4"/>
                <w:w w:val="120"/>
                <w:sz w:val="8"/>
              </w:rPr>
              <w:t>2019</w:t>
            </w:r>
          </w:p>
        </w:tc>
        <w:tc>
          <w:tcPr>
            <w:tcW w:w="555" w:type="dxa"/>
          </w:tcPr>
          <w:p>
            <w:pPr>
              <w:pStyle w:val="TableParagraph"/>
              <w:spacing w:line="264" w:lineRule="auto" w:before="61"/>
              <w:ind w:left="124" w:hanging="40"/>
              <w:rPr>
                <w:sz w:val="8"/>
              </w:rPr>
            </w:pPr>
            <w:r>
              <w:rPr>
                <w:spacing w:val="-2"/>
                <w:w w:val="105"/>
                <w:sz w:val="8"/>
              </w:rPr>
              <w:t>Multi-</w:t>
            </w:r>
            <w:r>
              <w:rPr>
                <w:spacing w:val="-2"/>
                <w:w w:val="105"/>
                <w:sz w:val="8"/>
              </w:rPr>
              <w:t>unit</w:t>
            </w:r>
            <w:r>
              <w:rPr>
                <w:spacing w:val="40"/>
                <w:w w:val="105"/>
                <w:sz w:val="8"/>
              </w:rPr>
              <w:t> </w:t>
            </w:r>
            <w:r>
              <w:rPr>
                <w:spacing w:val="-2"/>
                <w:w w:val="105"/>
                <w:sz w:val="8"/>
              </w:rPr>
              <w:t>Student</w:t>
            </w:r>
          </w:p>
        </w:tc>
        <w:tc>
          <w:tcPr>
            <w:tcW w:w="386" w:type="dxa"/>
          </w:tcPr>
          <w:p>
            <w:pPr>
              <w:pStyle w:val="TableParagraph"/>
              <w:spacing w:before="61"/>
              <w:ind w:left="16" w:right="2"/>
              <w:jc w:val="center"/>
              <w:rPr>
                <w:sz w:val="8"/>
              </w:rPr>
            </w:pPr>
            <w:r>
              <w:rPr>
                <w:spacing w:val="-5"/>
                <w:w w:val="125"/>
                <w:sz w:val="8"/>
              </w:rPr>
              <w:t>194</w:t>
            </w:r>
          </w:p>
        </w:tc>
        <w:tc>
          <w:tcPr>
            <w:tcW w:w="569" w:type="dxa"/>
          </w:tcPr>
          <w:p>
            <w:pPr>
              <w:pStyle w:val="TableParagraph"/>
              <w:spacing w:before="61"/>
              <w:ind w:left="1" w:right="38"/>
              <w:jc w:val="center"/>
              <w:rPr>
                <w:sz w:val="8"/>
              </w:rPr>
            </w:pPr>
            <w:r>
              <w:rPr>
                <w:spacing w:val="-2"/>
                <w:w w:val="120"/>
                <w:sz w:val="8"/>
              </w:rPr>
              <w:t>1,023</w:t>
            </w:r>
          </w:p>
        </w:tc>
        <w:tc>
          <w:tcPr>
            <w:tcW w:w="412" w:type="dxa"/>
          </w:tcPr>
          <w:p>
            <w:pPr>
              <w:pStyle w:val="TableParagraph"/>
              <w:spacing w:before="61"/>
              <w:ind w:left="3"/>
              <w:jc w:val="center"/>
              <w:rPr>
                <w:sz w:val="8"/>
              </w:rPr>
            </w:pPr>
            <w:r>
              <w:rPr>
                <w:spacing w:val="-5"/>
                <w:w w:val="110"/>
                <w:sz w:val="8"/>
              </w:rPr>
              <w:t>378</w:t>
            </w:r>
          </w:p>
        </w:tc>
        <w:tc>
          <w:tcPr>
            <w:tcW w:w="650" w:type="dxa"/>
          </w:tcPr>
          <w:p>
            <w:pPr>
              <w:pStyle w:val="TableParagraph"/>
              <w:spacing w:before="61"/>
              <w:ind w:left="75" w:right="23"/>
              <w:jc w:val="center"/>
              <w:rPr>
                <w:sz w:val="8"/>
              </w:rPr>
            </w:pPr>
            <w:r>
              <w:rPr>
                <w:spacing w:val="-2"/>
                <w:w w:val="110"/>
                <w:sz w:val="8"/>
              </w:rPr>
              <w:t>$17,200,000</w:t>
            </w:r>
          </w:p>
        </w:tc>
        <w:tc>
          <w:tcPr>
            <w:tcW w:w="689" w:type="dxa"/>
          </w:tcPr>
          <w:p>
            <w:pPr>
              <w:pStyle w:val="TableParagraph"/>
              <w:spacing w:before="61"/>
              <w:ind w:right="23"/>
              <w:jc w:val="center"/>
              <w:rPr>
                <w:sz w:val="8"/>
              </w:rPr>
            </w:pPr>
            <w:r>
              <w:rPr>
                <w:spacing w:val="-2"/>
                <w:w w:val="110"/>
                <w:sz w:val="8"/>
              </w:rPr>
              <w:t>$17,200,000</w:t>
            </w:r>
          </w:p>
        </w:tc>
        <w:tc>
          <w:tcPr>
            <w:tcW w:w="523" w:type="dxa"/>
          </w:tcPr>
          <w:p>
            <w:pPr>
              <w:pStyle w:val="TableParagraph"/>
              <w:spacing w:before="61"/>
              <w:ind w:right="36"/>
              <w:jc w:val="center"/>
              <w:rPr>
                <w:sz w:val="8"/>
              </w:rPr>
            </w:pPr>
            <w:r>
              <w:rPr>
                <w:spacing w:val="-2"/>
                <w:w w:val="110"/>
                <w:sz w:val="8"/>
              </w:rPr>
              <w:t>$45,503</w:t>
            </w:r>
          </w:p>
        </w:tc>
        <w:tc>
          <w:tcPr>
            <w:tcW w:w="361" w:type="dxa"/>
          </w:tcPr>
          <w:p>
            <w:pPr>
              <w:pStyle w:val="TableParagraph"/>
              <w:spacing w:before="61"/>
              <w:ind w:left="46" w:right="1"/>
              <w:jc w:val="center"/>
              <w:rPr>
                <w:sz w:val="8"/>
              </w:rPr>
            </w:pPr>
            <w:r>
              <w:rPr>
                <w:spacing w:val="-5"/>
                <w:sz w:val="8"/>
              </w:rPr>
              <w:t>96%</w:t>
            </w:r>
          </w:p>
        </w:tc>
        <w:tc>
          <w:tcPr>
            <w:tcW w:w="457" w:type="dxa"/>
          </w:tcPr>
          <w:p>
            <w:pPr>
              <w:pStyle w:val="TableParagraph"/>
              <w:spacing w:before="61"/>
              <w:ind w:right="15"/>
              <w:jc w:val="center"/>
              <w:rPr>
                <w:sz w:val="8"/>
              </w:rPr>
            </w:pPr>
            <w:r>
              <w:rPr>
                <w:spacing w:val="-2"/>
                <w:w w:val="110"/>
                <w:sz w:val="8"/>
              </w:rPr>
              <w:t>$2,794</w:t>
            </w:r>
          </w:p>
        </w:tc>
        <w:tc>
          <w:tcPr>
            <w:tcW w:w="420" w:type="dxa"/>
          </w:tcPr>
          <w:p>
            <w:pPr>
              <w:pStyle w:val="TableParagraph"/>
              <w:spacing w:before="61"/>
              <w:ind w:left="8" w:right="37"/>
              <w:jc w:val="center"/>
              <w:rPr>
                <w:sz w:val="8"/>
              </w:rPr>
            </w:pPr>
            <w:r>
              <w:rPr>
                <w:spacing w:val="-2"/>
                <w:w w:val="115"/>
                <w:sz w:val="8"/>
              </w:rPr>
              <w:t>6.14%</w:t>
            </w:r>
          </w:p>
        </w:tc>
      </w:tr>
      <w:tr>
        <w:trPr>
          <w:trHeight w:val="477" w:hRule="atLeast"/>
        </w:trPr>
        <w:tc>
          <w:tcPr>
            <w:tcW w:w="337" w:type="dxa"/>
            <w:tcBorders>
              <w:bottom w:val="single" w:sz="4" w:space="0" w:color="000000"/>
            </w:tcBorders>
          </w:tcPr>
          <w:p>
            <w:pPr>
              <w:pStyle w:val="TableParagraph"/>
              <w:spacing w:before="61"/>
              <w:ind w:left="51"/>
              <w:jc w:val="center"/>
              <w:rPr>
                <w:sz w:val="8"/>
              </w:rPr>
            </w:pPr>
            <w:r>
              <w:rPr>
                <w:spacing w:val="-10"/>
                <w:w w:val="110"/>
                <w:sz w:val="8"/>
              </w:rPr>
              <w:t>7</w:t>
            </w:r>
          </w:p>
        </w:tc>
        <w:tc>
          <w:tcPr>
            <w:tcW w:w="1823" w:type="dxa"/>
            <w:tcBorders>
              <w:bottom w:val="single" w:sz="4" w:space="0" w:color="000000"/>
            </w:tcBorders>
          </w:tcPr>
          <w:p>
            <w:pPr>
              <w:pStyle w:val="TableParagraph"/>
              <w:spacing w:before="61"/>
              <w:ind w:left="25"/>
              <w:rPr>
                <w:sz w:val="8"/>
              </w:rPr>
            </w:pPr>
            <w:r>
              <w:rPr>
                <w:w w:val="105"/>
                <w:sz w:val="8"/>
              </w:rPr>
              <w:t>The</w:t>
            </w:r>
            <w:r>
              <w:rPr>
                <w:spacing w:val="-3"/>
                <w:w w:val="105"/>
                <w:sz w:val="8"/>
              </w:rPr>
              <w:t> </w:t>
            </w:r>
            <w:r>
              <w:rPr>
                <w:spacing w:val="-2"/>
                <w:w w:val="105"/>
                <w:sz w:val="8"/>
              </w:rPr>
              <w:t>Hudson,</w:t>
            </w:r>
          </w:p>
          <w:p>
            <w:pPr>
              <w:pStyle w:val="TableParagraph"/>
              <w:spacing w:line="264" w:lineRule="auto" w:before="10"/>
              <w:ind w:left="25" w:right="740"/>
              <w:rPr>
                <w:sz w:val="8"/>
              </w:rPr>
            </w:pPr>
            <w:r>
              <w:rPr>
                <w:w w:val="110"/>
                <w:sz w:val="8"/>
              </w:rPr>
              <w:t>831</w:t>
            </w:r>
            <w:r>
              <w:rPr>
                <w:spacing w:val="-7"/>
                <w:w w:val="110"/>
                <w:sz w:val="8"/>
              </w:rPr>
              <w:t> </w:t>
            </w:r>
            <w:r>
              <w:rPr>
                <w:w w:val="110"/>
                <w:sz w:val="8"/>
              </w:rPr>
              <w:t>South</w:t>
            </w:r>
            <w:r>
              <w:rPr>
                <w:spacing w:val="-6"/>
                <w:w w:val="110"/>
                <w:sz w:val="8"/>
              </w:rPr>
              <w:t> </w:t>
            </w:r>
            <w:r>
              <w:rPr>
                <w:w w:val="110"/>
                <w:sz w:val="8"/>
              </w:rPr>
              <w:t>Main</w:t>
            </w:r>
            <w:r>
              <w:rPr>
                <w:spacing w:val="-7"/>
                <w:w w:val="110"/>
                <w:sz w:val="8"/>
              </w:rPr>
              <w:t> </w:t>
            </w:r>
            <w:r>
              <w:rPr>
                <w:w w:val="110"/>
                <w:sz w:val="8"/>
              </w:rPr>
              <w:t>Stree</w:t>
            </w:r>
            <w:r>
              <w:rPr>
                <w:w w:val="110"/>
                <w:sz w:val="8"/>
              </w:rPr>
              <w:t>t</w:t>
            </w:r>
            <w:r>
              <w:rPr>
                <w:spacing w:val="40"/>
                <w:w w:val="110"/>
                <w:sz w:val="8"/>
              </w:rPr>
              <w:t> </w:t>
            </w:r>
            <w:r>
              <w:rPr>
                <w:spacing w:val="-2"/>
                <w:w w:val="110"/>
                <w:sz w:val="8"/>
              </w:rPr>
              <w:t>Statesboro,</w:t>
            </w:r>
            <w:r>
              <w:rPr>
                <w:spacing w:val="3"/>
                <w:w w:val="110"/>
                <w:sz w:val="8"/>
              </w:rPr>
              <w:t> </w:t>
            </w:r>
            <w:r>
              <w:rPr>
                <w:spacing w:val="-2"/>
                <w:w w:val="110"/>
                <w:sz w:val="8"/>
              </w:rPr>
              <w:t>GA</w:t>
            </w:r>
            <w:r>
              <w:rPr>
                <w:spacing w:val="7"/>
                <w:w w:val="110"/>
                <w:sz w:val="8"/>
              </w:rPr>
              <w:t> </w:t>
            </w:r>
            <w:r>
              <w:rPr>
                <w:spacing w:val="-2"/>
                <w:w w:val="110"/>
                <w:sz w:val="8"/>
              </w:rPr>
              <w:t>30458</w:t>
            </w:r>
          </w:p>
        </w:tc>
        <w:tc>
          <w:tcPr>
            <w:tcW w:w="1065" w:type="dxa"/>
            <w:tcBorders>
              <w:bottom w:val="single" w:sz="4" w:space="0" w:color="000000"/>
            </w:tcBorders>
          </w:tcPr>
          <w:p>
            <w:pPr>
              <w:pStyle w:val="TableParagraph"/>
              <w:tabs>
                <w:tab w:pos="555" w:val="left" w:leader="none"/>
              </w:tabs>
              <w:spacing w:before="61"/>
              <w:ind w:left="31"/>
              <w:jc w:val="center"/>
              <w:rPr>
                <w:sz w:val="8"/>
              </w:rPr>
            </w:pPr>
            <w:r>
              <w:rPr>
                <w:spacing w:val="-4"/>
                <w:w w:val="115"/>
                <w:sz w:val="8"/>
              </w:rPr>
              <w:t>Sale</w:t>
            </w:r>
            <w:r>
              <w:rPr>
                <w:sz w:val="8"/>
              </w:rPr>
              <w:tab/>
            </w:r>
            <w:r>
              <w:rPr>
                <w:w w:val="110"/>
                <w:sz w:val="8"/>
              </w:rPr>
              <w:t>Jan-</w:t>
            </w:r>
            <w:r>
              <w:rPr>
                <w:spacing w:val="-5"/>
                <w:w w:val="115"/>
                <w:sz w:val="8"/>
              </w:rPr>
              <w:t>22</w:t>
            </w:r>
          </w:p>
        </w:tc>
        <w:tc>
          <w:tcPr>
            <w:tcW w:w="700" w:type="dxa"/>
            <w:tcBorders>
              <w:bottom w:val="single" w:sz="4" w:space="0" w:color="000000"/>
            </w:tcBorders>
          </w:tcPr>
          <w:p>
            <w:pPr>
              <w:pStyle w:val="TableParagraph"/>
              <w:spacing w:before="61"/>
              <w:ind w:left="19" w:right="7"/>
              <w:jc w:val="center"/>
              <w:rPr>
                <w:sz w:val="8"/>
              </w:rPr>
            </w:pPr>
            <w:r>
              <w:rPr>
                <w:w w:val="110"/>
                <w:sz w:val="8"/>
              </w:rPr>
              <w:t>Leased</w:t>
            </w:r>
            <w:r>
              <w:rPr>
                <w:spacing w:val="1"/>
                <w:w w:val="115"/>
                <w:sz w:val="8"/>
              </w:rPr>
              <w:t> </w:t>
            </w:r>
            <w:r>
              <w:rPr>
                <w:spacing w:val="-5"/>
                <w:w w:val="115"/>
                <w:sz w:val="8"/>
              </w:rPr>
              <w:t>Fee</w:t>
            </w:r>
          </w:p>
        </w:tc>
        <w:tc>
          <w:tcPr>
            <w:tcW w:w="462" w:type="dxa"/>
            <w:tcBorders>
              <w:bottom w:val="single" w:sz="4" w:space="0" w:color="000000"/>
            </w:tcBorders>
          </w:tcPr>
          <w:p>
            <w:pPr>
              <w:pStyle w:val="TableParagraph"/>
              <w:spacing w:before="61"/>
              <w:ind w:left="12" w:right="1"/>
              <w:jc w:val="center"/>
              <w:rPr>
                <w:sz w:val="8"/>
              </w:rPr>
            </w:pPr>
            <w:r>
              <w:rPr>
                <w:spacing w:val="-4"/>
                <w:w w:val="120"/>
                <w:sz w:val="8"/>
              </w:rPr>
              <w:t>2012</w:t>
            </w:r>
          </w:p>
        </w:tc>
        <w:tc>
          <w:tcPr>
            <w:tcW w:w="555" w:type="dxa"/>
            <w:tcBorders>
              <w:bottom w:val="single" w:sz="4" w:space="0" w:color="000000"/>
            </w:tcBorders>
          </w:tcPr>
          <w:p>
            <w:pPr>
              <w:pStyle w:val="TableParagraph"/>
              <w:spacing w:line="264" w:lineRule="auto" w:before="61"/>
              <w:ind w:left="124" w:hanging="40"/>
              <w:rPr>
                <w:sz w:val="8"/>
              </w:rPr>
            </w:pPr>
            <w:r>
              <w:rPr>
                <w:spacing w:val="-2"/>
                <w:w w:val="105"/>
                <w:sz w:val="8"/>
              </w:rPr>
              <w:t>Multi-</w:t>
            </w:r>
            <w:r>
              <w:rPr>
                <w:spacing w:val="-2"/>
                <w:w w:val="105"/>
                <w:sz w:val="8"/>
              </w:rPr>
              <w:t>unit</w:t>
            </w:r>
            <w:r>
              <w:rPr>
                <w:spacing w:val="40"/>
                <w:w w:val="105"/>
                <w:sz w:val="8"/>
              </w:rPr>
              <w:t> </w:t>
            </w:r>
            <w:r>
              <w:rPr>
                <w:spacing w:val="-2"/>
                <w:w w:val="105"/>
                <w:sz w:val="8"/>
              </w:rPr>
              <w:t>Student</w:t>
            </w:r>
          </w:p>
        </w:tc>
        <w:tc>
          <w:tcPr>
            <w:tcW w:w="386" w:type="dxa"/>
            <w:tcBorders>
              <w:bottom w:val="single" w:sz="4" w:space="0" w:color="000000"/>
            </w:tcBorders>
          </w:tcPr>
          <w:p>
            <w:pPr>
              <w:pStyle w:val="TableParagraph"/>
              <w:spacing w:before="61"/>
              <w:ind w:left="16" w:right="2"/>
              <w:jc w:val="center"/>
              <w:rPr>
                <w:sz w:val="8"/>
              </w:rPr>
            </w:pPr>
            <w:r>
              <w:rPr>
                <w:spacing w:val="-5"/>
                <w:w w:val="105"/>
                <w:sz w:val="8"/>
              </w:rPr>
              <w:t>300</w:t>
            </w:r>
          </w:p>
        </w:tc>
        <w:tc>
          <w:tcPr>
            <w:tcW w:w="569" w:type="dxa"/>
            <w:tcBorders>
              <w:bottom w:val="single" w:sz="4" w:space="0" w:color="000000"/>
            </w:tcBorders>
          </w:tcPr>
          <w:p>
            <w:pPr>
              <w:pStyle w:val="TableParagraph"/>
              <w:spacing w:before="61"/>
              <w:ind w:left="1" w:right="38"/>
              <w:jc w:val="center"/>
              <w:rPr>
                <w:sz w:val="8"/>
              </w:rPr>
            </w:pPr>
            <w:r>
              <w:rPr>
                <w:spacing w:val="-2"/>
                <w:w w:val="120"/>
                <w:sz w:val="8"/>
              </w:rPr>
              <w:t>1,034</w:t>
            </w:r>
          </w:p>
        </w:tc>
        <w:tc>
          <w:tcPr>
            <w:tcW w:w="412" w:type="dxa"/>
            <w:tcBorders>
              <w:bottom w:val="single" w:sz="4" w:space="0" w:color="000000"/>
            </w:tcBorders>
          </w:tcPr>
          <w:p>
            <w:pPr>
              <w:pStyle w:val="TableParagraph"/>
              <w:spacing w:before="61"/>
              <w:ind w:left="3"/>
              <w:jc w:val="center"/>
              <w:rPr>
                <w:sz w:val="8"/>
              </w:rPr>
            </w:pPr>
            <w:r>
              <w:rPr>
                <w:spacing w:val="-5"/>
                <w:w w:val="110"/>
                <w:sz w:val="8"/>
              </w:rPr>
              <w:t>780</w:t>
            </w:r>
          </w:p>
        </w:tc>
        <w:tc>
          <w:tcPr>
            <w:tcW w:w="650" w:type="dxa"/>
            <w:tcBorders>
              <w:bottom w:val="single" w:sz="4" w:space="0" w:color="000000"/>
            </w:tcBorders>
          </w:tcPr>
          <w:p>
            <w:pPr>
              <w:pStyle w:val="TableParagraph"/>
              <w:spacing w:before="61"/>
              <w:ind w:left="75" w:right="23"/>
              <w:jc w:val="center"/>
              <w:rPr>
                <w:sz w:val="8"/>
              </w:rPr>
            </w:pPr>
            <w:r>
              <w:rPr>
                <w:spacing w:val="-2"/>
                <w:w w:val="110"/>
                <w:sz w:val="8"/>
              </w:rPr>
              <w:t>$41,700,000</w:t>
            </w:r>
          </w:p>
        </w:tc>
        <w:tc>
          <w:tcPr>
            <w:tcW w:w="689" w:type="dxa"/>
            <w:tcBorders>
              <w:bottom w:val="single" w:sz="4" w:space="0" w:color="000000"/>
            </w:tcBorders>
          </w:tcPr>
          <w:p>
            <w:pPr>
              <w:pStyle w:val="TableParagraph"/>
              <w:spacing w:before="61"/>
              <w:ind w:right="23"/>
              <w:jc w:val="center"/>
              <w:rPr>
                <w:sz w:val="8"/>
              </w:rPr>
            </w:pPr>
            <w:r>
              <w:rPr>
                <w:spacing w:val="-2"/>
                <w:w w:val="110"/>
                <w:sz w:val="8"/>
              </w:rPr>
              <w:t>$41,700,000</w:t>
            </w:r>
          </w:p>
        </w:tc>
        <w:tc>
          <w:tcPr>
            <w:tcW w:w="523" w:type="dxa"/>
            <w:tcBorders>
              <w:bottom w:val="single" w:sz="4" w:space="0" w:color="000000"/>
            </w:tcBorders>
          </w:tcPr>
          <w:p>
            <w:pPr>
              <w:pStyle w:val="TableParagraph"/>
              <w:spacing w:before="61"/>
              <w:ind w:right="36"/>
              <w:jc w:val="center"/>
              <w:rPr>
                <w:sz w:val="8"/>
              </w:rPr>
            </w:pPr>
            <w:r>
              <w:rPr>
                <w:spacing w:val="-2"/>
                <w:w w:val="110"/>
                <w:sz w:val="8"/>
              </w:rPr>
              <w:t>$53,462</w:t>
            </w:r>
          </w:p>
        </w:tc>
        <w:tc>
          <w:tcPr>
            <w:tcW w:w="361" w:type="dxa"/>
            <w:tcBorders>
              <w:bottom w:val="single" w:sz="4" w:space="0" w:color="000000"/>
            </w:tcBorders>
          </w:tcPr>
          <w:p>
            <w:pPr>
              <w:pStyle w:val="TableParagraph"/>
              <w:spacing w:before="61"/>
              <w:ind w:left="46" w:right="1"/>
              <w:jc w:val="center"/>
              <w:rPr>
                <w:sz w:val="8"/>
              </w:rPr>
            </w:pPr>
            <w:r>
              <w:rPr>
                <w:spacing w:val="-5"/>
                <w:sz w:val="8"/>
              </w:rPr>
              <w:t>99%</w:t>
            </w:r>
          </w:p>
        </w:tc>
        <w:tc>
          <w:tcPr>
            <w:tcW w:w="457" w:type="dxa"/>
            <w:tcBorders>
              <w:bottom w:val="single" w:sz="4" w:space="0" w:color="000000"/>
            </w:tcBorders>
          </w:tcPr>
          <w:p>
            <w:pPr>
              <w:pStyle w:val="TableParagraph"/>
              <w:spacing w:before="61"/>
              <w:ind w:right="15"/>
              <w:jc w:val="center"/>
              <w:rPr>
                <w:sz w:val="8"/>
              </w:rPr>
            </w:pPr>
            <w:r>
              <w:rPr>
                <w:spacing w:val="-2"/>
                <w:w w:val="110"/>
                <w:sz w:val="8"/>
              </w:rPr>
              <w:t>$3,069</w:t>
            </w:r>
          </w:p>
        </w:tc>
        <w:tc>
          <w:tcPr>
            <w:tcW w:w="420" w:type="dxa"/>
            <w:tcBorders>
              <w:bottom w:val="single" w:sz="4" w:space="0" w:color="000000"/>
            </w:tcBorders>
          </w:tcPr>
          <w:p>
            <w:pPr>
              <w:pStyle w:val="TableParagraph"/>
              <w:spacing w:before="61"/>
              <w:ind w:left="8" w:right="37"/>
              <w:jc w:val="center"/>
              <w:rPr>
                <w:sz w:val="8"/>
              </w:rPr>
            </w:pPr>
            <w:r>
              <w:rPr>
                <w:spacing w:val="-2"/>
                <w:w w:val="105"/>
                <w:sz w:val="8"/>
              </w:rPr>
              <w:t>5.74%</w:t>
            </w:r>
          </w:p>
        </w:tc>
      </w:tr>
      <w:tr>
        <w:trPr>
          <w:trHeight w:val="194" w:hRule="atLeast"/>
        </w:trPr>
        <w:tc>
          <w:tcPr>
            <w:tcW w:w="337" w:type="dxa"/>
            <w:tcBorders>
              <w:top w:val="single" w:sz="4" w:space="0" w:color="000000"/>
            </w:tcBorders>
          </w:tcPr>
          <w:p>
            <w:pPr>
              <w:pStyle w:val="TableParagraph"/>
              <w:spacing w:line="80" w:lineRule="exact" w:before="94"/>
              <w:ind w:left="51" w:right="6"/>
              <w:jc w:val="center"/>
              <w:rPr>
                <w:sz w:val="8"/>
              </w:rPr>
            </w:pPr>
            <w:r>
              <w:rPr>
                <w:spacing w:val="-2"/>
                <w:w w:val="110"/>
                <w:sz w:val="8"/>
              </w:rPr>
              <w:t>Subj.</w:t>
            </w:r>
          </w:p>
        </w:tc>
        <w:tc>
          <w:tcPr>
            <w:tcW w:w="1823" w:type="dxa"/>
            <w:tcBorders>
              <w:top w:val="single" w:sz="4" w:space="0" w:color="000000"/>
            </w:tcBorders>
          </w:tcPr>
          <w:p>
            <w:pPr>
              <w:pStyle w:val="TableParagraph"/>
              <w:spacing w:line="80" w:lineRule="exact" w:before="94"/>
              <w:ind w:left="25"/>
              <w:rPr>
                <w:sz w:val="8"/>
              </w:rPr>
            </w:pPr>
            <w:r>
              <w:rPr>
                <w:w w:val="105"/>
                <w:sz w:val="8"/>
              </w:rPr>
              <w:t>Turner</w:t>
            </w:r>
            <w:r>
              <w:rPr>
                <w:spacing w:val="-3"/>
                <w:w w:val="105"/>
                <w:sz w:val="8"/>
              </w:rPr>
              <w:t> </w:t>
            </w:r>
            <w:r>
              <w:rPr>
                <w:w w:val="105"/>
                <w:sz w:val="8"/>
              </w:rPr>
              <w:t>Theological</w:t>
            </w:r>
            <w:r>
              <w:rPr>
                <w:spacing w:val="-3"/>
                <w:w w:val="105"/>
                <w:sz w:val="8"/>
              </w:rPr>
              <w:t> </w:t>
            </w:r>
            <w:r>
              <w:rPr>
                <w:spacing w:val="-2"/>
                <w:w w:val="105"/>
                <w:sz w:val="8"/>
              </w:rPr>
              <w:t>Seminary,</w:t>
            </w:r>
          </w:p>
        </w:tc>
        <w:tc>
          <w:tcPr>
            <w:tcW w:w="1065" w:type="dxa"/>
            <w:tcBorders>
              <w:top w:val="single" w:sz="4" w:space="0" w:color="000000"/>
            </w:tcBorders>
          </w:tcPr>
          <w:p>
            <w:pPr>
              <w:pStyle w:val="TableParagraph"/>
              <w:tabs>
                <w:tab w:pos="571" w:val="left" w:leader="none"/>
              </w:tabs>
              <w:spacing w:line="80" w:lineRule="exact" w:before="94"/>
              <w:ind w:right="15"/>
              <w:jc w:val="center"/>
              <w:rPr>
                <w:sz w:val="8"/>
              </w:rPr>
            </w:pPr>
            <w:r>
              <w:rPr>
                <w:w w:val="135"/>
                <w:sz w:val="8"/>
              </w:rPr>
              <w:t>--</w:t>
            </w:r>
            <w:r>
              <w:rPr>
                <w:spacing w:val="-10"/>
                <w:w w:val="135"/>
                <w:sz w:val="8"/>
              </w:rPr>
              <w:t>-</w:t>
            </w:r>
            <w:r>
              <w:rPr>
                <w:sz w:val="8"/>
              </w:rPr>
              <w:tab/>
            </w:r>
            <w:r>
              <w:rPr>
                <w:w w:val="135"/>
                <w:sz w:val="8"/>
              </w:rPr>
              <w:t>--</w:t>
            </w:r>
            <w:r>
              <w:rPr>
                <w:spacing w:val="-10"/>
                <w:w w:val="135"/>
                <w:sz w:val="8"/>
              </w:rPr>
              <w:t>-</w:t>
            </w:r>
          </w:p>
        </w:tc>
        <w:tc>
          <w:tcPr>
            <w:tcW w:w="700" w:type="dxa"/>
            <w:tcBorders>
              <w:top w:val="single" w:sz="4" w:space="0" w:color="000000"/>
            </w:tcBorders>
          </w:tcPr>
          <w:p>
            <w:pPr>
              <w:pStyle w:val="TableParagraph"/>
              <w:spacing w:line="80" w:lineRule="exact" w:before="94"/>
              <w:ind w:left="19"/>
              <w:jc w:val="center"/>
              <w:rPr>
                <w:sz w:val="8"/>
              </w:rPr>
            </w:pPr>
            <w:r>
              <w:rPr>
                <w:w w:val="135"/>
                <w:sz w:val="8"/>
              </w:rPr>
              <w:t>--</w:t>
            </w:r>
            <w:r>
              <w:rPr>
                <w:spacing w:val="-10"/>
                <w:w w:val="135"/>
                <w:sz w:val="8"/>
              </w:rPr>
              <w:t>-</w:t>
            </w:r>
          </w:p>
        </w:tc>
        <w:tc>
          <w:tcPr>
            <w:tcW w:w="462" w:type="dxa"/>
            <w:tcBorders>
              <w:top w:val="single" w:sz="4" w:space="0" w:color="000000"/>
            </w:tcBorders>
          </w:tcPr>
          <w:p>
            <w:pPr>
              <w:pStyle w:val="TableParagraph"/>
              <w:spacing w:line="80" w:lineRule="exact" w:before="94"/>
              <w:ind w:left="12"/>
              <w:jc w:val="center"/>
              <w:rPr>
                <w:sz w:val="8"/>
              </w:rPr>
            </w:pPr>
            <w:r>
              <w:rPr>
                <w:w w:val="115"/>
                <w:sz w:val="8"/>
              </w:rPr>
              <w:t>1894</w:t>
            </w:r>
            <w:r>
              <w:rPr>
                <w:w w:val="120"/>
                <w:sz w:val="8"/>
              </w:rPr>
              <w:t> </w:t>
            </w:r>
            <w:r>
              <w:rPr>
                <w:spacing w:val="-10"/>
                <w:w w:val="120"/>
                <w:sz w:val="8"/>
              </w:rPr>
              <w:t>/</w:t>
            </w:r>
          </w:p>
        </w:tc>
        <w:tc>
          <w:tcPr>
            <w:tcW w:w="555" w:type="dxa"/>
            <w:tcBorders>
              <w:top w:val="single" w:sz="4" w:space="0" w:color="000000"/>
            </w:tcBorders>
          </w:tcPr>
          <w:p>
            <w:pPr>
              <w:pStyle w:val="TableParagraph"/>
              <w:spacing w:line="80" w:lineRule="exact" w:before="94"/>
              <w:ind w:right="16"/>
              <w:jc w:val="center"/>
              <w:rPr>
                <w:sz w:val="8"/>
              </w:rPr>
            </w:pPr>
            <w:r>
              <w:rPr>
                <w:sz w:val="8"/>
              </w:rPr>
              <w:t>Multi-</w:t>
            </w:r>
            <w:r>
              <w:rPr>
                <w:spacing w:val="-4"/>
                <w:sz w:val="8"/>
              </w:rPr>
              <w:t>unit</w:t>
            </w:r>
          </w:p>
        </w:tc>
        <w:tc>
          <w:tcPr>
            <w:tcW w:w="386" w:type="dxa"/>
            <w:tcBorders>
              <w:top w:val="single" w:sz="4" w:space="0" w:color="000000"/>
            </w:tcBorders>
          </w:tcPr>
          <w:p>
            <w:pPr>
              <w:pStyle w:val="TableParagraph"/>
              <w:spacing w:line="80" w:lineRule="exact" w:before="94"/>
              <w:ind w:left="16" w:right="1"/>
              <w:jc w:val="center"/>
              <w:rPr>
                <w:sz w:val="8"/>
              </w:rPr>
            </w:pPr>
            <w:r>
              <w:rPr>
                <w:spacing w:val="-5"/>
                <w:w w:val="110"/>
                <w:sz w:val="8"/>
              </w:rPr>
              <w:t>56</w:t>
            </w:r>
          </w:p>
        </w:tc>
        <w:tc>
          <w:tcPr>
            <w:tcW w:w="569" w:type="dxa"/>
            <w:tcBorders>
              <w:top w:val="single" w:sz="4" w:space="0" w:color="000000"/>
            </w:tcBorders>
          </w:tcPr>
          <w:p>
            <w:pPr>
              <w:pStyle w:val="TableParagraph"/>
              <w:spacing w:line="80" w:lineRule="exact" w:before="94"/>
              <w:ind w:right="38"/>
              <w:jc w:val="center"/>
              <w:rPr>
                <w:sz w:val="8"/>
              </w:rPr>
            </w:pPr>
            <w:r>
              <w:rPr>
                <w:spacing w:val="-5"/>
                <w:w w:val="110"/>
                <w:sz w:val="8"/>
              </w:rPr>
              <w:t>354</w:t>
            </w:r>
          </w:p>
        </w:tc>
        <w:tc>
          <w:tcPr>
            <w:tcW w:w="412" w:type="dxa"/>
            <w:tcBorders>
              <w:top w:val="single" w:sz="4" w:space="0" w:color="000000"/>
            </w:tcBorders>
          </w:tcPr>
          <w:p>
            <w:pPr>
              <w:pStyle w:val="TableParagraph"/>
              <w:spacing w:line="80" w:lineRule="exact" w:before="94"/>
              <w:ind w:right="21"/>
              <w:jc w:val="center"/>
              <w:rPr>
                <w:sz w:val="8"/>
              </w:rPr>
            </w:pPr>
            <w:r>
              <w:rPr>
                <w:spacing w:val="-5"/>
                <w:w w:val="110"/>
                <w:sz w:val="8"/>
              </w:rPr>
              <w:t>88</w:t>
            </w:r>
          </w:p>
        </w:tc>
        <w:tc>
          <w:tcPr>
            <w:tcW w:w="650" w:type="dxa"/>
            <w:tcBorders>
              <w:top w:val="single" w:sz="4" w:space="0" w:color="000000"/>
            </w:tcBorders>
          </w:tcPr>
          <w:p>
            <w:pPr>
              <w:pStyle w:val="TableParagraph"/>
              <w:spacing w:line="80" w:lineRule="exact" w:before="94"/>
              <w:ind w:left="75"/>
              <w:jc w:val="center"/>
              <w:rPr>
                <w:sz w:val="8"/>
              </w:rPr>
            </w:pPr>
            <w:r>
              <w:rPr>
                <w:w w:val="135"/>
                <w:sz w:val="8"/>
              </w:rPr>
              <w:t>--</w:t>
            </w:r>
            <w:r>
              <w:rPr>
                <w:spacing w:val="-10"/>
                <w:w w:val="135"/>
                <w:sz w:val="8"/>
              </w:rPr>
              <w:t>-</w:t>
            </w:r>
          </w:p>
        </w:tc>
        <w:tc>
          <w:tcPr>
            <w:tcW w:w="689" w:type="dxa"/>
            <w:tcBorders>
              <w:top w:val="single" w:sz="4" w:space="0" w:color="000000"/>
            </w:tcBorders>
          </w:tcPr>
          <w:p>
            <w:pPr>
              <w:pStyle w:val="TableParagraph"/>
              <w:spacing w:line="80" w:lineRule="exact" w:before="94"/>
              <w:ind w:left="23" w:right="23"/>
              <w:jc w:val="center"/>
              <w:rPr>
                <w:sz w:val="8"/>
              </w:rPr>
            </w:pPr>
            <w:r>
              <w:rPr>
                <w:w w:val="135"/>
                <w:sz w:val="8"/>
              </w:rPr>
              <w:t>--</w:t>
            </w:r>
            <w:r>
              <w:rPr>
                <w:spacing w:val="-10"/>
                <w:w w:val="135"/>
                <w:sz w:val="8"/>
              </w:rPr>
              <w:t>-</w:t>
            </w:r>
          </w:p>
        </w:tc>
        <w:tc>
          <w:tcPr>
            <w:tcW w:w="523" w:type="dxa"/>
            <w:tcBorders>
              <w:top w:val="single" w:sz="4" w:space="0" w:color="000000"/>
            </w:tcBorders>
          </w:tcPr>
          <w:p>
            <w:pPr>
              <w:pStyle w:val="TableParagraph"/>
              <w:spacing w:line="80" w:lineRule="exact" w:before="94"/>
              <w:ind w:left="24" w:right="36"/>
              <w:jc w:val="center"/>
              <w:rPr>
                <w:sz w:val="8"/>
              </w:rPr>
            </w:pPr>
            <w:r>
              <w:rPr>
                <w:w w:val="135"/>
                <w:sz w:val="8"/>
              </w:rPr>
              <w:t>--</w:t>
            </w:r>
            <w:r>
              <w:rPr>
                <w:spacing w:val="-10"/>
                <w:w w:val="135"/>
                <w:sz w:val="8"/>
              </w:rPr>
              <w:t>-</w:t>
            </w:r>
          </w:p>
        </w:tc>
        <w:tc>
          <w:tcPr>
            <w:tcW w:w="361" w:type="dxa"/>
            <w:tcBorders>
              <w:top w:val="single" w:sz="4" w:space="0" w:color="000000"/>
            </w:tcBorders>
          </w:tcPr>
          <w:p>
            <w:pPr>
              <w:pStyle w:val="TableParagraph"/>
              <w:spacing w:line="80" w:lineRule="exact" w:before="94"/>
              <w:ind w:left="46"/>
              <w:jc w:val="center"/>
              <w:rPr>
                <w:sz w:val="8"/>
              </w:rPr>
            </w:pPr>
            <w:r>
              <w:rPr>
                <w:spacing w:val="-5"/>
                <w:sz w:val="8"/>
              </w:rPr>
              <w:t>88%</w:t>
            </w:r>
          </w:p>
        </w:tc>
        <w:tc>
          <w:tcPr>
            <w:tcW w:w="457" w:type="dxa"/>
            <w:tcBorders>
              <w:top w:val="single" w:sz="4" w:space="0" w:color="000000"/>
            </w:tcBorders>
          </w:tcPr>
          <w:p>
            <w:pPr>
              <w:pStyle w:val="TableParagraph"/>
              <w:spacing w:line="80" w:lineRule="exact" w:before="94"/>
              <w:ind w:left="1" w:right="15"/>
              <w:jc w:val="center"/>
              <w:rPr>
                <w:sz w:val="8"/>
              </w:rPr>
            </w:pPr>
            <w:r>
              <w:rPr>
                <w:spacing w:val="-2"/>
                <w:w w:val="115"/>
                <w:sz w:val="8"/>
              </w:rPr>
              <w:t>$3,718</w:t>
            </w:r>
          </w:p>
        </w:tc>
        <w:tc>
          <w:tcPr>
            <w:tcW w:w="420" w:type="dxa"/>
            <w:tcBorders>
              <w:top w:val="single" w:sz="4" w:space="0" w:color="000000"/>
            </w:tcBorders>
          </w:tcPr>
          <w:p>
            <w:pPr>
              <w:pStyle w:val="TableParagraph"/>
              <w:spacing w:line="80" w:lineRule="exact" w:before="94"/>
              <w:ind w:left="7" w:right="37"/>
              <w:jc w:val="center"/>
              <w:rPr>
                <w:sz w:val="8"/>
              </w:rPr>
            </w:pPr>
            <w:r>
              <w:rPr>
                <w:w w:val="135"/>
                <w:sz w:val="8"/>
              </w:rPr>
              <w:t>--</w:t>
            </w:r>
            <w:r>
              <w:rPr>
                <w:spacing w:val="-10"/>
                <w:w w:val="135"/>
                <w:sz w:val="8"/>
              </w:rPr>
              <w:t>-</w:t>
            </w:r>
          </w:p>
        </w:tc>
      </w:tr>
      <w:tr>
        <w:trPr>
          <w:trHeight w:val="207" w:hRule="atLeast"/>
        </w:trPr>
        <w:tc>
          <w:tcPr>
            <w:tcW w:w="337" w:type="dxa"/>
          </w:tcPr>
          <w:p>
            <w:pPr>
              <w:pStyle w:val="TableParagraph"/>
              <w:spacing w:before="5"/>
              <w:ind w:left="129"/>
              <w:rPr>
                <w:sz w:val="8"/>
              </w:rPr>
            </w:pPr>
            <w:r>
              <w:rPr>
                <w:spacing w:val="-5"/>
                <w:sz w:val="8"/>
              </w:rPr>
              <w:t>Pro</w:t>
            </w:r>
          </w:p>
          <w:p>
            <w:pPr>
              <w:pStyle w:val="TableParagraph"/>
              <w:spacing w:line="76" w:lineRule="exact" w:before="10"/>
              <w:ind w:left="69"/>
              <w:rPr>
                <w:sz w:val="8"/>
              </w:rPr>
            </w:pPr>
            <w:r>
              <w:rPr>
                <w:spacing w:val="-2"/>
                <w:w w:val="105"/>
                <w:sz w:val="8"/>
              </w:rPr>
              <w:t>Forma</w:t>
            </w:r>
          </w:p>
        </w:tc>
        <w:tc>
          <w:tcPr>
            <w:tcW w:w="1823" w:type="dxa"/>
          </w:tcPr>
          <w:p>
            <w:pPr>
              <w:pStyle w:val="TableParagraph"/>
              <w:spacing w:before="5"/>
              <w:ind w:left="25"/>
              <w:rPr>
                <w:sz w:val="8"/>
              </w:rPr>
            </w:pPr>
            <w:r>
              <w:rPr>
                <w:w w:val="105"/>
                <w:sz w:val="8"/>
              </w:rPr>
              <w:t>702</w:t>
            </w:r>
            <w:r>
              <w:rPr>
                <w:spacing w:val="-1"/>
                <w:w w:val="105"/>
                <w:sz w:val="8"/>
              </w:rPr>
              <w:t> </w:t>
            </w:r>
            <w:r>
              <w:rPr>
                <w:w w:val="105"/>
                <w:sz w:val="8"/>
              </w:rPr>
              <w:t>Martin Luther King Jr Drive</w:t>
            </w:r>
            <w:r>
              <w:rPr>
                <w:spacing w:val="-1"/>
                <w:w w:val="105"/>
                <w:sz w:val="8"/>
              </w:rPr>
              <w:t> </w:t>
            </w:r>
            <w:r>
              <w:rPr>
                <w:spacing w:val="-5"/>
                <w:w w:val="105"/>
                <w:sz w:val="8"/>
              </w:rPr>
              <w:t>SW</w:t>
            </w:r>
          </w:p>
          <w:p>
            <w:pPr>
              <w:pStyle w:val="TableParagraph"/>
              <w:spacing w:line="76" w:lineRule="exact" w:before="10"/>
              <w:ind w:left="25"/>
              <w:rPr>
                <w:sz w:val="8"/>
              </w:rPr>
            </w:pPr>
            <w:r>
              <w:rPr>
                <w:sz w:val="8"/>
              </w:rPr>
              <w:t>Atlanta,</w:t>
            </w:r>
            <w:r>
              <w:rPr>
                <w:spacing w:val="11"/>
                <w:sz w:val="8"/>
              </w:rPr>
              <w:t> </w:t>
            </w:r>
            <w:r>
              <w:rPr>
                <w:sz w:val="8"/>
              </w:rPr>
              <w:t>GA</w:t>
            </w:r>
            <w:r>
              <w:rPr>
                <w:spacing w:val="14"/>
                <w:sz w:val="8"/>
              </w:rPr>
              <w:t> </w:t>
            </w:r>
            <w:r>
              <w:rPr>
                <w:spacing w:val="-2"/>
                <w:sz w:val="8"/>
              </w:rPr>
              <w:t>30314</w:t>
            </w:r>
          </w:p>
        </w:tc>
        <w:tc>
          <w:tcPr>
            <w:tcW w:w="1065" w:type="dxa"/>
          </w:tcPr>
          <w:p>
            <w:pPr>
              <w:pStyle w:val="TableParagraph"/>
              <w:rPr>
                <w:rFonts w:ascii="Times New Roman"/>
                <w:sz w:val="10"/>
              </w:rPr>
            </w:pPr>
          </w:p>
        </w:tc>
        <w:tc>
          <w:tcPr>
            <w:tcW w:w="700" w:type="dxa"/>
          </w:tcPr>
          <w:p>
            <w:pPr>
              <w:pStyle w:val="TableParagraph"/>
              <w:rPr>
                <w:rFonts w:ascii="Times New Roman"/>
                <w:sz w:val="10"/>
              </w:rPr>
            </w:pPr>
          </w:p>
        </w:tc>
        <w:tc>
          <w:tcPr>
            <w:tcW w:w="462" w:type="dxa"/>
          </w:tcPr>
          <w:p>
            <w:pPr>
              <w:pStyle w:val="TableParagraph"/>
              <w:spacing w:before="5"/>
              <w:ind w:left="12"/>
              <w:jc w:val="center"/>
              <w:rPr>
                <w:sz w:val="8"/>
              </w:rPr>
            </w:pPr>
            <w:r>
              <w:rPr>
                <w:spacing w:val="-4"/>
                <w:w w:val="110"/>
                <w:sz w:val="8"/>
              </w:rPr>
              <w:t>2024</w:t>
            </w:r>
          </w:p>
        </w:tc>
        <w:tc>
          <w:tcPr>
            <w:tcW w:w="555" w:type="dxa"/>
          </w:tcPr>
          <w:p>
            <w:pPr>
              <w:pStyle w:val="TableParagraph"/>
              <w:spacing w:before="5"/>
              <w:ind w:right="16"/>
              <w:jc w:val="center"/>
              <w:rPr>
                <w:sz w:val="8"/>
              </w:rPr>
            </w:pPr>
            <w:r>
              <w:rPr>
                <w:spacing w:val="-2"/>
                <w:w w:val="110"/>
                <w:sz w:val="8"/>
              </w:rPr>
              <w:t>Student</w:t>
            </w:r>
          </w:p>
        </w:tc>
        <w:tc>
          <w:tcPr>
            <w:tcW w:w="386" w:type="dxa"/>
          </w:tcPr>
          <w:p>
            <w:pPr>
              <w:pStyle w:val="TableParagraph"/>
              <w:rPr>
                <w:rFonts w:ascii="Times New Roman"/>
                <w:sz w:val="10"/>
              </w:rPr>
            </w:pPr>
          </w:p>
        </w:tc>
        <w:tc>
          <w:tcPr>
            <w:tcW w:w="569" w:type="dxa"/>
          </w:tcPr>
          <w:p>
            <w:pPr>
              <w:pStyle w:val="TableParagraph"/>
              <w:rPr>
                <w:rFonts w:ascii="Times New Roman"/>
                <w:sz w:val="10"/>
              </w:rPr>
            </w:pPr>
          </w:p>
        </w:tc>
        <w:tc>
          <w:tcPr>
            <w:tcW w:w="412" w:type="dxa"/>
          </w:tcPr>
          <w:p>
            <w:pPr>
              <w:pStyle w:val="TableParagraph"/>
              <w:rPr>
                <w:rFonts w:ascii="Times New Roman"/>
                <w:sz w:val="10"/>
              </w:rPr>
            </w:pPr>
          </w:p>
        </w:tc>
        <w:tc>
          <w:tcPr>
            <w:tcW w:w="650" w:type="dxa"/>
          </w:tcPr>
          <w:p>
            <w:pPr>
              <w:pStyle w:val="TableParagraph"/>
              <w:rPr>
                <w:rFonts w:ascii="Times New Roman"/>
                <w:sz w:val="10"/>
              </w:rPr>
            </w:pPr>
          </w:p>
        </w:tc>
        <w:tc>
          <w:tcPr>
            <w:tcW w:w="689" w:type="dxa"/>
          </w:tcPr>
          <w:p>
            <w:pPr>
              <w:pStyle w:val="TableParagraph"/>
              <w:rPr>
                <w:rFonts w:ascii="Times New Roman"/>
                <w:sz w:val="10"/>
              </w:rPr>
            </w:pPr>
          </w:p>
        </w:tc>
        <w:tc>
          <w:tcPr>
            <w:tcW w:w="523" w:type="dxa"/>
          </w:tcPr>
          <w:p>
            <w:pPr>
              <w:pStyle w:val="TableParagraph"/>
              <w:rPr>
                <w:rFonts w:ascii="Times New Roman"/>
                <w:sz w:val="10"/>
              </w:rPr>
            </w:pPr>
          </w:p>
        </w:tc>
        <w:tc>
          <w:tcPr>
            <w:tcW w:w="361" w:type="dxa"/>
          </w:tcPr>
          <w:p>
            <w:pPr>
              <w:pStyle w:val="TableParagraph"/>
              <w:rPr>
                <w:rFonts w:ascii="Times New Roman"/>
                <w:sz w:val="10"/>
              </w:rPr>
            </w:pPr>
          </w:p>
        </w:tc>
        <w:tc>
          <w:tcPr>
            <w:tcW w:w="457" w:type="dxa"/>
          </w:tcPr>
          <w:p>
            <w:pPr>
              <w:pStyle w:val="TableParagraph"/>
              <w:rPr>
                <w:rFonts w:ascii="Times New Roman"/>
                <w:sz w:val="10"/>
              </w:rPr>
            </w:pPr>
          </w:p>
        </w:tc>
        <w:tc>
          <w:tcPr>
            <w:tcW w:w="420" w:type="dxa"/>
          </w:tcPr>
          <w:p>
            <w:pPr>
              <w:pStyle w:val="TableParagraph"/>
              <w:rPr>
                <w:rFonts w:ascii="Times New Roman"/>
                <w:sz w:val="10"/>
              </w:rPr>
            </w:pPr>
          </w:p>
        </w:tc>
      </w:tr>
    </w:tbl>
    <w:p>
      <w:pPr>
        <w:pStyle w:val="BodyText"/>
        <w:spacing w:before="7"/>
        <w:rPr>
          <w:rFonts w:ascii="Tahoma"/>
          <w:b/>
          <w:sz w:val="12"/>
        </w:rPr>
      </w:pPr>
      <w:r>
        <w:rPr>
          <w:rFonts w:ascii="Tahoma"/>
          <w:b/>
          <w:sz w:val="12"/>
        </w:rPr>
        <mc:AlternateContent>
          <mc:Choice Requires="wps">
            <w:drawing>
              <wp:anchor distT="0" distB="0" distL="0" distR="0" allowOverlap="1" layoutInCell="1" locked="0" behindDoc="1" simplePos="0" relativeHeight="487636480">
                <wp:simplePos x="0" y="0"/>
                <wp:positionH relativeFrom="page">
                  <wp:posOffset>916686</wp:posOffset>
                </wp:positionH>
                <wp:positionV relativeFrom="paragraph">
                  <wp:posOffset>112458</wp:posOffset>
                </wp:positionV>
                <wp:extent cx="5944870" cy="5715"/>
                <wp:effectExtent l="0" t="0" r="0" b="0"/>
                <wp:wrapTopAndBottom/>
                <wp:docPr id="658" name="Group 658"/>
                <wp:cNvGraphicFramePr>
                  <a:graphicFrameLocks/>
                </wp:cNvGraphicFramePr>
                <a:graphic>
                  <a:graphicData uri="http://schemas.microsoft.com/office/word/2010/wordprocessingGroup">
                    <wpg:wgp>
                      <wpg:cNvPr id="658" name="Group 658"/>
                      <wpg:cNvGrpSpPr/>
                      <wpg:grpSpPr>
                        <a:xfrm>
                          <a:off x="0" y="0"/>
                          <a:ext cx="5944870" cy="5715"/>
                          <a:chExt cx="5944870" cy="5715"/>
                        </a:xfrm>
                      </wpg:grpSpPr>
                      <wps:wsp>
                        <wps:cNvPr id="659" name="Graphic 659"/>
                        <wps:cNvSpPr/>
                        <wps:spPr>
                          <a:xfrm>
                            <a:off x="0" y="380"/>
                            <a:ext cx="5944870" cy="1270"/>
                          </a:xfrm>
                          <a:custGeom>
                            <a:avLst/>
                            <a:gdLst/>
                            <a:ahLst/>
                            <a:cxnLst/>
                            <a:rect l="l" t="t" r="r" b="b"/>
                            <a:pathLst>
                              <a:path w="5944870" h="0">
                                <a:moveTo>
                                  <a:pt x="0" y="0"/>
                                </a:moveTo>
                                <a:lnTo>
                                  <a:pt x="5944362" y="0"/>
                                </a:lnTo>
                              </a:path>
                            </a:pathLst>
                          </a:custGeom>
                          <a:ln w="762">
                            <a:solidFill>
                              <a:srgbClr val="000000"/>
                            </a:solidFill>
                            <a:prstDash val="solid"/>
                          </a:ln>
                        </wps:spPr>
                        <wps:bodyPr wrap="square" lIns="0" tIns="0" rIns="0" bIns="0" rtlCol="0">
                          <a:prstTxWarp prst="textNoShape">
                            <a:avLst/>
                          </a:prstTxWarp>
                          <a:noAutofit/>
                        </wps:bodyPr>
                      </wps:wsp>
                      <wps:wsp>
                        <wps:cNvPr id="660" name="Graphic 660"/>
                        <wps:cNvSpPr/>
                        <wps:spPr>
                          <a:xfrm>
                            <a:off x="0" y="380"/>
                            <a:ext cx="5944870" cy="5715"/>
                          </a:xfrm>
                          <a:custGeom>
                            <a:avLst/>
                            <a:gdLst/>
                            <a:ahLst/>
                            <a:cxnLst/>
                            <a:rect l="l" t="t" r="r" b="b"/>
                            <a:pathLst>
                              <a:path w="5944870" h="5715">
                                <a:moveTo>
                                  <a:pt x="5944362" y="0"/>
                                </a:moveTo>
                                <a:lnTo>
                                  <a:pt x="0" y="0"/>
                                </a:lnTo>
                                <a:lnTo>
                                  <a:pt x="0" y="5333"/>
                                </a:lnTo>
                                <a:lnTo>
                                  <a:pt x="5944362" y="5333"/>
                                </a:lnTo>
                                <a:lnTo>
                                  <a:pt x="594436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2.180pt;margin-top:8.855pt;width:468.1pt;height:.45pt;mso-position-horizontal-relative:page;mso-position-vertical-relative:paragraph;z-index:-15680000;mso-wrap-distance-left:0;mso-wrap-distance-right:0" id="docshapegroup539" coordorigin="1444,177" coordsize="9362,9">
                <v:line style="position:absolute" from="1444,178" to="10805,178" stroked="true" strokeweight=".06pt" strokecolor="#000000">
                  <v:stroke dashstyle="solid"/>
                </v:line>
                <v:rect style="position:absolute;left:1443;top:177;width:9362;height:9" id="docshape540" filled="true" fillcolor="#000000" stroked="false">
                  <v:fill type="solid"/>
                </v:rect>
                <w10:wrap type="topAndBottom"/>
              </v:group>
            </w:pict>
          </mc:Fallback>
        </mc:AlternateContent>
      </w:r>
    </w:p>
    <w:p>
      <w:pPr>
        <w:spacing w:line="328" w:lineRule="auto" w:before="22" w:after="21"/>
        <w:ind w:left="379" w:right="6084" w:hanging="4"/>
        <w:jc w:val="left"/>
        <w:rPr>
          <w:sz w:val="7"/>
        </w:rPr>
      </w:pPr>
      <w:r>
        <w:rPr>
          <w:spacing w:val="-2"/>
          <w:w w:val="120"/>
          <w:position w:val="4"/>
          <w:sz w:val="5"/>
        </w:rPr>
        <w:t>1</w:t>
      </w:r>
      <w:r>
        <w:rPr>
          <w:spacing w:val="10"/>
          <w:w w:val="120"/>
          <w:position w:val="4"/>
          <w:sz w:val="5"/>
        </w:rPr>
        <w:t> </w:t>
      </w:r>
      <w:r>
        <w:rPr>
          <w:spacing w:val="-2"/>
          <w:w w:val="115"/>
          <w:sz w:val="7"/>
        </w:rPr>
        <w:t>Adjusted sale price for cash equivalency, lease-up and/or deferred maintenance (where applicable)</w:t>
      </w:r>
      <w:r>
        <w:rPr>
          <w:spacing w:val="40"/>
          <w:w w:val="115"/>
          <w:sz w:val="7"/>
        </w:rPr>
        <w:t> </w:t>
      </w:r>
      <w:r>
        <w:rPr>
          <w:w w:val="115"/>
          <w:sz w:val="7"/>
        </w:rPr>
        <w:t>Compiled</w:t>
      </w:r>
      <w:r>
        <w:rPr>
          <w:spacing w:val="-2"/>
          <w:w w:val="115"/>
          <w:sz w:val="7"/>
        </w:rPr>
        <w:t> </w:t>
      </w:r>
      <w:r>
        <w:rPr>
          <w:w w:val="115"/>
          <w:sz w:val="7"/>
        </w:rPr>
        <w:t>by CBRE</w:t>
      </w:r>
    </w:p>
    <w:p>
      <w:pPr>
        <w:spacing w:line="20" w:lineRule="exact"/>
        <w:ind w:left="363" w:right="0" w:firstLine="0"/>
        <w:rPr>
          <w:sz w:val="2"/>
        </w:rPr>
      </w:pPr>
      <w:r>
        <w:rPr>
          <w:sz w:val="2"/>
        </w:rPr>
        <mc:AlternateContent>
          <mc:Choice Requires="wps">
            <w:drawing>
              <wp:inline distT="0" distB="0" distL="0" distR="0">
                <wp:extent cx="5944870" cy="10160"/>
                <wp:effectExtent l="0" t="0" r="0" b="0"/>
                <wp:docPr id="661" name="Group 661"/>
                <wp:cNvGraphicFramePr>
                  <a:graphicFrameLocks/>
                </wp:cNvGraphicFramePr>
                <a:graphic>
                  <a:graphicData uri="http://schemas.microsoft.com/office/word/2010/wordprocessingGroup">
                    <wpg:wgp>
                      <wpg:cNvPr id="661" name="Group 661"/>
                      <wpg:cNvGrpSpPr/>
                      <wpg:grpSpPr>
                        <a:xfrm>
                          <a:off x="0" y="0"/>
                          <a:ext cx="5944870" cy="10160"/>
                          <a:chExt cx="5944870" cy="10160"/>
                        </a:xfrm>
                      </wpg:grpSpPr>
                      <wps:wsp>
                        <wps:cNvPr id="662" name="Graphic 662"/>
                        <wps:cNvSpPr/>
                        <wps:spPr>
                          <a:xfrm>
                            <a:off x="0" y="0"/>
                            <a:ext cx="5944870" cy="10160"/>
                          </a:xfrm>
                          <a:custGeom>
                            <a:avLst/>
                            <a:gdLst/>
                            <a:ahLst/>
                            <a:cxnLst/>
                            <a:rect l="l" t="t" r="r" b="b"/>
                            <a:pathLst>
                              <a:path w="5944870" h="10160">
                                <a:moveTo>
                                  <a:pt x="5944362" y="0"/>
                                </a:moveTo>
                                <a:lnTo>
                                  <a:pt x="0" y="0"/>
                                </a:lnTo>
                                <a:lnTo>
                                  <a:pt x="0" y="9906"/>
                                </a:lnTo>
                                <a:lnTo>
                                  <a:pt x="5944362" y="9906"/>
                                </a:lnTo>
                                <a:lnTo>
                                  <a:pt x="594436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8.1pt;height:.8pt;mso-position-horizontal-relative:char;mso-position-vertical-relative:line" id="docshapegroup541" coordorigin="0,0" coordsize="9362,16">
                <v:rect style="position:absolute;left:0;top:0;width:9362;height:16" id="docshape542" filled="true" fillcolor="#000000" stroked="false">
                  <v:fill type="solid"/>
                </v:rect>
              </v:group>
            </w:pict>
          </mc:Fallback>
        </mc:AlternateContent>
      </w:r>
      <w:r>
        <w:rPr>
          <w:sz w:val="2"/>
        </w:rPr>
      </w:r>
    </w:p>
    <w:p>
      <w:pPr>
        <w:pStyle w:val="BodyText"/>
        <w:spacing w:before="33"/>
      </w:pPr>
    </w:p>
    <w:p>
      <w:pPr>
        <w:pStyle w:val="BodyText"/>
        <w:spacing w:line="300" w:lineRule="auto" w:before="0"/>
        <w:ind w:left="360" w:right="357"/>
        <w:jc w:val="both"/>
      </w:pPr>
      <w:r>
        <w:rPr/>
        <w:t>Given</w:t>
      </w:r>
      <w:r>
        <w:rPr>
          <w:spacing w:val="40"/>
        </w:rPr>
        <w:t> </w:t>
      </w:r>
      <w:r>
        <w:rPr/>
        <w:t>the</w:t>
      </w:r>
      <w:r>
        <w:rPr>
          <w:spacing w:val="40"/>
        </w:rPr>
        <w:t> </w:t>
      </w:r>
      <w:r>
        <w:rPr/>
        <w:t>lack</w:t>
      </w:r>
      <w:r>
        <w:rPr>
          <w:spacing w:val="40"/>
        </w:rPr>
        <w:t> </w:t>
      </w:r>
      <w:r>
        <w:rPr/>
        <w:t>of</w:t>
      </w:r>
      <w:r>
        <w:rPr>
          <w:spacing w:val="40"/>
        </w:rPr>
        <w:t> </w:t>
      </w:r>
      <w:r>
        <w:rPr/>
        <w:t>local</w:t>
      </w:r>
      <w:r>
        <w:rPr>
          <w:spacing w:val="40"/>
        </w:rPr>
        <w:t> </w:t>
      </w:r>
      <w:r>
        <w:rPr/>
        <w:t>sales,</w:t>
      </w:r>
      <w:r>
        <w:rPr>
          <w:spacing w:val="40"/>
        </w:rPr>
        <w:t> </w:t>
      </w:r>
      <w:r>
        <w:rPr/>
        <w:t>we</w:t>
      </w:r>
      <w:r>
        <w:rPr>
          <w:spacing w:val="40"/>
        </w:rPr>
        <w:t> </w:t>
      </w:r>
      <w:r>
        <w:rPr/>
        <w:t>have</w:t>
      </w:r>
      <w:r>
        <w:rPr>
          <w:spacing w:val="40"/>
        </w:rPr>
        <w:t> </w:t>
      </w:r>
      <w:r>
        <w:rPr/>
        <w:t>relied</w:t>
      </w:r>
      <w:r>
        <w:rPr>
          <w:spacing w:val="40"/>
        </w:rPr>
        <w:t> </w:t>
      </w:r>
      <w:r>
        <w:rPr/>
        <w:t>upon</w:t>
      </w:r>
      <w:r>
        <w:rPr>
          <w:spacing w:val="40"/>
        </w:rPr>
        <w:t> </w:t>
      </w:r>
      <w:r>
        <w:rPr/>
        <w:t>regional</w:t>
      </w:r>
      <w:r>
        <w:rPr>
          <w:spacing w:val="40"/>
        </w:rPr>
        <w:t> </w:t>
      </w:r>
      <w:r>
        <w:rPr/>
        <w:t>sales</w:t>
      </w:r>
      <w:r>
        <w:rPr>
          <w:spacing w:val="40"/>
        </w:rPr>
        <w:t> </w:t>
      </w:r>
      <w:r>
        <w:rPr/>
        <w:t>from</w:t>
      </w:r>
      <w:r>
        <w:rPr>
          <w:spacing w:val="40"/>
        </w:rPr>
        <w:t> </w:t>
      </w:r>
      <w:r>
        <w:rPr/>
        <w:t>our</w:t>
      </w:r>
      <w:r>
        <w:rPr>
          <w:spacing w:val="40"/>
        </w:rPr>
        <w:t> </w:t>
      </w:r>
      <w:r>
        <w:rPr/>
        <w:t>research</w:t>
      </w:r>
      <w:r>
        <w:rPr>
          <w:spacing w:val="40"/>
        </w:rPr>
        <w:t> </w:t>
      </w:r>
      <w:r>
        <w:rPr/>
        <w:t>of comparable improved sales.</w:t>
      </w:r>
      <w:r>
        <w:rPr>
          <w:spacing w:val="40"/>
        </w:rPr>
        <w:t> </w:t>
      </w:r>
      <w:r>
        <w:rPr/>
        <w:t>Student properties are unique among apartment properties and the sale</w:t>
      </w:r>
      <w:r>
        <w:rPr>
          <w:spacing w:val="3"/>
        </w:rPr>
        <w:t> </w:t>
      </w:r>
      <w:r>
        <w:rPr/>
        <w:t>of</w:t>
      </w:r>
      <w:r>
        <w:rPr>
          <w:spacing w:val="5"/>
        </w:rPr>
        <w:t> </w:t>
      </w:r>
      <w:r>
        <w:rPr/>
        <w:t>true</w:t>
      </w:r>
      <w:r>
        <w:rPr>
          <w:spacing w:val="6"/>
        </w:rPr>
        <w:t> </w:t>
      </w:r>
      <w:r>
        <w:rPr/>
        <w:t>student</w:t>
      </w:r>
      <w:r>
        <w:rPr>
          <w:spacing w:val="4"/>
        </w:rPr>
        <w:t> </w:t>
      </w:r>
      <w:r>
        <w:rPr/>
        <w:t>(not</w:t>
      </w:r>
      <w:r>
        <w:rPr>
          <w:spacing w:val="5"/>
        </w:rPr>
        <w:t> </w:t>
      </w:r>
      <w:r>
        <w:rPr/>
        <w:t>conventional)</w:t>
      </w:r>
      <w:r>
        <w:rPr>
          <w:spacing w:val="4"/>
        </w:rPr>
        <w:t> </w:t>
      </w:r>
      <w:r>
        <w:rPr/>
        <w:t>properties</w:t>
      </w:r>
      <w:r>
        <w:rPr>
          <w:spacing w:val="5"/>
        </w:rPr>
        <w:t> </w:t>
      </w:r>
      <w:r>
        <w:rPr/>
        <w:t>represent</w:t>
      </w:r>
      <w:r>
        <w:rPr>
          <w:spacing w:val="5"/>
        </w:rPr>
        <w:t> </w:t>
      </w:r>
      <w:r>
        <w:rPr/>
        <w:t>the</w:t>
      </w:r>
      <w:r>
        <w:rPr>
          <w:spacing w:val="4"/>
        </w:rPr>
        <w:t> </w:t>
      </w:r>
      <w:r>
        <w:rPr/>
        <w:t>best</w:t>
      </w:r>
      <w:r>
        <w:rPr>
          <w:spacing w:val="5"/>
        </w:rPr>
        <w:t> </w:t>
      </w:r>
      <w:r>
        <w:rPr/>
        <w:t>comparables</w:t>
      </w:r>
      <w:r>
        <w:rPr>
          <w:spacing w:val="5"/>
        </w:rPr>
        <w:t> </w:t>
      </w:r>
      <w:r>
        <w:rPr/>
        <w:t>for</w:t>
      </w:r>
      <w:r>
        <w:rPr>
          <w:spacing w:val="4"/>
        </w:rPr>
        <w:t> </w:t>
      </w:r>
      <w:r>
        <w:rPr/>
        <w:t>the</w:t>
      </w:r>
      <w:r>
        <w:rPr>
          <w:spacing w:val="4"/>
        </w:rPr>
        <w:t> </w:t>
      </w:r>
      <w:r>
        <w:rPr>
          <w:spacing w:val="-2"/>
        </w:rPr>
        <w:t>subject.</w:t>
      </w:r>
    </w:p>
    <w:p>
      <w:pPr>
        <w:pStyle w:val="BodyText"/>
        <w:spacing w:after="0" w:line="300" w:lineRule="auto"/>
        <w:jc w:val="both"/>
        <w:sectPr>
          <w:headerReference w:type="default" r:id="rId135"/>
          <w:footerReference w:type="default" r:id="rId136"/>
          <w:pgSz w:w="12240" w:h="15840"/>
          <w:pgMar w:header="576" w:footer="855" w:top="1200" w:bottom="1040" w:left="1080" w:right="1080"/>
        </w:sectPr>
      </w:pPr>
    </w:p>
    <w:p>
      <w:pPr>
        <w:pStyle w:val="BodyText"/>
        <w:spacing w:line="300" w:lineRule="auto" w:before="91"/>
        <w:ind w:left="360" w:right="358"/>
        <w:jc w:val="both"/>
      </w:pPr>
      <w:r>
        <w:rPr/>
        <w:t>These sales were chosen based upon date of sale, type of construction, and amenities offered.</w:t>
      </w:r>
      <w:r>
        <w:rPr>
          <w:spacing w:val="40"/>
        </w:rPr>
        <w:t> </w:t>
      </w:r>
      <w:r>
        <w:rPr/>
        <w:t>The sales utilized represent the best data available for comparison with the subject property.</w:t>
      </w:r>
      <w:r>
        <w:rPr>
          <w:spacing w:val="40"/>
        </w:rPr>
        <w:t> </w:t>
      </w:r>
      <w:r>
        <w:rPr/>
        <w:t>In our discussion with market participants, they also concurred that regional sales represent the best comparables for the subject.</w:t>
      </w:r>
    </w:p>
    <w:p>
      <w:pPr>
        <w:pStyle w:val="BodyText"/>
        <w:spacing w:line="300" w:lineRule="auto"/>
        <w:ind w:left="359" w:right="357"/>
        <w:jc w:val="both"/>
      </w:pPr>
      <w:r>
        <w:rPr/>
        <w:t>Given the subject’s smaller unit sizes and dormitory-style layouts, significant adjustments are warranted for the comparables for both quality and unit mix/average unit size.</w:t>
      </w:r>
    </w:p>
    <w:p>
      <w:pPr>
        <w:pStyle w:val="BodyText"/>
        <w:spacing w:before="36"/>
      </w:pPr>
    </w:p>
    <w:p>
      <w:pPr>
        <w:pStyle w:val="Heading2"/>
        <w:ind w:left="359"/>
        <w:jc w:val="both"/>
      </w:pPr>
      <w:r>
        <w:rPr>
          <w:color w:val="00694C"/>
        </w:rPr>
        <w:t>STUDENT</w:t>
      </w:r>
      <w:r>
        <w:rPr>
          <w:color w:val="00694C"/>
          <w:spacing w:val="36"/>
        </w:rPr>
        <w:t> </w:t>
      </w:r>
      <w:r>
        <w:rPr>
          <w:color w:val="00694C"/>
        </w:rPr>
        <w:t>HOUSING</w:t>
      </w:r>
      <w:r>
        <w:rPr>
          <w:color w:val="00694C"/>
          <w:spacing w:val="36"/>
        </w:rPr>
        <w:t> </w:t>
      </w:r>
      <w:r>
        <w:rPr>
          <w:color w:val="00694C"/>
        </w:rPr>
        <w:t>ADJUSTMENT</w:t>
      </w:r>
      <w:r>
        <w:rPr>
          <w:color w:val="00694C"/>
          <w:spacing w:val="34"/>
        </w:rPr>
        <w:t> </w:t>
      </w:r>
      <w:r>
        <w:rPr>
          <w:color w:val="00694C"/>
          <w:spacing w:val="-4"/>
        </w:rPr>
        <w:t>BASIS</w:t>
      </w:r>
    </w:p>
    <w:p>
      <w:pPr>
        <w:pStyle w:val="BodyText"/>
        <w:spacing w:line="300" w:lineRule="auto"/>
        <w:ind w:left="359" w:right="359"/>
        <w:jc w:val="both"/>
      </w:pPr>
      <w:r>
        <w:rPr/>
        <w:t>The adjustments for a student housing and/or lease by the bed/bedroom property are complex because of the unique physical characteristics of this product type.</w:t>
      </w:r>
      <w:r>
        <w:rPr>
          <w:spacing w:val="40"/>
        </w:rPr>
        <w:t> </w:t>
      </w:r>
      <w:r>
        <w:rPr/>
        <w:t>The following factors are considered in the selection of adjustments for this product type.</w:t>
      </w:r>
    </w:p>
    <w:p>
      <w:pPr>
        <w:pStyle w:val="ListParagraph"/>
        <w:numPr>
          <w:ilvl w:val="0"/>
          <w:numId w:val="6"/>
        </w:numPr>
        <w:tabs>
          <w:tab w:pos="1079" w:val="left" w:leader="none"/>
        </w:tabs>
        <w:spacing w:line="300" w:lineRule="auto" w:before="119" w:after="0"/>
        <w:ind w:left="1079" w:right="360" w:hanging="360"/>
        <w:jc w:val="both"/>
        <w:rPr>
          <w:sz w:val="22"/>
        </w:rPr>
      </w:pPr>
      <w:r>
        <w:rPr>
          <w:sz w:val="22"/>
        </w:rPr>
        <w:t>The age/quality/condition adjustment is similar to the adjustment process as seen in traditional apartment projects.</w:t>
      </w:r>
    </w:p>
    <w:p>
      <w:pPr>
        <w:pStyle w:val="ListParagraph"/>
        <w:numPr>
          <w:ilvl w:val="0"/>
          <w:numId w:val="6"/>
        </w:numPr>
        <w:tabs>
          <w:tab w:pos="1079" w:val="left" w:leader="none"/>
        </w:tabs>
        <w:spacing w:line="300" w:lineRule="auto" w:before="119" w:after="0"/>
        <w:ind w:left="1079" w:right="357" w:hanging="360"/>
        <w:jc w:val="both"/>
        <w:rPr>
          <w:sz w:val="22"/>
        </w:rPr>
      </w:pPr>
      <w:r>
        <w:rPr>
          <w:sz w:val="22"/>
        </w:rPr>
        <w:t>The location factor</w:t>
      </w:r>
      <w:r>
        <w:rPr>
          <w:spacing w:val="-1"/>
          <w:sz w:val="22"/>
        </w:rPr>
        <w:t> </w:t>
      </w:r>
      <w:r>
        <w:rPr>
          <w:sz w:val="22"/>
        </w:rPr>
        <w:t>has several components to be considered in this product type.</w:t>
      </w:r>
      <w:r>
        <w:rPr>
          <w:spacing w:val="40"/>
          <w:sz w:val="22"/>
        </w:rPr>
        <w:t> </w:t>
      </w:r>
      <w:r>
        <w:rPr>
          <w:sz w:val="22"/>
        </w:rPr>
        <w:t>First, is the fact that a wider geographic range of improved sales is usually required for true student apartment sales.</w:t>
      </w:r>
      <w:r>
        <w:rPr>
          <w:spacing w:val="40"/>
          <w:sz w:val="22"/>
        </w:rPr>
        <w:t> </w:t>
      </w:r>
      <w:r>
        <w:rPr>
          <w:sz w:val="22"/>
        </w:rPr>
        <w:t>The second location factor is the consideration of market conditions in the comparable region, with special attention to the level of competition in the</w:t>
      </w:r>
      <w:r>
        <w:rPr>
          <w:spacing w:val="-6"/>
          <w:sz w:val="22"/>
        </w:rPr>
        <w:t> </w:t>
      </w:r>
      <w:r>
        <w:rPr>
          <w:sz w:val="22"/>
        </w:rPr>
        <w:t>area</w:t>
      </w:r>
      <w:r>
        <w:rPr>
          <w:spacing w:val="-6"/>
          <w:sz w:val="22"/>
        </w:rPr>
        <w:t> </w:t>
      </w:r>
      <w:r>
        <w:rPr>
          <w:sz w:val="22"/>
        </w:rPr>
        <w:t>and</w:t>
      </w:r>
      <w:r>
        <w:rPr>
          <w:spacing w:val="-6"/>
          <w:sz w:val="22"/>
        </w:rPr>
        <w:t> </w:t>
      </w:r>
      <w:r>
        <w:rPr>
          <w:sz w:val="22"/>
        </w:rPr>
        <w:t>the</w:t>
      </w:r>
      <w:r>
        <w:rPr>
          <w:spacing w:val="-6"/>
          <w:sz w:val="22"/>
        </w:rPr>
        <w:t> </w:t>
      </w:r>
      <w:r>
        <w:rPr>
          <w:sz w:val="22"/>
        </w:rPr>
        <w:t>probability</w:t>
      </w:r>
      <w:r>
        <w:rPr>
          <w:spacing w:val="-6"/>
          <w:sz w:val="22"/>
        </w:rPr>
        <w:t> </w:t>
      </w:r>
      <w:r>
        <w:rPr>
          <w:sz w:val="22"/>
        </w:rPr>
        <w:t>of</w:t>
      </w:r>
      <w:r>
        <w:rPr>
          <w:spacing w:val="-6"/>
          <w:sz w:val="22"/>
        </w:rPr>
        <w:t> </w:t>
      </w:r>
      <w:r>
        <w:rPr>
          <w:sz w:val="22"/>
        </w:rPr>
        <w:t>new</w:t>
      </w:r>
      <w:r>
        <w:rPr>
          <w:spacing w:val="-5"/>
          <w:sz w:val="22"/>
        </w:rPr>
        <w:t> </w:t>
      </w:r>
      <w:r>
        <w:rPr>
          <w:sz w:val="22"/>
        </w:rPr>
        <w:t>entrants</w:t>
      </w:r>
      <w:r>
        <w:rPr>
          <w:spacing w:val="-6"/>
          <w:sz w:val="22"/>
        </w:rPr>
        <w:t> </w:t>
      </w:r>
      <w:r>
        <w:rPr>
          <w:sz w:val="22"/>
        </w:rPr>
        <w:t>in</w:t>
      </w:r>
      <w:r>
        <w:rPr>
          <w:spacing w:val="-6"/>
          <w:sz w:val="22"/>
        </w:rPr>
        <w:t> </w:t>
      </w:r>
      <w:r>
        <w:rPr>
          <w:sz w:val="22"/>
        </w:rPr>
        <w:t>the</w:t>
      </w:r>
      <w:r>
        <w:rPr>
          <w:spacing w:val="-6"/>
          <w:sz w:val="22"/>
        </w:rPr>
        <w:t> </w:t>
      </w:r>
      <w:r>
        <w:rPr>
          <w:sz w:val="22"/>
        </w:rPr>
        <w:t>area.</w:t>
      </w:r>
      <w:r>
        <w:rPr>
          <w:spacing w:val="40"/>
          <w:sz w:val="22"/>
        </w:rPr>
        <w:t> </w:t>
      </w:r>
      <w:r>
        <w:rPr>
          <w:sz w:val="22"/>
        </w:rPr>
        <w:t>The</w:t>
      </w:r>
      <w:r>
        <w:rPr>
          <w:spacing w:val="-6"/>
          <w:sz w:val="22"/>
        </w:rPr>
        <w:t> </w:t>
      </w:r>
      <w:r>
        <w:rPr>
          <w:sz w:val="22"/>
        </w:rPr>
        <w:t>third</w:t>
      </w:r>
      <w:r>
        <w:rPr>
          <w:spacing w:val="-6"/>
          <w:sz w:val="22"/>
        </w:rPr>
        <w:t> </w:t>
      </w:r>
      <w:r>
        <w:rPr>
          <w:sz w:val="22"/>
        </w:rPr>
        <w:t>factor</w:t>
      </w:r>
      <w:r>
        <w:rPr>
          <w:spacing w:val="-5"/>
          <w:sz w:val="22"/>
        </w:rPr>
        <w:t> </w:t>
      </w:r>
      <w:r>
        <w:rPr>
          <w:sz w:val="22"/>
        </w:rPr>
        <w:t>is</w:t>
      </w:r>
      <w:r>
        <w:rPr>
          <w:spacing w:val="-6"/>
          <w:sz w:val="22"/>
        </w:rPr>
        <w:t> </w:t>
      </w:r>
      <w:r>
        <w:rPr>
          <w:sz w:val="22"/>
        </w:rPr>
        <w:t>the</w:t>
      </w:r>
      <w:r>
        <w:rPr>
          <w:spacing w:val="-6"/>
          <w:sz w:val="22"/>
        </w:rPr>
        <w:t> </w:t>
      </w:r>
      <w:r>
        <w:rPr>
          <w:sz w:val="22"/>
        </w:rPr>
        <w:t>enrollment trends and enrollment growth possibilities projected in the comparable market area.</w:t>
      </w:r>
      <w:r>
        <w:rPr>
          <w:spacing w:val="40"/>
          <w:sz w:val="22"/>
        </w:rPr>
        <w:t> </w:t>
      </w:r>
      <w:r>
        <w:rPr>
          <w:sz w:val="22"/>
        </w:rPr>
        <w:t>The final</w:t>
      </w:r>
      <w:r>
        <w:rPr>
          <w:spacing w:val="-15"/>
          <w:sz w:val="22"/>
        </w:rPr>
        <w:t> </w:t>
      </w:r>
      <w:r>
        <w:rPr>
          <w:sz w:val="22"/>
        </w:rPr>
        <w:t>factor</w:t>
      </w:r>
      <w:r>
        <w:rPr>
          <w:spacing w:val="-15"/>
          <w:sz w:val="22"/>
        </w:rPr>
        <w:t> </w:t>
      </w:r>
      <w:r>
        <w:rPr>
          <w:sz w:val="22"/>
        </w:rPr>
        <w:t>involves</w:t>
      </w:r>
      <w:r>
        <w:rPr>
          <w:spacing w:val="-15"/>
          <w:sz w:val="22"/>
        </w:rPr>
        <w:t> </w:t>
      </w:r>
      <w:r>
        <w:rPr>
          <w:sz w:val="22"/>
        </w:rPr>
        <w:t>the</w:t>
      </w:r>
      <w:r>
        <w:rPr>
          <w:spacing w:val="-15"/>
          <w:sz w:val="22"/>
        </w:rPr>
        <w:t> </w:t>
      </w:r>
      <w:r>
        <w:rPr>
          <w:sz w:val="22"/>
        </w:rPr>
        <w:t>proximity</w:t>
      </w:r>
      <w:r>
        <w:rPr>
          <w:spacing w:val="-15"/>
          <w:sz w:val="22"/>
        </w:rPr>
        <w:t> </w:t>
      </w:r>
      <w:r>
        <w:rPr>
          <w:sz w:val="22"/>
        </w:rPr>
        <w:t>of</w:t>
      </w:r>
      <w:r>
        <w:rPr>
          <w:spacing w:val="-15"/>
          <w:sz w:val="22"/>
        </w:rPr>
        <w:t> </w:t>
      </w:r>
      <w:r>
        <w:rPr>
          <w:sz w:val="22"/>
        </w:rPr>
        <w:t>the</w:t>
      </w:r>
      <w:r>
        <w:rPr>
          <w:spacing w:val="-15"/>
          <w:sz w:val="22"/>
        </w:rPr>
        <w:t> </w:t>
      </w:r>
      <w:r>
        <w:rPr>
          <w:sz w:val="22"/>
        </w:rPr>
        <w:t>comparable</w:t>
      </w:r>
      <w:r>
        <w:rPr>
          <w:spacing w:val="-15"/>
          <w:sz w:val="22"/>
        </w:rPr>
        <w:t> </w:t>
      </w:r>
      <w:r>
        <w:rPr>
          <w:sz w:val="22"/>
        </w:rPr>
        <w:t>to</w:t>
      </w:r>
      <w:r>
        <w:rPr>
          <w:spacing w:val="-15"/>
          <w:sz w:val="22"/>
        </w:rPr>
        <w:t> </w:t>
      </w:r>
      <w:r>
        <w:rPr>
          <w:sz w:val="22"/>
        </w:rPr>
        <w:t>the</w:t>
      </w:r>
      <w:r>
        <w:rPr>
          <w:spacing w:val="-15"/>
          <w:sz w:val="22"/>
        </w:rPr>
        <w:t> </w:t>
      </w:r>
      <w:r>
        <w:rPr>
          <w:sz w:val="22"/>
        </w:rPr>
        <w:t>University</w:t>
      </w:r>
      <w:r>
        <w:rPr>
          <w:spacing w:val="-15"/>
          <w:sz w:val="22"/>
        </w:rPr>
        <w:t> </w:t>
      </w:r>
      <w:r>
        <w:rPr>
          <w:sz w:val="22"/>
        </w:rPr>
        <w:t>and</w:t>
      </w:r>
      <w:r>
        <w:rPr>
          <w:spacing w:val="-15"/>
          <w:sz w:val="22"/>
        </w:rPr>
        <w:t> </w:t>
      </w:r>
      <w:r>
        <w:rPr>
          <w:sz w:val="22"/>
        </w:rPr>
        <w:t>the</w:t>
      </w:r>
      <w:r>
        <w:rPr>
          <w:spacing w:val="-15"/>
          <w:sz w:val="22"/>
        </w:rPr>
        <w:t> </w:t>
      </w:r>
      <w:r>
        <w:rPr>
          <w:sz w:val="22"/>
        </w:rPr>
        <w:t>proximity</w:t>
      </w:r>
      <w:r>
        <w:rPr>
          <w:spacing w:val="-15"/>
          <w:sz w:val="22"/>
        </w:rPr>
        <w:t> </w:t>
      </w:r>
      <w:r>
        <w:rPr>
          <w:sz w:val="22"/>
        </w:rPr>
        <w:t>to bus stops and the level of bus service available to the nearby campus.</w:t>
      </w:r>
    </w:p>
    <w:p>
      <w:pPr>
        <w:pStyle w:val="ListParagraph"/>
        <w:numPr>
          <w:ilvl w:val="0"/>
          <w:numId w:val="6"/>
        </w:numPr>
        <w:tabs>
          <w:tab w:pos="1079" w:val="left" w:leader="none"/>
        </w:tabs>
        <w:spacing w:line="300" w:lineRule="auto" w:before="119" w:after="0"/>
        <w:ind w:left="1079" w:right="356" w:hanging="360"/>
        <w:jc w:val="both"/>
        <w:rPr>
          <w:sz w:val="22"/>
        </w:rPr>
      </w:pPr>
      <w:r>
        <w:rPr>
          <w:sz w:val="22"/>
        </w:rPr>
        <w:t>The level of amenities is seen as a strong absorption and retention factor for this type of properties which are typically 100% occupied by University students.</w:t>
      </w:r>
      <w:r>
        <w:rPr>
          <w:spacing w:val="40"/>
          <w:sz w:val="22"/>
        </w:rPr>
        <w:t> </w:t>
      </w:r>
      <w:r>
        <w:rPr>
          <w:sz w:val="22"/>
        </w:rPr>
        <w:t>Most modern student housing projects have extensive swimming pools and spas, recreation rooms, study rooms, computer rooms, basketball/tennis courts, and BBQ grills.</w:t>
      </w:r>
      <w:r>
        <w:rPr>
          <w:spacing w:val="40"/>
          <w:sz w:val="22"/>
        </w:rPr>
        <w:t> </w:t>
      </w:r>
      <w:r>
        <w:rPr>
          <w:sz w:val="22"/>
        </w:rPr>
        <w:t>Most of the student properties built in the past five years have all or most of these project amenities.</w:t>
      </w:r>
    </w:p>
    <w:p>
      <w:pPr>
        <w:pStyle w:val="BodyText"/>
        <w:spacing w:line="300" w:lineRule="auto" w:before="119"/>
        <w:ind w:left="359" w:right="358"/>
        <w:jc w:val="both"/>
      </w:pPr>
      <w:r>
        <w:rPr/>
        <w:t>The last adjustment deals with the bed count per unit factor which is related to the economic difference seen due to the unit mix level in a particular apartment project.</w:t>
      </w:r>
      <w:r>
        <w:rPr>
          <w:spacing w:val="40"/>
        </w:rPr>
        <w:t> </w:t>
      </w:r>
      <w:r>
        <w:rPr/>
        <w:t>A typical student complex</w:t>
      </w:r>
      <w:r>
        <w:rPr>
          <w:spacing w:val="-14"/>
        </w:rPr>
        <w:t> </w:t>
      </w:r>
      <w:r>
        <w:rPr/>
        <w:t>will</w:t>
      </w:r>
      <w:r>
        <w:rPr>
          <w:spacing w:val="-14"/>
        </w:rPr>
        <w:t> </w:t>
      </w:r>
      <w:r>
        <w:rPr/>
        <w:t>have</w:t>
      </w:r>
      <w:r>
        <w:rPr>
          <w:spacing w:val="-13"/>
        </w:rPr>
        <w:t> </w:t>
      </w:r>
      <w:r>
        <w:rPr/>
        <w:t>a</w:t>
      </w:r>
      <w:r>
        <w:rPr>
          <w:spacing w:val="-14"/>
        </w:rPr>
        <w:t> </w:t>
      </w:r>
      <w:r>
        <w:rPr/>
        <w:t>variety</w:t>
      </w:r>
      <w:r>
        <w:rPr>
          <w:spacing w:val="-14"/>
        </w:rPr>
        <w:t> </w:t>
      </w:r>
      <w:r>
        <w:rPr/>
        <w:t>of</w:t>
      </w:r>
      <w:r>
        <w:rPr>
          <w:spacing w:val="-14"/>
        </w:rPr>
        <w:t> </w:t>
      </w:r>
      <w:r>
        <w:rPr/>
        <w:t>unit</w:t>
      </w:r>
      <w:r>
        <w:rPr>
          <w:spacing w:val="-13"/>
        </w:rPr>
        <w:t> </w:t>
      </w:r>
      <w:r>
        <w:rPr/>
        <w:t>types,</w:t>
      </w:r>
      <w:r>
        <w:rPr>
          <w:spacing w:val="-14"/>
        </w:rPr>
        <w:t> </w:t>
      </w:r>
      <w:r>
        <w:rPr/>
        <w:t>however</w:t>
      </w:r>
      <w:r>
        <w:rPr>
          <w:spacing w:val="-14"/>
        </w:rPr>
        <w:t> </w:t>
      </w:r>
      <w:r>
        <w:rPr/>
        <w:t>some</w:t>
      </w:r>
      <w:r>
        <w:rPr>
          <w:spacing w:val="-14"/>
        </w:rPr>
        <w:t> </w:t>
      </w:r>
      <w:r>
        <w:rPr/>
        <w:t>have</w:t>
      </w:r>
      <w:r>
        <w:rPr>
          <w:spacing w:val="-13"/>
        </w:rPr>
        <w:t> </w:t>
      </w:r>
      <w:r>
        <w:rPr/>
        <w:t>only</w:t>
      </w:r>
      <w:r>
        <w:rPr>
          <w:spacing w:val="-14"/>
        </w:rPr>
        <w:t> </w:t>
      </w:r>
      <w:r>
        <w:rPr/>
        <w:t>one</w:t>
      </w:r>
      <w:r>
        <w:rPr>
          <w:spacing w:val="-13"/>
        </w:rPr>
        <w:t> </w:t>
      </w:r>
      <w:r>
        <w:rPr/>
        <w:t>or</w:t>
      </w:r>
      <w:r>
        <w:rPr>
          <w:spacing w:val="-13"/>
        </w:rPr>
        <w:t> </w:t>
      </w:r>
      <w:r>
        <w:rPr/>
        <w:t>two-unit</w:t>
      </w:r>
      <w:r>
        <w:rPr>
          <w:spacing w:val="-13"/>
        </w:rPr>
        <w:t> </w:t>
      </w:r>
      <w:r>
        <w:rPr/>
        <w:t>types.</w:t>
      </w:r>
      <w:r>
        <w:rPr>
          <w:spacing w:val="36"/>
        </w:rPr>
        <w:t> </w:t>
      </w:r>
      <w:r>
        <w:rPr/>
        <w:t>This</w:t>
      </w:r>
      <w:r>
        <w:rPr>
          <w:spacing w:val="-14"/>
        </w:rPr>
        <w:t> </w:t>
      </w:r>
      <w:r>
        <w:rPr/>
        <w:t>is</w:t>
      </w:r>
      <w:r>
        <w:rPr>
          <w:spacing w:val="-12"/>
        </w:rPr>
        <w:t> </w:t>
      </w:r>
      <w:r>
        <w:rPr/>
        <w:t>a very important factor to consider since the rent level in one-bedroom units can vary significantly on a per bed basis.</w:t>
      </w:r>
      <w:r>
        <w:rPr>
          <w:spacing w:val="80"/>
        </w:rPr>
        <w:t> </w:t>
      </w:r>
      <w:r>
        <w:rPr/>
        <w:t>For example, a project may have an approximate rent level for one-bedrooms of $500 to $550 per bed, two-bedroom units at $450 to $500 per bed, three-bedrooms at $400 to $450 per bed, and four-bedrooms at $350 to $400 per bed.</w:t>
      </w:r>
      <w:r>
        <w:rPr>
          <w:spacing w:val="40"/>
        </w:rPr>
        <w:t> </w:t>
      </w:r>
      <w:r>
        <w:rPr/>
        <w:t>This rent differential</w:t>
      </w:r>
      <w:r>
        <w:rPr>
          <w:spacing w:val="13"/>
        </w:rPr>
        <w:t> </w:t>
      </w:r>
      <w:r>
        <w:rPr/>
        <w:t>is</w:t>
      </w:r>
      <w:r>
        <w:rPr>
          <w:spacing w:val="13"/>
        </w:rPr>
        <w:t> </w:t>
      </w:r>
      <w:r>
        <w:rPr/>
        <w:t>essentially</w:t>
      </w:r>
      <w:r>
        <w:rPr>
          <w:spacing w:val="14"/>
        </w:rPr>
        <w:t> </w:t>
      </w:r>
      <w:r>
        <w:rPr/>
        <w:t>a</w:t>
      </w:r>
      <w:r>
        <w:rPr>
          <w:spacing w:val="13"/>
        </w:rPr>
        <w:t> </w:t>
      </w:r>
      <w:r>
        <w:rPr/>
        <w:t>price</w:t>
      </w:r>
      <w:r>
        <w:rPr>
          <w:spacing w:val="13"/>
        </w:rPr>
        <w:t> </w:t>
      </w:r>
      <w:r>
        <w:rPr/>
        <w:t>for</w:t>
      </w:r>
      <w:r>
        <w:rPr>
          <w:spacing w:val="13"/>
        </w:rPr>
        <w:t> </w:t>
      </w:r>
      <w:r>
        <w:rPr/>
        <w:t>privacy</w:t>
      </w:r>
      <w:r>
        <w:rPr>
          <w:spacing w:val="13"/>
        </w:rPr>
        <w:t> </w:t>
      </w:r>
      <w:r>
        <w:rPr/>
        <w:t>and</w:t>
      </w:r>
      <w:r>
        <w:rPr>
          <w:spacing w:val="13"/>
        </w:rPr>
        <w:t> </w:t>
      </w:r>
      <w:r>
        <w:rPr/>
        <w:t>is</w:t>
      </w:r>
      <w:r>
        <w:rPr>
          <w:spacing w:val="15"/>
        </w:rPr>
        <w:t> </w:t>
      </w:r>
      <w:r>
        <w:rPr/>
        <w:t>at</w:t>
      </w:r>
      <w:r>
        <w:rPr>
          <w:spacing w:val="13"/>
        </w:rPr>
        <w:t> </w:t>
      </w:r>
      <w:r>
        <w:rPr/>
        <w:t>a</w:t>
      </w:r>
      <w:r>
        <w:rPr>
          <w:spacing w:val="13"/>
        </w:rPr>
        <w:t> </w:t>
      </w:r>
      <w:r>
        <w:rPr/>
        <w:t>higher</w:t>
      </w:r>
      <w:r>
        <w:rPr>
          <w:spacing w:val="14"/>
        </w:rPr>
        <w:t> </w:t>
      </w:r>
      <w:r>
        <w:rPr/>
        <w:t>cost</w:t>
      </w:r>
      <w:r>
        <w:rPr>
          <w:spacing w:val="13"/>
        </w:rPr>
        <w:t> </w:t>
      </w:r>
      <w:r>
        <w:rPr/>
        <w:t>for</w:t>
      </w:r>
      <w:r>
        <w:rPr>
          <w:spacing w:val="13"/>
        </w:rPr>
        <w:t> </w:t>
      </w:r>
      <w:r>
        <w:rPr/>
        <w:t>each</w:t>
      </w:r>
      <w:r>
        <w:rPr>
          <w:spacing w:val="13"/>
        </w:rPr>
        <w:t> </w:t>
      </w:r>
      <w:r>
        <w:rPr/>
        <w:t>level</w:t>
      </w:r>
      <w:r>
        <w:rPr>
          <w:spacing w:val="13"/>
        </w:rPr>
        <w:t> </w:t>
      </w:r>
      <w:r>
        <w:rPr/>
        <w:t>of</w:t>
      </w:r>
      <w:r>
        <w:rPr>
          <w:spacing w:val="13"/>
        </w:rPr>
        <w:t> </w:t>
      </w:r>
      <w:r>
        <w:rPr/>
        <w:t>unit</w:t>
      </w:r>
      <w:r>
        <w:rPr>
          <w:spacing w:val="13"/>
        </w:rPr>
        <w:t> </w:t>
      </w:r>
      <w:r>
        <w:rPr/>
        <w:t>privacy,</w:t>
      </w:r>
    </w:p>
    <w:p>
      <w:pPr>
        <w:pStyle w:val="BodyText"/>
        <w:spacing w:before="0"/>
        <w:ind w:left="359"/>
        <w:jc w:val="both"/>
      </w:pPr>
      <w:r>
        <w:rPr/>
        <w:t>i.e.</w:t>
      </w:r>
      <w:r>
        <w:rPr>
          <w:spacing w:val="5"/>
        </w:rPr>
        <w:t> </w:t>
      </w:r>
      <w:r>
        <w:rPr/>
        <w:t>as</w:t>
      </w:r>
      <w:r>
        <w:rPr>
          <w:spacing w:val="6"/>
        </w:rPr>
        <w:t> </w:t>
      </w:r>
      <w:r>
        <w:rPr/>
        <w:t>a</w:t>
      </w:r>
      <w:r>
        <w:rPr>
          <w:spacing w:val="5"/>
        </w:rPr>
        <w:t> </w:t>
      </w:r>
      <w:r>
        <w:rPr/>
        <w:t>bed</w:t>
      </w:r>
      <w:r>
        <w:rPr>
          <w:spacing w:val="7"/>
        </w:rPr>
        <w:t> </w:t>
      </w:r>
      <w:r>
        <w:rPr/>
        <w:t>count</w:t>
      </w:r>
      <w:r>
        <w:rPr>
          <w:spacing w:val="5"/>
        </w:rPr>
        <w:t> </w:t>
      </w:r>
      <w:r>
        <w:rPr/>
        <w:t>gets</w:t>
      </w:r>
      <w:r>
        <w:rPr>
          <w:spacing w:val="6"/>
        </w:rPr>
        <w:t> </w:t>
      </w:r>
      <w:r>
        <w:rPr/>
        <w:t>smaller</w:t>
      </w:r>
      <w:r>
        <w:rPr>
          <w:spacing w:val="6"/>
        </w:rPr>
        <w:t> </w:t>
      </w:r>
      <w:r>
        <w:rPr/>
        <w:t>in</w:t>
      </w:r>
      <w:r>
        <w:rPr>
          <w:spacing w:val="6"/>
        </w:rPr>
        <w:t> </w:t>
      </w:r>
      <w:r>
        <w:rPr/>
        <w:t>a</w:t>
      </w:r>
      <w:r>
        <w:rPr>
          <w:spacing w:val="5"/>
        </w:rPr>
        <w:t> </w:t>
      </w:r>
      <w:r>
        <w:rPr/>
        <w:t>unit</w:t>
      </w:r>
      <w:r>
        <w:rPr>
          <w:spacing w:val="6"/>
        </w:rPr>
        <w:t> </w:t>
      </w:r>
      <w:r>
        <w:rPr/>
        <w:t>the</w:t>
      </w:r>
      <w:r>
        <w:rPr>
          <w:spacing w:val="5"/>
        </w:rPr>
        <w:t> </w:t>
      </w:r>
      <w:r>
        <w:rPr/>
        <w:t>price</w:t>
      </w:r>
      <w:r>
        <w:rPr>
          <w:spacing w:val="7"/>
        </w:rPr>
        <w:t> </w:t>
      </w:r>
      <w:r>
        <w:rPr/>
        <w:t>per</w:t>
      </w:r>
      <w:r>
        <w:rPr>
          <w:spacing w:val="5"/>
        </w:rPr>
        <w:t> </w:t>
      </w:r>
      <w:r>
        <w:rPr/>
        <w:t>bed</w:t>
      </w:r>
      <w:r>
        <w:rPr>
          <w:spacing w:val="6"/>
        </w:rPr>
        <w:t> </w:t>
      </w:r>
      <w:r>
        <w:rPr/>
        <w:t>increases</w:t>
      </w:r>
      <w:r>
        <w:rPr>
          <w:spacing w:val="5"/>
        </w:rPr>
        <w:t> </w:t>
      </w:r>
      <w:r>
        <w:rPr>
          <w:spacing w:val="-2"/>
        </w:rPr>
        <w:t>substantially.</w:t>
      </w:r>
    </w:p>
    <w:p>
      <w:pPr>
        <w:pStyle w:val="BodyText"/>
        <w:spacing w:after="0"/>
        <w:jc w:val="both"/>
        <w:sectPr>
          <w:pgSz w:w="12240" w:h="15840"/>
          <w:pgMar w:header="576" w:footer="855" w:top="1200" w:bottom="1040" w:left="1080" w:right="1080"/>
        </w:sectPr>
      </w:pPr>
    </w:p>
    <w:p>
      <w:pPr>
        <w:pStyle w:val="Heading2"/>
        <w:spacing w:before="91"/>
        <w:jc w:val="both"/>
      </w:pPr>
      <w:r>
        <w:rPr>
          <w:color w:val="00694C"/>
          <w:spacing w:val="2"/>
        </w:rPr>
        <w:t>DISCUSSION/ANALYSIS</w:t>
      </w:r>
      <w:r>
        <w:rPr>
          <w:color w:val="00694C"/>
          <w:spacing w:val="63"/>
        </w:rPr>
        <w:t> </w:t>
      </w:r>
      <w:r>
        <w:rPr>
          <w:color w:val="00694C"/>
          <w:spacing w:val="2"/>
        </w:rPr>
        <w:t>OF</w:t>
      </w:r>
      <w:r>
        <w:rPr>
          <w:color w:val="00694C"/>
          <w:spacing w:val="63"/>
        </w:rPr>
        <w:t> </w:t>
      </w:r>
      <w:r>
        <w:rPr>
          <w:color w:val="00694C"/>
          <w:spacing w:val="2"/>
        </w:rPr>
        <w:t>IMPROVED</w:t>
      </w:r>
      <w:r>
        <w:rPr>
          <w:color w:val="00694C"/>
          <w:spacing w:val="63"/>
        </w:rPr>
        <w:t> </w:t>
      </w:r>
      <w:r>
        <w:rPr>
          <w:color w:val="00694C"/>
          <w:spacing w:val="-2"/>
        </w:rPr>
        <w:t>SALES</w:t>
      </w:r>
    </w:p>
    <w:p>
      <w:pPr>
        <w:pStyle w:val="BodyText"/>
        <w:ind w:left="360"/>
        <w:jc w:val="both"/>
      </w:pPr>
      <w:r>
        <w:rPr>
          <w:color w:val="00694C"/>
          <w:w w:val="105"/>
        </w:rPr>
        <w:t>Improved</w:t>
      </w:r>
      <w:r>
        <w:rPr>
          <w:color w:val="00694C"/>
          <w:spacing w:val="-7"/>
          <w:w w:val="105"/>
        </w:rPr>
        <w:t> </w:t>
      </w:r>
      <w:r>
        <w:rPr>
          <w:color w:val="00694C"/>
          <w:w w:val="105"/>
        </w:rPr>
        <w:t>Sale</w:t>
      </w:r>
      <w:r>
        <w:rPr>
          <w:color w:val="00694C"/>
          <w:spacing w:val="-7"/>
          <w:w w:val="105"/>
        </w:rPr>
        <w:t> </w:t>
      </w:r>
      <w:r>
        <w:rPr>
          <w:color w:val="00694C"/>
          <w:spacing w:val="-5"/>
          <w:w w:val="105"/>
        </w:rPr>
        <w:t>One</w:t>
      </w:r>
    </w:p>
    <w:p>
      <w:pPr>
        <w:pStyle w:val="BodyText"/>
        <w:spacing w:line="300" w:lineRule="auto" w:before="121"/>
        <w:ind w:left="360" w:right="357"/>
        <w:jc w:val="both"/>
      </w:pPr>
      <w:r>
        <w:rPr/>
        <w:t>This comparable represents the sale of a 26-unit, 118-bed student-housing apartment property</w:t>
      </w:r>
      <w:r>
        <w:rPr>
          <w:spacing w:val="40"/>
        </w:rPr>
        <w:t> </w:t>
      </w:r>
      <w:r>
        <w:rPr/>
        <w:t>that was built in 2013.</w:t>
      </w:r>
      <w:r>
        <w:rPr>
          <w:spacing w:val="40"/>
        </w:rPr>
        <w:t> </w:t>
      </w:r>
      <w:r>
        <w:rPr/>
        <w:t>The property is located on Brumbelow Road in Carrollton, Georgia.</w:t>
      </w:r>
      <w:r>
        <w:rPr>
          <w:spacing w:val="40"/>
        </w:rPr>
        <w:t> </w:t>
      </w:r>
      <w:r>
        <w:rPr/>
        <w:t>The property features four- and six-bedroom floorplans, with an average unit size of 1,431 square</w:t>
      </w:r>
      <w:r>
        <w:rPr>
          <w:spacing w:val="40"/>
        </w:rPr>
        <w:t> </w:t>
      </w:r>
      <w:r>
        <w:rPr/>
        <w:t>feet.</w:t>
      </w:r>
      <w:r>
        <w:rPr>
          <w:spacing w:val="80"/>
        </w:rPr>
        <w:t> </w:t>
      </w:r>
      <w:r>
        <w:rPr/>
        <w:t>The units are fully furnished.</w:t>
      </w:r>
      <w:r>
        <w:rPr>
          <w:spacing w:val="80"/>
        </w:rPr>
        <w:t> </w:t>
      </w:r>
      <w:r>
        <w:rPr/>
        <w:t>Unit amenities include full size washer and dryers and</w:t>
      </w:r>
      <w:r>
        <w:rPr>
          <w:spacing w:val="40"/>
        </w:rPr>
        <w:t> </w:t>
      </w:r>
      <w:r>
        <w:rPr/>
        <w:t>stainless steel kitchen appliances.</w:t>
      </w:r>
      <w:r>
        <w:rPr>
          <w:spacing w:val="40"/>
        </w:rPr>
        <w:t> </w:t>
      </w:r>
      <w:r>
        <w:rPr/>
        <w:t>The sale occurred in December 2023 for $5,900,000, which equates to $226,923 per unit or $50,000/bed. The sale reflected a 6.38% cap rate. The details</w:t>
      </w:r>
      <w:r>
        <w:rPr>
          <w:spacing w:val="80"/>
        </w:rPr>
        <w:t> </w:t>
      </w:r>
      <w:r>
        <w:rPr/>
        <w:t>of the transaction were verified with the PSA.</w:t>
      </w:r>
    </w:p>
    <w:p>
      <w:pPr>
        <w:pStyle w:val="BodyText"/>
        <w:ind w:left="360"/>
        <w:jc w:val="both"/>
      </w:pPr>
      <w:r>
        <w:rPr>
          <w:color w:val="00694C"/>
          <w:w w:val="105"/>
        </w:rPr>
        <w:t>Improved</w:t>
      </w:r>
      <w:r>
        <w:rPr>
          <w:color w:val="00694C"/>
          <w:spacing w:val="-7"/>
          <w:w w:val="105"/>
        </w:rPr>
        <w:t> </w:t>
      </w:r>
      <w:r>
        <w:rPr>
          <w:color w:val="00694C"/>
          <w:w w:val="105"/>
        </w:rPr>
        <w:t>Sale</w:t>
      </w:r>
      <w:r>
        <w:rPr>
          <w:color w:val="00694C"/>
          <w:spacing w:val="-7"/>
          <w:w w:val="105"/>
        </w:rPr>
        <w:t> </w:t>
      </w:r>
      <w:r>
        <w:rPr>
          <w:color w:val="00694C"/>
          <w:spacing w:val="-5"/>
          <w:w w:val="105"/>
        </w:rPr>
        <w:t>Two</w:t>
      </w:r>
    </w:p>
    <w:p>
      <w:pPr>
        <w:pStyle w:val="BodyText"/>
        <w:spacing w:line="300" w:lineRule="auto" w:before="119"/>
        <w:ind w:left="359" w:right="356"/>
        <w:jc w:val="both"/>
      </w:pPr>
      <w:r>
        <w:rPr/>
        <w:t>This comparable represents a 165 unit, 551 bedroom off campus student housing property with two-, three- and four-bedroom floor plans built in 2016. The property is a luxury student apartment with a comprehensive amenity package within a walkable distance to UWF's campus. Property</w:t>
      </w:r>
      <w:r>
        <w:rPr>
          <w:spacing w:val="-1"/>
        </w:rPr>
        <w:t> </w:t>
      </w:r>
      <w:r>
        <w:rPr/>
        <w:t>amenities</w:t>
      </w:r>
      <w:r>
        <w:rPr>
          <w:spacing w:val="-1"/>
        </w:rPr>
        <w:t> </w:t>
      </w:r>
      <w:r>
        <w:rPr/>
        <w:t>include</w:t>
      </w:r>
      <w:r>
        <w:rPr>
          <w:spacing w:val="-1"/>
        </w:rPr>
        <w:t> </w:t>
      </w:r>
      <w:r>
        <w:rPr/>
        <w:t>a</w:t>
      </w:r>
      <w:r>
        <w:rPr>
          <w:spacing w:val="-1"/>
        </w:rPr>
        <w:t> </w:t>
      </w:r>
      <w:r>
        <w:rPr/>
        <w:t>fitness</w:t>
      </w:r>
      <w:r>
        <w:rPr>
          <w:spacing w:val="-1"/>
        </w:rPr>
        <w:t> </w:t>
      </w:r>
      <w:r>
        <w:rPr/>
        <w:t>center,</w:t>
      </w:r>
      <w:r>
        <w:rPr>
          <w:spacing w:val="-1"/>
        </w:rPr>
        <w:t> </w:t>
      </w:r>
      <w:r>
        <w:rPr/>
        <w:t>zero entry</w:t>
      </w:r>
      <w:r>
        <w:rPr>
          <w:spacing w:val="-1"/>
        </w:rPr>
        <w:t> </w:t>
      </w:r>
      <w:r>
        <w:rPr/>
        <w:t>luxury</w:t>
      </w:r>
      <w:r>
        <w:rPr>
          <w:spacing w:val="-1"/>
        </w:rPr>
        <w:t> </w:t>
      </w:r>
      <w:r>
        <w:rPr/>
        <w:t>pool</w:t>
      </w:r>
      <w:r>
        <w:rPr>
          <w:spacing w:val="-1"/>
        </w:rPr>
        <w:t> </w:t>
      </w:r>
      <w:r>
        <w:rPr/>
        <w:t>with</w:t>
      </w:r>
      <w:r>
        <w:rPr>
          <w:spacing w:val="-1"/>
        </w:rPr>
        <w:t> </w:t>
      </w:r>
      <w:r>
        <w:rPr/>
        <w:t>expansive</w:t>
      </w:r>
      <w:r>
        <w:rPr>
          <w:spacing w:val="-1"/>
        </w:rPr>
        <w:t> </w:t>
      </w:r>
      <w:r>
        <w:rPr/>
        <w:t>sun deck,</w:t>
      </w:r>
      <w:r>
        <w:rPr>
          <w:spacing w:val="-1"/>
        </w:rPr>
        <w:t> </w:t>
      </w:r>
      <w:r>
        <w:rPr/>
        <w:t>game room,</w:t>
      </w:r>
      <w:r>
        <w:rPr>
          <w:spacing w:val="40"/>
        </w:rPr>
        <w:t> </w:t>
      </w:r>
      <w:r>
        <w:rPr/>
        <w:t>courtyard</w:t>
      </w:r>
      <w:r>
        <w:rPr>
          <w:spacing w:val="40"/>
        </w:rPr>
        <w:t> </w:t>
      </w:r>
      <w:r>
        <w:rPr/>
        <w:t>area,</w:t>
      </w:r>
      <w:r>
        <w:rPr>
          <w:spacing w:val="40"/>
        </w:rPr>
        <w:t> </w:t>
      </w:r>
      <w:r>
        <w:rPr/>
        <w:t>clubhouse</w:t>
      </w:r>
      <w:r>
        <w:rPr>
          <w:spacing w:val="40"/>
        </w:rPr>
        <w:t> </w:t>
      </w:r>
      <w:r>
        <w:rPr/>
        <w:t>with</w:t>
      </w:r>
      <w:r>
        <w:rPr>
          <w:spacing w:val="40"/>
        </w:rPr>
        <w:t> </w:t>
      </w:r>
      <w:r>
        <w:rPr/>
        <w:t>leasing</w:t>
      </w:r>
      <w:r>
        <w:rPr>
          <w:spacing w:val="40"/>
        </w:rPr>
        <w:t> </w:t>
      </w:r>
      <w:r>
        <w:rPr/>
        <w:t>offices,</w:t>
      </w:r>
      <w:r>
        <w:rPr>
          <w:spacing w:val="40"/>
        </w:rPr>
        <w:t> </w:t>
      </w:r>
      <w:r>
        <w:rPr/>
        <w:t>tanning</w:t>
      </w:r>
      <w:r>
        <w:rPr>
          <w:spacing w:val="40"/>
        </w:rPr>
        <w:t> </w:t>
      </w:r>
      <w:r>
        <w:rPr/>
        <w:t>salon,</w:t>
      </w:r>
      <w:r>
        <w:rPr>
          <w:spacing w:val="40"/>
        </w:rPr>
        <w:t> </w:t>
      </w:r>
      <w:r>
        <w:rPr/>
        <w:t>business</w:t>
      </w:r>
      <w:r>
        <w:rPr>
          <w:spacing w:val="40"/>
        </w:rPr>
        <w:t> </w:t>
      </w:r>
      <w:r>
        <w:rPr/>
        <w:t>center,</w:t>
      </w:r>
      <w:r>
        <w:rPr>
          <w:spacing w:val="40"/>
        </w:rPr>
        <w:t> </w:t>
      </w:r>
      <w:r>
        <w:rPr/>
        <w:t>air condition hallways and elevators. The unit amenities include a dishwasher, disposal, Formica countertops, stainless steel and faux stainless steel appliances, attached microwave, oven/range, refrigerator,</w:t>
      </w:r>
      <w:r>
        <w:rPr>
          <w:spacing w:val="-4"/>
        </w:rPr>
        <w:t> </w:t>
      </w:r>
      <w:r>
        <w:rPr/>
        <w:t>faux</w:t>
      </w:r>
      <w:r>
        <w:rPr>
          <w:spacing w:val="-7"/>
        </w:rPr>
        <w:t> </w:t>
      </w:r>
      <w:r>
        <w:rPr/>
        <w:t>wood</w:t>
      </w:r>
      <w:r>
        <w:rPr>
          <w:spacing w:val="-6"/>
        </w:rPr>
        <w:t> </w:t>
      </w:r>
      <w:r>
        <w:rPr/>
        <w:t>vinyl</w:t>
      </w:r>
      <w:r>
        <w:rPr>
          <w:spacing w:val="-7"/>
        </w:rPr>
        <w:t> </w:t>
      </w:r>
      <w:r>
        <w:rPr/>
        <w:t>plank</w:t>
      </w:r>
      <w:r>
        <w:rPr>
          <w:spacing w:val="-7"/>
        </w:rPr>
        <w:t> </w:t>
      </w:r>
      <w:r>
        <w:rPr/>
        <w:t>floors</w:t>
      </w:r>
      <w:r>
        <w:rPr>
          <w:spacing w:val="-7"/>
        </w:rPr>
        <w:t> </w:t>
      </w:r>
      <w:r>
        <w:rPr/>
        <w:t>in</w:t>
      </w:r>
      <w:r>
        <w:rPr>
          <w:spacing w:val="-5"/>
        </w:rPr>
        <w:t> </w:t>
      </w:r>
      <w:r>
        <w:rPr/>
        <w:t>the</w:t>
      </w:r>
      <w:r>
        <w:rPr>
          <w:spacing w:val="-5"/>
        </w:rPr>
        <w:t> </w:t>
      </w:r>
      <w:r>
        <w:rPr/>
        <w:t>kitchen</w:t>
      </w:r>
      <w:r>
        <w:rPr>
          <w:spacing w:val="-5"/>
        </w:rPr>
        <w:t> </w:t>
      </w:r>
      <w:r>
        <w:rPr/>
        <w:t>and</w:t>
      </w:r>
      <w:r>
        <w:rPr>
          <w:spacing w:val="-6"/>
        </w:rPr>
        <w:t> </w:t>
      </w:r>
      <w:r>
        <w:rPr/>
        <w:t>living</w:t>
      </w:r>
      <w:r>
        <w:rPr>
          <w:spacing w:val="-6"/>
        </w:rPr>
        <w:t> </w:t>
      </w:r>
      <w:r>
        <w:rPr/>
        <w:t>room,</w:t>
      </w:r>
      <w:r>
        <w:rPr>
          <w:spacing w:val="-5"/>
        </w:rPr>
        <w:t> </w:t>
      </w:r>
      <w:r>
        <w:rPr/>
        <w:t>closets</w:t>
      </w:r>
      <w:r>
        <w:rPr>
          <w:spacing w:val="-7"/>
        </w:rPr>
        <w:t> </w:t>
      </w:r>
      <w:r>
        <w:rPr/>
        <w:t>in</w:t>
      </w:r>
      <w:r>
        <w:rPr>
          <w:spacing w:val="-5"/>
        </w:rPr>
        <w:t> </w:t>
      </w:r>
      <w:r>
        <w:rPr/>
        <w:t>the</w:t>
      </w:r>
      <w:r>
        <w:rPr>
          <w:spacing w:val="-5"/>
        </w:rPr>
        <w:t> </w:t>
      </w:r>
      <w:r>
        <w:rPr/>
        <w:t>bedrooms, washer/dryer, 9-foot ceilings and ceiling fans with light kits in all rooms. Leasing is done on a per bed basis and all units are furnished. Each bedroom is furnished with a bed frame with mattress, desk, chair and dresser. Each living room is furnished with two couches, an end table, lamp, coffee table, TV and TV stand. The property includes 76 garage parking spaces that are tucked underneath a portion of the building. The listing broker indicated that the deal was arms-length and the property was in good overall condition at the time of the sale. The property sold in November 2023 for $35,750,000 or $64,882 per bed. Based upon data provided by the listing broker and inclusive of reserves, the resulting cap rate equates to 6.94%.</w:t>
      </w:r>
    </w:p>
    <w:p>
      <w:pPr>
        <w:pStyle w:val="BodyText"/>
        <w:spacing w:before="121"/>
        <w:ind w:left="360"/>
        <w:jc w:val="both"/>
      </w:pPr>
      <w:r>
        <w:rPr>
          <w:color w:val="00694C"/>
          <w:w w:val="105"/>
        </w:rPr>
        <w:t>Improved</w:t>
      </w:r>
      <w:r>
        <w:rPr>
          <w:color w:val="00694C"/>
          <w:spacing w:val="-7"/>
          <w:w w:val="105"/>
        </w:rPr>
        <w:t> </w:t>
      </w:r>
      <w:r>
        <w:rPr>
          <w:color w:val="00694C"/>
          <w:w w:val="105"/>
        </w:rPr>
        <w:t>Sale</w:t>
      </w:r>
      <w:r>
        <w:rPr>
          <w:color w:val="00694C"/>
          <w:spacing w:val="-7"/>
          <w:w w:val="105"/>
        </w:rPr>
        <w:t> </w:t>
      </w:r>
      <w:r>
        <w:rPr>
          <w:color w:val="00694C"/>
          <w:spacing w:val="-2"/>
          <w:w w:val="105"/>
        </w:rPr>
        <w:t>Three</w:t>
      </w:r>
    </w:p>
    <w:p>
      <w:pPr>
        <w:pStyle w:val="BodyText"/>
        <w:spacing w:line="300" w:lineRule="auto" w:before="119"/>
        <w:ind w:left="360" w:right="355"/>
        <w:jc w:val="both"/>
      </w:pPr>
      <w:r>
        <w:rPr/>
        <w:t>The property is a 120-unit, 432-bed student housing property located at 1812 W Alabama</w:t>
      </w:r>
      <w:r>
        <w:rPr>
          <w:spacing w:val="40"/>
        </w:rPr>
        <w:t> </w:t>
      </w:r>
      <w:r>
        <w:rPr/>
        <w:t>Avenue</w:t>
      </w:r>
      <w:r>
        <w:rPr>
          <w:spacing w:val="-6"/>
        </w:rPr>
        <w:t> </w:t>
      </w:r>
      <w:r>
        <w:rPr/>
        <w:t>in</w:t>
      </w:r>
      <w:r>
        <w:rPr>
          <w:spacing w:val="-6"/>
        </w:rPr>
        <w:t> </w:t>
      </w:r>
      <w:r>
        <w:rPr/>
        <w:t>Ruston,</w:t>
      </w:r>
      <w:r>
        <w:rPr>
          <w:spacing w:val="-6"/>
        </w:rPr>
        <w:t> </w:t>
      </w:r>
      <w:r>
        <w:rPr/>
        <w:t>Louisiana.</w:t>
      </w:r>
      <w:r>
        <w:rPr>
          <w:spacing w:val="-6"/>
        </w:rPr>
        <w:t> </w:t>
      </w:r>
      <w:r>
        <w:rPr/>
        <w:t>The</w:t>
      </w:r>
      <w:r>
        <w:rPr>
          <w:spacing w:val="-6"/>
        </w:rPr>
        <w:t> </w:t>
      </w:r>
      <w:r>
        <w:rPr/>
        <w:t>property</w:t>
      </w:r>
      <w:r>
        <w:rPr>
          <w:spacing w:val="-6"/>
        </w:rPr>
        <w:t> </w:t>
      </w:r>
      <w:r>
        <w:rPr/>
        <w:t>is</w:t>
      </w:r>
      <w:r>
        <w:rPr>
          <w:spacing w:val="-6"/>
        </w:rPr>
        <w:t> </w:t>
      </w:r>
      <w:r>
        <w:rPr/>
        <w:t>marketed</w:t>
      </w:r>
      <w:r>
        <w:rPr>
          <w:spacing w:val="-6"/>
        </w:rPr>
        <w:t> </w:t>
      </w:r>
      <w:r>
        <w:rPr/>
        <w:t>toward</w:t>
      </w:r>
      <w:r>
        <w:rPr>
          <w:spacing w:val="-6"/>
        </w:rPr>
        <w:t> </w:t>
      </w:r>
      <w:r>
        <w:rPr/>
        <w:t>the</w:t>
      </w:r>
      <w:r>
        <w:rPr>
          <w:spacing w:val="-6"/>
        </w:rPr>
        <w:t> </w:t>
      </w:r>
      <w:r>
        <w:rPr/>
        <w:t>approximately</w:t>
      </w:r>
      <w:r>
        <w:rPr>
          <w:spacing w:val="-6"/>
        </w:rPr>
        <w:t> </w:t>
      </w:r>
      <w:r>
        <w:rPr/>
        <w:t>11,000</w:t>
      </w:r>
      <w:r>
        <w:rPr>
          <w:spacing w:val="-6"/>
        </w:rPr>
        <w:t> </w:t>
      </w:r>
      <w:r>
        <w:rPr/>
        <w:t>students attending</w:t>
      </w:r>
      <w:r>
        <w:rPr>
          <w:spacing w:val="-3"/>
        </w:rPr>
        <w:t> </w:t>
      </w:r>
      <w:r>
        <w:rPr/>
        <w:t>Louisiana</w:t>
      </w:r>
      <w:r>
        <w:rPr>
          <w:spacing w:val="-3"/>
        </w:rPr>
        <w:t> </w:t>
      </w:r>
      <w:r>
        <w:rPr/>
        <w:t>Tech</w:t>
      </w:r>
      <w:r>
        <w:rPr>
          <w:spacing w:val="-3"/>
        </w:rPr>
        <w:t> </w:t>
      </w:r>
      <w:r>
        <w:rPr/>
        <w:t>University.</w:t>
      </w:r>
      <w:r>
        <w:rPr>
          <w:spacing w:val="-2"/>
        </w:rPr>
        <w:t> </w:t>
      </w:r>
      <w:r>
        <w:rPr/>
        <w:t>Enrollment</w:t>
      </w:r>
      <w:r>
        <w:rPr>
          <w:spacing w:val="-4"/>
        </w:rPr>
        <w:t> </w:t>
      </w:r>
      <w:r>
        <w:rPr/>
        <w:t>has</w:t>
      </w:r>
      <w:r>
        <w:rPr>
          <w:spacing w:val="-4"/>
        </w:rPr>
        <w:t> </w:t>
      </w:r>
      <w:r>
        <w:rPr/>
        <w:t>declined</w:t>
      </w:r>
      <w:r>
        <w:rPr>
          <w:spacing w:val="-3"/>
        </w:rPr>
        <w:t> </w:t>
      </w:r>
      <w:r>
        <w:rPr/>
        <w:t>by</w:t>
      </w:r>
      <w:r>
        <w:rPr>
          <w:spacing w:val="-4"/>
        </w:rPr>
        <w:t> </w:t>
      </w:r>
      <w:r>
        <w:rPr/>
        <w:t>about</w:t>
      </w:r>
      <w:r>
        <w:rPr>
          <w:spacing w:val="-4"/>
        </w:rPr>
        <w:t> </w:t>
      </w:r>
      <w:r>
        <w:rPr/>
        <w:t>12%</w:t>
      </w:r>
      <w:r>
        <w:rPr>
          <w:spacing w:val="-4"/>
        </w:rPr>
        <w:t> </w:t>
      </w:r>
      <w:r>
        <w:rPr/>
        <w:t>over</w:t>
      </w:r>
      <w:r>
        <w:rPr>
          <w:spacing w:val="-4"/>
        </w:rPr>
        <w:t> </w:t>
      </w:r>
      <w:r>
        <w:rPr/>
        <w:t>the</w:t>
      </w:r>
      <w:r>
        <w:rPr>
          <w:spacing w:val="-4"/>
        </w:rPr>
        <w:t> </w:t>
      </w:r>
      <w:r>
        <w:rPr/>
        <w:t>past</w:t>
      </w:r>
      <w:r>
        <w:rPr>
          <w:spacing w:val="-4"/>
        </w:rPr>
        <w:t> </w:t>
      </w:r>
      <w:r>
        <w:rPr/>
        <w:t>5-years. The</w:t>
      </w:r>
      <w:r>
        <w:rPr>
          <w:spacing w:val="-4"/>
        </w:rPr>
        <w:t> </w:t>
      </w:r>
      <w:r>
        <w:rPr/>
        <w:t>property</w:t>
      </w:r>
      <w:r>
        <w:rPr>
          <w:spacing w:val="-4"/>
        </w:rPr>
        <w:t> </w:t>
      </w:r>
      <w:r>
        <w:rPr/>
        <w:t>was</w:t>
      </w:r>
      <w:r>
        <w:rPr>
          <w:spacing w:val="-5"/>
        </w:rPr>
        <w:t> </w:t>
      </w:r>
      <w:r>
        <w:rPr/>
        <w:t>70.6%</w:t>
      </w:r>
      <w:r>
        <w:rPr>
          <w:spacing w:val="-5"/>
        </w:rPr>
        <w:t> </w:t>
      </w:r>
      <w:r>
        <w:rPr/>
        <w:t>occupied</w:t>
      </w:r>
      <w:r>
        <w:rPr>
          <w:spacing w:val="-4"/>
        </w:rPr>
        <w:t> </w:t>
      </w:r>
      <w:r>
        <w:rPr/>
        <w:t>at</w:t>
      </w:r>
      <w:r>
        <w:rPr>
          <w:spacing w:val="-3"/>
        </w:rPr>
        <w:t> </w:t>
      </w:r>
      <w:r>
        <w:rPr/>
        <w:t>the</w:t>
      </w:r>
      <w:r>
        <w:rPr>
          <w:spacing w:val="-4"/>
        </w:rPr>
        <w:t> </w:t>
      </w:r>
      <w:r>
        <w:rPr/>
        <w:t>time</w:t>
      </w:r>
      <w:r>
        <w:rPr>
          <w:spacing w:val="-3"/>
        </w:rPr>
        <w:t> </w:t>
      </w:r>
      <w:r>
        <w:rPr/>
        <w:t>of</w:t>
      </w:r>
      <w:r>
        <w:rPr>
          <w:spacing w:val="-4"/>
        </w:rPr>
        <w:t> </w:t>
      </w:r>
      <w:r>
        <w:rPr/>
        <w:t>sale.</w:t>
      </w:r>
      <w:r>
        <w:rPr>
          <w:spacing w:val="-4"/>
        </w:rPr>
        <w:t> </w:t>
      </w:r>
      <w:r>
        <w:rPr/>
        <w:t>The</w:t>
      </w:r>
      <w:r>
        <w:rPr>
          <w:spacing w:val="-4"/>
        </w:rPr>
        <w:t> </w:t>
      </w:r>
      <w:r>
        <w:rPr/>
        <w:t>property</w:t>
      </w:r>
      <w:r>
        <w:rPr>
          <w:spacing w:val="-4"/>
        </w:rPr>
        <w:t> </w:t>
      </w:r>
      <w:r>
        <w:rPr/>
        <w:t>has</w:t>
      </w:r>
      <w:r>
        <w:rPr>
          <w:spacing w:val="-4"/>
        </w:rPr>
        <w:t> </w:t>
      </w:r>
      <w:r>
        <w:rPr/>
        <w:t>a</w:t>
      </w:r>
      <w:r>
        <w:rPr>
          <w:spacing w:val="-3"/>
        </w:rPr>
        <w:t> </w:t>
      </w:r>
      <w:r>
        <w:rPr/>
        <w:t>3.60</w:t>
      </w:r>
      <w:r>
        <w:rPr>
          <w:spacing w:val="-4"/>
        </w:rPr>
        <w:t> </w:t>
      </w:r>
      <w:r>
        <w:rPr/>
        <w:t>bed</w:t>
      </w:r>
      <w:r>
        <w:rPr>
          <w:spacing w:val="-4"/>
        </w:rPr>
        <w:t> </w:t>
      </w:r>
      <w:r>
        <w:rPr/>
        <w:t>per</w:t>
      </w:r>
      <w:r>
        <w:rPr>
          <w:spacing w:val="-4"/>
        </w:rPr>
        <w:t> </w:t>
      </w:r>
      <w:r>
        <w:rPr/>
        <w:t>unit</w:t>
      </w:r>
      <w:r>
        <w:rPr>
          <w:spacing w:val="-4"/>
        </w:rPr>
        <w:t> </w:t>
      </w:r>
      <w:r>
        <w:rPr/>
        <w:t>ratio. The</w:t>
      </w:r>
      <w:r>
        <w:rPr>
          <w:spacing w:val="32"/>
        </w:rPr>
        <w:t> </w:t>
      </w:r>
      <w:r>
        <w:rPr/>
        <w:t>property</w:t>
      </w:r>
      <w:r>
        <w:rPr>
          <w:spacing w:val="32"/>
        </w:rPr>
        <w:t> </w:t>
      </w:r>
      <w:r>
        <w:rPr/>
        <w:t>is</w:t>
      </w:r>
      <w:r>
        <w:rPr>
          <w:spacing w:val="32"/>
        </w:rPr>
        <w:t> </w:t>
      </w:r>
      <w:r>
        <w:rPr/>
        <w:t>under</w:t>
      </w:r>
      <w:r>
        <w:rPr>
          <w:spacing w:val="32"/>
        </w:rPr>
        <w:t> </w:t>
      </w:r>
      <w:r>
        <w:rPr/>
        <w:t>contract</w:t>
      </w:r>
      <w:r>
        <w:rPr>
          <w:spacing w:val="32"/>
        </w:rPr>
        <w:t> </w:t>
      </w:r>
      <w:r>
        <w:rPr/>
        <w:t>for</w:t>
      </w:r>
      <w:r>
        <w:rPr>
          <w:spacing w:val="33"/>
        </w:rPr>
        <w:t> </w:t>
      </w:r>
      <w:r>
        <w:rPr/>
        <w:t>$14,150,000</w:t>
      </w:r>
      <w:r>
        <w:rPr>
          <w:spacing w:val="32"/>
        </w:rPr>
        <w:t> </w:t>
      </w:r>
      <w:r>
        <w:rPr/>
        <w:t>or</w:t>
      </w:r>
      <w:r>
        <w:rPr>
          <w:spacing w:val="32"/>
        </w:rPr>
        <w:t> </w:t>
      </w:r>
      <w:r>
        <w:rPr/>
        <w:t>$117,917</w:t>
      </w:r>
      <w:r>
        <w:rPr>
          <w:spacing w:val="32"/>
        </w:rPr>
        <w:t> </w:t>
      </w:r>
      <w:r>
        <w:rPr/>
        <w:t>price</w:t>
      </w:r>
      <w:r>
        <w:rPr>
          <w:spacing w:val="32"/>
        </w:rPr>
        <w:t> </w:t>
      </w:r>
      <w:r>
        <w:rPr/>
        <w:t>per</w:t>
      </w:r>
      <w:r>
        <w:rPr>
          <w:spacing w:val="32"/>
        </w:rPr>
        <w:t> </w:t>
      </w:r>
      <w:r>
        <w:rPr/>
        <w:t>unit</w:t>
      </w:r>
      <w:r>
        <w:rPr>
          <w:spacing w:val="32"/>
        </w:rPr>
        <w:t> </w:t>
      </w:r>
      <w:r>
        <w:rPr/>
        <w:t>and</w:t>
      </w:r>
      <w:r>
        <w:rPr>
          <w:spacing w:val="32"/>
        </w:rPr>
        <w:t> </w:t>
      </w:r>
      <w:r>
        <w:rPr/>
        <w:t>$32,755</w:t>
      </w:r>
      <w:r>
        <w:rPr>
          <w:spacing w:val="32"/>
        </w:rPr>
        <w:t> </w:t>
      </w:r>
      <w:r>
        <w:rPr/>
        <w:t>price per bed. The buyer has a capital improvement budget of $505,596 which includes new granite countertops and stainless-steel appliances in 78 units. In addition, the capital improvement</w:t>
      </w:r>
      <w:r>
        <w:rPr>
          <w:spacing w:val="40"/>
        </w:rPr>
        <w:t> </w:t>
      </w:r>
      <w:r>
        <w:rPr/>
        <w:t>budget will be used to restore all downed units (5 flooded units, </w:t>
      </w:r>
      <w:r>
        <w:rPr>
          <w:w w:val="120"/>
        </w:rPr>
        <w:t>11</w:t>
      </w:r>
      <w:r>
        <w:rPr>
          <w:w w:val="120"/>
        </w:rPr>
        <w:t> </w:t>
      </w:r>
      <w:r>
        <w:rPr/>
        <w:t>downed units needing appliances or furniture and 3 units being used as storage). The capital improvements are scheduled to be completed in May 2023 according to the buyer. The capital adjustment reflects the</w:t>
      </w:r>
      <w:r>
        <w:rPr>
          <w:spacing w:val="10"/>
        </w:rPr>
        <w:t> </w:t>
      </w:r>
      <w:r>
        <w:rPr/>
        <w:t>lease-up</w:t>
      </w:r>
      <w:r>
        <w:rPr>
          <w:spacing w:val="12"/>
        </w:rPr>
        <w:t> </w:t>
      </w:r>
      <w:r>
        <w:rPr/>
        <w:t>cost</w:t>
      </w:r>
      <w:r>
        <w:rPr>
          <w:spacing w:val="12"/>
        </w:rPr>
        <w:t> </w:t>
      </w:r>
      <w:r>
        <w:rPr/>
        <w:t>to</w:t>
      </w:r>
      <w:r>
        <w:rPr>
          <w:spacing w:val="10"/>
        </w:rPr>
        <w:t> </w:t>
      </w:r>
      <w:r>
        <w:rPr/>
        <w:t>achieve</w:t>
      </w:r>
      <w:r>
        <w:rPr>
          <w:spacing w:val="11"/>
        </w:rPr>
        <w:t> </w:t>
      </w:r>
      <w:r>
        <w:rPr/>
        <w:t>a</w:t>
      </w:r>
      <w:r>
        <w:rPr>
          <w:spacing w:val="10"/>
        </w:rPr>
        <w:t> </w:t>
      </w:r>
      <w:r>
        <w:rPr/>
        <w:t>stabilized</w:t>
      </w:r>
      <w:r>
        <w:rPr>
          <w:spacing w:val="10"/>
        </w:rPr>
        <w:t> </w:t>
      </w:r>
      <w:r>
        <w:rPr/>
        <w:t>occupancy.</w:t>
      </w:r>
      <w:r>
        <w:rPr>
          <w:spacing w:val="10"/>
        </w:rPr>
        <w:t> </w:t>
      </w:r>
      <w:r>
        <w:rPr/>
        <w:t>The</w:t>
      </w:r>
      <w:r>
        <w:rPr>
          <w:spacing w:val="10"/>
        </w:rPr>
        <w:t> </w:t>
      </w:r>
      <w:r>
        <w:rPr/>
        <w:t>effective</w:t>
      </w:r>
      <w:r>
        <w:rPr>
          <w:spacing w:val="10"/>
        </w:rPr>
        <w:t> </w:t>
      </w:r>
      <w:r>
        <w:rPr/>
        <w:t>purchase</w:t>
      </w:r>
      <w:r>
        <w:rPr>
          <w:spacing w:val="10"/>
        </w:rPr>
        <w:t> </w:t>
      </w:r>
      <w:r>
        <w:rPr/>
        <w:t>price</w:t>
      </w:r>
      <w:r>
        <w:rPr>
          <w:spacing w:val="12"/>
        </w:rPr>
        <w:t> </w:t>
      </w:r>
      <w:r>
        <w:rPr/>
        <w:t>is</w:t>
      </w:r>
      <w:r>
        <w:rPr>
          <w:spacing w:val="10"/>
        </w:rPr>
        <w:t> </w:t>
      </w:r>
      <w:r>
        <w:rPr>
          <w:spacing w:val="-2"/>
        </w:rPr>
        <w:t>$15,003,000</w:t>
      </w:r>
    </w:p>
    <w:p>
      <w:pPr>
        <w:pStyle w:val="BodyText"/>
        <w:spacing w:after="0" w:line="300" w:lineRule="auto"/>
        <w:jc w:val="both"/>
        <w:sectPr>
          <w:pgSz w:w="12240" w:h="15840"/>
          <w:pgMar w:header="576" w:footer="855" w:top="1200" w:bottom="1040" w:left="1080" w:right="1080"/>
        </w:sectPr>
      </w:pPr>
    </w:p>
    <w:p>
      <w:pPr>
        <w:pStyle w:val="BodyText"/>
        <w:spacing w:line="300" w:lineRule="auto" w:before="91"/>
        <w:ind w:left="360" w:right="358"/>
        <w:jc w:val="both"/>
      </w:pPr>
      <w:r>
        <w:rPr/>
        <w:t>or $34,729 per bed. Based on the buyer's pro forma, this transaction reveals an overall capitalization rate of 7.40%.</w:t>
      </w:r>
    </w:p>
    <w:p>
      <w:pPr>
        <w:pStyle w:val="BodyText"/>
        <w:ind w:left="360"/>
        <w:jc w:val="both"/>
      </w:pPr>
      <w:r>
        <w:rPr>
          <w:color w:val="00694C"/>
          <w:w w:val="105"/>
        </w:rPr>
        <w:t>Improved</w:t>
      </w:r>
      <w:r>
        <w:rPr>
          <w:color w:val="00694C"/>
          <w:spacing w:val="-7"/>
          <w:w w:val="105"/>
        </w:rPr>
        <w:t> </w:t>
      </w:r>
      <w:r>
        <w:rPr>
          <w:color w:val="00694C"/>
          <w:w w:val="105"/>
        </w:rPr>
        <w:t>Sale</w:t>
      </w:r>
      <w:r>
        <w:rPr>
          <w:color w:val="00694C"/>
          <w:spacing w:val="-7"/>
          <w:w w:val="105"/>
        </w:rPr>
        <w:t> </w:t>
      </w:r>
      <w:r>
        <w:rPr>
          <w:color w:val="00694C"/>
          <w:spacing w:val="-4"/>
          <w:w w:val="105"/>
        </w:rPr>
        <w:t>Four</w:t>
      </w:r>
    </w:p>
    <w:p>
      <w:pPr>
        <w:pStyle w:val="BodyText"/>
        <w:spacing w:line="300" w:lineRule="auto"/>
        <w:ind w:left="359" w:right="356"/>
        <w:jc w:val="both"/>
      </w:pPr>
      <w:r>
        <w:rPr/>
        <w:t>This comparable represents the sale of a 146-unit / 403-bed garden-style student oriented apartment property that was built in 1998.</w:t>
      </w:r>
      <w:r>
        <w:rPr>
          <w:spacing w:val="40"/>
        </w:rPr>
        <w:t> </w:t>
      </w:r>
      <w:r>
        <w:rPr/>
        <w:t>The property is located in Central, SC and services Clemson University.</w:t>
      </w:r>
      <w:r>
        <w:rPr>
          <w:spacing w:val="40"/>
        </w:rPr>
        <w:t> </w:t>
      </w:r>
      <w:r>
        <w:rPr/>
        <w:t>Property amenities include a pool, clubhouse, dog park, and fitness center. Units include a balcony, washer and dryer and plank vinyl throughout. The property offers two-and</w:t>
      </w:r>
      <w:r>
        <w:rPr>
          <w:spacing w:val="4"/>
        </w:rPr>
        <w:t> </w:t>
      </w:r>
      <w:r>
        <w:rPr/>
        <w:t>three-</w:t>
      </w:r>
      <w:r>
        <w:rPr>
          <w:spacing w:val="6"/>
        </w:rPr>
        <w:t> </w:t>
      </w:r>
      <w:r>
        <w:rPr/>
        <w:t>bedroom</w:t>
      </w:r>
      <w:r>
        <w:rPr>
          <w:spacing w:val="4"/>
        </w:rPr>
        <w:t> </w:t>
      </w:r>
      <w:r>
        <w:rPr/>
        <w:t>units.</w:t>
      </w:r>
      <w:r>
        <w:rPr>
          <w:spacing w:val="5"/>
        </w:rPr>
        <w:t> </w:t>
      </w:r>
      <w:r>
        <w:rPr/>
        <w:t>The</w:t>
      </w:r>
      <w:r>
        <w:rPr>
          <w:spacing w:val="4"/>
        </w:rPr>
        <w:t> </w:t>
      </w:r>
      <w:r>
        <w:rPr/>
        <w:t>property</w:t>
      </w:r>
      <w:r>
        <w:rPr>
          <w:spacing w:val="5"/>
        </w:rPr>
        <w:t> </w:t>
      </w:r>
      <w:r>
        <w:rPr/>
        <w:t>sold</w:t>
      </w:r>
      <w:r>
        <w:rPr>
          <w:spacing w:val="6"/>
        </w:rPr>
        <w:t> </w:t>
      </w:r>
      <w:r>
        <w:rPr/>
        <w:t>in</w:t>
      </w:r>
      <w:r>
        <w:rPr>
          <w:spacing w:val="6"/>
        </w:rPr>
        <w:t> </w:t>
      </w:r>
      <w:r>
        <w:rPr/>
        <w:t>August</w:t>
      </w:r>
      <w:r>
        <w:rPr>
          <w:spacing w:val="5"/>
        </w:rPr>
        <w:t> </w:t>
      </w:r>
      <w:r>
        <w:rPr/>
        <w:t>2022</w:t>
      </w:r>
      <w:r>
        <w:rPr>
          <w:spacing w:val="7"/>
        </w:rPr>
        <w:t> </w:t>
      </w:r>
      <w:r>
        <w:rPr/>
        <w:t>for</w:t>
      </w:r>
      <w:r>
        <w:rPr>
          <w:spacing w:val="5"/>
        </w:rPr>
        <w:t> </w:t>
      </w:r>
      <w:r>
        <w:rPr/>
        <w:t>$24,749,000,</w:t>
      </w:r>
      <w:r>
        <w:rPr>
          <w:spacing w:val="4"/>
        </w:rPr>
        <w:t> </w:t>
      </w:r>
      <w:r>
        <w:rPr/>
        <w:t>which</w:t>
      </w:r>
      <w:r>
        <w:rPr>
          <w:spacing w:val="7"/>
        </w:rPr>
        <w:t> </w:t>
      </w:r>
      <w:r>
        <w:rPr/>
        <w:t>equates</w:t>
      </w:r>
      <w:r>
        <w:rPr>
          <w:spacing w:val="6"/>
        </w:rPr>
        <w:t> </w:t>
      </w:r>
      <w:r>
        <w:rPr>
          <w:spacing w:val="-7"/>
        </w:rPr>
        <w:t>to</w:t>
      </w:r>
    </w:p>
    <w:p>
      <w:pPr>
        <w:pStyle w:val="BodyText"/>
        <w:spacing w:line="300" w:lineRule="auto" w:before="0"/>
        <w:ind w:left="360" w:right="359" w:hanging="1"/>
        <w:jc w:val="both"/>
      </w:pPr>
      <w:r>
        <w:rPr>
          <w:w w:val="105"/>
        </w:rPr>
        <w:t>$169,5114</w:t>
      </w:r>
      <w:r>
        <w:rPr>
          <w:spacing w:val="-3"/>
          <w:w w:val="105"/>
        </w:rPr>
        <w:t> </w:t>
      </w:r>
      <w:r>
        <w:rPr>
          <w:w w:val="105"/>
        </w:rPr>
        <w:t>per</w:t>
      </w:r>
      <w:r>
        <w:rPr>
          <w:spacing w:val="-4"/>
          <w:w w:val="105"/>
        </w:rPr>
        <w:t> </w:t>
      </w:r>
      <w:r>
        <w:rPr>
          <w:w w:val="105"/>
        </w:rPr>
        <w:t>unit</w:t>
      </w:r>
      <w:r>
        <w:rPr>
          <w:spacing w:val="-4"/>
          <w:w w:val="105"/>
        </w:rPr>
        <w:t> </w:t>
      </w:r>
      <w:r>
        <w:rPr>
          <w:w w:val="105"/>
        </w:rPr>
        <w:t>and</w:t>
      </w:r>
      <w:r>
        <w:rPr>
          <w:spacing w:val="-3"/>
          <w:w w:val="105"/>
        </w:rPr>
        <w:t> </w:t>
      </w:r>
      <w:r>
        <w:rPr>
          <w:w w:val="105"/>
        </w:rPr>
        <w:t>$61,412</w:t>
      </w:r>
      <w:r>
        <w:rPr>
          <w:spacing w:val="-4"/>
          <w:w w:val="105"/>
        </w:rPr>
        <w:t> </w:t>
      </w:r>
      <w:r>
        <w:rPr>
          <w:w w:val="105"/>
        </w:rPr>
        <w:t>per</w:t>
      </w:r>
      <w:r>
        <w:rPr>
          <w:spacing w:val="-4"/>
          <w:w w:val="105"/>
        </w:rPr>
        <w:t> </w:t>
      </w:r>
      <w:r>
        <w:rPr>
          <w:w w:val="105"/>
        </w:rPr>
        <w:t>bed.</w:t>
      </w:r>
      <w:r>
        <w:rPr>
          <w:spacing w:val="40"/>
          <w:w w:val="105"/>
        </w:rPr>
        <w:t> </w:t>
      </w:r>
      <w:r>
        <w:rPr>
          <w:w w:val="105"/>
        </w:rPr>
        <w:t>The</w:t>
      </w:r>
      <w:r>
        <w:rPr>
          <w:spacing w:val="-4"/>
          <w:w w:val="105"/>
        </w:rPr>
        <w:t> </w:t>
      </w:r>
      <w:r>
        <w:rPr>
          <w:w w:val="105"/>
        </w:rPr>
        <w:t>sale</w:t>
      </w:r>
      <w:r>
        <w:rPr>
          <w:spacing w:val="-5"/>
          <w:w w:val="105"/>
        </w:rPr>
        <w:t> </w:t>
      </w:r>
      <w:r>
        <w:rPr>
          <w:w w:val="105"/>
        </w:rPr>
        <w:t>reflected</w:t>
      </w:r>
      <w:r>
        <w:rPr>
          <w:spacing w:val="-4"/>
          <w:w w:val="105"/>
        </w:rPr>
        <w:t> </w:t>
      </w:r>
      <w:r>
        <w:rPr>
          <w:w w:val="105"/>
        </w:rPr>
        <w:t>a</w:t>
      </w:r>
      <w:r>
        <w:rPr>
          <w:spacing w:val="-4"/>
          <w:w w:val="105"/>
        </w:rPr>
        <w:t> </w:t>
      </w:r>
      <w:r>
        <w:rPr>
          <w:w w:val="105"/>
        </w:rPr>
        <w:t>4.85%</w:t>
      </w:r>
      <w:r>
        <w:rPr>
          <w:spacing w:val="-4"/>
          <w:w w:val="105"/>
        </w:rPr>
        <w:t> </w:t>
      </w:r>
      <w:r>
        <w:rPr>
          <w:w w:val="105"/>
        </w:rPr>
        <w:t>capitalization</w:t>
      </w:r>
      <w:r>
        <w:rPr>
          <w:spacing w:val="-4"/>
          <w:w w:val="105"/>
        </w:rPr>
        <w:t> </w:t>
      </w:r>
      <w:r>
        <w:rPr>
          <w:w w:val="105"/>
        </w:rPr>
        <w:t>rate</w:t>
      </w:r>
      <w:r>
        <w:rPr>
          <w:spacing w:val="-4"/>
          <w:w w:val="105"/>
        </w:rPr>
        <w:t> </w:t>
      </w:r>
      <w:r>
        <w:rPr>
          <w:w w:val="105"/>
        </w:rPr>
        <w:t>based on</w:t>
      </w:r>
      <w:r>
        <w:rPr>
          <w:spacing w:val="-9"/>
          <w:w w:val="105"/>
        </w:rPr>
        <w:t> </w:t>
      </w:r>
      <w:r>
        <w:rPr>
          <w:w w:val="105"/>
        </w:rPr>
        <w:t>buyer's</w:t>
      </w:r>
      <w:r>
        <w:rPr>
          <w:spacing w:val="-9"/>
          <w:w w:val="105"/>
        </w:rPr>
        <w:t> </w:t>
      </w:r>
      <w:r>
        <w:rPr>
          <w:w w:val="105"/>
        </w:rPr>
        <w:t>year</w:t>
      </w:r>
      <w:r>
        <w:rPr>
          <w:spacing w:val="-9"/>
          <w:w w:val="105"/>
        </w:rPr>
        <w:t> </w:t>
      </w:r>
      <w:r>
        <w:rPr>
          <w:w w:val="120"/>
        </w:rPr>
        <w:t>1</w:t>
      </w:r>
      <w:r>
        <w:rPr>
          <w:spacing w:val="-19"/>
          <w:w w:val="120"/>
        </w:rPr>
        <w:t> </w:t>
      </w:r>
      <w:r>
        <w:rPr>
          <w:w w:val="105"/>
        </w:rPr>
        <w:t>pro</w:t>
      </w:r>
      <w:r>
        <w:rPr>
          <w:spacing w:val="-9"/>
          <w:w w:val="105"/>
        </w:rPr>
        <w:t> </w:t>
      </w:r>
      <w:r>
        <w:rPr>
          <w:w w:val="105"/>
        </w:rPr>
        <w:t>forma</w:t>
      </w:r>
      <w:r>
        <w:rPr>
          <w:spacing w:val="-9"/>
          <w:w w:val="105"/>
        </w:rPr>
        <w:t> </w:t>
      </w:r>
      <w:r>
        <w:rPr>
          <w:w w:val="105"/>
        </w:rPr>
        <w:t>and</w:t>
      </w:r>
      <w:r>
        <w:rPr>
          <w:spacing w:val="-9"/>
          <w:w w:val="105"/>
        </w:rPr>
        <w:t> </w:t>
      </w:r>
      <w:r>
        <w:rPr>
          <w:w w:val="105"/>
        </w:rPr>
        <w:t>adjusting</w:t>
      </w:r>
      <w:r>
        <w:rPr>
          <w:spacing w:val="-9"/>
          <w:w w:val="105"/>
        </w:rPr>
        <w:t> </w:t>
      </w:r>
      <w:r>
        <w:rPr>
          <w:w w:val="105"/>
        </w:rPr>
        <w:t>for</w:t>
      </w:r>
      <w:r>
        <w:rPr>
          <w:spacing w:val="-8"/>
          <w:w w:val="105"/>
        </w:rPr>
        <w:t> </w:t>
      </w:r>
      <w:r>
        <w:rPr>
          <w:w w:val="105"/>
        </w:rPr>
        <w:t>SC</w:t>
      </w:r>
      <w:r>
        <w:rPr>
          <w:spacing w:val="-9"/>
          <w:w w:val="105"/>
        </w:rPr>
        <w:t> </w:t>
      </w:r>
      <w:r>
        <w:rPr>
          <w:w w:val="105"/>
        </w:rPr>
        <w:t>tax</w:t>
      </w:r>
      <w:r>
        <w:rPr>
          <w:spacing w:val="-8"/>
          <w:w w:val="105"/>
        </w:rPr>
        <w:t> </w:t>
      </w:r>
      <w:r>
        <w:rPr>
          <w:w w:val="105"/>
        </w:rPr>
        <w:t>law.</w:t>
      </w:r>
    </w:p>
    <w:p>
      <w:pPr>
        <w:pStyle w:val="BodyText"/>
        <w:ind w:left="360"/>
        <w:jc w:val="both"/>
      </w:pPr>
      <w:r>
        <w:rPr>
          <w:color w:val="00694C"/>
          <w:w w:val="105"/>
        </w:rPr>
        <w:t>Improved</w:t>
      </w:r>
      <w:r>
        <w:rPr>
          <w:color w:val="00694C"/>
          <w:spacing w:val="-7"/>
          <w:w w:val="105"/>
        </w:rPr>
        <w:t> </w:t>
      </w:r>
      <w:r>
        <w:rPr>
          <w:color w:val="00694C"/>
          <w:w w:val="105"/>
        </w:rPr>
        <w:t>Sale</w:t>
      </w:r>
      <w:r>
        <w:rPr>
          <w:color w:val="00694C"/>
          <w:spacing w:val="-7"/>
          <w:w w:val="105"/>
        </w:rPr>
        <w:t> </w:t>
      </w:r>
      <w:r>
        <w:rPr>
          <w:color w:val="00694C"/>
          <w:spacing w:val="-4"/>
          <w:w w:val="105"/>
        </w:rPr>
        <w:t>Five</w:t>
      </w:r>
    </w:p>
    <w:p>
      <w:pPr>
        <w:pStyle w:val="BodyText"/>
        <w:spacing w:line="300" w:lineRule="auto"/>
        <w:ind w:left="360" w:right="355"/>
        <w:jc w:val="both"/>
      </w:pPr>
      <w:r>
        <w:rPr/>
        <w:t>This comparable is a 144-unit/432-bed student-purpose property located at 3800 Bostic Drive in Greenville, North Carolina.</w:t>
      </w:r>
      <w:r>
        <w:rPr>
          <w:spacing w:val="40"/>
        </w:rPr>
        <w:t> </w:t>
      </w:r>
      <w:r>
        <w:rPr/>
        <w:t>The improvements were constructed in 2005 and offer two-, three-, and four-bedroom units with an average unit size of 1,200 square feet.</w:t>
      </w:r>
      <w:r>
        <w:rPr>
          <w:spacing w:val="80"/>
        </w:rPr>
        <w:t> </w:t>
      </w:r>
      <w:r>
        <w:rPr/>
        <w:t>The property is one of two in a portfolio sale that totaled $51,000,000 and sold at a reported cap rate of 6.81% on May</w:t>
      </w:r>
      <w:r>
        <w:rPr>
          <w:spacing w:val="21"/>
        </w:rPr>
        <w:t> </w:t>
      </w:r>
      <w:r>
        <w:rPr/>
        <w:t>4,</w:t>
      </w:r>
      <w:r>
        <w:rPr>
          <w:spacing w:val="21"/>
        </w:rPr>
        <w:t> </w:t>
      </w:r>
      <w:r>
        <w:rPr/>
        <w:t>2022.</w:t>
      </w:r>
      <w:r>
        <w:rPr>
          <w:spacing w:val="75"/>
          <w:w w:val="150"/>
        </w:rPr>
        <w:t> </w:t>
      </w:r>
      <w:r>
        <w:rPr/>
        <w:t>According</w:t>
      </w:r>
      <w:r>
        <w:rPr>
          <w:spacing w:val="21"/>
        </w:rPr>
        <w:t> </w:t>
      </w:r>
      <w:r>
        <w:rPr/>
        <w:t>to</w:t>
      </w:r>
      <w:r>
        <w:rPr>
          <w:spacing w:val="21"/>
        </w:rPr>
        <w:t> </w:t>
      </w:r>
      <w:r>
        <w:rPr/>
        <w:t>public</w:t>
      </w:r>
      <w:r>
        <w:rPr>
          <w:spacing w:val="21"/>
        </w:rPr>
        <w:t> </w:t>
      </w:r>
      <w:r>
        <w:rPr/>
        <w:t>record,</w:t>
      </w:r>
      <w:r>
        <w:rPr>
          <w:spacing w:val="22"/>
        </w:rPr>
        <w:t> </w:t>
      </w:r>
      <w:r>
        <w:rPr/>
        <w:t>this</w:t>
      </w:r>
      <w:r>
        <w:rPr>
          <w:spacing w:val="21"/>
        </w:rPr>
        <w:t> </w:t>
      </w:r>
      <w:r>
        <w:rPr/>
        <w:t>comparable</w:t>
      </w:r>
      <w:r>
        <w:rPr>
          <w:spacing w:val="23"/>
        </w:rPr>
        <w:t> </w:t>
      </w:r>
      <w:r>
        <w:rPr/>
        <w:t>had</w:t>
      </w:r>
      <w:r>
        <w:rPr>
          <w:spacing w:val="21"/>
        </w:rPr>
        <w:t> </w:t>
      </w:r>
      <w:r>
        <w:rPr/>
        <w:t>an</w:t>
      </w:r>
      <w:r>
        <w:rPr>
          <w:spacing w:val="21"/>
        </w:rPr>
        <w:t> </w:t>
      </w:r>
      <w:r>
        <w:rPr/>
        <w:t>allocated</w:t>
      </w:r>
      <w:r>
        <w:rPr>
          <w:spacing w:val="21"/>
        </w:rPr>
        <w:t> </w:t>
      </w:r>
      <w:r>
        <w:rPr/>
        <w:t>purchase</w:t>
      </w:r>
      <w:r>
        <w:rPr>
          <w:spacing w:val="21"/>
        </w:rPr>
        <w:t> </w:t>
      </w:r>
      <w:r>
        <w:rPr/>
        <w:t>price</w:t>
      </w:r>
      <w:r>
        <w:rPr>
          <w:spacing w:val="22"/>
        </w:rPr>
        <w:t> </w:t>
      </w:r>
      <w:r>
        <w:rPr>
          <w:spacing w:val="-5"/>
        </w:rPr>
        <w:t>of</w:t>
      </w:r>
    </w:p>
    <w:p>
      <w:pPr>
        <w:pStyle w:val="BodyText"/>
        <w:spacing w:line="300" w:lineRule="auto" w:before="0"/>
        <w:ind w:left="360" w:right="356"/>
        <w:jc w:val="both"/>
      </w:pPr>
      <w:r>
        <w:rPr/>
        <w:t>$11,020,630,</w:t>
      </w:r>
      <w:r>
        <w:rPr>
          <w:spacing w:val="40"/>
        </w:rPr>
        <w:t> </w:t>
      </w:r>
      <w:r>
        <w:rPr/>
        <w:t>or</w:t>
      </w:r>
      <w:r>
        <w:rPr>
          <w:spacing w:val="40"/>
        </w:rPr>
        <w:t> </w:t>
      </w:r>
      <w:r>
        <w:rPr/>
        <w:t>$25,510</w:t>
      </w:r>
      <w:r>
        <w:rPr>
          <w:spacing w:val="40"/>
        </w:rPr>
        <w:t> </w:t>
      </w:r>
      <w:r>
        <w:rPr/>
        <w:t>per</w:t>
      </w:r>
      <w:r>
        <w:rPr>
          <w:spacing w:val="40"/>
        </w:rPr>
        <w:t> </w:t>
      </w:r>
      <w:r>
        <w:rPr/>
        <w:t>bed.</w:t>
      </w:r>
      <w:r>
        <w:rPr>
          <w:spacing w:val="80"/>
          <w:w w:val="150"/>
        </w:rPr>
        <w:t> </w:t>
      </w:r>
      <w:r>
        <w:rPr/>
        <w:t>Several</w:t>
      </w:r>
      <w:r>
        <w:rPr>
          <w:spacing w:val="40"/>
        </w:rPr>
        <w:t> </w:t>
      </w:r>
      <w:r>
        <w:rPr/>
        <w:t>unsuccessful</w:t>
      </w:r>
      <w:r>
        <w:rPr>
          <w:spacing w:val="40"/>
        </w:rPr>
        <w:t> </w:t>
      </w:r>
      <w:r>
        <w:rPr/>
        <w:t>attempts</w:t>
      </w:r>
      <w:r>
        <w:rPr>
          <w:spacing w:val="40"/>
        </w:rPr>
        <w:t> </w:t>
      </w:r>
      <w:r>
        <w:rPr/>
        <w:t>were</w:t>
      </w:r>
      <w:r>
        <w:rPr>
          <w:spacing w:val="40"/>
        </w:rPr>
        <w:t> </w:t>
      </w:r>
      <w:r>
        <w:rPr/>
        <w:t>made</w:t>
      </w:r>
      <w:r>
        <w:rPr>
          <w:spacing w:val="40"/>
        </w:rPr>
        <w:t> </w:t>
      </w:r>
      <w:r>
        <w:rPr/>
        <w:t>to</w:t>
      </w:r>
      <w:r>
        <w:rPr>
          <w:spacing w:val="40"/>
        </w:rPr>
        <w:t> </w:t>
      </w:r>
      <w:r>
        <w:rPr/>
        <w:t>confirm</w:t>
      </w:r>
      <w:r>
        <w:rPr>
          <w:spacing w:val="40"/>
        </w:rPr>
        <w:t> </w:t>
      </w:r>
      <w:r>
        <w:rPr/>
        <w:t>the data with the listing broker.</w:t>
      </w:r>
      <w:r>
        <w:rPr>
          <w:spacing w:val="40"/>
        </w:rPr>
        <w:t> </w:t>
      </w:r>
      <w:r>
        <w:rPr/>
        <w:t>According to CoStar data, the property was approximately 35.8% vacant on May 4, 2022.</w:t>
      </w:r>
    </w:p>
    <w:p>
      <w:pPr>
        <w:pStyle w:val="BodyText"/>
        <w:spacing w:before="121"/>
        <w:ind w:left="360"/>
        <w:jc w:val="both"/>
      </w:pPr>
      <w:r>
        <w:rPr>
          <w:color w:val="00694C"/>
          <w:w w:val="105"/>
        </w:rPr>
        <w:t>Improved</w:t>
      </w:r>
      <w:r>
        <w:rPr>
          <w:color w:val="00694C"/>
          <w:spacing w:val="-7"/>
          <w:w w:val="105"/>
        </w:rPr>
        <w:t> </w:t>
      </w:r>
      <w:r>
        <w:rPr>
          <w:color w:val="00694C"/>
          <w:w w:val="105"/>
        </w:rPr>
        <w:t>Sale</w:t>
      </w:r>
      <w:r>
        <w:rPr>
          <w:color w:val="00694C"/>
          <w:spacing w:val="-7"/>
          <w:w w:val="105"/>
        </w:rPr>
        <w:t> </w:t>
      </w:r>
      <w:r>
        <w:rPr>
          <w:color w:val="00694C"/>
          <w:spacing w:val="-5"/>
          <w:w w:val="105"/>
        </w:rPr>
        <w:t>Six</w:t>
      </w:r>
    </w:p>
    <w:p>
      <w:pPr>
        <w:pStyle w:val="BodyText"/>
        <w:spacing w:line="300" w:lineRule="auto" w:before="119"/>
        <w:ind w:left="360" w:right="356"/>
        <w:jc w:val="both"/>
      </w:pPr>
      <w:r>
        <w:rPr/>
        <w:t>Remerton Mills Apartments, 194-unit/378-bed student housing community located at 1853 West Gordon Street in Valdosta, Georgia sold on March 31st, 2022 for $17,200,000, or $45,502 per bed. This class A multifamily building, delivered in 2019, features a unit mix of one-to-three-bedroom fully-furnished units ranging from 785 to 1,345 square feet. The percent leased was reported as 95.6% as of April 2022.</w:t>
      </w:r>
      <w:r>
        <w:rPr>
          <w:spacing w:val="40"/>
        </w:rPr>
        <w:t> </w:t>
      </w:r>
      <w:r>
        <w:rPr/>
        <w:t>This is an up-leg of a 1031 exchange for the buyer who declined to disclose the down-leg of the exchange. The buyer also stated he purchased land and LLC as part of the transaction however the information was not corroborated with both parties. The seller’s representative reported a $1,056,32 net operating income yielding a 5.56% capitalization rate.</w:t>
      </w:r>
    </w:p>
    <w:p>
      <w:pPr>
        <w:pStyle w:val="BodyText"/>
        <w:ind w:left="360"/>
        <w:jc w:val="both"/>
      </w:pPr>
      <w:r>
        <w:rPr>
          <w:color w:val="00694C"/>
        </w:rPr>
        <w:t>Improved</w:t>
      </w:r>
      <w:r>
        <w:rPr>
          <w:color w:val="00694C"/>
          <w:spacing w:val="29"/>
        </w:rPr>
        <w:t> </w:t>
      </w:r>
      <w:r>
        <w:rPr>
          <w:color w:val="00694C"/>
        </w:rPr>
        <w:t>Sale</w:t>
      </w:r>
      <w:r>
        <w:rPr>
          <w:color w:val="00694C"/>
          <w:spacing w:val="29"/>
        </w:rPr>
        <w:t> </w:t>
      </w:r>
      <w:r>
        <w:rPr>
          <w:color w:val="00694C"/>
          <w:spacing w:val="-2"/>
        </w:rPr>
        <w:t>Seven</w:t>
      </w:r>
    </w:p>
    <w:p>
      <w:pPr>
        <w:pStyle w:val="BodyText"/>
        <w:spacing w:line="300" w:lineRule="auto" w:before="121"/>
        <w:ind w:left="360" w:right="357"/>
        <w:jc w:val="both"/>
      </w:pPr>
      <w:r>
        <w:rPr/>
        <w:t>This comparable represents the sale of a 300-unit, 780-bed, student housing apartment property located on South Main Street in Statesboro, Georgia near the Georgia Southern campus.</w:t>
      </w:r>
      <w:r>
        <w:rPr>
          <w:spacing w:val="40"/>
        </w:rPr>
        <w:t> </w:t>
      </w:r>
      <w:r>
        <w:rPr/>
        <w:t>The property was built in 2012 and offers studio-, one-, two-, three-, and four-bedroom floor plans, with an average unit size of 1,034 square feet.</w:t>
      </w:r>
      <w:r>
        <w:rPr>
          <w:spacing w:val="80"/>
        </w:rPr>
        <w:t> </w:t>
      </w:r>
      <w:r>
        <w:rPr/>
        <w:t>The apartment units are rented on a furnished basis with a package that includes living room furniture (couch, chair, coffee table, entertainment center, and barstools), bedroom furniture (a mattress and bed frame, chest of drawers,</w:t>
      </w:r>
      <w:r>
        <w:rPr>
          <w:spacing w:val="80"/>
        </w:rPr>
        <w:t> </w:t>
      </w:r>
      <w:r>
        <w:rPr/>
        <w:t>nightstand</w:t>
      </w:r>
      <w:r>
        <w:rPr>
          <w:spacing w:val="28"/>
        </w:rPr>
        <w:t> </w:t>
      </w:r>
      <w:r>
        <w:rPr/>
        <w:t>and</w:t>
      </w:r>
      <w:r>
        <w:rPr>
          <w:spacing w:val="27"/>
        </w:rPr>
        <w:t> </w:t>
      </w:r>
      <w:r>
        <w:rPr/>
        <w:t>desk</w:t>
      </w:r>
      <w:r>
        <w:rPr>
          <w:spacing w:val="27"/>
        </w:rPr>
        <w:t> </w:t>
      </w:r>
      <w:r>
        <w:rPr/>
        <w:t>with</w:t>
      </w:r>
      <w:r>
        <w:rPr>
          <w:spacing w:val="27"/>
        </w:rPr>
        <w:t> </w:t>
      </w:r>
      <w:r>
        <w:rPr/>
        <w:t>chair),</w:t>
      </w:r>
      <w:r>
        <w:rPr>
          <w:spacing w:val="28"/>
        </w:rPr>
        <w:t> </w:t>
      </w:r>
      <w:r>
        <w:rPr/>
        <w:t>and</w:t>
      </w:r>
      <w:r>
        <w:rPr>
          <w:spacing w:val="27"/>
        </w:rPr>
        <w:t> </w:t>
      </w:r>
      <w:r>
        <w:rPr/>
        <w:t>washer/dryer</w:t>
      </w:r>
      <w:r>
        <w:rPr>
          <w:spacing w:val="26"/>
        </w:rPr>
        <w:t> </w:t>
      </w:r>
      <w:r>
        <w:rPr/>
        <w:t>machines.</w:t>
      </w:r>
      <w:r>
        <w:rPr>
          <w:spacing w:val="27"/>
        </w:rPr>
        <w:t>  </w:t>
      </w:r>
      <w:r>
        <w:rPr/>
        <w:t>The</w:t>
      </w:r>
      <w:r>
        <w:rPr>
          <w:spacing w:val="26"/>
        </w:rPr>
        <w:t> </w:t>
      </w:r>
      <w:r>
        <w:rPr/>
        <w:t>project</w:t>
      </w:r>
      <w:r>
        <w:rPr>
          <w:spacing w:val="28"/>
        </w:rPr>
        <w:t> </w:t>
      </w:r>
      <w:r>
        <w:rPr/>
        <w:t>amenities</w:t>
      </w:r>
      <w:r>
        <w:rPr>
          <w:spacing w:val="26"/>
        </w:rPr>
        <w:t> </w:t>
      </w:r>
      <w:r>
        <w:rPr/>
        <w:t>include</w:t>
      </w:r>
      <w:r>
        <w:rPr>
          <w:spacing w:val="26"/>
        </w:rPr>
        <w:t> </w:t>
      </w:r>
      <w:r>
        <w:rPr>
          <w:spacing w:val="-10"/>
        </w:rPr>
        <w:t>a</w:t>
      </w:r>
    </w:p>
    <w:p>
      <w:pPr>
        <w:pStyle w:val="BodyText"/>
        <w:spacing w:after="0" w:line="300" w:lineRule="auto"/>
        <w:jc w:val="both"/>
        <w:sectPr>
          <w:pgSz w:w="12240" w:h="15840"/>
          <w:pgMar w:header="576" w:footer="855" w:top="1200" w:bottom="1040" w:left="1080" w:right="1080"/>
        </w:sectPr>
      </w:pPr>
    </w:p>
    <w:p>
      <w:pPr>
        <w:pStyle w:val="BodyText"/>
        <w:spacing w:line="300" w:lineRule="auto" w:before="91"/>
        <w:ind w:left="360" w:right="356"/>
        <w:jc w:val="both"/>
      </w:pPr>
      <w:r>
        <w:rPr/>
        <w:t>clubhouse with on-site management, swimming pool, business center, coffee bar, game room, fitness</w:t>
      </w:r>
      <w:r>
        <w:rPr>
          <w:spacing w:val="40"/>
        </w:rPr>
        <w:t> </w:t>
      </w:r>
      <w:r>
        <w:rPr/>
        <w:t>center,</w:t>
      </w:r>
      <w:r>
        <w:rPr>
          <w:spacing w:val="40"/>
        </w:rPr>
        <w:t> </w:t>
      </w:r>
      <w:r>
        <w:rPr/>
        <w:t>grill</w:t>
      </w:r>
      <w:r>
        <w:rPr>
          <w:spacing w:val="40"/>
        </w:rPr>
        <w:t> </w:t>
      </w:r>
      <w:r>
        <w:rPr/>
        <w:t>areas,</w:t>
      </w:r>
      <w:r>
        <w:rPr>
          <w:spacing w:val="40"/>
        </w:rPr>
        <w:t> </w:t>
      </w:r>
      <w:r>
        <w:rPr/>
        <w:t>tanning</w:t>
      </w:r>
      <w:r>
        <w:rPr>
          <w:spacing w:val="40"/>
        </w:rPr>
        <w:t> </w:t>
      </w:r>
      <w:r>
        <w:rPr/>
        <w:t>bed,</w:t>
      </w:r>
      <w:r>
        <w:rPr>
          <w:spacing w:val="40"/>
        </w:rPr>
        <w:t> </w:t>
      </w:r>
      <w:r>
        <w:rPr/>
        <w:t>sand</w:t>
      </w:r>
      <w:r>
        <w:rPr>
          <w:spacing w:val="40"/>
        </w:rPr>
        <w:t> </w:t>
      </w:r>
      <w:r>
        <w:rPr/>
        <w:t>volleyball</w:t>
      </w:r>
      <w:r>
        <w:rPr>
          <w:spacing w:val="40"/>
        </w:rPr>
        <w:t> </w:t>
      </w:r>
      <w:r>
        <w:rPr/>
        <w:t>court,</w:t>
      </w:r>
      <w:r>
        <w:rPr>
          <w:spacing w:val="40"/>
        </w:rPr>
        <w:t> </w:t>
      </w:r>
      <w:r>
        <w:rPr/>
        <w:t>car</w:t>
      </w:r>
      <w:r>
        <w:rPr>
          <w:spacing w:val="40"/>
        </w:rPr>
        <w:t> </w:t>
      </w:r>
      <w:r>
        <w:rPr/>
        <w:t>care</w:t>
      </w:r>
      <w:r>
        <w:rPr>
          <w:spacing w:val="40"/>
        </w:rPr>
        <w:t> </w:t>
      </w:r>
      <w:r>
        <w:rPr/>
        <w:t>center,</w:t>
      </w:r>
      <w:r>
        <w:rPr>
          <w:spacing w:val="40"/>
        </w:rPr>
        <w:t> </w:t>
      </w:r>
      <w:r>
        <w:rPr/>
        <w:t>and</w:t>
      </w:r>
      <w:r>
        <w:rPr>
          <w:spacing w:val="40"/>
        </w:rPr>
        <w:t> </w:t>
      </w:r>
      <w:r>
        <w:rPr/>
        <w:t>gated entrances.</w:t>
      </w:r>
      <w:r>
        <w:rPr>
          <w:spacing w:val="40"/>
        </w:rPr>
        <w:t> </w:t>
      </w:r>
      <w:r>
        <w:rPr/>
        <w:t>The property sold for $41,700,000, or $53,462 per bed on January 24, 2022.</w:t>
      </w:r>
      <w:r>
        <w:rPr>
          <w:spacing w:val="40"/>
        </w:rPr>
        <w:t> </w:t>
      </w:r>
      <w:r>
        <w:rPr/>
        <w:t>The sale</w:t>
      </w:r>
      <w:r>
        <w:rPr>
          <w:spacing w:val="35"/>
        </w:rPr>
        <w:t> </w:t>
      </w:r>
      <w:r>
        <w:rPr/>
        <w:t>price</w:t>
      </w:r>
      <w:r>
        <w:rPr>
          <w:spacing w:val="35"/>
        </w:rPr>
        <w:t> </w:t>
      </w:r>
      <w:r>
        <w:rPr/>
        <w:t>implies</w:t>
      </w:r>
      <w:r>
        <w:rPr>
          <w:spacing w:val="36"/>
        </w:rPr>
        <w:t> </w:t>
      </w:r>
      <w:r>
        <w:rPr/>
        <w:t>a</w:t>
      </w:r>
      <w:r>
        <w:rPr>
          <w:spacing w:val="36"/>
        </w:rPr>
        <w:t> </w:t>
      </w:r>
      <w:r>
        <w:rPr/>
        <w:t>cap</w:t>
      </w:r>
      <w:r>
        <w:rPr>
          <w:spacing w:val="35"/>
        </w:rPr>
        <w:t> </w:t>
      </w:r>
      <w:r>
        <w:rPr/>
        <w:t>rate</w:t>
      </w:r>
      <w:r>
        <w:rPr>
          <w:spacing w:val="35"/>
        </w:rPr>
        <w:t> </w:t>
      </w:r>
      <w:r>
        <w:rPr/>
        <w:t>of</w:t>
      </w:r>
      <w:r>
        <w:rPr>
          <w:spacing w:val="35"/>
        </w:rPr>
        <w:t> </w:t>
      </w:r>
      <w:r>
        <w:rPr/>
        <w:t>5.74%</w:t>
      </w:r>
      <w:r>
        <w:rPr>
          <w:spacing w:val="35"/>
        </w:rPr>
        <w:t> </w:t>
      </w:r>
      <w:r>
        <w:rPr/>
        <w:t>based</w:t>
      </w:r>
      <w:r>
        <w:rPr>
          <w:spacing w:val="36"/>
        </w:rPr>
        <w:t> </w:t>
      </w:r>
      <w:r>
        <w:rPr/>
        <w:t>on</w:t>
      </w:r>
      <w:r>
        <w:rPr>
          <w:spacing w:val="34"/>
        </w:rPr>
        <w:t> </w:t>
      </w:r>
      <w:r>
        <w:rPr/>
        <w:t>T-3</w:t>
      </w:r>
      <w:r>
        <w:rPr>
          <w:spacing w:val="36"/>
        </w:rPr>
        <w:t> </w:t>
      </w:r>
      <w:r>
        <w:rPr/>
        <w:t>income</w:t>
      </w:r>
      <w:r>
        <w:rPr>
          <w:spacing w:val="35"/>
        </w:rPr>
        <w:t> </w:t>
      </w:r>
      <w:r>
        <w:rPr/>
        <w:t>and</w:t>
      </w:r>
      <w:r>
        <w:rPr>
          <w:spacing w:val="35"/>
        </w:rPr>
        <w:t> </w:t>
      </w:r>
      <w:r>
        <w:rPr/>
        <w:t>T-12</w:t>
      </w:r>
      <w:r>
        <w:rPr>
          <w:spacing w:val="35"/>
        </w:rPr>
        <w:t> </w:t>
      </w:r>
      <w:r>
        <w:rPr/>
        <w:t>expenses,</w:t>
      </w:r>
      <w:r>
        <w:rPr>
          <w:spacing w:val="36"/>
        </w:rPr>
        <w:t> </w:t>
      </w:r>
      <w:r>
        <w:rPr/>
        <w:t>adjusted</w:t>
      </w:r>
      <w:r>
        <w:rPr>
          <w:spacing w:val="35"/>
        </w:rPr>
        <w:t> </w:t>
      </w:r>
      <w:r>
        <w:rPr/>
        <w:t>for taxes at</w:t>
      </w:r>
      <w:r>
        <w:rPr>
          <w:spacing w:val="-2"/>
        </w:rPr>
        <w:t> </w:t>
      </w:r>
      <w:r>
        <w:rPr/>
        <w:t>80%</w:t>
      </w:r>
      <w:r>
        <w:rPr>
          <w:spacing w:val="-2"/>
        </w:rPr>
        <w:t> </w:t>
      </w:r>
      <w:r>
        <w:rPr/>
        <w:t>of</w:t>
      </w:r>
      <w:r>
        <w:rPr>
          <w:spacing w:val="-2"/>
        </w:rPr>
        <w:t> </w:t>
      </w:r>
      <w:r>
        <w:rPr/>
        <w:t>purchase</w:t>
      </w:r>
      <w:r>
        <w:rPr>
          <w:spacing w:val="-2"/>
        </w:rPr>
        <w:t> </w:t>
      </w:r>
      <w:r>
        <w:rPr/>
        <w:t>price</w:t>
      </w:r>
      <w:r>
        <w:rPr>
          <w:spacing w:val="-2"/>
        </w:rPr>
        <w:t> </w:t>
      </w:r>
      <w:r>
        <w:rPr/>
        <w:t>and reserves</w:t>
      </w:r>
      <w:r>
        <w:rPr>
          <w:spacing w:val="-2"/>
        </w:rPr>
        <w:t> </w:t>
      </w:r>
      <w:r>
        <w:rPr/>
        <w:t>of</w:t>
      </w:r>
      <w:r>
        <w:rPr>
          <w:spacing w:val="-2"/>
        </w:rPr>
        <w:t> </w:t>
      </w:r>
      <w:r>
        <w:rPr/>
        <w:t>$125</w:t>
      </w:r>
      <w:r>
        <w:rPr>
          <w:spacing w:val="-2"/>
        </w:rPr>
        <w:t> </w:t>
      </w:r>
      <w:r>
        <w:rPr/>
        <w:t>per unit.</w:t>
      </w:r>
      <w:r>
        <w:rPr>
          <w:spacing w:val="40"/>
        </w:rPr>
        <w:t> </w:t>
      </w:r>
      <w:r>
        <w:rPr/>
        <w:t>The</w:t>
      </w:r>
      <w:r>
        <w:rPr>
          <w:spacing w:val="-2"/>
        </w:rPr>
        <w:t> </w:t>
      </w:r>
      <w:r>
        <w:rPr/>
        <w:t>property</w:t>
      </w:r>
      <w:r>
        <w:rPr>
          <w:spacing w:val="-2"/>
        </w:rPr>
        <w:t> </w:t>
      </w:r>
      <w:r>
        <w:rPr/>
        <w:t>was</w:t>
      </w:r>
      <w:r>
        <w:rPr>
          <w:spacing w:val="-2"/>
        </w:rPr>
        <w:t> </w:t>
      </w:r>
      <w:r>
        <w:rPr/>
        <w:t>98.7%</w:t>
      </w:r>
      <w:r>
        <w:rPr>
          <w:spacing w:val="-1"/>
        </w:rPr>
        <w:t> </w:t>
      </w:r>
      <w:r>
        <w:rPr/>
        <w:t>occupied at the time of contract.</w:t>
      </w:r>
    </w:p>
    <w:p>
      <w:pPr>
        <w:pStyle w:val="BodyText"/>
        <w:spacing w:before="36"/>
      </w:pPr>
    </w:p>
    <w:p>
      <w:pPr>
        <w:pStyle w:val="Heading2"/>
        <w:jc w:val="both"/>
      </w:pPr>
      <w:r>
        <w:rPr>
          <w:color w:val="00694C"/>
        </w:rPr>
        <w:t>SUMMARY</w:t>
      </w:r>
      <w:r>
        <w:rPr>
          <w:color w:val="00694C"/>
          <w:spacing w:val="4"/>
        </w:rPr>
        <w:t> </w:t>
      </w:r>
      <w:r>
        <w:rPr>
          <w:color w:val="00694C"/>
        </w:rPr>
        <w:t>OF</w:t>
      </w:r>
      <w:r>
        <w:rPr>
          <w:color w:val="00694C"/>
          <w:spacing w:val="5"/>
        </w:rPr>
        <w:t> </w:t>
      </w:r>
      <w:r>
        <w:rPr>
          <w:color w:val="00694C"/>
          <w:spacing w:val="-2"/>
        </w:rPr>
        <w:t>ADJUSTMENTS</w:t>
      </w:r>
    </w:p>
    <w:p>
      <w:pPr>
        <w:pStyle w:val="BodyText"/>
        <w:spacing w:line="300" w:lineRule="auto"/>
        <w:ind w:left="360" w:right="359"/>
        <w:jc w:val="both"/>
      </w:pPr>
      <w:r>
        <w:rPr/>
        <mc:AlternateContent>
          <mc:Choice Requires="wps">
            <w:drawing>
              <wp:anchor distT="0" distB="0" distL="0" distR="0" allowOverlap="1" layoutInCell="1" locked="0" behindDoc="1" simplePos="0" relativeHeight="482672640">
                <wp:simplePos x="0" y="0"/>
                <wp:positionH relativeFrom="page">
                  <wp:posOffset>947927</wp:posOffset>
                </wp:positionH>
                <wp:positionV relativeFrom="paragraph">
                  <wp:posOffset>708365</wp:posOffset>
                </wp:positionV>
                <wp:extent cx="5875020" cy="4404360"/>
                <wp:effectExtent l="0" t="0" r="0" b="0"/>
                <wp:wrapNone/>
                <wp:docPr id="663" name="Group 663"/>
                <wp:cNvGraphicFramePr>
                  <a:graphicFrameLocks/>
                </wp:cNvGraphicFramePr>
                <a:graphic>
                  <a:graphicData uri="http://schemas.microsoft.com/office/word/2010/wordprocessingGroup">
                    <wpg:wgp>
                      <wpg:cNvPr id="663" name="Group 663"/>
                      <wpg:cNvGrpSpPr/>
                      <wpg:grpSpPr>
                        <a:xfrm>
                          <a:off x="0" y="0"/>
                          <a:ext cx="5875020" cy="4404360"/>
                          <a:chExt cx="5875020" cy="4404360"/>
                        </a:xfrm>
                      </wpg:grpSpPr>
                      <wps:wsp>
                        <wps:cNvPr id="664" name="Textbox 664"/>
                        <wps:cNvSpPr txBox="1"/>
                        <wps:spPr>
                          <a:xfrm>
                            <a:off x="5435387" y="7351"/>
                            <a:ext cx="305435" cy="182245"/>
                          </a:xfrm>
                          <a:prstGeom prst="rect">
                            <a:avLst/>
                          </a:prstGeom>
                        </wps:spPr>
                        <wps:txbx>
                          <w:txbxContent>
                            <w:p>
                              <w:pPr>
                                <w:spacing w:line="271" w:lineRule="auto" w:before="0"/>
                                <w:ind w:left="64" w:right="18" w:hanging="65"/>
                                <w:jc w:val="left"/>
                                <w:rPr>
                                  <w:sz w:val="11"/>
                                </w:rPr>
                              </w:pPr>
                              <w:r>
                                <w:rPr>
                                  <w:w w:val="105"/>
                                  <w:sz w:val="11"/>
                                </w:rPr>
                                <w:t>Subj.</w:t>
                              </w:r>
                              <w:r>
                                <w:rPr>
                                  <w:spacing w:val="-9"/>
                                  <w:w w:val="105"/>
                                  <w:sz w:val="11"/>
                                </w:rPr>
                                <w:t> </w:t>
                              </w:r>
                              <w:r>
                                <w:rPr>
                                  <w:w w:val="105"/>
                                  <w:sz w:val="11"/>
                                </w:rPr>
                                <w:t>Pro</w:t>
                              </w:r>
                              <w:r>
                                <w:rPr>
                                  <w:spacing w:val="40"/>
                                  <w:w w:val="105"/>
                                  <w:sz w:val="11"/>
                                </w:rPr>
                                <w:t> </w:t>
                              </w:r>
                              <w:r>
                                <w:rPr>
                                  <w:spacing w:val="-2"/>
                                  <w:w w:val="105"/>
                                  <w:sz w:val="11"/>
                                </w:rPr>
                                <w:t>Forma</w:t>
                              </w:r>
                            </w:p>
                          </w:txbxContent>
                        </wps:txbx>
                        <wps:bodyPr wrap="square" lIns="0" tIns="0" rIns="0" bIns="0" rtlCol="0">
                          <a:noAutofit/>
                        </wps:bodyPr>
                      </wps:wsp>
                      <wps:wsp>
                        <wps:cNvPr id="665" name="Textbox 665"/>
                        <wps:cNvSpPr txBox="1"/>
                        <wps:spPr>
                          <a:xfrm>
                            <a:off x="4904202" y="54593"/>
                            <a:ext cx="56515" cy="87630"/>
                          </a:xfrm>
                          <a:prstGeom prst="rect">
                            <a:avLst/>
                          </a:prstGeom>
                        </wps:spPr>
                        <wps:txbx>
                          <w:txbxContent>
                            <w:p>
                              <w:pPr>
                                <w:spacing w:before="4"/>
                                <w:ind w:left="0" w:right="0" w:firstLine="0"/>
                                <w:jc w:val="left"/>
                                <w:rPr>
                                  <w:sz w:val="11"/>
                                </w:rPr>
                              </w:pPr>
                              <w:r>
                                <w:rPr>
                                  <w:spacing w:val="-10"/>
                                  <w:w w:val="110"/>
                                  <w:sz w:val="11"/>
                                </w:rPr>
                                <w:t>7</w:t>
                              </w:r>
                            </w:p>
                          </w:txbxContent>
                        </wps:txbx>
                        <wps:bodyPr wrap="square" lIns="0" tIns="0" rIns="0" bIns="0" rtlCol="0">
                          <a:noAutofit/>
                        </wps:bodyPr>
                      </wps:wsp>
                      <wps:wsp>
                        <wps:cNvPr id="666" name="Textbox 666"/>
                        <wps:cNvSpPr txBox="1"/>
                        <wps:spPr>
                          <a:xfrm>
                            <a:off x="4316700" y="54593"/>
                            <a:ext cx="56515" cy="87630"/>
                          </a:xfrm>
                          <a:prstGeom prst="rect">
                            <a:avLst/>
                          </a:prstGeom>
                        </wps:spPr>
                        <wps:txbx>
                          <w:txbxContent>
                            <w:p>
                              <w:pPr>
                                <w:spacing w:before="4"/>
                                <w:ind w:left="0" w:right="0" w:firstLine="0"/>
                                <w:jc w:val="left"/>
                                <w:rPr>
                                  <w:sz w:val="11"/>
                                </w:rPr>
                              </w:pPr>
                              <w:r>
                                <w:rPr>
                                  <w:spacing w:val="-10"/>
                                  <w:w w:val="110"/>
                                  <w:sz w:val="11"/>
                                </w:rPr>
                                <w:t>6</w:t>
                              </w:r>
                            </w:p>
                          </w:txbxContent>
                        </wps:txbx>
                        <wps:bodyPr wrap="square" lIns="0" tIns="0" rIns="0" bIns="0" rtlCol="0">
                          <a:noAutofit/>
                        </wps:bodyPr>
                      </wps:wsp>
                      <wps:wsp>
                        <wps:cNvPr id="667" name="Textbox 667"/>
                        <wps:cNvSpPr txBox="1"/>
                        <wps:spPr>
                          <a:xfrm>
                            <a:off x="3729198" y="54593"/>
                            <a:ext cx="56515" cy="87630"/>
                          </a:xfrm>
                          <a:prstGeom prst="rect">
                            <a:avLst/>
                          </a:prstGeom>
                        </wps:spPr>
                        <wps:txbx>
                          <w:txbxContent>
                            <w:p>
                              <w:pPr>
                                <w:spacing w:before="4"/>
                                <w:ind w:left="0" w:right="0" w:firstLine="0"/>
                                <w:jc w:val="left"/>
                                <w:rPr>
                                  <w:sz w:val="11"/>
                                </w:rPr>
                              </w:pPr>
                              <w:r>
                                <w:rPr>
                                  <w:spacing w:val="-10"/>
                                  <w:w w:val="110"/>
                                  <w:sz w:val="11"/>
                                </w:rPr>
                                <w:t>5</w:t>
                              </w:r>
                            </w:p>
                          </w:txbxContent>
                        </wps:txbx>
                        <wps:bodyPr wrap="square" lIns="0" tIns="0" rIns="0" bIns="0" rtlCol="0">
                          <a:noAutofit/>
                        </wps:bodyPr>
                      </wps:wsp>
                      <wps:wsp>
                        <wps:cNvPr id="668" name="Textbox 668"/>
                        <wps:cNvSpPr txBox="1"/>
                        <wps:spPr>
                          <a:xfrm>
                            <a:off x="3141695" y="54593"/>
                            <a:ext cx="56515" cy="87630"/>
                          </a:xfrm>
                          <a:prstGeom prst="rect">
                            <a:avLst/>
                          </a:prstGeom>
                        </wps:spPr>
                        <wps:txbx>
                          <w:txbxContent>
                            <w:p>
                              <w:pPr>
                                <w:spacing w:before="4"/>
                                <w:ind w:left="0" w:right="0" w:firstLine="0"/>
                                <w:jc w:val="left"/>
                                <w:rPr>
                                  <w:sz w:val="11"/>
                                </w:rPr>
                              </w:pPr>
                              <w:r>
                                <w:rPr>
                                  <w:spacing w:val="-10"/>
                                  <w:w w:val="110"/>
                                  <w:sz w:val="11"/>
                                </w:rPr>
                                <w:t>4</w:t>
                              </w:r>
                            </w:p>
                          </w:txbxContent>
                        </wps:txbx>
                        <wps:bodyPr wrap="square" lIns="0" tIns="0" rIns="0" bIns="0" rtlCol="0">
                          <a:noAutofit/>
                        </wps:bodyPr>
                      </wps:wsp>
                      <wps:wsp>
                        <wps:cNvPr id="669" name="Textbox 669"/>
                        <wps:cNvSpPr txBox="1"/>
                        <wps:spPr>
                          <a:xfrm>
                            <a:off x="2554193" y="54593"/>
                            <a:ext cx="56515" cy="87630"/>
                          </a:xfrm>
                          <a:prstGeom prst="rect">
                            <a:avLst/>
                          </a:prstGeom>
                        </wps:spPr>
                        <wps:txbx>
                          <w:txbxContent>
                            <w:p>
                              <w:pPr>
                                <w:spacing w:before="4"/>
                                <w:ind w:left="0" w:right="0" w:firstLine="0"/>
                                <w:jc w:val="left"/>
                                <w:rPr>
                                  <w:sz w:val="11"/>
                                </w:rPr>
                              </w:pPr>
                              <w:r>
                                <w:rPr>
                                  <w:spacing w:val="-10"/>
                                  <w:w w:val="110"/>
                                  <w:sz w:val="11"/>
                                </w:rPr>
                                <w:t>3</w:t>
                              </w:r>
                            </w:p>
                          </w:txbxContent>
                        </wps:txbx>
                        <wps:bodyPr wrap="square" lIns="0" tIns="0" rIns="0" bIns="0" rtlCol="0">
                          <a:noAutofit/>
                        </wps:bodyPr>
                      </wps:wsp>
                      <wps:wsp>
                        <wps:cNvPr id="670" name="Textbox 670"/>
                        <wps:cNvSpPr txBox="1"/>
                        <wps:spPr>
                          <a:xfrm>
                            <a:off x="1966691" y="54593"/>
                            <a:ext cx="56515" cy="87630"/>
                          </a:xfrm>
                          <a:prstGeom prst="rect">
                            <a:avLst/>
                          </a:prstGeom>
                        </wps:spPr>
                        <wps:txbx>
                          <w:txbxContent>
                            <w:p>
                              <w:pPr>
                                <w:spacing w:before="4"/>
                                <w:ind w:left="0" w:right="0" w:firstLine="0"/>
                                <w:jc w:val="left"/>
                                <w:rPr>
                                  <w:sz w:val="11"/>
                                </w:rPr>
                              </w:pPr>
                              <w:r>
                                <w:rPr>
                                  <w:spacing w:val="-10"/>
                                  <w:w w:val="110"/>
                                  <w:sz w:val="11"/>
                                </w:rPr>
                                <w:t>2</w:t>
                              </w:r>
                            </w:p>
                          </w:txbxContent>
                        </wps:txbx>
                        <wps:bodyPr wrap="square" lIns="0" tIns="0" rIns="0" bIns="0" rtlCol="0">
                          <a:noAutofit/>
                        </wps:bodyPr>
                      </wps:wsp>
                      <wps:wsp>
                        <wps:cNvPr id="671" name="Textbox 671"/>
                        <wps:cNvSpPr txBox="1"/>
                        <wps:spPr>
                          <a:xfrm>
                            <a:off x="1379188" y="54593"/>
                            <a:ext cx="56515" cy="87630"/>
                          </a:xfrm>
                          <a:prstGeom prst="rect">
                            <a:avLst/>
                          </a:prstGeom>
                        </wps:spPr>
                        <wps:txbx>
                          <w:txbxContent>
                            <w:p>
                              <w:pPr>
                                <w:spacing w:before="4"/>
                                <w:ind w:left="0" w:right="0" w:firstLine="0"/>
                                <w:jc w:val="left"/>
                                <w:rPr>
                                  <w:sz w:val="11"/>
                                </w:rPr>
                              </w:pPr>
                              <w:r>
                                <w:rPr>
                                  <w:spacing w:val="-10"/>
                                  <w:w w:val="155"/>
                                  <w:sz w:val="11"/>
                                </w:rPr>
                                <w:t>1</w:t>
                              </w:r>
                            </w:p>
                          </w:txbxContent>
                        </wps:txbx>
                        <wps:bodyPr wrap="square" lIns="0" tIns="0" rIns="0" bIns="0" rtlCol="0">
                          <a:noAutofit/>
                        </wps:bodyPr>
                      </wps:wsp>
                      <wps:wsp>
                        <wps:cNvPr id="672" name="Textbox 672"/>
                        <wps:cNvSpPr txBox="1"/>
                        <wps:spPr>
                          <a:xfrm>
                            <a:off x="15240" y="54593"/>
                            <a:ext cx="714375" cy="87630"/>
                          </a:xfrm>
                          <a:prstGeom prst="rect">
                            <a:avLst/>
                          </a:prstGeom>
                        </wps:spPr>
                        <wps:txbx>
                          <w:txbxContent>
                            <w:p>
                              <w:pPr>
                                <w:spacing w:before="4"/>
                                <w:ind w:left="0" w:right="0" w:firstLine="0"/>
                                <w:jc w:val="left"/>
                                <w:rPr>
                                  <w:sz w:val="11"/>
                                </w:rPr>
                              </w:pPr>
                              <w:r>
                                <w:rPr>
                                  <w:spacing w:val="-2"/>
                                  <w:w w:val="110"/>
                                  <w:sz w:val="11"/>
                                </w:rPr>
                                <w:t>Comparable</w:t>
                              </w:r>
                              <w:r>
                                <w:rPr>
                                  <w:spacing w:val="7"/>
                                  <w:w w:val="110"/>
                                  <w:sz w:val="11"/>
                                </w:rPr>
                                <w:t> </w:t>
                              </w:r>
                              <w:r>
                                <w:rPr>
                                  <w:spacing w:val="-2"/>
                                  <w:w w:val="110"/>
                                  <w:sz w:val="11"/>
                                </w:rPr>
                                <w:t>Number</w:t>
                              </w:r>
                            </w:p>
                          </w:txbxContent>
                        </wps:txbx>
                        <wps:bodyPr wrap="square" lIns="0" tIns="0" rIns="0" bIns="0" rtlCol="0">
                          <a:noAutofit/>
                        </wps:bodyPr>
                      </wps:wsp>
                      <wps:wsp>
                        <wps:cNvPr id="673" name="Graphic 673"/>
                        <wps:cNvSpPr/>
                        <wps:spPr>
                          <a:xfrm>
                            <a:off x="5276850" y="7238"/>
                            <a:ext cx="20955" cy="4396740"/>
                          </a:xfrm>
                          <a:custGeom>
                            <a:avLst/>
                            <a:gdLst/>
                            <a:ahLst/>
                            <a:cxnLst/>
                            <a:rect l="l" t="t" r="r" b="b"/>
                            <a:pathLst>
                              <a:path w="20955" h="4396740">
                                <a:moveTo>
                                  <a:pt x="6858" y="0"/>
                                </a:moveTo>
                                <a:lnTo>
                                  <a:pt x="0" y="0"/>
                                </a:lnTo>
                                <a:lnTo>
                                  <a:pt x="0" y="4396740"/>
                                </a:lnTo>
                                <a:lnTo>
                                  <a:pt x="6858" y="4396740"/>
                                </a:lnTo>
                                <a:lnTo>
                                  <a:pt x="6858" y="0"/>
                                </a:lnTo>
                                <a:close/>
                              </a:path>
                              <a:path w="20955" h="4396740">
                                <a:moveTo>
                                  <a:pt x="20574" y="0"/>
                                </a:moveTo>
                                <a:lnTo>
                                  <a:pt x="13716" y="0"/>
                                </a:lnTo>
                                <a:lnTo>
                                  <a:pt x="13716" y="4396740"/>
                                </a:lnTo>
                                <a:lnTo>
                                  <a:pt x="20574" y="4396740"/>
                                </a:lnTo>
                                <a:lnTo>
                                  <a:pt x="20574" y="0"/>
                                </a:lnTo>
                                <a:close/>
                              </a:path>
                            </a:pathLst>
                          </a:custGeom>
                          <a:solidFill>
                            <a:srgbClr val="000000"/>
                          </a:solidFill>
                        </wps:spPr>
                        <wps:bodyPr wrap="square" lIns="0" tIns="0" rIns="0" bIns="0" rtlCol="0">
                          <a:prstTxWarp prst="textNoShape">
                            <a:avLst/>
                          </a:prstTxWarp>
                          <a:noAutofit/>
                        </wps:bodyPr>
                      </wps:wsp>
                      <wps:wsp>
                        <wps:cNvPr id="674" name="Graphic 674"/>
                        <wps:cNvSpPr/>
                        <wps:spPr>
                          <a:xfrm>
                            <a:off x="0" y="380"/>
                            <a:ext cx="5875020" cy="1270"/>
                          </a:xfrm>
                          <a:custGeom>
                            <a:avLst/>
                            <a:gdLst/>
                            <a:ahLst/>
                            <a:cxnLst/>
                            <a:rect l="l" t="t" r="r" b="b"/>
                            <a:pathLst>
                              <a:path w="5875020" h="0">
                                <a:moveTo>
                                  <a:pt x="0" y="0"/>
                                </a:moveTo>
                                <a:lnTo>
                                  <a:pt x="5875020" y="0"/>
                                </a:lnTo>
                              </a:path>
                            </a:pathLst>
                          </a:custGeom>
                          <a:ln w="762">
                            <a:solidFill>
                              <a:srgbClr val="000000"/>
                            </a:solidFill>
                            <a:prstDash val="solid"/>
                          </a:ln>
                        </wps:spPr>
                        <wps:bodyPr wrap="square" lIns="0" tIns="0" rIns="0" bIns="0" rtlCol="0">
                          <a:prstTxWarp prst="textNoShape">
                            <a:avLst/>
                          </a:prstTxWarp>
                          <a:noAutofit/>
                        </wps:bodyPr>
                      </wps:wsp>
                      <wps:wsp>
                        <wps:cNvPr id="675" name="Graphic 675"/>
                        <wps:cNvSpPr/>
                        <wps:spPr>
                          <a:xfrm>
                            <a:off x="761" y="381"/>
                            <a:ext cx="5874385" cy="6985"/>
                          </a:xfrm>
                          <a:custGeom>
                            <a:avLst/>
                            <a:gdLst/>
                            <a:ahLst/>
                            <a:cxnLst/>
                            <a:rect l="l" t="t" r="r" b="b"/>
                            <a:pathLst>
                              <a:path w="5874385" h="6985">
                                <a:moveTo>
                                  <a:pt x="5874258" y="0"/>
                                </a:moveTo>
                                <a:lnTo>
                                  <a:pt x="0" y="0"/>
                                </a:lnTo>
                                <a:lnTo>
                                  <a:pt x="0" y="6857"/>
                                </a:lnTo>
                                <a:lnTo>
                                  <a:pt x="5874258" y="6857"/>
                                </a:lnTo>
                                <a:lnTo>
                                  <a:pt x="587425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4.639999pt;margin-top:55.776787pt;width:462.6pt;height:346.8pt;mso-position-horizontal-relative:page;mso-position-vertical-relative:paragraph;z-index:-20643840" id="docshapegroup543" coordorigin="1493,1116" coordsize="9252,6936">
                <v:shape style="position:absolute;left:10052;top:1127;width:481;height:287" type="#_x0000_t202" id="docshape544" filled="false" stroked="false">
                  <v:textbox inset="0,0,0,0">
                    <w:txbxContent>
                      <w:p>
                        <w:pPr>
                          <w:spacing w:line="271" w:lineRule="auto" w:before="0"/>
                          <w:ind w:left="64" w:right="18" w:hanging="65"/>
                          <w:jc w:val="left"/>
                          <w:rPr>
                            <w:sz w:val="11"/>
                          </w:rPr>
                        </w:pPr>
                        <w:r>
                          <w:rPr>
                            <w:w w:val="105"/>
                            <w:sz w:val="11"/>
                          </w:rPr>
                          <w:t>Subj.</w:t>
                        </w:r>
                        <w:r>
                          <w:rPr>
                            <w:spacing w:val="-9"/>
                            <w:w w:val="105"/>
                            <w:sz w:val="11"/>
                          </w:rPr>
                          <w:t> </w:t>
                        </w:r>
                        <w:r>
                          <w:rPr>
                            <w:w w:val="105"/>
                            <w:sz w:val="11"/>
                          </w:rPr>
                          <w:t>Pro</w:t>
                        </w:r>
                        <w:r>
                          <w:rPr>
                            <w:spacing w:val="40"/>
                            <w:w w:val="105"/>
                            <w:sz w:val="11"/>
                          </w:rPr>
                          <w:t> </w:t>
                        </w:r>
                        <w:r>
                          <w:rPr>
                            <w:spacing w:val="-2"/>
                            <w:w w:val="105"/>
                            <w:sz w:val="11"/>
                          </w:rPr>
                          <w:t>Forma</w:t>
                        </w:r>
                      </w:p>
                    </w:txbxContent>
                  </v:textbox>
                  <w10:wrap type="none"/>
                </v:shape>
                <v:shape style="position:absolute;left:9215;top:1201;width:89;height:138" type="#_x0000_t202" id="docshape545" filled="false" stroked="false">
                  <v:textbox inset="0,0,0,0">
                    <w:txbxContent>
                      <w:p>
                        <w:pPr>
                          <w:spacing w:before="4"/>
                          <w:ind w:left="0" w:right="0" w:firstLine="0"/>
                          <w:jc w:val="left"/>
                          <w:rPr>
                            <w:sz w:val="11"/>
                          </w:rPr>
                        </w:pPr>
                        <w:r>
                          <w:rPr>
                            <w:spacing w:val="-10"/>
                            <w:w w:val="110"/>
                            <w:sz w:val="11"/>
                          </w:rPr>
                          <w:t>7</w:t>
                        </w:r>
                      </w:p>
                    </w:txbxContent>
                  </v:textbox>
                  <w10:wrap type="none"/>
                </v:shape>
                <v:shape style="position:absolute;left:8290;top:1201;width:89;height:138" type="#_x0000_t202" id="docshape546" filled="false" stroked="false">
                  <v:textbox inset="0,0,0,0">
                    <w:txbxContent>
                      <w:p>
                        <w:pPr>
                          <w:spacing w:before="4"/>
                          <w:ind w:left="0" w:right="0" w:firstLine="0"/>
                          <w:jc w:val="left"/>
                          <w:rPr>
                            <w:sz w:val="11"/>
                          </w:rPr>
                        </w:pPr>
                        <w:r>
                          <w:rPr>
                            <w:spacing w:val="-10"/>
                            <w:w w:val="110"/>
                            <w:sz w:val="11"/>
                          </w:rPr>
                          <w:t>6</w:t>
                        </w:r>
                      </w:p>
                    </w:txbxContent>
                  </v:textbox>
                  <w10:wrap type="none"/>
                </v:shape>
                <v:shape style="position:absolute;left:7365;top:1201;width:89;height:138" type="#_x0000_t202" id="docshape547" filled="false" stroked="false">
                  <v:textbox inset="0,0,0,0">
                    <w:txbxContent>
                      <w:p>
                        <w:pPr>
                          <w:spacing w:before="4"/>
                          <w:ind w:left="0" w:right="0" w:firstLine="0"/>
                          <w:jc w:val="left"/>
                          <w:rPr>
                            <w:sz w:val="11"/>
                          </w:rPr>
                        </w:pPr>
                        <w:r>
                          <w:rPr>
                            <w:spacing w:val="-10"/>
                            <w:w w:val="110"/>
                            <w:sz w:val="11"/>
                          </w:rPr>
                          <w:t>5</w:t>
                        </w:r>
                      </w:p>
                    </w:txbxContent>
                  </v:textbox>
                  <w10:wrap type="none"/>
                </v:shape>
                <v:shape style="position:absolute;left:6440;top:1201;width:89;height:138" type="#_x0000_t202" id="docshape548" filled="false" stroked="false">
                  <v:textbox inset="0,0,0,0">
                    <w:txbxContent>
                      <w:p>
                        <w:pPr>
                          <w:spacing w:before="4"/>
                          <w:ind w:left="0" w:right="0" w:firstLine="0"/>
                          <w:jc w:val="left"/>
                          <w:rPr>
                            <w:sz w:val="11"/>
                          </w:rPr>
                        </w:pPr>
                        <w:r>
                          <w:rPr>
                            <w:spacing w:val="-10"/>
                            <w:w w:val="110"/>
                            <w:sz w:val="11"/>
                          </w:rPr>
                          <w:t>4</w:t>
                        </w:r>
                      </w:p>
                    </w:txbxContent>
                  </v:textbox>
                  <w10:wrap type="none"/>
                </v:shape>
                <v:shape style="position:absolute;left:5515;top:1201;width:89;height:138" type="#_x0000_t202" id="docshape549" filled="false" stroked="false">
                  <v:textbox inset="0,0,0,0">
                    <w:txbxContent>
                      <w:p>
                        <w:pPr>
                          <w:spacing w:before="4"/>
                          <w:ind w:left="0" w:right="0" w:firstLine="0"/>
                          <w:jc w:val="left"/>
                          <w:rPr>
                            <w:sz w:val="11"/>
                          </w:rPr>
                        </w:pPr>
                        <w:r>
                          <w:rPr>
                            <w:spacing w:val="-10"/>
                            <w:w w:val="110"/>
                            <w:sz w:val="11"/>
                          </w:rPr>
                          <w:t>3</w:t>
                        </w:r>
                      </w:p>
                    </w:txbxContent>
                  </v:textbox>
                  <w10:wrap type="none"/>
                </v:shape>
                <v:shape style="position:absolute;left:4589;top:1201;width:89;height:138" type="#_x0000_t202" id="docshape550" filled="false" stroked="false">
                  <v:textbox inset="0,0,0,0">
                    <w:txbxContent>
                      <w:p>
                        <w:pPr>
                          <w:spacing w:before="4"/>
                          <w:ind w:left="0" w:right="0" w:firstLine="0"/>
                          <w:jc w:val="left"/>
                          <w:rPr>
                            <w:sz w:val="11"/>
                          </w:rPr>
                        </w:pPr>
                        <w:r>
                          <w:rPr>
                            <w:spacing w:val="-10"/>
                            <w:w w:val="110"/>
                            <w:sz w:val="11"/>
                          </w:rPr>
                          <w:t>2</w:t>
                        </w:r>
                      </w:p>
                    </w:txbxContent>
                  </v:textbox>
                  <w10:wrap type="none"/>
                </v:shape>
                <v:shape style="position:absolute;left:3664;top:1201;width:89;height:138" type="#_x0000_t202" id="docshape551" filled="false" stroked="false">
                  <v:textbox inset="0,0,0,0">
                    <w:txbxContent>
                      <w:p>
                        <w:pPr>
                          <w:spacing w:before="4"/>
                          <w:ind w:left="0" w:right="0" w:firstLine="0"/>
                          <w:jc w:val="left"/>
                          <w:rPr>
                            <w:sz w:val="11"/>
                          </w:rPr>
                        </w:pPr>
                        <w:r>
                          <w:rPr>
                            <w:spacing w:val="-10"/>
                            <w:w w:val="155"/>
                            <w:sz w:val="11"/>
                          </w:rPr>
                          <w:t>1</w:t>
                        </w:r>
                      </w:p>
                    </w:txbxContent>
                  </v:textbox>
                  <w10:wrap type="none"/>
                </v:shape>
                <v:shape style="position:absolute;left:1516;top:1201;width:1125;height:138" type="#_x0000_t202" id="docshape552" filled="false" stroked="false">
                  <v:textbox inset="0,0,0,0">
                    <w:txbxContent>
                      <w:p>
                        <w:pPr>
                          <w:spacing w:before="4"/>
                          <w:ind w:left="0" w:right="0" w:firstLine="0"/>
                          <w:jc w:val="left"/>
                          <w:rPr>
                            <w:sz w:val="11"/>
                          </w:rPr>
                        </w:pPr>
                        <w:r>
                          <w:rPr>
                            <w:spacing w:val="-2"/>
                            <w:w w:val="110"/>
                            <w:sz w:val="11"/>
                          </w:rPr>
                          <w:t>Comparable</w:t>
                        </w:r>
                        <w:r>
                          <w:rPr>
                            <w:spacing w:val="7"/>
                            <w:w w:val="110"/>
                            <w:sz w:val="11"/>
                          </w:rPr>
                          <w:t> </w:t>
                        </w:r>
                        <w:r>
                          <w:rPr>
                            <w:spacing w:val="-2"/>
                            <w:w w:val="110"/>
                            <w:sz w:val="11"/>
                          </w:rPr>
                          <w:t>Number</w:t>
                        </w:r>
                      </w:p>
                    </w:txbxContent>
                  </v:textbox>
                  <w10:wrap type="none"/>
                </v:shape>
                <v:shape style="position:absolute;left:9802;top:1126;width:33;height:6924" id="docshape553" coordorigin="9803,1127" coordsize="33,6924" path="m9814,1127l9803,1127,9803,8051,9814,8051,9814,1127xm9835,1127l9824,1127,9824,8051,9835,8051,9835,1127xe" filled="true" fillcolor="#000000" stroked="false">
                  <v:path arrowok="t"/>
                  <v:fill type="solid"/>
                </v:shape>
                <v:line style="position:absolute" from="1493,1116" to="10745,1116" stroked="true" strokeweight=".06pt" strokecolor="#000000">
                  <v:stroke dashstyle="solid"/>
                </v:line>
                <v:rect style="position:absolute;left:1494;top:1116;width:9251;height:11" id="docshape554" filled="true" fillcolor="#000000" stroked="false">
                  <v:fill type="solid"/>
                </v:rect>
                <w10:wrap type="none"/>
              </v:group>
            </w:pict>
          </mc:Fallback>
        </mc:AlternateContent>
      </w:r>
      <w:r>
        <w:rPr/>
        <mc:AlternateContent>
          <mc:Choice Requires="wps">
            <w:drawing>
              <wp:anchor distT="0" distB="0" distL="0" distR="0" allowOverlap="1" layoutInCell="1" locked="0" behindDoc="0" simplePos="0" relativeHeight="15779840">
                <wp:simplePos x="0" y="0"/>
                <wp:positionH relativeFrom="page">
                  <wp:posOffset>893317</wp:posOffset>
                </wp:positionH>
                <wp:positionV relativeFrom="paragraph">
                  <wp:posOffset>939743</wp:posOffset>
                </wp:positionV>
                <wp:extent cx="5916930" cy="880110"/>
                <wp:effectExtent l="0" t="0" r="0" b="0"/>
                <wp:wrapNone/>
                <wp:docPr id="676" name="Textbox 676"/>
                <wp:cNvGraphicFramePr>
                  <a:graphicFrameLocks/>
                </wp:cNvGraphicFramePr>
                <a:graphic>
                  <a:graphicData uri="http://schemas.microsoft.com/office/word/2010/wordprocessingShape">
                    <wps:wsp>
                      <wps:cNvPr id="676" name="Textbox 676"/>
                      <wps:cNvSpPr txBox="1"/>
                      <wps:spPr>
                        <a:xfrm>
                          <a:off x="0" y="0"/>
                          <a:ext cx="5916930" cy="88011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93"/>
                              <w:gridCol w:w="1212"/>
                              <w:gridCol w:w="940"/>
                              <w:gridCol w:w="874"/>
                              <w:gridCol w:w="922"/>
                              <w:gridCol w:w="975"/>
                              <w:gridCol w:w="878"/>
                              <w:gridCol w:w="1036"/>
                              <w:gridCol w:w="871"/>
                            </w:tblGrid>
                            <w:tr>
                              <w:trPr>
                                <w:trHeight w:val="669" w:hRule="atLeast"/>
                              </w:trPr>
                              <w:tc>
                                <w:tcPr>
                                  <w:tcW w:w="1493" w:type="dxa"/>
                                </w:tcPr>
                                <w:p>
                                  <w:pPr>
                                    <w:pStyle w:val="TableParagraph"/>
                                    <w:spacing w:before="20"/>
                                    <w:rPr>
                                      <w:sz w:val="11"/>
                                    </w:rPr>
                                  </w:pPr>
                                </w:p>
                                <w:p>
                                  <w:pPr>
                                    <w:pStyle w:val="TableParagraph"/>
                                    <w:ind w:left="50"/>
                                    <w:rPr>
                                      <w:sz w:val="11"/>
                                    </w:rPr>
                                  </w:pPr>
                                  <w:r>
                                    <w:rPr>
                                      <w:spacing w:val="-4"/>
                                      <w:w w:val="110"/>
                                      <w:sz w:val="11"/>
                                    </w:rPr>
                                    <w:t>Name</w:t>
                                  </w:r>
                                </w:p>
                                <w:p>
                                  <w:pPr>
                                    <w:pStyle w:val="TableParagraph"/>
                                    <w:spacing w:before="102"/>
                                    <w:rPr>
                                      <w:sz w:val="11"/>
                                    </w:rPr>
                                  </w:pPr>
                                </w:p>
                                <w:p>
                                  <w:pPr>
                                    <w:pStyle w:val="TableParagraph"/>
                                    <w:spacing w:line="131" w:lineRule="exact"/>
                                    <w:ind w:left="50"/>
                                    <w:rPr>
                                      <w:sz w:val="11"/>
                                    </w:rPr>
                                  </w:pPr>
                                  <w:r>
                                    <w:rPr>
                                      <w:spacing w:val="-2"/>
                                      <w:w w:val="105"/>
                                      <w:sz w:val="11"/>
                                    </w:rPr>
                                    <w:t>Location</w:t>
                                  </w:r>
                                </w:p>
                              </w:tc>
                              <w:tc>
                                <w:tcPr>
                                  <w:tcW w:w="1212" w:type="dxa"/>
                                </w:tcPr>
                                <w:p>
                                  <w:pPr>
                                    <w:pStyle w:val="TableParagraph"/>
                                    <w:spacing w:line="268" w:lineRule="auto" w:before="78"/>
                                    <w:ind w:left="282" w:right="20"/>
                                    <w:jc w:val="center"/>
                                    <w:rPr>
                                      <w:sz w:val="11"/>
                                    </w:rPr>
                                  </w:pPr>
                                  <w:r>
                                    <w:rPr>
                                      <w:spacing w:val="-2"/>
                                      <w:w w:val="110"/>
                                      <w:sz w:val="11"/>
                                    </w:rPr>
                                    <w:t>The</w:t>
                                  </w:r>
                                  <w:r>
                                    <w:rPr>
                                      <w:spacing w:val="-7"/>
                                      <w:w w:val="110"/>
                                      <w:sz w:val="11"/>
                                    </w:rPr>
                                    <w:t> </w:t>
                                  </w:r>
                                  <w:r>
                                    <w:rPr>
                                      <w:spacing w:val="-2"/>
                                      <w:w w:val="110"/>
                                      <w:sz w:val="11"/>
                                    </w:rPr>
                                    <w:t>Cottages</w:t>
                                  </w:r>
                                  <w:r>
                                    <w:rPr>
                                      <w:spacing w:val="40"/>
                                      <w:w w:val="110"/>
                                      <w:sz w:val="11"/>
                                    </w:rPr>
                                    <w:t> </w:t>
                                  </w:r>
                                  <w:r>
                                    <w:rPr>
                                      <w:spacing w:val="-4"/>
                                      <w:w w:val="110"/>
                                      <w:sz w:val="11"/>
                                    </w:rPr>
                                    <w:t>UWG</w:t>
                                  </w:r>
                                </w:p>
                                <w:p>
                                  <w:pPr>
                                    <w:pStyle w:val="TableParagraph"/>
                                    <w:spacing w:before="12"/>
                                    <w:rPr>
                                      <w:sz w:val="11"/>
                                    </w:rPr>
                                  </w:pPr>
                                </w:p>
                                <w:p>
                                  <w:pPr>
                                    <w:pStyle w:val="TableParagraph"/>
                                    <w:spacing w:line="131" w:lineRule="exact"/>
                                    <w:ind w:left="282" w:right="24"/>
                                    <w:jc w:val="center"/>
                                    <w:rPr>
                                      <w:sz w:val="11"/>
                                    </w:rPr>
                                  </w:pPr>
                                  <w:r>
                                    <w:rPr>
                                      <w:w w:val="105"/>
                                      <w:sz w:val="11"/>
                                    </w:rPr>
                                    <w:t>Carrollton,</w:t>
                                  </w:r>
                                  <w:r>
                                    <w:rPr>
                                      <w:spacing w:val="-2"/>
                                      <w:w w:val="105"/>
                                      <w:sz w:val="11"/>
                                    </w:rPr>
                                    <w:t> </w:t>
                                  </w:r>
                                  <w:r>
                                    <w:rPr>
                                      <w:spacing w:val="-5"/>
                                      <w:w w:val="105"/>
                                      <w:sz w:val="11"/>
                                    </w:rPr>
                                    <w:t>GA</w:t>
                                  </w:r>
                                </w:p>
                              </w:tc>
                              <w:tc>
                                <w:tcPr>
                                  <w:tcW w:w="940" w:type="dxa"/>
                                </w:tcPr>
                                <w:p>
                                  <w:pPr>
                                    <w:pStyle w:val="TableParagraph"/>
                                    <w:spacing w:before="20"/>
                                    <w:rPr>
                                      <w:sz w:val="11"/>
                                    </w:rPr>
                                  </w:pPr>
                                </w:p>
                                <w:p>
                                  <w:pPr>
                                    <w:pStyle w:val="TableParagraph"/>
                                    <w:ind w:left="4" w:right="45"/>
                                    <w:jc w:val="center"/>
                                    <w:rPr>
                                      <w:sz w:val="11"/>
                                    </w:rPr>
                                  </w:pPr>
                                  <w:r>
                                    <w:rPr>
                                      <w:sz w:val="11"/>
                                    </w:rPr>
                                    <w:t>The</w:t>
                                  </w:r>
                                  <w:r>
                                    <w:rPr>
                                      <w:spacing w:val="4"/>
                                      <w:sz w:val="11"/>
                                    </w:rPr>
                                    <w:t> </w:t>
                                  </w:r>
                                  <w:r>
                                    <w:rPr>
                                      <w:spacing w:val="-4"/>
                                      <w:sz w:val="11"/>
                                    </w:rPr>
                                    <w:t>Next</w:t>
                                  </w:r>
                                </w:p>
                                <w:p>
                                  <w:pPr>
                                    <w:pStyle w:val="TableParagraph"/>
                                    <w:spacing w:before="102"/>
                                    <w:rPr>
                                      <w:sz w:val="11"/>
                                    </w:rPr>
                                  </w:pPr>
                                </w:p>
                                <w:p>
                                  <w:pPr>
                                    <w:pStyle w:val="TableParagraph"/>
                                    <w:spacing w:line="131" w:lineRule="exact"/>
                                    <w:ind w:left="4" w:right="45"/>
                                    <w:jc w:val="center"/>
                                    <w:rPr>
                                      <w:sz w:val="11"/>
                                    </w:rPr>
                                  </w:pPr>
                                  <w:r>
                                    <w:rPr>
                                      <w:w w:val="110"/>
                                      <w:sz w:val="11"/>
                                    </w:rPr>
                                    <w:t>Pensacola,</w:t>
                                  </w:r>
                                  <w:r>
                                    <w:rPr>
                                      <w:spacing w:val="-4"/>
                                      <w:w w:val="110"/>
                                      <w:sz w:val="11"/>
                                    </w:rPr>
                                    <w:t> </w:t>
                                  </w:r>
                                  <w:r>
                                    <w:rPr>
                                      <w:spacing w:val="-5"/>
                                      <w:w w:val="110"/>
                                      <w:sz w:val="11"/>
                                    </w:rPr>
                                    <w:t>FL</w:t>
                                  </w:r>
                                </w:p>
                              </w:tc>
                              <w:tc>
                                <w:tcPr>
                                  <w:tcW w:w="874" w:type="dxa"/>
                                </w:tcPr>
                                <w:p>
                                  <w:pPr>
                                    <w:pStyle w:val="TableParagraph"/>
                                    <w:spacing w:before="20"/>
                                    <w:rPr>
                                      <w:sz w:val="11"/>
                                    </w:rPr>
                                  </w:pPr>
                                </w:p>
                                <w:p>
                                  <w:pPr>
                                    <w:pStyle w:val="TableParagraph"/>
                                    <w:ind w:left="137"/>
                                    <w:rPr>
                                      <w:sz w:val="11"/>
                                    </w:rPr>
                                  </w:pPr>
                                  <w:r>
                                    <w:rPr>
                                      <w:w w:val="105"/>
                                      <w:sz w:val="11"/>
                                    </w:rPr>
                                    <w:t>CEV</w:t>
                                  </w:r>
                                  <w:r>
                                    <w:rPr>
                                      <w:spacing w:val="-3"/>
                                      <w:w w:val="105"/>
                                      <w:sz w:val="11"/>
                                    </w:rPr>
                                    <w:t> </w:t>
                                  </w:r>
                                  <w:r>
                                    <w:rPr>
                                      <w:spacing w:val="-2"/>
                                      <w:w w:val="105"/>
                                      <w:sz w:val="11"/>
                                    </w:rPr>
                                    <w:t>Ruston</w:t>
                                  </w:r>
                                </w:p>
                                <w:p>
                                  <w:pPr>
                                    <w:pStyle w:val="TableParagraph"/>
                                    <w:spacing w:before="102"/>
                                    <w:rPr>
                                      <w:sz w:val="11"/>
                                    </w:rPr>
                                  </w:pPr>
                                </w:p>
                                <w:p>
                                  <w:pPr>
                                    <w:pStyle w:val="TableParagraph"/>
                                    <w:spacing w:line="131" w:lineRule="exact"/>
                                    <w:ind w:left="161"/>
                                    <w:rPr>
                                      <w:sz w:val="11"/>
                                    </w:rPr>
                                  </w:pPr>
                                  <w:r>
                                    <w:rPr>
                                      <w:w w:val="105"/>
                                      <w:sz w:val="11"/>
                                    </w:rPr>
                                    <w:t>Ruston,</w:t>
                                  </w:r>
                                  <w:r>
                                    <w:rPr>
                                      <w:spacing w:val="-6"/>
                                      <w:w w:val="105"/>
                                      <w:sz w:val="11"/>
                                    </w:rPr>
                                    <w:t> </w:t>
                                  </w:r>
                                  <w:r>
                                    <w:rPr>
                                      <w:spacing w:val="-5"/>
                                      <w:w w:val="105"/>
                                      <w:sz w:val="11"/>
                                    </w:rPr>
                                    <w:t>LA</w:t>
                                  </w:r>
                                </w:p>
                              </w:tc>
                              <w:tc>
                                <w:tcPr>
                                  <w:tcW w:w="922" w:type="dxa"/>
                                </w:tcPr>
                                <w:p>
                                  <w:pPr>
                                    <w:pStyle w:val="TableParagraph"/>
                                    <w:spacing w:line="268" w:lineRule="auto" w:before="78"/>
                                    <w:ind w:left="53" w:right="4"/>
                                    <w:jc w:val="center"/>
                                    <w:rPr>
                                      <w:sz w:val="11"/>
                                    </w:rPr>
                                  </w:pPr>
                                  <w:r>
                                    <w:rPr>
                                      <w:w w:val="105"/>
                                      <w:sz w:val="11"/>
                                    </w:rPr>
                                    <w:t>The</w:t>
                                  </w:r>
                                  <w:r>
                                    <w:rPr>
                                      <w:spacing w:val="-9"/>
                                      <w:w w:val="105"/>
                                      <w:sz w:val="11"/>
                                    </w:rPr>
                                    <w:t> </w:t>
                                  </w:r>
                                  <w:r>
                                    <w:rPr>
                                      <w:w w:val="105"/>
                                      <w:sz w:val="11"/>
                                    </w:rPr>
                                    <w:t>Enclave</w:t>
                                  </w:r>
                                  <w:r>
                                    <w:rPr>
                                      <w:spacing w:val="-8"/>
                                      <w:w w:val="105"/>
                                      <w:sz w:val="11"/>
                                    </w:rPr>
                                    <w:t> </w:t>
                                  </w:r>
                                  <w:r>
                                    <w:rPr>
                                      <w:w w:val="105"/>
                                      <w:sz w:val="11"/>
                                    </w:rPr>
                                    <w:t>at</w:t>
                                  </w:r>
                                  <w:r>
                                    <w:rPr>
                                      <w:spacing w:val="40"/>
                                      <w:w w:val="105"/>
                                      <w:sz w:val="11"/>
                                    </w:rPr>
                                    <w:t> </w:t>
                                  </w:r>
                                  <w:r>
                                    <w:rPr>
                                      <w:spacing w:val="-2"/>
                                      <w:w w:val="105"/>
                                      <w:sz w:val="11"/>
                                    </w:rPr>
                                    <w:t>Clemson</w:t>
                                  </w:r>
                                </w:p>
                                <w:p>
                                  <w:pPr>
                                    <w:pStyle w:val="TableParagraph"/>
                                    <w:spacing w:before="12"/>
                                    <w:rPr>
                                      <w:sz w:val="11"/>
                                    </w:rPr>
                                  </w:pPr>
                                </w:p>
                                <w:p>
                                  <w:pPr>
                                    <w:pStyle w:val="TableParagraph"/>
                                    <w:spacing w:line="131" w:lineRule="exact"/>
                                    <w:ind w:left="53" w:right="5"/>
                                    <w:jc w:val="center"/>
                                    <w:rPr>
                                      <w:sz w:val="11"/>
                                    </w:rPr>
                                  </w:pPr>
                                  <w:r>
                                    <w:rPr>
                                      <w:spacing w:val="-2"/>
                                      <w:w w:val="110"/>
                                      <w:sz w:val="11"/>
                                    </w:rPr>
                                    <w:t>Clemson,</w:t>
                                  </w:r>
                                  <w:r>
                                    <w:rPr>
                                      <w:spacing w:val="4"/>
                                      <w:w w:val="115"/>
                                      <w:sz w:val="11"/>
                                    </w:rPr>
                                    <w:t> </w:t>
                                  </w:r>
                                  <w:r>
                                    <w:rPr>
                                      <w:spacing w:val="-5"/>
                                      <w:w w:val="115"/>
                                      <w:sz w:val="11"/>
                                    </w:rPr>
                                    <w:t>SC</w:t>
                                  </w:r>
                                </w:p>
                              </w:tc>
                              <w:tc>
                                <w:tcPr>
                                  <w:tcW w:w="975" w:type="dxa"/>
                                </w:tcPr>
                                <w:p>
                                  <w:pPr>
                                    <w:pStyle w:val="TableParagraph"/>
                                    <w:spacing w:line="268" w:lineRule="auto" w:before="78"/>
                                    <w:ind w:left="7" w:right="3"/>
                                    <w:jc w:val="center"/>
                                    <w:rPr>
                                      <w:sz w:val="11"/>
                                    </w:rPr>
                                  </w:pPr>
                                  <w:r>
                                    <w:rPr>
                                      <w:w w:val="110"/>
                                      <w:sz w:val="11"/>
                                    </w:rPr>
                                    <w:t>Residences</w:t>
                                  </w:r>
                                  <w:r>
                                    <w:rPr>
                                      <w:spacing w:val="-9"/>
                                      <w:w w:val="110"/>
                                      <w:sz w:val="11"/>
                                    </w:rPr>
                                    <w:t> </w:t>
                                  </w:r>
                                  <w:r>
                                    <w:rPr>
                                      <w:w w:val="110"/>
                                      <w:sz w:val="11"/>
                                    </w:rPr>
                                    <w:t>at</w:t>
                                  </w:r>
                                  <w:r>
                                    <w:rPr>
                                      <w:spacing w:val="40"/>
                                      <w:w w:val="110"/>
                                      <w:sz w:val="11"/>
                                    </w:rPr>
                                    <w:t> </w:t>
                                  </w:r>
                                  <w:r>
                                    <w:rPr>
                                      <w:spacing w:val="-2"/>
                                      <w:w w:val="110"/>
                                      <w:sz w:val="11"/>
                                    </w:rPr>
                                    <w:t>Greenville</w:t>
                                  </w:r>
                                </w:p>
                                <w:p>
                                  <w:pPr>
                                    <w:pStyle w:val="TableParagraph"/>
                                    <w:spacing w:before="12"/>
                                    <w:rPr>
                                      <w:sz w:val="11"/>
                                    </w:rPr>
                                  </w:pPr>
                                </w:p>
                                <w:p>
                                  <w:pPr>
                                    <w:pStyle w:val="TableParagraph"/>
                                    <w:spacing w:line="131" w:lineRule="exact"/>
                                    <w:ind w:left="7" w:right="6"/>
                                    <w:jc w:val="center"/>
                                    <w:rPr>
                                      <w:sz w:val="11"/>
                                    </w:rPr>
                                  </w:pPr>
                                  <w:r>
                                    <w:rPr>
                                      <w:w w:val="105"/>
                                      <w:sz w:val="11"/>
                                    </w:rPr>
                                    <w:t>Greenville,</w:t>
                                  </w:r>
                                  <w:r>
                                    <w:rPr>
                                      <w:spacing w:val="11"/>
                                      <w:w w:val="110"/>
                                      <w:sz w:val="11"/>
                                    </w:rPr>
                                    <w:t> </w:t>
                                  </w:r>
                                  <w:r>
                                    <w:rPr>
                                      <w:spacing w:val="-7"/>
                                      <w:w w:val="110"/>
                                      <w:sz w:val="11"/>
                                    </w:rPr>
                                    <w:t>NC</w:t>
                                  </w:r>
                                </w:p>
                              </w:tc>
                              <w:tc>
                                <w:tcPr>
                                  <w:tcW w:w="878" w:type="dxa"/>
                                </w:tcPr>
                                <w:p>
                                  <w:pPr>
                                    <w:pStyle w:val="TableParagraph"/>
                                    <w:spacing w:line="268" w:lineRule="auto" w:before="78"/>
                                    <w:ind w:left="141" w:hanging="63"/>
                                    <w:rPr>
                                      <w:sz w:val="11"/>
                                    </w:rPr>
                                  </w:pPr>
                                  <w:r>
                                    <w:rPr>
                                      <w:spacing w:val="-2"/>
                                      <w:w w:val="105"/>
                                      <w:sz w:val="11"/>
                                    </w:rPr>
                                    <w:t>Remerton</w:t>
                                  </w:r>
                                  <w:r>
                                    <w:rPr>
                                      <w:spacing w:val="-7"/>
                                      <w:w w:val="105"/>
                                      <w:sz w:val="11"/>
                                    </w:rPr>
                                    <w:t> </w:t>
                                  </w:r>
                                  <w:r>
                                    <w:rPr>
                                      <w:spacing w:val="-2"/>
                                      <w:w w:val="105"/>
                                      <w:sz w:val="11"/>
                                    </w:rPr>
                                    <w:t>Mill</w:t>
                                  </w:r>
                                  <w:r>
                                    <w:rPr>
                                      <w:spacing w:val="40"/>
                                      <w:w w:val="105"/>
                                      <w:sz w:val="11"/>
                                    </w:rPr>
                                    <w:t> </w:t>
                                  </w:r>
                                  <w:r>
                                    <w:rPr>
                                      <w:spacing w:val="-2"/>
                                      <w:w w:val="105"/>
                                      <w:sz w:val="11"/>
                                    </w:rPr>
                                    <w:t>Apartments</w:t>
                                  </w:r>
                                </w:p>
                                <w:p>
                                  <w:pPr>
                                    <w:pStyle w:val="TableParagraph"/>
                                    <w:spacing w:before="12"/>
                                    <w:rPr>
                                      <w:sz w:val="11"/>
                                    </w:rPr>
                                  </w:pPr>
                                </w:p>
                                <w:p>
                                  <w:pPr>
                                    <w:pStyle w:val="TableParagraph"/>
                                    <w:spacing w:line="131" w:lineRule="exact"/>
                                    <w:ind w:left="98"/>
                                    <w:rPr>
                                      <w:sz w:val="11"/>
                                    </w:rPr>
                                  </w:pPr>
                                  <w:r>
                                    <w:rPr>
                                      <w:w w:val="105"/>
                                      <w:sz w:val="11"/>
                                    </w:rPr>
                                    <w:t>Valdosta,</w:t>
                                  </w:r>
                                  <w:r>
                                    <w:rPr>
                                      <w:spacing w:val="3"/>
                                      <w:w w:val="110"/>
                                      <w:sz w:val="11"/>
                                    </w:rPr>
                                    <w:t> </w:t>
                                  </w:r>
                                  <w:r>
                                    <w:rPr>
                                      <w:spacing w:val="-5"/>
                                      <w:w w:val="110"/>
                                      <w:sz w:val="11"/>
                                    </w:rPr>
                                    <w:t>GA</w:t>
                                  </w:r>
                                </w:p>
                              </w:tc>
                              <w:tc>
                                <w:tcPr>
                                  <w:tcW w:w="1036" w:type="dxa"/>
                                </w:tcPr>
                                <w:p>
                                  <w:pPr>
                                    <w:pStyle w:val="TableParagraph"/>
                                    <w:spacing w:before="20"/>
                                    <w:rPr>
                                      <w:sz w:val="11"/>
                                    </w:rPr>
                                  </w:pPr>
                                </w:p>
                                <w:p>
                                  <w:pPr>
                                    <w:pStyle w:val="TableParagraph"/>
                                    <w:ind w:left="180"/>
                                    <w:rPr>
                                      <w:sz w:val="11"/>
                                    </w:rPr>
                                  </w:pPr>
                                  <w:r>
                                    <w:rPr>
                                      <w:w w:val="105"/>
                                      <w:sz w:val="11"/>
                                    </w:rPr>
                                    <w:t>The</w:t>
                                  </w:r>
                                  <w:r>
                                    <w:rPr>
                                      <w:spacing w:val="-7"/>
                                      <w:w w:val="105"/>
                                      <w:sz w:val="11"/>
                                    </w:rPr>
                                    <w:t> </w:t>
                                  </w:r>
                                  <w:r>
                                    <w:rPr>
                                      <w:spacing w:val="-2"/>
                                      <w:w w:val="105"/>
                                      <w:sz w:val="11"/>
                                    </w:rPr>
                                    <w:t>Hudson</w:t>
                                  </w:r>
                                </w:p>
                                <w:p>
                                  <w:pPr>
                                    <w:pStyle w:val="TableParagraph"/>
                                    <w:spacing w:before="102"/>
                                    <w:rPr>
                                      <w:sz w:val="11"/>
                                    </w:rPr>
                                  </w:pPr>
                                </w:p>
                                <w:p>
                                  <w:pPr>
                                    <w:pStyle w:val="TableParagraph"/>
                                    <w:spacing w:line="131" w:lineRule="exact"/>
                                    <w:ind w:left="94"/>
                                    <w:rPr>
                                      <w:sz w:val="11"/>
                                    </w:rPr>
                                  </w:pPr>
                                  <w:r>
                                    <w:rPr>
                                      <w:w w:val="110"/>
                                      <w:sz w:val="11"/>
                                    </w:rPr>
                                    <w:t>Statesboro,</w:t>
                                  </w:r>
                                  <w:r>
                                    <w:rPr>
                                      <w:spacing w:val="-9"/>
                                      <w:w w:val="110"/>
                                      <w:sz w:val="11"/>
                                    </w:rPr>
                                    <w:t> </w:t>
                                  </w:r>
                                  <w:r>
                                    <w:rPr>
                                      <w:spacing w:val="-5"/>
                                      <w:w w:val="110"/>
                                      <w:sz w:val="11"/>
                                    </w:rPr>
                                    <w:t>GA</w:t>
                                  </w:r>
                                </w:p>
                              </w:tc>
                              <w:tc>
                                <w:tcPr>
                                  <w:tcW w:w="871" w:type="dxa"/>
                                </w:tcPr>
                                <w:p>
                                  <w:pPr>
                                    <w:pStyle w:val="TableParagraph"/>
                                    <w:spacing w:line="268" w:lineRule="auto" w:before="4"/>
                                    <w:ind w:left="189" w:right="86" w:hanging="1"/>
                                    <w:jc w:val="center"/>
                                    <w:rPr>
                                      <w:sz w:val="11"/>
                                    </w:rPr>
                                  </w:pPr>
                                  <w:r>
                                    <w:rPr>
                                      <w:spacing w:val="-2"/>
                                      <w:w w:val="105"/>
                                      <w:sz w:val="11"/>
                                    </w:rPr>
                                    <w:t>Turner</w:t>
                                  </w:r>
                                  <w:r>
                                    <w:rPr>
                                      <w:spacing w:val="40"/>
                                      <w:w w:val="105"/>
                                      <w:sz w:val="11"/>
                                    </w:rPr>
                                    <w:t> </w:t>
                                  </w:r>
                                  <w:r>
                                    <w:rPr>
                                      <w:spacing w:val="-2"/>
                                      <w:w w:val="105"/>
                                      <w:sz w:val="11"/>
                                    </w:rPr>
                                    <w:t>Theological</w:t>
                                  </w:r>
                                  <w:r>
                                    <w:rPr>
                                      <w:spacing w:val="40"/>
                                      <w:w w:val="105"/>
                                      <w:sz w:val="11"/>
                                    </w:rPr>
                                    <w:t> </w:t>
                                  </w:r>
                                  <w:r>
                                    <w:rPr>
                                      <w:spacing w:val="-2"/>
                                      <w:w w:val="105"/>
                                      <w:sz w:val="11"/>
                                    </w:rPr>
                                    <w:t>Seminary</w:t>
                                  </w:r>
                                </w:p>
                                <w:p>
                                  <w:pPr>
                                    <w:pStyle w:val="TableParagraph"/>
                                    <w:spacing w:line="131" w:lineRule="exact" w:before="71"/>
                                    <w:ind w:left="109" w:right="5"/>
                                    <w:jc w:val="center"/>
                                    <w:rPr>
                                      <w:sz w:val="11"/>
                                    </w:rPr>
                                  </w:pPr>
                                  <w:r>
                                    <w:rPr>
                                      <w:w w:val="105"/>
                                      <w:sz w:val="11"/>
                                    </w:rPr>
                                    <w:t>Atlanta,</w:t>
                                  </w:r>
                                  <w:r>
                                    <w:rPr>
                                      <w:spacing w:val="4"/>
                                      <w:w w:val="105"/>
                                      <w:sz w:val="11"/>
                                    </w:rPr>
                                    <w:t> </w:t>
                                  </w:r>
                                  <w:r>
                                    <w:rPr>
                                      <w:spacing w:val="-5"/>
                                      <w:w w:val="105"/>
                                      <w:sz w:val="11"/>
                                    </w:rPr>
                                    <w:t>GA</w:t>
                                  </w:r>
                                </w:p>
                              </w:tc>
                            </w:tr>
                            <w:tr>
                              <w:trPr>
                                <w:trHeight w:val="176" w:hRule="atLeast"/>
                              </w:trPr>
                              <w:tc>
                                <w:tcPr>
                                  <w:tcW w:w="1493" w:type="dxa"/>
                                </w:tcPr>
                                <w:p>
                                  <w:pPr>
                                    <w:pStyle w:val="TableParagraph"/>
                                    <w:spacing w:before="22"/>
                                    <w:ind w:left="50"/>
                                    <w:rPr>
                                      <w:sz w:val="11"/>
                                    </w:rPr>
                                  </w:pPr>
                                  <w:r>
                                    <w:rPr>
                                      <w:w w:val="105"/>
                                      <w:sz w:val="11"/>
                                    </w:rPr>
                                    <w:t>Transaction</w:t>
                                  </w:r>
                                  <w:r>
                                    <w:rPr>
                                      <w:spacing w:val="6"/>
                                      <w:w w:val="105"/>
                                      <w:sz w:val="11"/>
                                    </w:rPr>
                                    <w:t> </w:t>
                                  </w:r>
                                  <w:r>
                                    <w:rPr>
                                      <w:spacing w:val="-4"/>
                                      <w:w w:val="105"/>
                                      <w:sz w:val="11"/>
                                    </w:rPr>
                                    <w:t>Type</w:t>
                                  </w:r>
                                </w:p>
                              </w:tc>
                              <w:tc>
                                <w:tcPr>
                                  <w:tcW w:w="1212" w:type="dxa"/>
                                </w:tcPr>
                                <w:p>
                                  <w:pPr>
                                    <w:pStyle w:val="TableParagraph"/>
                                    <w:spacing w:before="22"/>
                                    <w:ind w:left="624"/>
                                    <w:rPr>
                                      <w:sz w:val="11"/>
                                    </w:rPr>
                                  </w:pPr>
                                  <w:r>
                                    <w:rPr>
                                      <w:spacing w:val="-4"/>
                                      <w:w w:val="120"/>
                                      <w:sz w:val="11"/>
                                    </w:rPr>
                                    <w:t>Sale</w:t>
                                  </w:r>
                                </w:p>
                              </w:tc>
                              <w:tc>
                                <w:tcPr>
                                  <w:tcW w:w="940" w:type="dxa"/>
                                </w:tcPr>
                                <w:p>
                                  <w:pPr>
                                    <w:pStyle w:val="TableParagraph"/>
                                    <w:spacing w:before="22"/>
                                    <w:ind w:left="4" w:right="45"/>
                                    <w:jc w:val="center"/>
                                    <w:rPr>
                                      <w:sz w:val="11"/>
                                    </w:rPr>
                                  </w:pPr>
                                  <w:r>
                                    <w:rPr>
                                      <w:spacing w:val="-4"/>
                                      <w:w w:val="120"/>
                                      <w:sz w:val="11"/>
                                    </w:rPr>
                                    <w:t>Sale</w:t>
                                  </w:r>
                                </w:p>
                              </w:tc>
                              <w:tc>
                                <w:tcPr>
                                  <w:tcW w:w="874" w:type="dxa"/>
                                </w:tcPr>
                                <w:p>
                                  <w:pPr>
                                    <w:pStyle w:val="TableParagraph"/>
                                    <w:spacing w:before="22"/>
                                    <w:ind w:left="3" w:right="8"/>
                                    <w:jc w:val="center"/>
                                    <w:rPr>
                                      <w:sz w:val="11"/>
                                    </w:rPr>
                                  </w:pPr>
                                  <w:r>
                                    <w:rPr>
                                      <w:spacing w:val="-4"/>
                                      <w:w w:val="120"/>
                                      <w:sz w:val="11"/>
                                    </w:rPr>
                                    <w:t>Sale</w:t>
                                  </w:r>
                                </w:p>
                              </w:tc>
                              <w:tc>
                                <w:tcPr>
                                  <w:tcW w:w="922" w:type="dxa"/>
                                </w:tcPr>
                                <w:p>
                                  <w:pPr>
                                    <w:pStyle w:val="TableParagraph"/>
                                    <w:spacing w:before="22"/>
                                    <w:ind w:left="53" w:right="7"/>
                                    <w:jc w:val="center"/>
                                    <w:rPr>
                                      <w:sz w:val="11"/>
                                    </w:rPr>
                                  </w:pPr>
                                  <w:r>
                                    <w:rPr>
                                      <w:spacing w:val="-4"/>
                                      <w:w w:val="120"/>
                                      <w:sz w:val="11"/>
                                    </w:rPr>
                                    <w:t>Sale</w:t>
                                  </w:r>
                                </w:p>
                              </w:tc>
                              <w:tc>
                                <w:tcPr>
                                  <w:tcW w:w="975" w:type="dxa"/>
                                </w:tcPr>
                                <w:p>
                                  <w:pPr>
                                    <w:pStyle w:val="TableParagraph"/>
                                    <w:spacing w:before="22"/>
                                    <w:ind w:left="7" w:right="7"/>
                                    <w:jc w:val="center"/>
                                    <w:rPr>
                                      <w:sz w:val="11"/>
                                    </w:rPr>
                                  </w:pPr>
                                  <w:r>
                                    <w:rPr>
                                      <w:spacing w:val="-4"/>
                                      <w:w w:val="120"/>
                                      <w:sz w:val="11"/>
                                    </w:rPr>
                                    <w:t>Sale</w:t>
                                  </w:r>
                                </w:p>
                              </w:tc>
                              <w:tc>
                                <w:tcPr>
                                  <w:tcW w:w="878" w:type="dxa"/>
                                </w:tcPr>
                                <w:p>
                                  <w:pPr>
                                    <w:pStyle w:val="TableParagraph"/>
                                    <w:spacing w:before="22"/>
                                    <w:ind w:left="6" w:right="6"/>
                                    <w:jc w:val="center"/>
                                    <w:rPr>
                                      <w:sz w:val="11"/>
                                    </w:rPr>
                                  </w:pPr>
                                  <w:r>
                                    <w:rPr>
                                      <w:spacing w:val="-4"/>
                                      <w:w w:val="120"/>
                                      <w:sz w:val="11"/>
                                    </w:rPr>
                                    <w:t>Sale</w:t>
                                  </w:r>
                                </w:p>
                              </w:tc>
                              <w:tc>
                                <w:tcPr>
                                  <w:tcW w:w="1036" w:type="dxa"/>
                                </w:tcPr>
                                <w:p>
                                  <w:pPr>
                                    <w:pStyle w:val="TableParagraph"/>
                                    <w:spacing w:before="22"/>
                                    <w:ind w:left="2" w:right="66"/>
                                    <w:jc w:val="center"/>
                                    <w:rPr>
                                      <w:sz w:val="11"/>
                                    </w:rPr>
                                  </w:pPr>
                                  <w:r>
                                    <w:rPr>
                                      <w:spacing w:val="-4"/>
                                      <w:w w:val="120"/>
                                      <w:sz w:val="11"/>
                                    </w:rPr>
                                    <w:t>Sale</w:t>
                                  </w:r>
                                </w:p>
                              </w:tc>
                              <w:tc>
                                <w:tcPr>
                                  <w:tcW w:w="871" w:type="dxa"/>
                                </w:tcPr>
                                <w:p>
                                  <w:pPr>
                                    <w:pStyle w:val="TableParagraph"/>
                                    <w:spacing w:before="22"/>
                                    <w:ind w:left="109" w:right="11"/>
                                    <w:jc w:val="center"/>
                                    <w:rPr>
                                      <w:sz w:val="11"/>
                                    </w:rPr>
                                  </w:pPr>
                                  <w:r>
                                    <w:rPr>
                                      <w:spacing w:val="-2"/>
                                      <w:w w:val="135"/>
                                      <w:sz w:val="11"/>
                                    </w:rPr>
                                    <w:t>--</w:t>
                                  </w:r>
                                  <w:r>
                                    <w:rPr>
                                      <w:spacing w:val="-10"/>
                                      <w:w w:val="135"/>
                                      <w:sz w:val="11"/>
                                    </w:rPr>
                                    <w:t>-</w:t>
                                  </w:r>
                                </w:p>
                              </w:tc>
                            </w:tr>
                            <w:tr>
                              <w:trPr>
                                <w:trHeight w:val="172" w:hRule="atLeast"/>
                              </w:trPr>
                              <w:tc>
                                <w:tcPr>
                                  <w:tcW w:w="1493" w:type="dxa"/>
                                </w:tcPr>
                                <w:p>
                                  <w:pPr>
                                    <w:pStyle w:val="TableParagraph"/>
                                    <w:spacing w:line="127" w:lineRule="exact" w:before="25"/>
                                    <w:ind w:left="50"/>
                                    <w:rPr>
                                      <w:sz w:val="11"/>
                                    </w:rPr>
                                  </w:pPr>
                                  <w:r>
                                    <w:rPr>
                                      <w:w w:val="105"/>
                                      <w:sz w:val="11"/>
                                    </w:rPr>
                                    <w:t>Transaction</w:t>
                                  </w:r>
                                  <w:r>
                                    <w:rPr>
                                      <w:spacing w:val="5"/>
                                      <w:w w:val="110"/>
                                      <w:sz w:val="11"/>
                                    </w:rPr>
                                    <w:t> </w:t>
                                  </w:r>
                                  <w:r>
                                    <w:rPr>
                                      <w:spacing w:val="-4"/>
                                      <w:w w:val="110"/>
                                      <w:sz w:val="11"/>
                                    </w:rPr>
                                    <w:t>Date</w:t>
                                  </w:r>
                                </w:p>
                              </w:tc>
                              <w:tc>
                                <w:tcPr>
                                  <w:tcW w:w="1212" w:type="dxa"/>
                                </w:tcPr>
                                <w:p>
                                  <w:pPr>
                                    <w:pStyle w:val="TableParagraph"/>
                                    <w:spacing w:line="127" w:lineRule="exact" w:before="25"/>
                                    <w:ind w:right="280"/>
                                    <w:jc w:val="right"/>
                                    <w:rPr>
                                      <w:sz w:val="11"/>
                                    </w:rPr>
                                  </w:pPr>
                                  <w:r>
                                    <w:rPr>
                                      <w:w w:val="110"/>
                                      <w:sz w:val="11"/>
                                    </w:rPr>
                                    <w:t>Dec-</w:t>
                                  </w:r>
                                  <w:r>
                                    <w:rPr>
                                      <w:spacing w:val="-5"/>
                                      <w:w w:val="110"/>
                                      <w:sz w:val="11"/>
                                    </w:rPr>
                                    <w:t>23</w:t>
                                  </w:r>
                                </w:p>
                              </w:tc>
                              <w:tc>
                                <w:tcPr>
                                  <w:tcW w:w="940" w:type="dxa"/>
                                </w:tcPr>
                                <w:p>
                                  <w:pPr>
                                    <w:pStyle w:val="TableParagraph"/>
                                    <w:spacing w:line="127" w:lineRule="exact" w:before="25"/>
                                    <w:ind w:left="11" w:right="45"/>
                                    <w:jc w:val="center"/>
                                    <w:rPr>
                                      <w:sz w:val="11"/>
                                    </w:rPr>
                                  </w:pPr>
                                  <w:r>
                                    <w:rPr>
                                      <w:sz w:val="11"/>
                                    </w:rPr>
                                    <w:t>Nov-</w:t>
                                  </w:r>
                                  <w:r>
                                    <w:rPr>
                                      <w:spacing w:val="-5"/>
                                      <w:sz w:val="11"/>
                                    </w:rPr>
                                    <w:t>23</w:t>
                                  </w:r>
                                </w:p>
                              </w:tc>
                              <w:tc>
                                <w:tcPr>
                                  <w:tcW w:w="874" w:type="dxa"/>
                                </w:tcPr>
                                <w:p>
                                  <w:pPr>
                                    <w:pStyle w:val="TableParagraph"/>
                                    <w:spacing w:line="127" w:lineRule="exact" w:before="25"/>
                                    <w:ind w:left="8" w:right="8"/>
                                    <w:jc w:val="center"/>
                                    <w:rPr>
                                      <w:sz w:val="11"/>
                                    </w:rPr>
                                  </w:pPr>
                                  <w:r>
                                    <w:rPr>
                                      <w:w w:val="110"/>
                                      <w:sz w:val="11"/>
                                    </w:rPr>
                                    <w:t>Dec-</w:t>
                                  </w:r>
                                  <w:r>
                                    <w:rPr>
                                      <w:spacing w:val="-5"/>
                                      <w:w w:val="110"/>
                                      <w:sz w:val="11"/>
                                    </w:rPr>
                                    <w:t>22</w:t>
                                  </w:r>
                                </w:p>
                              </w:tc>
                              <w:tc>
                                <w:tcPr>
                                  <w:tcW w:w="922" w:type="dxa"/>
                                </w:tcPr>
                                <w:p>
                                  <w:pPr>
                                    <w:pStyle w:val="TableParagraph"/>
                                    <w:spacing w:line="127" w:lineRule="exact" w:before="25"/>
                                    <w:ind w:left="53"/>
                                    <w:jc w:val="center"/>
                                    <w:rPr>
                                      <w:sz w:val="11"/>
                                    </w:rPr>
                                  </w:pPr>
                                  <w:r>
                                    <w:rPr>
                                      <w:w w:val="110"/>
                                      <w:sz w:val="11"/>
                                    </w:rPr>
                                    <w:t>Aug-</w:t>
                                  </w:r>
                                  <w:r>
                                    <w:rPr>
                                      <w:spacing w:val="-5"/>
                                      <w:w w:val="110"/>
                                      <w:sz w:val="11"/>
                                    </w:rPr>
                                    <w:t>22</w:t>
                                  </w:r>
                                </w:p>
                              </w:tc>
                              <w:tc>
                                <w:tcPr>
                                  <w:tcW w:w="975" w:type="dxa"/>
                                </w:tcPr>
                                <w:p>
                                  <w:pPr>
                                    <w:pStyle w:val="TableParagraph"/>
                                    <w:spacing w:line="127" w:lineRule="exact" w:before="25"/>
                                    <w:ind w:left="7"/>
                                    <w:jc w:val="center"/>
                                    <w:rPr>
                                      <w:sz w:val="11"/>
                                    </w:rPr>
                                  </w:pPr>
                                  <w:r>
                                    <w:rPr>
                                      <w:sz w:val="11"/>
                                    </w:rPr>
                                    <w:t>May-</w:t>
                                  </w:r>
                                  <w:r>
                                    <w:rPr>
                                      <w:spacing w:val="-5"/>
                                      <w:w w:val="110"/>
                                      <w:sz w:val="11"/>
                                    </w:rPr>
                                    <w:t>22</w:t>
                                  </w:r>
                                </w:p>
                              </w:tc>
                              <w:tc>
                                <w:tcPr>
                                  <w:tcW w:w="878" w:type="dxa"/>
                                </w:tcPr>
                                <w:p>
                                  <w:pPr>
                                    <w:pStyle w:val="TableParagraph"/>
                                    <w:spacing w:line="127" w:lineRule="exact" w:before="25"/>
                                    <w:ind w:left="8" w:right="2"/>
                                    <w:jc w:val="center"/>
                                    <w:rPr>
                                      <w:sz w:val="11"/>
                                    </w:rPr>
                                  </w:pPr>
                                  <w:r>
                                    <w:rPr>
                                      <w:w w:val="105"/>
                                      <w:sz w:val="11"/>
                                    </w:rPr>
                                    <w:t>Mar-</w:t>
                                  </w:r>
                                  <w:r>
                                    <w:rPr>
                                      <w:spacing w:val="-5"/>
                                      <w:w w:val="110"/>
                                      <w:sz w:val="11"/>
                                    </w:rPr>
                                    <w:t>22</w:t>
                                  </w:r>
                                </w:p>
                              </w:tc>
                              <w:tc>
                                <w:tcPr>
                                  <w:tcW w:w="1036" w:type="dxa"/>
                                </w:tcPr>
                                <w:p>
                                  <w:pPr>
                                    <w:pStyle w:val="TableParagraph"/>
                                    <w:spacing w:line="127" w:lineRule="exact" w:before="25"/>
                                    <w:ind w:left="11" w:right="66"/>
                                    <w:jc w:val="center"/>
                                    <w:rPr>
                                      <w:sz w:val="11"/>
                                    </w:rPr>
                                  </w:pPr>
                                  <w:r>
                                    <w:rPr>
                                      <w:w w:val="110"/>
                                      <w:sz w:val="11"/>
                                    </w:rPr>
                                    <w:t>Jan-</w:t>
                                  </w:r>
                                  <w:r>
                                    <w:rPr>
                                      <w:spacing w:val="-5"/>
                                      <w:w w:val="115"/>
                                      <w:sz w:val="11"/>
                                    </w:rPr>
                                    <w:t>22</w:t>
                                  </w:r>
                                </w:p>
                              </w:tc>
                              <w:tc>
                                <w:tcPr>
                                  <w:tcW w:w="871" w:type="dxa"/>
                                </w:tcPr>
                                <w:p>
                                  <w:pPr>
                                    <w:pStyle w:val="TableParagraph"/>
                                    <w:spacing w:line="127" w:lineRule="exact" w:before="25"/>
                                    <w:ind w:left="109"/>
                                    <w:jc w:val="center"/>
                                    <w:rPr>
                                      <w:sz w:val="11"/>
                                    </w:rPr>
                                  </w:pPr>
                                  <w:r>
                                    <w:rPr>
                                      <w:w w:val="135"/>
                                      <w:sz w:val="11"/>
                                    </w:rPr>
                                    <w:t>--</w:t>
                                  </w:r>
                                  <w:r>
                                    <w:rPr>
                                      <w:spacing w:val="-10"/>
                                      <w:w w:val="135"/>
                                      <w:sz w:val="11"/>
                                    </w:rPr>
                                    <w:t>-</w:t>
                                  </w:r>
                                </w:p>
                              </w:tc>
                            </w:tr>
                            <w:tr>
                              <w:trPr>
                                <w:trHeight w:val="179" w:hRule="atLeast"/>
                              </w:trPr>
                              <w:tc>
                                <w:tcPr>
                                  <w:tcW w:w="1493" w:type="dxa"/>
                                </w:tcPr>
                                <w:p>
                                  <w:pPr>
                                    <w:pStyle w:val="TableParagraph"/>
                                    <w:spacing w:before="18"/>
                                    <w:ind w:left="50"/>
                                    <w:rPr>
                                      <w:sz w:val="11"/>
                                    </w:rPr>
                                  </w:pPr>
                                  <w:r>
                                    <w:rPr>
                                      <w:spacing w:val="-2"/>
                                      <w:w w:val="110"/>
                                      <w:sz w:val="11"/>
                                    </w:rPr>
                                    <w:t>Interest</w:t>
                                  </w:r>
                                  <w:r>
                                    <w:rPr>
                                      <w:spacing w:val="4"/>
                                      <w:w w:val="110"/>
                                      <w:sz w:val="11"/>
                                    </w:rPr>
                                    <w:t> </w:t>
                                  </w:r>
                                  <w:r>
                                    <w:rPr>
                                      <w:spacing w:val="-2"/>
                                      <w:w w:val="110"/>
                                      <w:sz w:val="11"/>
                                    </w:rPr>
                                    <w:t>Transferred</w:t>
                                  </w:r>
                                </w:p>
                              </w:tc>
                              <w:tc>
                                <w:tcPr>
                                  <w:tcW w:w="1212" w:type="dxa"/>
                                </w:tcPr>
                                <w:p>
                                  <w:pPr>
                                    <w:pStyle w:val="TableParagraph"/>
                                    <w:spacing w:before="18"/>
                                    <w:ind w:right="187"/>
                                    <w:jc w:val="right"/>
                                    <w:rPr>
                                      <w:sz w:val="11"/>
                                    </w:rPr>
                                  </w:pPr>
                                  <w:r>
                                    <w:rPr>
                                      <w:w w:val="110"/>
                                      <w:sz w:val="11"/>
                                    </w:rPr>
                                    <w:t>Leased</w:t>
                                  </w:r>
                                  <w:r>
                                    <w:rPr>
                                      <w:spacing w:val="3"/>
                                      <w:w w:val="115"/>
                                      <w:sz w:val="11"/>
                                    </w:rPr>
                                    <w:t> </w:t>
                                  </w:r>
                                  <w:r>
                                    <w:rPr>
                                      <w:spacing w:val="-5"/>
                                      <w:w w:val="115"/>
                                      <w:sz w:val="11"/>
                                    </w:rPr>
                                    <w:t>Fee</w:t>
                                  </w:r>
                                </w:p>
                              </w:tc>
                              <w:tc>
                                <w:tcPr>
                                  <w:tcW w:w="940" w:type="dxa"/>
                                </w:tcPr>
                                <w:p>
                                  <w:pPr>
                                    <w:pStyle w:val="TableParagraph"/>
                                    <w:spacing w:before="18"/>
                                    <w:ind w:right="45"/>
                                    <w:jc w:val="center"/>
                                    <w:rPr>
                                      <w:sz w:val="11"/>
                                    </w:rPr>
                                  </w:pPr>
                                  <w:r>
                                    <w:rPr>
                                      <w:w w:val="110"/>
                                      <w:sz w:val="11"/>
                                    </w:rPr>
                                    <w:t>Leased</w:t>
                                  </w:r>
                                  <w:r>
                                    <w:rPr>
                                      <w:spacing w:val="3"/>
                                      <w:w w:val="115"/>
                                      <w:sz w:val="11"/>
                                    </w:rPr>
                                    <w:t> </w:t>
                                  </w:r>
                                  <w:r>
                                    <w:rPr>
                                      <w:spacing w:val="-5"/>
                                      <w:w w:val="115"/>
                                      <w:sz w:val="11"/>
                                    </w:rPr>
                                    <w:t>Fee</w:t>
                                  </w:r>
                                </w:p>
                              </w:tc>
                              <w:tc>
                                <w:tcPr>
                                  <w:tcW w:w="874" w:type="dxa"/>
                                </w:tcPr>
                                <w:p>
                                  <w:pPr>
                                    <w:pStyle w:val="TableParagraph"/>
                                    <w:spacing w:before="18"/>
                                    <w:ind w:right="8"/>
                                    <w:jc w:val="center"/>
                                    <w:rPr>
                                      <w:sz w:val="11"/>
                                    </w:rPr>
                                  </w:pPr>
                                  <w:r>
                                    <w:rPr>
                                      <w:spacing w:val="-2"/>
                                      <w:w w:val="115"/>
                                      <w:sz w:val="11"/>
                                    </w:rPr>
                                    <w:t>Leased</w:t>
                                  </w:r>
                                  <w:r>
                                    <w:rPr>
                                      <w:spacing w:val="1"/>
                                      <w:w w:val="115"/>
                                      <w:sz w:val="11"/>
                                    </w:rPr>
                                    <w:t> </w:t>
                                  </w:r>
                                  <w:r>
                                    <w:rPr>
                                      <w:spacing w:val="-5"/>
                                      <w:w w:val="115"/>
                                      <w:sz w:val="11"/>
                                    </w:rPr>
                                    <w:t>Fee</w:t>
                                  </w:r>
                                </w:p>
                              </w:tc>
                              <w:tc>
                                <w:tcPr>
                                  <w:tcW w:w="922" w:type="dxa"/>
                                </w:tcPr>
                                <w:p>
                                  <w:pPr>
                                    <w:pStyle w:val="TableParagraph"/>
                                    <w:spacing w:before="18"/>
                                    <w:ind w:left="53" w:right="9"/>
                                    <w:jc w:val="center"/>
                                    <w:rPr>
                                      <w:sz w:val="11"/>
                                    </w:rPr>
                                  </w:pPr>
                                  <w:r>
                                    <w:rPr>
                                      <w:spacing w:val="-2"/>
                                      <w:w w:val="115"/>
                                      <w:sz w:val="11"/>
                                    </w:rPr>
                                    <w:t>Leased</w:t>
                                  </w:r>
                                  <w:r>
                                    <w:rPr>
                                      <w:spacing w:val="1"/>
                                      <w:w w:val="115"/>
                                      <w:sz w:val="11"/>
                                    </w:rPr>
                                    <w:t> </w:t>
                                  </w:r>
                                  <w:r>
                                    <w:rPr>
                                      <w:spacing w:val="-5"/>
                                      <w:w w:val="115"/>
                                      <w:sz w:val="11"/>
                                    </w:rPr>
                                    <w:t>Fee</w:t>
                                  </w:r>
                                </w:p>
                              </w:tc>
                              <w:tc>
                                <w:tcPr>
                                  <w:tcW w:w="975" w:type="dxa"/>
                                </w:tcPr>
                                <w:p>
                                  <w:pPr>
                                    <w:pStyle w:val="TableParagraph"/>
                                    <w:spacing w:before="18"/>
                                    <w:ind w:left="7" w:right="7"/>
                                    <w:jc w:val="center"/>
                                    <w:rPr>
                                      <w:sz w:val="11"/>
                                    </w:rPr>
                                  </w:pPr>
                                  <w:r>
                                    <w:rPr>
                                      <w:spacing w:val="-2"/>
                                      <w:w w:val="115"/>
                                      <w:sz w:val="11"/>
                                    </w:rPr>
                                    <w:t>Leased</w:t>
                                  </w:r>
                                  <w:r>
                                    <w:rPr>
                                      <w:spacing w:val="1"/>
                                      <w:w w:val="115"/>
                                      <w:sz w:val="11"/>
                                    </w:rPr>
                                    <w:t> </w:t>
                                  </w:r>
                                  <w:r>
                                    <w:rPr>
                                      <w:spacing w:val="-5"/>
                                      <w:w w:val="115"/>
                                      <w:sz w:val="11"/>
                                    </w:rPr>
                                    <w:t>Fee</w:t>
                                  </w:r>
                                </w:p>
                              </w:tc>
                              <w:tc>
                                <w:tcPr>
                                  <w:tcW w:w="878" w:type="dxa"/>
                                </w:tcPr>
                                <w:p>
                                  <w:pPr>
                                    <w:pStyle w:val="TableParagraph"/>
                                    <w:spacing w:before="18"/>
                                    <w:ind w:left="6" w:right="8"/>
                                    <w:jc w:val="center"/>
                                    <w:rPr>
                                      <w:sz w:val="11"/>
                                    </w:rPr>
                                  </w:pPr>
                                  <w:r>
                                    <w:rPr>
                                      <w:w w:val="110"/>
                                      <w:sz w:val="11"/>
                                    </w:rPr>
                                    <w:t>Leased</w:t>
                                  </w:r>
                                  <w:r>
                                    <w:rPr>
                                      <w:spacing w:val="5"/>
                                      <w:w w:val="110"/>
                                      <w:sz w:val="11"/>
                                    </w:rPr>
                                    <w:t> </w:t>
                                  </w:r>
                                  <w:r>
                                    <w:rPr>
                                      <w:spacing w:val="-5"/>
                                      <w:w w:val="110"/>
                                      <w:sz w:val="11"/>
                                    </w:rPr>
                                    <w:t>Fee</w:t>
                                  </w:r>
                                </w:p>
                              </w:tc>
                              <w:tc>
                                <w:tcPr>
                                  <w:tcW w:w="1036" w:type="dxa"/>
                                </w:tcPr>
                                <w:p>
                                  <w:pPr>
                                    <w:pStyle w:val="TableParagraph"/>
                                    <w:spacing w:before="18"/>
                                    <w:ind w:right="66"/>
                                    <w:jc w:val="center"/>
                                    <w:rPr>
                                      <w:sz w:val="11"/>
                                    </w:rPr>
                                  </w:pPr>
                                  <w:r>
                                    <w:rPr>
                                      <w:w w:val="110"/>
                                      <w:sz w:val="11"/>
                                    </w:rPr>
                                    <w:t>Leased</w:t>
                                  </w:r>
                                  <w:r>
                                    <w:rPr>
                                      <w:spacing w:val="5"/>
                                      <w:w w:val="110"/>
                                      <w:sz w:val="11"/>
                                    </w:rPr>
                                    <w:t> </w:t>
                                  </w:r>
                                  <w:r>
                                    <w:rPr>
                                      <w:spacing w:val="-5"/>
                                      <w:w w:val="110"/>
                                      <w:sz w:val="11"/>
                                    </w:rPr>
                                    <w:t>Fee</w:t>
                                  </w:r>
                                </w:p>
                              </w:tc>
                              <w:tc>
                                <w:tcPr>
                                  <w:tcW w:w="871" w:type="dxa"/>
                                </w:tcPr>
                                <w:p>
                                  <w:pPr>
                                    <w:pStyle w:val="TableParagraph"/>
                                    <w:spacing w:before="18"/>
                                    <w:ind w:left="109" w:right="3"/>
                                    <w:jc w:val="center"/>
                                    <w:rPr>
                                      <w:sz w:val="11"/>
                                    </w:rPr>
                                  </w:pPr>
                                  <w:r>
                                    <w:rPr>
                                      <w:spacing w:val="-2"/>
                                      <w:w w:val="135"/>
                                      <w:sz w:val="11"/>
                                    </w:rPr>
                                    <w:t>--</w:t>
                                  </w:r>
                                  <w:r>
                                    <w:rPr>
                                      <w:spacing w:val="-10"/>
                                      <w:w w:val="135"/>
                                      <w:sz w:val="11"/>
                                    </w:rPr>
                                    <w:t>-</w:t>
                                  </w:r>
                                </w:p>
                              </w:tc>
                            </w:tr>
                            <w:tr>
                              <w:trPr>
                                <w:trHeight w:val="190" w:hRule="atLeast"/>
                              </w:trPr>
                              <w:tc>
                                <w:tcPr>
                                  <w:tcW w:w="1493" w:type="dxa"/>
                                </w:tcPr>
                                <w:p>
                                  <w:pPr>
                                    <w:pStyle w:val="TableParagraph"/>
                                    <w:spacing w:before="33"/>
                                    <w:ind w:left="50"/>
                                    <w:rPr>
                                      <w:sz w:val="11"/>
                                    </w:rPr>
                                  </w:pPr>
                                  <w:r>
                                    <w:rPr>
                                      <w:w w:val="105"/>
                                      <w:sz w:val="11"/>
                                    </w:rPr>
                                    <w:t>Year</w:t>
                                  </w:r>
                                  <w:r>
                                    <w:rPr>
                                      <w:spacing w:val="9"/>
                                      <w:w w:val="105"/>
                                      <w:sz w:val="11"/>
                                    </w:rPr>
                                    <w:t> </w:t>
                                  </w:r>
                                  <w:r>
                                    <w:rPr>
                                      <w:spacing w:val="-2"/>
                                      <w:w w:val="105"/>
                                      <w:sz w:val="11"/>
                                    </w:rPr>
                                    <w:t>Built/Renovated</w:t>
                                  </w:r>
                                </w:p>
                              </w:tc>
                              <w:tc>
                                <w:tcPr>
                                  <w:tcW w:w="1212" w:type="dxa"/>
                                </w:tcPr>
                                <w:p>
                                  <w:pPr>
                                    <w:pStyle w:val="TableParagraph"/>
                                    <w:spacing w:before="33"/>
                                    <w:ind w:left="596"/>
                                    <w:rPr>
                                      <w:sz w:val="11"/>
                                    </w:rPr>
                                  </w:pPr>
                                  <w:r>
                                    <w:rPr>
                                      <w:spacing w:val="-4"/>
                                      <w:w w:val="115"/>
                                      <w:sz w:val="11"/>
                                    </w:rPr>
                                    <w:t>2013</w:t>
                                  </w:r>
                                </w:p>
                              </w:tc>
                              <w:tc>
                                <w:tcPr>
                                  <w:tcW w:w="940" w:type="dxa"/>
                                </w:tcPr>
                                <w:p>
                                  <w:pPr>
                                    <w:pStyle w:val="TableParagraph"/>
                                    <w:spacing w:before="33"/>
                                    <w:ind w:right="45"/>
                                    <w:jc w:val="center"/>
                                    <w:rPr>
                                      <w:sz w:val="11"/>
                                    </w:rPr>
                                  </w:pPr>
                                  <w:r>
                                    <w:rPr>
                                      <w:spacing w:val="-4"/>
                                      <w:w w:val="115"/>
                                      <w:sz w:val="11"/>
                                    </w:rPr>
                                    <w:t>2016</w:t>
                                  </w:r>
                                </w:p>
                              </w:tc>
                              <w:tc>
                                <w:tcPr>
                                  <w:tcW w:w="874" w:type="dxa"/>
                                </w:tcPr>
                                <w:p>
                                  <w:pPr>
                                    <w:pStyle w:val="TableParagraph"/>
                                    <w:spacing w:before="33"/>
                                    <w:ind w:right="8"/>
                                    <w:jc w:val="center"/>
                                    <w:rPr>
                                      <w:sz w:val="11"/>
                                    </w:rPr>
                                  </w:pPr>
                                  <w:r>
                                    <w:rPr>
                                      <w:spacing w:val="-4"/>
                                      <w:w w:val="105"/>
                                      <w:sz w:val="11"/>
                                    </w:rPr>
                                    <w:t>2008</w:t>
                                  </w:r>
                                </w:p>
                              </w:tc>
                              <w:tc>
                                <w:tcPr>
                                  <w:tcW w:w="922" w:type="dxa"/>
                                </w:tcPr>
                                <w:p>
                                  <w:pPr>
                                    <w:pStyle w:val="TableParagraph"/>
                                    <w:spacing w:before="33"/>
                                    <w:ind w:left="53" w:right="9"/>
                                    <w:jc w:val="center"/>
                                    <w:rPr>
                                      <w:sz w:val="11"/>
                                    </w:rPr>
                                  </w:pPr>
                                  <w:r>
                                    <w:rPr>
                                      <w:spacing w:val="-4"/>
                                      <w:w w:val="120"/>
                                      <w:sz w:val="11"/>
                                    </w:rPr>
                                    <w:t>1998</w:t>
                                  </w:r>
                                </w:p>
                              </w:tc>
                              <w:tc>
                                <w:tcPr>
                                  <w:tcW w:w="975" w:type="dxa"/>
                                </w:tcPr>
                                <w:p>
                                  <w:pPr>
                                    <w:pStyle w:val="TableParagraph"/>
                                    <w:spacing w:before="33"/>
                                    <w:ind w:left="7" w:right="7"/>
                                    <w:jc w:val="center"/>
                                    <w:rPr>
                                      <w:sz w:val="11"/>
                                    </w:rPr>
                                  </w:pPr>
                                  <w:r>
                                    <w:rPr>
                                      <w:w w:val="110"/>
                                      <w:sz w:val="11"/>
                                    </w:rPr>
                                    <w:t>2006</w:t>
                                  </w:r>
                                  <w:r>
                                    <w:rPr>
                                      <w:spacing w:val="-4"/>
                                      <w:w w:val="110"/>
                                      <w:sz w:val="11"/>
                                    </w:rPr>
                                    <w:t> </w:t>
                                  </w:r>
                                  <w:r>
                                    <w:rPr>
                                      <w:w w:val="110"/>
                                      <w:sz w:val="11"/>
                                    </w:rPr>
                                    <w:t>/</w:t>
                                  </w:r>
                                  <w:r>
                                    <w:rPr>
                                      <w:spacing w:val="-4"/>
                                      <w:w w:val="110"/>
                                      <w:sz w:val="11"/>
                                    </w:rPr>
                                    <w:t> 2007</w:t>
                                  </w:r>
                                </w:p>
                              </w:tc>
                              <w:tc>
                                <w:tcPr>
                                  <w:tcW w:w="878" w:type="dxa"/>
                                </w:tcPr>
                                <w:p>
                                  <w:pPr>
                                    <w:pStyle w:val="TableParagraph"/>
                                    <w:spacing w:before="33"/>
                                    <w:ind w:left="6" w:right="8"/>
                                    <w:jc w:val="center"/>
                                    <w:rPr>
                                      <w:sz w:val="11"/>
                                    </w:rPr>
                                  </w:pPr>
                                  <w:r>
                                    <w:rPr>
                                      <w:spacing w:val="-4"/>
                                      <w:w w:val="115"/>
                                      <w:sz w:val="11"/>
                                    </w:rPr>
                                    <w:t>2019</w:t>
                                  </w:r>
                                </w:p>
                              </w:tc>
                              <w:tc>
                                <w:tcPr>
                                  <w:tcW w:w="1036" w:type="dxa"/>
                                </w:tcPr>
                                <w:p>
                                  <w:pPr>
                                    <w:pStyle w:val="TableParagraph"/>
                                    <w:spacing w:before="33"/>
                                    <w:ind w:left="1" w:right="66"/>
                                    <w:jc w:val="center"/>
                                    <w:rPr>
                                      <w:sz w:val="11"/>
                                    </w:rPr>
                                  </w:pPr>
                                  <w:r>
                                    <w:rPr>
                                      <w:spacing w:val="-4"/>
                                      <w:w w:val="115"/>
                                      <w:sz w:val="11"/>
                                    </w:rPr>
                                    <w:t>2012</w:t>
                                  </w:r>
                                </w:p>
                              </w:tc>
                              <w:tc>
                                <w:tcPr>
                                  <w:tcW w:w="871" w:type="dxa"/>
                                </w:tcPr>
                                <w:p>
                                  <w:pPr>
                                    <w:pStyle w:val="TableParagraph"/>
                                    <w:spacing w:before="33"/>
                                    <w:ind w:left="109" w:right="11"/>
                                    <w:jc w:val="center"/>
                                    <w:rPr>
                                      <w:sz w:val="11"/>
                                    </w:rPr>
                                  </w:pPr>
                                  <w:r>
                                    <w:rPr>
                                      <w:w w:val="115"/>
                                      <w:sz w:val="11"/>
                                    </w:rPr>
                                    <w:t>1894 /</w:t>
                                  </w:r>
                                  <w:r>
                                    <w:rPr>
                                      <w:spacing w:val="1"/>
                                      <w:w w:val="115"/>
                                      <w:sz w:val="11"/>
                                    </w:rPr>
                                    <w:t> </w:t>
                                  </w:r>
                                  <w:r>
                                    <w:rPr>
                                      <w:spacing w:val="-4"/>
                                      <w:w w:val="115"/>
                                      <w:sz w:val="11"/>
                                    </w:rPr>
                                    <w:t>2024</w:t>
                                  </w:r>
                                </w:p>
                              </w:tc>
                            </w:tr>
                          </w:tbl>
                          <w:p>
                            <w:pPr>
                              <w:pStyle w:val="BodyText"/>
                              <w:spacing w:before="0"/>
                            </w:pPr>
                          </w:p>
                        </w:txbxContent>
                      </wps:txbx>
                      <wps:bodyPr wrap="square" lIns="0" tIns="0" rIns="0" bIns="0" rtlCol="0">
                        <a:noAutofit/>
                      </wps:bodyPr>
                    </wps:wsp>
                  </a:graphicData>
                </a:graphic>
              </wp:anchor>
            </w:drawing>
          </mc:Choice>
          <mc:Fallback>
            <w:pict>
              <v:shape style="position:absolute;margin-left:70.339996pt;margin-top:73.995529pt;width:465.9pt;height:69.3pt;mso-position-horizontal-relative:page;mso-position-vertical-relative:paragraph;z-index:15779840" type="#_x0000_t202" id="docshape555"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93"/>
                        <w:gridCol w:w="1212"/>
                        <w:gridCol w:w="940"/>
                        <w:gridCol w:w="874"/>
                        <w:gridCol w:w="922"/>
                        <w:gridCol w:w="975"/>
                        <w:gridCol w:w="878"/>
                        <w:gridCol w:w="1036"/>
                        <w:gridCol w:w="871"/>
                      </w:tblGrid>
                      <w:tr>
                        <w:trPr>
                          <w:trHeight w:val="669" w:hRule="atLeast"/>
                        </w:trPr>
                        <w:tc>
                          <w:tcPr>
                            <w:tcW w:w="1493" w:type="dxa"/>
                          </w:tcPr>
                          <w:p>
                            <w:pPr>
                              <w:pStyle w:val="TableParagraph"/>
                              <w:spacing w:before="20"/>
                              <w:rPr>
                                <w:sz w:val="11"/>
                              </w:rPr>
                            </w:pPr>
                          </w:p>
                          <w:p>
                            <w:pPr>
                              <w:pStyle w:val="TableParagraph"/>
                              <w:ind w:left="50"/>
                              <w:rPr>
                                <w:sz w:val="11"/>
                              </w:rPr>
                            </w:pPr>
                            <w:r>
                              <w:rPr>
                                <w:spacing w:val="-4"/>
                                <w:w w:val="110"/>
                                <w:sz w:val="11"/>
                              </w:rPr>
                              <w:t>Name</w:t>
                            </w:r>
                          </w:p>
                          <w:p>
                            <w:pPr>
                              <w:pStyle w:val="TableParagraph"/>
                              <w:spacing w:before="102"/>
                              <w:rPr>
                                <w:sz w:val="11"/>
                              </w:rPr>
                            </w:pPr>
                          </w:p>
                          <w:p>
                            <w:pPr>
                              <w:pStyle w:val="TableParagraph"/>
                              <w:spacing w:line="131" w:lineRule="exact"/>
                              <w:ind w:left="50"/>
                              <w:rPr>
                                <w:sz w:val="11"/>
                              </w:rPr>
                            </w:pPr>
                            <w:r>
                              <w:rPr>
                                <w:spacing w:val="-2"/>
                                <w:w w:val="105"/>
                                <w:sz w:val="11"/>
                              </w:rPr>
                              <w:t>Location</w:t>
                            </w:r>
                          </w:p>
                        </w:tc>
                        <w:tc>
                          <w:tcPr>
                            <w:tcW w:w="1212" w:type="dxa"/>
                          </w:tcPr>
                          <w:p>
                            <w:pPr>
                              <w:pStyle w:val="TableParagraph"/>
                              <w:spacing w:line="268" w:lineRule="auto" w:before="78"/>
                              <w:ind w:left="282" w:right="20"/>
                              <w:jc w:val="center"/>
                              <w:rPr>
                                <w:sz w:val="11"/>
                              </w:rPr>
                            </w:pPr>
                            <w:r>
                              <w:rPr>
                                <w:spacing w:val="-2"/>
                                <w:w w:val="110"/>
                                <w:sz w:val="11"/>
                              </w:rPr>
                              <w:t>The</w:t>
                            </w:r>
                            <w:r>
                              <w:rPr>
                                <w:spacing w:val="-7"/>
                                <w:w w:val="110"/>
                                <w:sz w:val="11"/>
                              </w:rPr>
                              <w:t> </w:t>
                            </w:r>
                            <w:r>
                              <w:rPr>
                                <w:spacing w:val="-2"/>
                                <w:w w:val="110"/>
                                <w:sz w:val="11"/>
                              </w:rPr>
                              <w:t>Cottages</w:t>
                            </w:r>
                            <w:r>
                              <w:rPr>
                                <w:spacing w:val="40"/>
                                <w:w w:val="110"/>
                                <w:sz w:val="11"/>
                              </w:rPr>
                              <w:t> </w:t>
                            </w:r>
                            <w:r>
                              <w:rPr>
                                <w:spacing w:val="-4"/>
                                <w:w w:val="110"/>
                                <w:sz w:val="11"/>
                              </w:rPr>
                              <w:t>UWG</w:t>
                            </w:r>
                          </w:p>
                          <w:p>
                            <w:pPr>
                              <w:pStyle w:val="TableParagraph"/>
                              <w:spacing w:before="12"/>
                              <w:rPr>
                                <w:sz w:val="11"/>
                              </w:rPr>
                            </w:pPr>
                          </w:p>
                          <w:p>
                            <w:pPr>
                              <w:pStyle w:val="TableParagraph"/>
                              <w:spacing w:line="131" w:lineRule="exact"/>
                              <w:ind w:left="282" w:right="24"/>
                              <w:jc w:val="center"/>
                              <w:rPr>
                                <w:sz w:val="11"/>
                              </w:rPr>
                            </w:pPr>
                            <w:r>
                              <w:rPr>
                                <w:w w:val="105"/>
                                <w:sz w:val="11"/>
                              </w:rPr>
                              <w:t>Carrollton,</w:t>
                            </w:r>
                            <w:r>
                              <w:rPr>
                                <w:spacing w:val="-2"/>
                                <w:w w:val="105"/>
                                <w:sz w:val="11"/>
                              </w:rPr>
                              <w:t> </w:t>
                            </w:r>
                            <w:r>
                              <w:rPr>
                                <w:spacing w:val="-5"/>
                                <w:w w:val="105"/>
                                <w:sz w:val="11"/>
                              </w:rPr>
                              <w:t>GA</w:t>
                            </w:r>
                          </w:p>
                        </w:tc>
                        <w:tc>
                          <w:tcPr>
                            <w:tcW w:w="940" w:type="dxa"/>
                          </w:tcPr>
                          <w:p>
                            <w:pPr>
                              <w:pStyle w:val="TableParagraph"/>
                              <w:spacing w:before="20"/>
                              <w:rPr>
                                <w:sz w:val="11"/>
                              </w:rPr>
                            </w:pPr>
                          </w:p>
                          <w:p>
                            <w:pPr>
                              <w:pStyle w:val="TableParagraph"/>
                              <w:ind w:left="4" w:right="45"/>
                              <w:jc w:val="center"/>
                              <w:rPr>
                                <w:sz w:val="11"/>
                              </w:rPr>
                            </w:pPr>
                            <w:r>
                              <w:rPr>
                                <w:sz w:val="11"/>
                              </w:rPr>
                              <w:t>The</w:t>
                            </w:r>
                            <w:r>
                              <w:rPr>
                                <w:spacing w:val="4"/>
                                <w:sz w:val="11"/>
                              </w:rPr>
                              <w:t> </w:t>
                            </w:r>
                            <w:r>
                              <w:rPr>
                                <w:spacing w:val="-4"/>
                                <w:sz w:val="11"/>
                              </w:rPr>
                              <w:t>Next</w:t>
                            </w:r>
                          </w:p>
                          <w:p>
                            <w:pPr>
                              <w:pStyle w:val="TableParagraph"/>
                              <w:spacing w:before="102"/>
                              <w:rPr>
                                <w:sz w:val="11"/>
                              </w:rPr>
                            </w:pPr>
                          </w:p>
                          <w:p>
                            <w:pPr>
                              <w:pStyle w:val="TableParagraph"/>
                              <w:spacing w:line="131" w:lineRule="exact"/>
                              <w:ind w:left="4" w:right="45"/>
                              <w:jc w:val="center"/>
                              <w:rPr>
                                <w:sz w:val="11"/>
                              </w:rPr>
                            </w:pPr>
                            <w:r>
                              <w:rPr>
                                <w:w w:val="110"/>
                                <w:sz w:val="11"/>
                              </w:rPr>
                              <w:t>Pensacola,</w:t>
                            </w:r>
                            <w:r>
                              <w:rPr>
                                <w:spacing w:val="-4"/>
                                <w:w w:val="110"/>
                                <w:sz w:val="11"/>
                              </w:rPr>
                              <w:t> </w:t>
                            </w:r>
                            <w:r>
                              <w:rPr>
                                <w:spacing w:val="-5"/>
                                <w:w w:val="110"/>
                                <w:sz w:val="11"/>
                              </w:rPr>
                              <w:t>FL</w:t>
                            </w:r>
                          </w:p>
                        </w:tc>
                        <w:tc>
                          <w:tcPr>
                            <w:tcW w:w="874" w:type="dxa"/>
                          </w:tcPr>
                          <w:p>
                            <w:pPr>
                              <w:pStyle w:val="TableParagraph"/>
                              <w:spacing w:before="20"/>
                              <w:rPr>
                                <w:sz w:val="11"/>
                              </w:rPr>
                            </w:pPr>
                          </w:p>
                          <w:p>
                            <w:pPr>
                              <w:pStyle w:val="TableParagraph"/>
                              <w:ind w:left="137"/>
                              <w:rPr>
                                <w:sz w:val="11"/>
                              </w:rPr>
                            </w:pPr>
                            <w:r>
                              <w:rPr>
                                <w:w w:val="105"/>
                                <w:sz w:val="11"/>
                              </w:rPr>
                              <w:t>CEV</w:t>
                            </w:r>
                            <w:r>
                              <w:rPr>
                                <w:spacing w:val="-3"/>
                                <w:w w:val="105"/>
                                <w:sz w:val="11"/>
                              </w:rPr>
                              <w:t> </w:t>
                            </w:r>
                            <w:r>
                              <w:rPr>
                                <w:spacing w:val="-2"/>
                                <w:w w:val="105"/>
                                <w:sz w:val="11"/>
                              </w:rPr>
                              <w:t>Ruston</w:t>
                            </w:r>
                          </w:p>
                          <w:p>
                            <w:pPr>
                              <w:pStyle w:val="TableParagraph"/>
                              <w:spacing w:before="102"/>
                              <w:rPr>
                                <w:sz w:val="11"/>
                              </w:rPr>
                            </w:pPr>
                          </w:p>
                          <w:p>
                            <w:pPr>
                              <w:pStyle w:val="TableParagraph"/>
                              <w:spacing w:line="131" w:lineRule="exact"/>
                              <w:ind w:left="161"/>
                              <w:rPr>
                                <w:sz w:val="11"/>
                              </w:rPr>
                            </w:pPr>
                            <w:r>
                              <w:rPr>
                                <w:w w:val="105"/>
                                <w:sz w:val="11"/>
                              </w:rPr>
                              <w:t>Ruston,</w:t>
                            </w:r>
                            <w:r>
                              <w:rPr>
                                <w:spacing w:val="-6"/>
                                <w:w w:val="105"/>
                                <w:sz w:val="11"/>
                              </w:rPr>
                              <w:t> </w:t>
                            </w:r>
                            <w:r>
                              <w:rPr>
                                <w:spacing w:val="-5"/>
                                <w:w w:val="105"/>
                                <w:sz w:val="11"/>
                              </w:rPr>
                              <w:t>LA</w:t>
                            </w:r>
                          </w:p>
                        </w:tc>
                        <w:tc>
                          <w:tcPr>
                            <w:tcW w:w="922" w:type="dxa"/>
                          </w:tcPr>
                          <w:p>
                            <w:pPr>
                              <w:pStyle w:val="TableParagraph"/>
                              <w:spacing w:line="268" w:lineRule="auto" w:before="78"/>
                              <w:ind w:left="53" w:right="4"/>
                              <w:jc w:val="center"/>
                              <w:rPr>
                                <w:sz w:val="11"/>
                              </w:rPr>
                            </w:pPr>
                            <w:r>
                              <w:rPr>
                                <w:w w:val="105"/>
                                <w:sz w:val="11"/>
                              </w:rPr>
                              <w:t>The</w:t>
                            </w:r>
                            <w:r>
                              <w:rPr>
                                <w:spacing w:val="-9"/>
                                <w:w w:val="105"/>
                                <w:sz w:val="11"/>
                              </w:rPr>
                              <w:t> </w:t>
                            </w:r>
                            <w:r>
                              <w:rPr>
                                <w:w w:val="105"/>
                                <w:sz w:val="11"/>
                              </w:rPr>
                              <w:t>Enclave</w:t>
                            </w:r>
                            <w:r>
                              <w:rPr>
                                <w:spacing w:val="-8"/>
                                <w:w w:val="105"/>
                                <w:sz w:val="11"/>
                              </w:rPr>
                              <w:t> </w:t>
                            </w:r>
                            <w:r>
                              <w:rPr>
                                <w:w w:val="105"/>
                                <w:sz w:val="11"/>
                              </w:rPr>
                              <w:t>at</w:t>
                            </w:r>
                            <w:r>
                              <w:rPr>
                                <w:spacing w:val="40"/>
                                <w:w w:val="105"/>
                                <w:sz w:val="11"/>
                              </w:rPr>
                              <w:t> </w:t>
                            </w:r>
                            <w:r>
                              <w:rPr>
                                <w:spacing w:val="-2"/>
                                <w:w w:val="105"/>
                                <w:sz w:val="11"/>
                              </w:rPr>
                              <w:t>Clemson</w:t>
                            </w:r>
                          </w:p>
                          <w:p>
                            <w:pPr>
                              <w:pStyle w:val="TableParagraph"/>
                              <w:spacing w:before="12"/>
                              <w:rPr>
                                <w:sz w:val="11"/>
                              </w:rPr>
                            </w:pPr>
                          </w:p>
                          <w:p>
                            <w:pPr>
                              <w:pStyle w:val="TableParagraph"/>
                              <w:spacing w:line="131" w:lineRule="exact"/>
                              <w:ind w:left="53" w:right="5"/>
                              <w:jc w:val="center"/>
                              <w:rPr>
                                <w:sz w:val="11"/>
                              </w:rPr>
                            </w:pPr>
                            <w:r>
                              <w:rPr>
                                <w:spacing w:val="-2"/>
                                <w:w w:val="110"/>
                                <w:sz w:val="11"/>
                              </w:rPr>
                              <w:t>Clemson,</w:t>
                            </w:r>
                            <w:r>
                              <w:rPr>
                                <w:spacing w:val="4"/>
                                <w:w w:val="115"/>
                                <w:sz w:val="11"/>
                              </w:rPr>
                              <w:t> </w:t>
                            </w:r>
                            <w:r>
                              <w:rPr>
                                <w:spacing w:val="-5"/>
                                <w:w w:val="115"/>
                                <w:sz w:val="11"/>
                              </w:rPr>
                              <w:t>SC</w:t>
                            </w:r>
                          </w:p>
                        </w:tc>
                        <w:tc>
                          <w:tcPr>
                            <w:tcW w:w="975" w:type="dxa"/>
                          </w:tcPr>
                          <w:p>
                            <w:pPr>
                              <w:pStyle w:val="TableParagraph"/>
                              <w:spacing w:line="268" w:lineRule="auto" w:before="78"/>
                              <w:ind w:left="7" w:right="3"/>
                              <w:jc w:val="center"/>
                              <w:rPr>
                                <w:sz w:val="11"/>
                              </w:rPr>
                            </w:pPr>
                            <w:r>
                              <w:rPr>
                                <w:w w:val="110"/>
                                <w:sz w:val="11"/>
                              </w:rPr>
                              <w:t>Residences</w:t>
                            </w:r>
                            <w:r>
                              <w:rPr>
                                <w:spacing w:val="-9"/>
                                <w:w w:val="110"/>
                                <w:sz w:val="11"/>
                              </w:rPr>
                              <w:t> </w:t>
                            </w:r>
                            <w:r>
                              <w:rPr>
                                <w:w w:val="110"/>
                                <w:sz w:val="11"/>
                              </w:rPr>
                              <w:t>at</w:t>
                            </w:r>
                            <w:r>
                              <w:rPr>
                                <w:spacing w:val="40"/>
                                <w:w w:val="110"/>
                                <w:sz w:val="11"/>
                              </w:rPr>
                              <w:t> </w:t>
                            </w:r>
                            <w:r>
                              <w:rPr>
                                <w:spacing w:val="-2"/>
                                <w:w w:val="110"/>
                                <w:sz w:val="11"/>
                              </w:rPr>
                              <w:t>Greenville</w:t>
                            </w:r>
                          </w:p>
                          <w:p>
                            <w:pPr>
                              <w:pStyle w:val="TableParagraph"/>
                              <w:spacing w:before="12"/>
                              <w:rPr>
                                <w:sz w:val="11"/>
                              </w:rPr>
                            </w:pPr>
                          </w:p>
                          <w:p>
                            <w:pPr>
                              <w:pStyle w:val="TableParagraph"/>
                              <w:spacing w:line="131" w:lineRule="exact"/>
                              <w:ind w:left="7" w:right="6"/>
                              <w:jc w:val="center"/>
                              <w:rPr>
                                <w:sz w:val="11"/>
                              </w:rPr>
                            </w:pPr>
                            <w:r>
                              <w:rPr>
                                <w:w w:val="105"/>
                                <w:sz w:val="11"/>
                              </w:rPr>
                              <w:t>Greenville,</w:t>
                            </w:r>
                            <w:r>
                              <w:rPr>
                                <w:spacing w:val="11"/>
                                <w:w w:val="110"/>
                                <w:sz w:val="11"/>
                              </w:rPr>
                              <w:t> </w:t>
                            </w:r>
                            <w:r>
                              <w:rPr>
                                <w:spacing w:val="-7"/>
                                <w:w w:val="110"/>
                                <w:sz w:val="11"/>
                              </w:rPr>
                              <w:t>NC</w:t>
                            </w:r>
                          </w:p>
                        </w:tc>
                        <w:tc>
                          <w:tcPr>
                            <w:tcW w:w="878" w:type="dxa"/>
                          </w:tcPr>
                          <w:p>
                            <w:pPr>
                              <w:pStyle w:val="TableParagraph"/>
                              <w:spacing w:line="268" w:lineRule="auto" w:before="78"/>
                              <w:ind w:left="141" w:hanging="63"/>
                              <w:rPr>
                                <w:sz w:val="11"/>
                              </w:rPr>
                            </w:pPr>
                            <w:r>
                              <w:rPr>
                                <w:spacing w:val="-2"/>
                                <w:w w:val="105"/>
                                <w:sz w:val="11"/>
                              </w:rPr>
                              <w:t>Remerton</w:t>
                            </w:r>
                            <w:r>
                              <w:rPr>
                                <w:spacing w:val="-7"/>
                                <w:w w:val="105"/>
                                <w:sz w:val="11"/>
                              </w:rPr>
                              <w:t> </w:t>
                            </w:r>
                            <w:r>
                              <w:rPr>
                                <w:spacing w:val="-2"/>
                                <w:w w:val="105"/>
                                <w:sz w:val="11"/>
                              </w:rPr>
                              <w:t>Mill</w:t>
                            </w:r>
                            <w:r>
                              <w:rPr>
                                <w:spacing w:val="40"/>
                                <w:w w:val="105"/>
                                <w:sz w:val="11"/>
                              </w:rPr>
                              <w:t> </w:t>
                            </w:r>
                            <w:r>
                              <w:rPr>
                                <w:spacing w:val="-2"/>
                                <w:w w:val="105"/>
                                <w:sz w:val="11"/>
                              </w:rPr>
                              <w:t>Apartments</w:t>
                            </w:r>
                          </w:p>
                          <w:p>
                            <w:pPr>
                              <w:pStyle w:val="TableParagraph"/>
                              <w:spacing w:before="12"/>
                              <w:rPr>
                                <w:sz w:val="11"/>
                              </w:rPr>
                            </w:pPr>
                          </w:p>
                          <w:p>
                            <w:pPr>
                              <w:pStyle w:val="TableParagraph"/>
                              <w:spacing w:line="131" w:lineRule="exact"/>
                              <w:ind w:left="98"/>
                              <w:rPr>
                                <w:sz w:val="11"/>
                              </w:rPr>
                            </w:pPr>
                            <w:r>
                              <w:rPr>
                                <w:w w:val="105"/>
                                <w:sz w:val="11"/>
                              </w:rPr>
                              <w:t>Valdosta,</w:t>
                            </w:r>
                            <w:r>
                              <w:rPr>
                                <w:spacing w:val="3"/>
                                <w:w w:val="110"/>
                                <w:sz w:val="11"/>
                              </w:rPr>
                              <w:t> </w:t>
                            </w:r>
                            <w:r>
                              <w:rPr>
                                <w:spacing w:val="-5"/>
                                <w:w w:val="110"/>
                                <w:sz w:val="11"/>
                              </w:rPr>
                              <w:t>GA</w:t>
                            </w:r>
                          </w:p>
                        </w:tc>
                        <w:tc>
                          <w:tcPr>
                            <w:tcW w:w="1036" w:type="dxa"/>
                          </w:tcPr>
                          <w:p>
                            <w:pPr>
                              <w:pStyle w:val="TableParagraph"/>
                              <w:spacing w:before="20"/>
                              <w:rPr>
                                <w:sz w:val="11"/>
                              </w:rPr>
                            </w:pPr>
                          </w:p>
                          <w:p>
                            <w:pPr>
                              <w:pStyle w:val="TableParagraph"/>
                              <w:ind w:left="180"/>
                              <w:rPr>
                                <w:sz w:val="11"/>
                              </w:rPr>
                            </w:pPr>
                            <w:r>
                              <w:rPr>
                                <w:w w:val="105"/>
                                <w:sz w:val="11"/>
                              </w:rPr>
                              <w:t>The</w:t>
                            </w:r>
                            <w:r>
                              <w:rPr>
                                <w:spacing w:val="-7"/>
                                <w:w w:val="105"/>
                                <w:sz w:val="11"/>
                              </w:rPr>
                              <w:t> </w:t>
                            </w:r>
                            <w:r>
                              <w:rPr>
                                <w:spacing w:val="-2"/>
                                <w:w w:val="105"/>
                                <w:sz w:val="11"/>
                              </w:rPr>
                              <w:t>Hudson</w:t>
                            </w:r>
                          </w:p>
                          <w:p>
                            <w:pPr>
                              <w:pStyle w:val="TableParagraph"/>
                              <w:spacing w:before="102"/>
                              <w:rPr>
                                <w:sz w:val="11"/>
                              </w:rPr>
                            </w:pPr>
                          </w:p>
                          <w:p>
                            <w:pPr>
                              <w:pStyle w:val="TableParagraph"/>
                              <w:spacing w:line="131" w:lineRule="exact"/>
                              <w:ind w:left="94"/>
                              <w:rPr>
                                <w:sz w:val="11"/>
                              </w:rPr>
                            </w:pPr>
                            <w:r>
                              <w:rPr>
                                <w:w w:val="110"/>
                                <w:sz w:val="11"/>
                              </w:rPr>
                              <w:t>Statesboro,</w:t>
                            </w:r>
                            <w:r>
                              <w:rPr>
                                <w:spacing w:val="-9"/>
                                <w:w w:val="110"/>
                                <w:sz w:val="11"/>
                              </w:rPr>
                              <w:t> </w:t>
                            </w:r>
                            <w:r>
                              <w:rPr>
                                <w:spacing w:val="-5"/>
                                <w:w w:val="110"/>
                                <w:sz w:val="11"/>
                              </w:rPr>
                              <w:t>GA</w:t>
                            </w:r>
                          </w:p>
                        </w:tc>
                        <w:tc>
                          <w:tcPr>
                            <w:tcW w:w="871" w:type="dxa"/>
                          </w:tcPr>
                          <w:p>
                            <w:pPr>
                              <w:pStyle w:val="TableParagraph"/>
                              <w:spacing w:line="268" w:lineRule="auto" w:before="4"/>
                              <w:ind w:left="189" w:right="86" w:hanging="1"/>
                              <w:jc w:val="center"/>
                              <w:rPr>
                                <w:sz w:val="11"/>
                              </w:rPr>
                            </w:pPr>
                            <w:r>
                              <w:rPr>
                                <w:spacing w:val="-2"/>
                                <w:w w:val="105"/>
                                <w:sz w:val="11"/>
                              </w:rPr>
                              <w:t>Turner</w:t>
                            </w:r>
                            <w:r>
                              <w:rPr>
                                <w:spacing w:val="40"/>
                                <w:w w:val="105"/>
                                <w:sz w:val="11"/>
                              </w:rPr>
                              <w:t> </w:t>
                            </w:r>
                            <w:r>
                              <w:rPr>
                                <w:spacing w:val="-2"/>
                                <w:w w:val="105"/>
                                <w:sz w:val="11"/>
                              </w:rPr>
                              <w:t>Theological</w:t>
                            </w:r>
                            <w:r>
                              <w:rPr>
                                <w:spacing w:val="40"/>
                                <w:w w:val="105"/>
                                <w:sz w:val="11"/>
                              </w:rPr>
                              <w:t> </w:t>
                            </w:r>
                            <w:r>
                              <w:rPr>
                                <w:spacing w:val="-2"/>
                                <w:w w:val="105"/>
                                <w:sz w:val="11"/>
                              </w:rPr>
                              <w:t>Seminary</w:t>
                            </w:r>
                          </w:p>
                          <w:p>
                            <w:pPr>
                              <w:pStyle w:val="TableParagraph"/>
                              <w:spacing w:line="131" w:lineRule="exact" w:before="71"/>
                              <w:ind w:left="109" w:right="5"/>
                              <w:jc w:val="center"/>
                              <w:rPr>
                                <w:sz w:val="11"/>
                              </w:rPr>
                            </w:pPr>
                            <w:r>
                              <w:rPr>
                                <w:w w:val="105"/>
                                <w:sz w:val="11"/>
                              </w:rPr>
                              <w:t>Atlanta,</w:t>
                            </w:r>
                            <w:r>
                              <w:rPr>
                                <w:spacing w:val="4"/>
                                <w:w w:val="105"/>
                                <w:sz w:val="11"/>
                              </w:rPr>
                              <w:t> </w:t>
                            </w:r>
                            <w:r>
                              <w:rPr>
                                <w:spacing w:val="-5"/>
                                <w:w w:val="105"/>
                                <w:sz w:val="11"/>
                              </w:rPr>
                              <w:t>GA</w:t>
                            </w:r>
                          </w:p>
                        </w:tc>
                      </w:tr>
                      <w:tr>
                        <w:trPr>
                          <w:trHeight w:val="176" w:hRule="atLeast"/>
                        </w:trPr>
                        <w:tc>
                          <w:tcPr>
                            <w:tcW w:w="1493" w:type="dxa"/>
                          </w:tcPr>
                          <w:p>
                            <w:pPr>
                              <w:pStyle w:val="TableParagraph"/>
                              <w:spacing w:before="22"/>
                              <w:ind w:left="50"/>
                              <w:rPr>
                                <w:sz w:val="11"/>
                              </w:rPr>
                            </w:pPr>
                            <w:r>
                              <w:rPr>
                                <w:w w:val="105"/>
                                <w:sz w:val="11"/>
                              </w:rPr>
                              <w:t>Transaction</w:t>
                            </w:r>
                            <w:r>
                              <w:rPr>
                                <w:spacing w:val="6"/>
                                <w:w w:val="105"/>
                                <w:sz w:val="11"/>
                              </w:rPr>
                              <w:t> </w:t>
                            </w:r>
                            <w:r>
                              <w:rPr>
                                <w:spacing w:val="-4"/>
                                <w:w w:val="105"/>
                                <w:sz w:val="11"/>
                              </w:rPr>
                              <w:t>Type</w:t>
                            </w:r>
                          </w:p>
                        </w:tc>
                        <w:tc>
                          <w:tcPr>
                            <w:tcW w:w="1212" w:type="dxa"/>
                          </w:tcPr>
                          <w:p>
                            <w:pPr>
                              <w:pStyle w:val="TableParagraph"/>
                              <w:spacing w:before="22"/>
                              <w:ind w:left="624"/>
                              <w:rPr>
                                <w:sz w:val="11"/>
                              </w:rPr>
                            </w:pPr>
                            <w:r>
                              <w:rPr>
                                <w:spacing w:val="-4"/>
                                <w:w w:val="120"/>
                                <w:sz w:val="11"/>
                              </w:rPr>
                              <w:t>Sale</w:t>
                            </w:r>
                          </w:p>
                        </w:tc>
                        <w:tc>
                          <w:tcPr>
                            <w:tcW w:w="940" w:type="dxa"/>
                          </w:tcPr>
                          <w:p>
                            <w:pPr>
                              <w:pStyle w:val="TableParagraph"/>
                              <w:spacing w:before="22"/>
                              <w:ind w:left="4" w:right="45"/>
                              <w:jc w:val="center"/>
                              <w:rPr>
                                <w:sz w:val="11"/>
                              </w:rPr>
                            </w:pPr>
                            <w:r>
                              <w:rPr>
                                <w:spacing w:val="-4"/>
                                <w:w w:val="120"/>
                                <w:sz w:val="11"/>
                              </w:rPr>
                              <w:t>Sale</w:t>
                            </w:r>
                          </w:p>
                        </w:tc>
                        <w:tc>
                          <w:tcPr>
                            <w:tcW w:w="874" w:type="dxa"/>
                          </w:tcPr>
                          <w:p>
                            <w:pPr>
                              <w:pStyle w:val="TableParagraph"/>
                              <w:spacing w:before="22"/>
                              <w:ind w:left="3" w:right="8"/>
                              <w:jc w:val="center"/>
                              <w:rPr>
                                <w:sz w:val="11"/>
                              </w:rPr>
                            </w:pPr>
                            <w:r>
                              <w:rPr>
                                <w:spacing w:val="-4"/>
                                <w:w w:val="120"/>
                                <w:sz w:val="11"/>
                              </w:rPr>
                              <w:t>Sale</w:t>
                            </w:r>
                          </w:p>
                        </w:tc>
                        <w:tc>
                          <w:tcPr>
                            <w:tcW w:w="922" w:type="dxa"/>
                          </w:tcPr>
                          <w:p>
                            <w:pPr>
                              <w:pStyle w:val="TableParagraph"/>
                              <w:spacing w:before="22"/>
                              <w:ind w:left="53" w:right="7"/>
                              <w:jc w:val="center"/>
                              <w:rPr>
                                <w:sz w:val="11"/>
                              </w:rPr>
                            </w:pPr>
                            <w:r>
                              <w:rPr>
                                <w:spacing w:val="-4"/>
                                <w:w w:val="120"/>
                                <w:sz w:val="11"/>
                              </w:rPr>
                              <w:t>Sale</w:t>
                            </w:r>
                          </w:p>
                        </w:tc>
                        <w:tc>
                          <w:tcPr>
                            <w:tcW w:w="975" w:type="dxa"/>
                          </w:tcPr>
                          <w:p>
                            <w:pPr>
                              <w:pStyle w:val="TableParagraph"/>
                              <w:spacing w:before="22"/>
                              <w:ind w:left="7" w:right="7"/>
                              <w:jc w:val="center"/>
                              <w:rPr>
                                <w:sz w:val="11"/>
                              </w:rPr>
                            </w:pPr>
                            <w:r>
                              <w:rPr>
                                <w:spacing w:val="-4"/>
                                <w:w w:val="120"/>
                                <w:sz w:val="11"/>
                              </w:rPr>
                              <w:t>Sale</w:t>
                            </w:r>
                          </w:p>
                        </w:tc>
                        <w:tc>
                          <w:tcPr>
                            <w:tcW w:w="878" w:type="dxa"/>
                          </w:tcPr>
                          <w:p>
                            <w:pPr>
                              <w:pStyle w:val="TableParagraph"/>
                              <w:spacing w:before="22"/>
                              <w:ind w:left="6" w:right="6"/>
                              <w:jc w:val="center"/>
                              <w:rPr>
                                <w:sz w:val="11"/>
                              </w:rPr>
                            </w:pPr>
                            <w:r>
                              <w:rPr>
                                <w:spacing w:val="-4"/>
                                <w:w w:val="120"/>
                                <w:sz w:val="11"/>
                              </w:rPr>
                              <w:t>Sale</w:t>
                            </w:r>
                          </w:p>
                        </w:tc>
                        <w:tc>
                          <w:tcPr>
                            <w:tcW w:w="1036" w:type="dxa"/>
                          </w:tcPr>
                          <w:p>
                            <w:pPr>
                              <w:pStyle w:val="TableParagraph"/>
                              <w:spacing w:before="22"/>
                              <w:ind w:left="2" w:right="66"/>
                              <w:jc w:val="center"/>
                              <w:rPr>
                                <w:sz w:val="11"/>
                              </w:rPr>
                            </w:pPr>
                            <w:r>
                              <w:rPr>
                                <w:spacing w:val="-4"/>
                                <w:w w:val="120"/>
                                <w:sz w:val="11"/>
                              </w:rPr>
                              <w:t>Sale</w:t>
                            </w:r>
                          </w:p>
                        </w:tc>
                        <w:tc>
                          <w:tcPr>
                            <w:tcW w:w="871" w:type="dxa"/>
                          </w:tcPr>
                          <w:p>
                            <w:pPr>
                              <w:pStyle w:val="TableParagraph"/>
                              <w:spacing w:before="22"/>
                              <w:ind w:left="109" w:right="11"/>
                              <w:jc w:val="center"/>
                              <w:rPr>
                                <w:sz w:val="11"/>
                              </w:rPr>
                            </w:pPr>
                            <w:r>
                              <w:rPr>
                                <w:spacing w:val="-2"/>
                                <w:w w:val="135"/>
                                <w:sz w:val="11"/>
                              </w:rPr>
                              <w:t>--</w:t>
                            </w:r>
                            <w:r>
                              <w:rPr>
                                <w:spacing w:val="-10"/>
                                <w:w w:val="135"/>
                                <w:sz w:val="11"/>
                              </w:rPr>
                              <w:t>-</w:t>
                            </w:r>
                          </w:p>
                        </w:tc>
                      </w:tr>
                      <w:tr>
                        <w:trPr>
                          <w:trHeight w:val="172" w:hRule="atLeast"/>
                        </w:trPr>
                        <w:tc>
                          <w:tcPr>
                            <w:tcW w:w="1493" w:type="dxa"/>
                          </w:tcPr>
                          <w:p>
                            <w:pPr>
                              <w:pStyle w:val="TableParagraph"/>
                              <w:spacing w:line="127" w:lineRule="exact" w:before="25"/>
                              <w:ind w:left="50"/>
                              <w:rPr>
                                <w:sz w:val="11"/>
                              </w:rPr>
                            </w:pPr>
                            <w:r>
                              <w:rPr>
                                <w:w w:val="105"/>
                                <w:sz w:val="11"/>
                              </w:rPr>
                              <w:t>Transaction</w:t>
                            </w:r>
                            <w:r>
                              <w:rPr>
                                <w:spacing w:val="5"/>
                                <w:w w:val="110"/>
                                <w:sz w:val="11"/>
                              </w:rPr>
                              <w:t> </w:t>
                            </w:r>
                            <w:r>
                              <w:rPr>
                                <w:spacing w:val="-4"/>
                                <w:w w:val="110"/>
                                <w:sz w:val="11"/>
                              </w:rPr>
                              <w:t>Date</w:t>
                            </w:r>
                          </w:p>
                        </w:tc>
                        <w:tc>
                          <w:tcPr>
                            <w:tcW w:w="1212" w:type="dxa"/>
                          </w:tcPr>
                          <w:p>
                            <w:pPr>
                              <w:pStyle w:val="TableParagraph"/>
                              <w:spacing w:line="127" w:lineRule="exact" w:before="25"/>
                              <w:ind w:right="280"/>
                              <w:jc w:val="right"/>
                              <w:rPr>
                                <w:sz w:val="11"/>
                              </w:rPr>
                            </w:pPr>
                            <w:r>
                              <w:rPr>
                                <w:w w:val="110"/>
                                <w:sz w:val="11"/>
                              </w:rPr>
                              <w:t>Dec-</w:t>
                            </w:r>
                            <w:r>
                              <w:rPr>
                                <w:spacing w:val="-5"/>
                                <w:w w:val="110"/>
                                <w:sz w:val="11"/>
                              </w:rPr>
                              <w:t>23</w:t>
                            </w:r>
                          </w:p>
                        </w:tc>
                        <w:tc>
                          <w:tcPr>
                            <w:tcW w:w="940" w:type="dxa"/>
                          </w:tcPr>
                          <w:p>
                            <w:pPr>
                              <w:pStyle w:val="TableParagraph"/>
                              <w:spacing w:line="127" w:lineRule="exact" w:before="25"/>
                              <w:ind w:left="11" w:right="45"/>
                              <w:jc w:val="center"/>
                              <w:rPr>
                                <w:sz w:val="11"/>
                              </w:rPr>
                            </w:pPr>
                            <w:r>
                              <w:rPr>
                                <w:sz w:val="11"/>
                              </w:rPr>
                              <w:t>Nov-</w:t>
                            </w:r>
                            <w:r>
                              <w:rPr>
                                <w:spacing w:val="-5"/>
                                <w:sz w:val="11"/>
                              </w:rPr>
                              <w:t>23</w:t>
                            </w:r>
                          </w:p>
                        </w:tc>
                        <w:tc>
                          <w:tcPr>
                            <w:tcW w:w="874" w:type="dxa"/>
                          </w:tcPr>
                          <w:p>
                            <w:pPr>
                              <w:pStyle w:val="TableParagraph"/>
                              <w:spacing w:line="127" w:lineRule="exact" w:before="25"/>
                              <w:ind w:left="8" w:right="8"/>
                              <w:jc w:val="center"/>
                              <w:rPr>
                                <w:sz w:val="11"/>
                              </w:rPr>
                            </w:pPr>
                            <w:r>
                              <w:rPr>
                                <w:w w:val="110"/>
                                <w:sz w:val="11"/>
                              </w:rPr>
                              <w:t>Dec-</w:t>
                            </w:r>
                            <w:r>
                              <w:rPr>
                                <w:spacing w:val="-5"/>
                                <w:w w:val="110"/>
                                <w:sz w:val="11"/>
                              </w:rPr>
                              <w:t>22</w:t>
                            </w:r>
                          </w:p>
                        </w:tc>
                        <w:tc>
                          <w:tcPr>
                            <w:tcW w:w="922" w:type="dxa"/>
                          </w:tcPr>
                          <w:p>
                            <w:pPr>
                              <w:pStyle w:val="TableParagraph"/>
                              <w:spacing w:line="127" w:lineRule="exact" w:before="25"/>
                              <w:ind w:left="53"/>
                              <w:jc w:val="center"/>
                              <w:rPr>
                                <w:sz w:val="11"/>
                              </w:rPr>
                            </w:pPr>
                            <w:r>
                              <w:rPr>
                                <w:w w:val="110"/>
                                <w:sz w:val="11"/>
                              </w:rPr>
                              <w:t>Aug-</w:t>
                            </w:r>
                            <w:r>
                              <w:rPr>
                                <w:spacing w:val="-5"/>
                                <w:w w:val="110"/>
                                <w:sz w:val="11"/>
                              </w:rPr>
                              <w:t>22</w:t>
                            </w:r>
                          </w:p>
                        </w:tc>
                        <w:tc>
                          <w:tcPr>
                            <w:tcW w:w="975" w:type="dxa"/>
                          </w:tcPr>
                          <w:p>
                            <w:pPr>
                              <w:pStyle w:val="TableParagraph"/>
                              <w:spacing w:line="127" w:lineRule="exact" w:before="25"/>
                              <w:ind w:left="7"/>
                              <w:jc w:val="center"/>
                              <w:rPr>
                                <w:sz w:val="11"/>
                              </w:rPr>
                            </w:pPr>
                            <w:r>
                              <w:rPr>
                                <w:sz w:val="11"/>
                              </w:rPr>
                              <w:t>May-</w:t>
                            </w:r>
                            <w:r>
                              <w:rPr>
                                <w:spacing w:val="-5"/>
                                <w:w w:val="110"/>
                                <w:sz w:val="11"/>
                              </w:rPr>
                              <w:t>22</w:t>
                            </w:r>
                          </w:p>
                        </w:tc>
                        <w:tc>
                          <w:tcPr>
                            <w:tcW w:w="878" w:type="dxa"/>
                          </w:tcPr>
                          <w:p>
                            <w:pPr>
                              <w:pStyle w:val="TableParagraph"/>
                              <w:spacing w:line="127" w:lineRule="exact" w:before="25"/>
                              <w:ind w:left="8" w:right="2"/>
                              <w:jc w:val="center"/>
                              <w:rPr>
                                <w:sz w:val="11"/>
                              </w:rPr>
                            </w:pPr>
                            <w:r>
                              <w:rPr>
                                <w:w w:val="105"/>
                                <w:sz w:val="11"/>
                              </w:rPr>
                              <w:t>Mar-</w:t>
                            </w:r>
                            <w:r>
                              <w:rPr>
                                <w:spacing w:val="-5"/>
                                <w:w w:val="110"/>
                                <w:sz w:val="11"/>
                              </w:rPr>
                              <w:t>22</w:t>
                            </w:r>
                          </w:p>
                        </w:tc>
                        <w:tc>
                          <w:tcPr>
                            <w:tcW w:w="1036" w:type="dxa"/>
                          </w:tcPr>
                          <w:p>
                            <w:pPr>
                              <w:pStyle w:val="TableParagraph"/>
                              <w:spacing w:line="127" w:lineRule="exact" w:before="25"/>
                              <w:ind w:left="11" w:right="66"/>
                              <w:jc w:val="center"/>
                              <w:rPr>
                                <w:sz w:val="11"/>
                              </w:rPr>
                            </w:pPr>
                            <w:r>
                              <w:rPr>
                                <w:w w:val="110"/>
                                <w:sz w:val="11"/>
                              </w:rPr>
                              <w:t>Jan-</w:t>
                            </w:r>
                            <w:r>
                              <w:rPr>
                                <w:spacing w:val="-5"/>
                                <w:w w:val="115"/>
                                <w:sz w:val="11"/>
                              </w:rPr>
                              <w:t>22</w:t>
                            </w:r>
                          </w:p>
                        </w:tc>
                        <w:tc>
                          <w:tcPr>
                            <w:tcW w:w="871" w:type="dxa"/>
                          </w:tcPr>
                          <w:p>
                            <w:pPr>
                              <w:pStyle w:val="TableParagraph"/>
                              <w:spacing w:line="127" w:lineRule="exact" w:before="25"/>
                              <w:ind w:left="109"/>
                              <w:jc w:val="center"/>
                              <w:rPr>
                                <w:sz w:val="11"/>
                              </w:rPr>
                            </w:pPr>
                            <w:r>
                              <w:rPr>
                                <w:w w:val="135"/>
                                <w:sz w:val="11"/>
                              </w:rPr>
                              <w:t>--</w:t>
                            </w:r>
                            <w:r>
                              <w:rPr>
                                <w:spacing w:val="-10"/>
                                <w:w w:val="135"/>
                                <w:sz w:val="11"/>
                              </w:rPr>
                              <w:t>-</w:t>
                            </w:r>
                          </w:p>
                        </w:tc>
                      </w:tr>
                      <w:tr>
                        <w:trPr>
                          <w:trHeight w:val="179" w:hRule="atLeast"/>
                        </w:trPr>
                        <w:tc>
                          <w:tcPr>
                            <w:tcW w:w="1493" w:type="dxa"/>
                          </w:tcPr>
                          <w:p>
                            <w:pPr>
                              <w:pStyle w:val="TableParagraph"/>
                              <w:spacing w:before="18"/>
                              <w:ind w:left="50"/>
                              <w:rPr>
                                <w:sz w:val="11"/>
                              </w:rPr>
                            </w:pPr>
                            <w:r>
                              <w:rPr>
                                <w:spacing w:val="-2"/>
                                <w:w w:val="110"/>
                                <w:sz w:val="11"/>
                              </w:rPr>
                              <w:t>Interest</w:t>
                            </w:r>
                            <w:r>
                              <w:rPr>
                                <w:spacing w:val="4"/>
                                <w:w w:val="110"/>
                                <w:sz w:val="11"/>
                              </w:rPr>
                              <w:t> </w:t>
                            </w:r>
                            <w:r>
                              <w:rPr>
                                <w:spacing w:val="-2"/>
                                <w:w w:val="110"/>
                                <w:sz w:val="11"/>
                              </w:rPr>
                              <w:t>Transferred</w:t>
                            </w:r>
                          </w:p>
                        </w:tc>
                        <w:tc>
                          <w:tcPr>
                            <w:tcW w:w="1212" w:type="dxa"/>
                          </w:tcPr>
                          <w:p>
                            <w:pPr>
                              <w:pStyle w:val="TableParagraph"/>
                              <w:spacing w:before="18"/>
                              <w:ind w:right="187"/>
                              <w:jc w:val="right"/>
                              <w:rPr>
                                <w:sz w:val="11"/>
                              </w:rPr>
                            </w:pPr>
                            <w:r>
                              <w:rPr>
                                <w:w w:val="110"/>
                                <w:sz w:val="11"/>
                              </w:rPr>
                              <w:t>Leased</w:t>
                            </w:r>
                            <w:r>
                              <w:rPr>
                                <w:spacing w:val="3"/>
                                <w:w w:val="115"/>
                                <w:sz w:val="11"/>
                              </w:rPr>
                              <w:t> </w:t>
                            </w:r>
                            <w:r>
                              <w:rPr>
                                <w:spacing w:val="-5"/>
                                <w:w w:val="115"/>
                                <w:sz w:val="11"/>
                              </w:rPr>
                              <w:t>Fee</w:t>
                            </w:r>
                          </w:p>
                        </w:tc>
                        <w:tc>
                          <w:tcPr>
                            <w:tcW w:w="940" w:type="dxa"/>
                          </w:tcPr>
                          <w:p>
                            <w:pPr>
                              <w:pStyle w:val="TableParagraph"/>
                              <w:spacing w:before="18"/>
                              <w:ind w:right="45"/>
                              <w:jc w:val="center"/>
                              <w:rPr>
                                <w:sz w:val="11"/>
                              </w:rPr>
                            </w:pPr>
                            <w:r>
                              <w:rPr>
                                <w:w w:val="110"/>
                                <w:sz w:val="11"/>
                              </w:rPr>
                              <w:t>Leased</w:t>
                            </w:r>
                            <w:r>
                              <w:rPr>
                                <w:spacing w:val="3"/>
                                <w:w w:val="115"/>
                                <w:sz w:val="11"/>
                              </w:rPr>
                              <w:t> </w:t>
                            </w:r>
                            <w:r>
                              <w:rPr>
                                <w:spacing w:val="-5"/>
                                <w:w w:val="115"/>
                                <w:sz w:val="11"/>
                              </w:rPr>
                              <w:t>Fee</w:t>
                            </w:r>
                          </w:p>
                        </w:tc>
                        <w:tc>
                          <w:tcPr>
                            <w:tcW w:w="874" w:type="dxa"/>
                          </w:tcPr>
                          <w:p>
                            <w:pPr>
                              <w:pStyle w:val="TableParagraph"/>
                              <w:spacing w:before="18"/>
                              <w:ind w:right="8"/>
                              <w:jc w:val="center"/>
                              <w:rPr>
                                <w:sz w:val="11"/>
                              </w:rPr>
                            </w:pPr>
                            <w:r>
                              <w:rPr>
                                <w:spacing w:val="-2"/>
                                <w:w w:val="115"/>
                                <w:sz w:val="11"/>
                              </w:rPr>
                              <w:t>Leased</w:t>
                            </w:r>
                            <w:r>
                              <w:rPr>
                                <w:spacing w:val="1"/>
                                <w:w w:val="115"/>
                                <w:sz w:val="11"/>
                              </w:rPr>
                              <w:t> </w:t>
                            </w:r>
                            <w:r>
                              <w:rPr>
                                <w:spacing w:val="-5"/>
                                <w:w w:val="115"/>
                                <w:sz w:val="11"/>
                              </w:rPr>
                              <w:t>Fee</w:t>
                            </w:r>
                          </w:p>
                        </w:tc>
                        <w:tc>
                          <w:tcPr>
                            <w:tcW w:w="922" w:type="dxa"/>
                          </w:tcPr>
                          <w:p>
                            <w:pPr>
                              <w:pStyle w:val="TableParagraph"/>
                              <w:spacing w:before="18"/>
                              <w:ind w:left="53" w:right="9"/>
                              <w:jc w:val="center"/>
                              <w:rPr>
                                <w:sz w:val="11"/>
                              </w:rPr>
                            </w:pPr>
                            <w:r>
                              <w:rPr>
                                <w:spacing w:val="-2"/>
                                <w:w w:val="115"/>
                                <w:sz w:val="11"/>
                              </w:rPr>
                              <w:t>Leased</w:t>
                            </w:r>
                            <w:r>
                              <w:rPr>
                                <w:spacing w:val="1"/>
                                <w:w w:val="115"/>
                                <w:sz w:val="11"/>
                              </w:rPr>
                              <w:t> </w:t>
                            </w:r>
                            <w:r>
                              <w:rPr>
                                <w:spacing w:val="-5"/>
                                <w:w w:val="115"/>
                                <w:sz w:val="11"/>
                              </w:rPr>
                              <w:t>Fee</w:t>
                            </w:r>
                          </w:p>
                        </w:tc>
                        <w:tc>
                          <w:tcPr>
                            <w:tcW w:w="975" w:type="dxa"/>
                          </w:tcPr>
                          <w:p>
                            <w:pPr>
                              <w:pStyle w:val="TableParagraph"/>
                              <w:spacing w:before="18"/>
                              <w:ind w:left="7" w:right="7"/>
                              <w:jc w:val="center"/>
                              <w:rPr>
                                <w:sz w:val="11"/>
                              </w:rPr>
                            </w:pPr>
                            <w:r>
                              <w:rPr>
                                <w:spacing w:val="-2"/>
                                <w:w w:val="115"/>
                                <w:sz w:val="11"/>
                              </w:rPr>
                              <w:t>Leased</w:t>
                            </w:r>
                            <w:r>
                              <w:rPr>
                                <w:spacing w:val="1"/>
                                <w:w w:val="115"/>
                                <w:sz w:val="11"/>
                              </w:rPr>
                              <w:t> </w:t>
                            </w:r>
                            <w:r>
                              <w:rPr>
                                <w:spacing w:val="-5"/>
                                <w:w w:val="115"/>
                                <w:sz w:val="11"/>
                              </w:rPr>
                              <w:t>Fee</w:t>
                            </w:r>
                          </w:p>
                        </w:tc>
                        <w:tc>
                          <w:tcPr>
                            <w:tcW w:w="878" w:type="dxa"/>
                          </w:tcPr>
                          <w:p>
                            <w:pPr>
                              <w:pStyle w:val="TableParagraph"/>
                              <w:spacing w:before="18"/>
                              <w:ind w:left="6" w:right="8"/>
                              <w:jc w:val="center"/>
                              <w:rPr>
                                <w:sz w:val="11"/>
                              </w:rPr>
                            </w:pPr>
                            <w:r>
                              <w:rPr>
                                <w:w w:val="110"/>
                                <w:sz w:val="11"/>
                              </w:rPr>
                              <w:t>Leased</w:t>
                            </w:r>
                            <w:r>
                              <w:rPr>
                                <w:spacing w:val="5"/>
                                <w:w w:val="110"/>
                                <w:sz w:val="11"/>
                              </w:rPr>
                              <w:t> </w:t>
                            </w:r>
                            <w:r>
                              <w:rPr>
                                <w:spacing w:val="-5"/>
                                <w:w w:val="110"/>
                                <w:sz w:val="11"/>
                              </w:rPr>
                              <w:t>Fee</w:t>
                            </w:r>
                          </w:p>
                        </w:tc>
                        <w:tc>
                          <w:tcPr>
                            <w:tcW w:w="1036" w:type="dxa"/>
                          </w:tcPr>
                          <w:p>
                            <w:pPr>
                              <w:pStyle w:val="TableParagraph"/>
                              <w:spacing w:before="18"/>
                              <w:ind w:right="66"/>
                              <w:jc w:val="center"/>
                              <w:rPr>
                                <w:sz w:val="11"/>
                              </w:rPr>
                            </w:pPr>
                            <w:r>
                              <w:rPr>
                                <w:w w:val="110"/>
                                <w:sz w:val="11"/>
                              </w:rPr>
                              <w:t>Leased</w:t>
                            </w:r>
                            <w:r>
                              <w:rPr>
                                <w:spacing w:val="5"/>
                                <w:w w:val="110"/>
                                <w:sz w:val="11"/>
                              </w:rPr>
                              <w:t> </w:t>
                            </w:r>
                            <w:r>
                              <w:rPr>
                                <w:spacing w:val="-5"/>
                                <w:w w:val="110"/>
                                <w:sz w:val="11"/>
                              </w:rPr>
                              <w:t>Fee</w:t>
                            </w:r>
                          </w:p>
                        </w:tc>
                        <w:tc>
                          <w:tcPr>
                            <w:tcW w:w="871" w:type="dxa"/>
                          </w:tcPr>
                          <w:p>
                            <w:pPr>
                              <w:pStyle w:val="TableParagraph"/>
                              <w:spacing w:before="18"/>
                              <w:ind w:left="109" w:right="3"/>
                              <w:jc w:val="center"/>
                              <w:rPr>
                                <w:sz w:val="11"/>
                              </w:rPr>
                            </w:pPr>
                            <w:r>
                              <w:rPr>
                                <w:spacing w:val="-2"/>
                                <w:w w:val="135"/>
                                <w:sz w:val="11"/>
                              </w:rPr>
                              <w:t>--</w:t>
                            </w:r>
                            <w:r>
                              <w:rPr>
                                <w:spacing w:val="-10"/>
                                <w:w w:val="135"/>
                                <w:sz w:val="11"/>
                              </w:rPr>
                              <w:t>-</w:t>
                            </w:r>
                          </w:p>
                        </w:tc>
                      </w:tr>
                      <w:tr>
                        <w:trPr>
                          <w:trHeight w:val="190" w:hRule="atLeast"/>
                        </w:trPr>
                        <w:tc>
                          <w:tcPr>
                            <w:tcW w:w="1493" w:type="dxa"/>
                          </w:tcPr>
                          <w:p>
                            <w:pPr>
                              <w:pStyle w:val="TableParagraph"/>
                              <w:spacing w:before="33"/>
                              <w:ind w:left="50"/>
                              <w:rPr>
                                <w:sz w:val="11"/>
                              </w:rPr>
                            </w:pPr>
                            <w:r>
                              <w:rPr>
                                <w:w w:val="105"/>
                                <w:sz w:val="11"/>
                              </w:rPr>
                              <w:t>Year</w:t>
                            </w:r>
                            <w:r>
                              <w:rPr>
                                <w:spacing w:val="9"/>
                                <w:w w:val="105"/>
                                <w:sz w:val="11"/>
                              </w:rPr>
                              <w:t> </w:t>
                            </w:r>
                            <w:r>
                              <w:rPr>
                                <w:spacing w:val="-2"/>
                                <w:w w:val="105"/>
                                <w:sz w:val="11"/>
                              </w:rPr>
                              <w:t>Built/Renovated</w:t>
                            </w:r>
                          </w:p>
                        </w:tc>
                        <w:tc>
                          <w:tcPr>
                            <w:tcW w:w="1212" w:type="dxa"/>
                          </w:tcPr>
                          <w:p>
                            <w:pPr>
                              <w:pStyle w:val="TableParagraph"/>
                              <w:spacing w:before="33"/>
                              <w:ind w:left="596"/>
                              <w:rPr>
                                <w:sz w:val="11"/>
                              </w:rPr>
                            </w:pPr>
                            <w:r>
                              <w:rPr>
                                <w:spacing w:val="-4"/>
                                <w:w w:val="115"/>
                                <w:sz w:val="11"/>
                              </w:rPr>
                              <w:t>2013</w:t>
                            </w:r>
                          </w:p>
                        </w:tc>
                        <w:tc>
                          <w:tcPr>
                            <w:tcW w:w="940" w:type="dxa"/>
                          </w:tcPr>
                          <w:p>
                            <w:pPr>
                              <w:pStyle w:val="TableParagraph"/>
                              <w:spacing w:before="33"/>
                              <w:ind w:right="45"/>
                              <w:jc w:val="center"/>
                              <w:rPr>
                                <w:sz w:val="11"/>
                              </w:rPr>
                            </w:pPr>
                            <w:r>
                              <w:rPr>
                                <w:spacing w:val="-4"/>
                                <w:w w:val="115"/>
                                <w:sz w:val="11"/>
                              </w:rPr>
                              <w:t>2016</w:t>
                            </w:r>
                          </w:p>
                        </w:tc>
                        <w:tc>
                          <w:tcPr>
                            <w:tcW w:w="874" w:type="dxa"/>
                          </w:tcPr>
                          <w:p>
                            <w:pPr>
                              <w:pStyle w:val="TableParagraph"/>
                              <w:spacing w:before="33"/>
                              <w:ind w:right="8"/>
                              <w:jc w:val="center"/>
                              <w:rPr>
                                <w:sz w:val="11"/>
                              </w:rPr>
                            </w:pPr>
                            <w:r>
                              <w:rPr>
                                <w:spacing w:val="-4"/>
                                <w:w w:val="105"/>
                                <w:sz w:val="11"/>
                              </w:rPr>
                              <w:t>2008</w:t>
                            </w:r>
                          </w:p>
                        </w:tc>
                        <w:tc>
                          <w:tcPr>
                            <w:tcW w:w="922" w:type="dxa"/>
                          </w:tcPr>
                          <w:p>
                            <w:pPr>
                              <w:pStyle w:val="TableParagraph"/>
                              <w:spacing w:before="33"/>
                              <w:ind w:left="53" w:right="9"/>
                              <w:jc w:val="center"/>
                              <w:rPr>
                                <w:sz w:val="11"/>
                              </w:rPr>
                            </w:pPr>
                            <w:r>
                              <w:rPr>
                                <w:spacing w:val="-4"/>
                                <w:w w:val="120"/>
                                <w:sz w:val="11"/>
                              </w:rPr>
                              <w:t>1998</w:t>
                            </w:r>
                          </w:p>
                        </w:tc>
                        <w:tc>
                          <w:tcPr>
                            <w:tcW w:w="975" w:type="dxa"/>
                          </w:tcPr>
                          <w:p>
                            <w:pPr>
                              <w:pStyle w:val="TableParagraph"/>
                              <w:spacing w:before="33"/>
                              <w:ind w:left="7" w:right="7"/>
                              <w:jc w:val="center"/>
                              <w:rPr>
                                <w:sz w:val="11"/>
                              </w:rPr>
                            </w:pPr>
                            <w:r>
                              <w:rPr>
                                <w:w w:val="110"/>
                                <w:sz w:val="11"/>
                              </w:rPr>
                              <w:t>2006</w:t>
                            </w:r>
                            <w:r>
                              <w:rPr>
                                <w:spacing w:val="-4"/>
                                <w:w w:val="110"/>
                                <w:sz w:val="11"/>
                              </w:rPr>
                              <w:t> </w:t>
                            </w:r>
                            <w:r>
                              <w:rPr>
                                <w:w w:val="110"/>
                                <w:sz w:val="11"/>
                              </w:rPr>
                              <w:t>/</w:t>
                            </w:r>
                            <w:r>
                              <w:rPr>
                                <w:spacing w:val="-4"/>
                                <w:w w:val="110"/>
                                <w:sz w:val="11"/>
                              </w:rPr>
                              <w:t> 2007</w:t>
                            </w:r>
                          </w:p>
                        </w:tc>
                        <w:tc>
                          <w:tcPr>
                            <w:tcW w:w="878" w:type="dxa"/>
                          </w:tcPr>
                          <w:p>
                            <w:pPr>
                              <w:pStyle w:val="TableParagraph"/>
                              <w:spacing w:before="33"/>
                              <w:ind w:left="6" w:right="8"/>
                              <w:jc w:val="center"/>
                              <w:rPr>
                                <w:sz w:val="11"/>
                              </w:rPr>
                            </w:pPr>
                            <w:r>
                              <w:rPr>
                                <w:spacing w:val="-4"/>
                                <w:w w:val="115"/>
                                <w:sz w:val="11"/>
                              </w:rPr>
                              <w:t>2019</w:t>
                            </w:r>
                          </w:p>
                        </w:tc>
                        <w:tc>
                          <w:tcPr>
                            <w:tcW w:w="1036" w:type="dxa"/>
                          </w:tcPr>
                          <w:p>
                            <w:pPr>
                              <w:pStyle w:val="TableParagraph"/>
                              <w:spacing w:before="33"/>
                              <w:ind w:left="1" w:right="66"/>
                              <w:jc w:val="center"/>
                              <w:rPr>
                                <w:sz w:val="11"/>
                              </w:rPr>
                            </w:pPr>
                            <w:r>
                              <w:rPr>
                                <w:spacing w:val="-4"/>
                                <w:w w:val="115"/>
                                <w:sz w:val="11"/>
                              </w:rPr>
                              <w:t>2012</w:t>
                            </w:r>
                          </w:p>
                        </w:tc>
                        <w:tc>
                          <w:tcPr>
                            <w:tcW w:w="871" w:type="dxa"/>
                          </w:tcPr>
                          <w:p>
                            <w:pPr>
                              <w:pStyle w:val="TableParagraph"/>
                              <w:spacing w:before="33"/>
                              <w:ind w:left="109" w:right="11"/>
                              <w:jc w:val="center"/>
                              <w:rPr>
                                <w:sz w:val="11"/>
                              </w:rPr>
                            </w:pPr>
                            <w:r>
                              <w:rPr>
                                <w:w w:val="115"/>
                                <w:sz w:val="11"/>
                              </w:rPr>
                              <w:t>1894 /</w:t>
                            </w:r>
                            <w:r>
                              <w:rPr>
                                <w:spacing w:val="1"/>
                                <w:w w:val="115"/>
                                <w:sz w:val="11"/>
                              </w:rPr>
                              <w:t> </w:t>
                            </w:r>
                            <w:r>
                              <w:rPr>
                                <w:spacing w:val="-4"/>
                                <w:w w:val="115"/>
                                <w:sz w:val="11"/>
                              </w:rPr>
                              <w:t>2024</w:t>
                            </w:r>
                          </w:p>
                        </w:tc>
                      </w:tr>
                    </w:tbl>
                    <w:p>
                      <w:pPr>
                        <w:pStyle w:val="BodyText"/>
                        <w:spacing w:before="0"/>
                      </w:pPr>
                    </w:p>
                  </w:txbxContent>
                </v:textbox>
                <w10:wrap type="none"/>
              </v:shape>
            </w:pict>
          </mc:Fallback>
        </mc:AlternateContent>
      </w:r>
      <w:r>
        <w:rPr/>
        <w:t>Based on our comparative analysis, the following chart summarizes the adjustments warranted to each comparable.</w:t>
      </w:r>
    </w:p>
    <w:p>
      <w:pPr>
        <w:pStyle w:val="BodyText"/>
        <w:spacing w:before="11"/>
        <w:rPr>
          <w:sz w:val="7"/>
        </w:rPr>
      </w:pPr>
      <w:r>
        <w:rPr>
          <w:sz w:val="7"/>
        </w:rPr>
        <mc:AlternateContent>
          <mc:Choice Requires="wps">
            <w:drawing>
              <wp:anchor distT="0" distB="0" distL="0" distR="0" allowOverlap="1" layoutInCell="1" locked="0" behindDoc="1" simplePos="0" relativeHeight="487637504">
                <wp:simplePos x="0" y="0"/>
                <wp:positionH relativeFrom="page">
                  <wp:posOffset>948689</wp:posOffset>
                </wp:positionH>
                <wp:positionV relativeFrom="paragraph">
                  <wp:posOffset>75967</wp:posOffset>
                </wp:positionV>
                <wp:extent cx="5874385" cy="13970"/>
                <wp:effectExtent l="0" t="0" r="0" b="0"/>
                <wp:wrapTopAndBottom/>
                <wp:docPr id="677" name="Graphic 677"/>
                <wp:cNvGraphicFramePr>
                  <a:graphicFrameLocks/>
                </wp:cNvGraphicFramePr>
                <a:graphic>
                  <a:graphicData uri="http://schemas.microsoft.com/office/word/2010/wordprocessingShape">
                    <wps:wsp>
                      <wps:cNvPr id="677" name="Graphic 677"/>
                      <wps:cNvSpPr/>
                      <wps:spPr>
                        <a:xfrm>
                          <a:off x="0" y="0"/>
                          <a:ext cx="5874385" cy="13970"/>
                        </a:xfrm>
                        <a:custGeom>
                          <a:avLst/>
                          <a:gdLst/>
                          <a:ahLst/>
                          <a:cxnLst/>
                          <a:rect l="l" t="t" r="r" b="b"/>
                          <a:pathLst>
                            <a:path w="5874385" h="13970">
                              <a:moveTo>
                                <a:pt x="5874258" y="0"/>
                              </a:moveTo>
                              <a:lnTo>
                                <a:pt x="0" y="0"/>
                              </a:lnTo>
                              <a:lnTo>
                                <a:pt x="0" y="13716"/>
                              </a:lnTo>
                              <a:lnTo>
                                <a:pt x="5874258" y="13716"/>
                              </a:lnTo>
                              <a:lnTo>
                                <a:pt x="58742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4.699997pt;margin-top:5.981699pt;width:462.54pt;height:1.08pt;mso-position-horizontal-relative:page;mso-position-vertical-relative:paragraph;z-index:-15678976;mso-wrap-distance-left:0;mso-wrap-distance-right:0" id="docshape556" filled="true" fillcolor="#000000" stroked="false">
                <v:fill type="solid"/>
                <w10:wrap type="topAndBottom"/>
              </v:rect>
            </w:pict>
          </mc:Fallback>
        </mc:AlternateContent>
      </w:r>
    </w:p>
    <w:p>
      <w:pPr>
        <w:spacing w:before="19"/>
        <w:ind w:left="8" w:right="0" w:firstLine="0"/>
        <w:jc w:val="center"/>
        <w:rPr>
          <w:rFonts w:ascii="Tahoma"/>
          <w:b/>
          <w:sz w:val="12"/>
        </w:rPr>
      </w:pPr>
      <w:r>
        <w:rPr>
          <w:rFonts w:ascii="Tahoma"/>
          <w:b/>
          <w:sz w:val="12"/>
        </w:rPr>
        <w:t>STUDENT</w:t>
      </w:r>
      <w:r>
        <w:rPr>
          <w:rFonts w:ascii="Tahoma"/>
          <w:b/>
          <w:spacing w:val="12"/>
          <w:sz w:val="12"/>
        </w:rPr>
        <w:t> </w:t>
      </w:r>
      <w:r>
        <w:rPr>
          <w:rFonts w:ascii="Tahoma"/>
          <w:b/>
          <w:sz w:val="12"/>
        </w:rPr>
        <w:t>HOUSING</w:t>
      </w:r>
      <w:r>
        <w:rPr>
          <w:rFonts w:ascii="Tahoma"/>
          <w:b/>
          <w:spacing w:val="12"/>
          <w:sz w:val="12"/>
        </w:rPr>
        <w:t> </w:t>
      </w:r>
      <w:r>
        <w:rPr>
          <w:rFonts w:ascii="Tahoma"/>
          <w:b/>
          <w:sz w:val="12"/>
        </w:rPr>
        <w:t>SALES</w:t>
      </w:r>
      <w:r>
        <w:rPr>
          <w:rFonts w:ascii="Tahoma"/>
          <w:b/>
          <w:spacing w:val="13"/>
          <w:sz w:val="12"/>
        </w:rPr>
        <w:t> </w:t>
      </w:r>
      <w:r>
        <w:rPr>
          <w:rFonts w:ascii="Tahoma"/>
          <w:b/>
          <w:sz w:val="12"/>
        </w:rPr>
        <w:t>ADJUSTMENT</w:t>
      </w:r>
      <w:r>
        <w:rPr>
          <w:rFonts w:ascii="Tahoma"/>
          <w:b/>
          <w:spacing w:val="12"/>
          <w:sz w:val="12"/>
        </w:rPr>
        <w:t> </w:t>
      </w:r>
      <w:r>
        <w:rPr>
          <w:rFonts w:ascii="Tahoma"/>
          <w:b/>
          <w:spacing w:val="-4"/>
          <w:sz w:val="12"/>
        </w:rPr>
        <w:t>GRID</w:t>
      </w:r>
    </w:p>
    <w:p>
      <w:pPr>
        <w:pStyle w:val="BodyText"/>
        <w:spacing w:before="0"/>
        <w:rPr>
          <w:rFonts w:ascii="Tahoma"/>
          <w:b/>
          <w:sz w:val="20"/>
        </w:rPr>
      </w:pPr>
    </w:p>
    <w:p>
      <w:pPr>
        <w:pStyle w:val="BodyText"/>
        <w:spacing w:before="0"/>
        <w:rPr>
          <w:rFonts w:ascii="Tahoma"/>
          <w:b/>
          <w:sz w:val="20"/>
        </w:rPr>
      </w:pPr>
    </w:p>
    <w:p>
      <w:pPr>
        <w:pStyle w:val="BodyText"/>
        <w:spacing w:before="0"/>
        <w:rPr>
          <w:rFonts w:ascii="Tahoma"/>
          <w:b/>
          <w:sz w:val="20"/>
        </w:rPr>
      </w:pPr>
    </w:p>
    <w:p>
      <w:pPr>
        <w:pStyle w:val="BodyText"/>
        <w:spacing w:before="0"/>
        <w:rPr>
          <w:rFonts w:ascii="Tahoma"/>
          <w:b/>
          <w:sz w:val="20"/>
        </w:rPr>
      </w:pPr>
    </w:p>
    <w:p>
      <w:pPr>
        <w:pStyle w:val="BodyText"/>
        <w:spacing w:before="0"/>
        <w:rPr>
          <w:rFonts w:ascii="Tahoma"/>
          <w:b/>
          <w:sz w:val="20"/>
        </w:rPr>
      </w:pPr>
    </w:p>
    <w:p>
      <w:pPr>
        <w:pStyle w:val="BodyText"/>
        <w:spacing w:before="0"/>
        <w:rPr>
          <w:rFonts w:ascii="Tahoma"/>
          <w:b/>
          <w:sz w:val="20"/>
        </w:rPr>
      </w:pPr>
    </w:p>
    <w:p>
      <w:pPr>
        <w:pStyle w:val="BodyText"/>
        <w:spacing w:before="94"/>
        <w:rPr>
          <w:rFonts w:ascii="Tahoma"/>
          <w:b/>
          <w:sz w:val="20"/>
        </w:rPr>
      </w:pPr>
    </w:p>
    <w:tbl>
      <w:tblPr>
        <w:tblW w:w="0" w:type="auto"/>
        <w:jc w:val="left"/>
        <w:tblInd w:w="3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4"/>
        <w:gridCol w:w="1652"/>
        <w:gridCol w:w="1000"/>
        <w:gridCol w:w="943"/>
        <w:gridCol w:w="925"/>
        <w:gridCol w:w="925"/>
        <w:gridCol w:w="925"/>
        <w:gridCol w:w="925"/>
        <w:gridCol w:w="921"/>
        <w:gridCol w:w="1121"/>
      </w:tblGrid>
      <w:tr>
        <w:trPr>
          <w:trHeight w:val="464" w:hRule="atLeast"/>
        </w:trPr>
        <w:tc>
          <w:tcPr>
            <w:tcW w:w="84" w:type="dxa"/>
            <w:vMerge w:val="restart"/>
          </w:tcPr>
          <w:p>
            <w:pPr>
              <w:pStyle w:val="TableParagraph"/>
              <w:rPr>
                <w:rFonts w:ascii="Times New Roman"/>
                <w:sz w:val="14"/>
              </w:rPr>
            </w:pPr>
          </w:p>
        </w:tc>
        <w:tc>
          <w:tcPr>
            <w:tcW w:w="1652" w:type="dxa"/>
          </w:tcPr>
          <w:p>
            <w:pPr>
              <w:pStyle w:val="TableParagraph"/>
              <w:spacing w:before="77"/>
              <w:ind w:left="22"/>
              <w:rPr>
                <w:sz w:val="11"/>
              </w:rPr>
            </w:pPr>
            <w:r>
              <w:rPr>
                <w:sz w:val="11"/>
              </w:rPr>
              <w:t>Property</w:t>
            </w:r>
            <w:r>
              <w:rPr>
                <w:spacing w:val="5"/>
                <w:sz w:val="11"/>
              </w:rPr>
              <w:t> </w:t>
            </w:r>
            <w:r>
              <w:rPr>
                <w:spacing w:val="-2"/>
                <w:sz w:val="11"/>
              </w:rPr>
              <w:t>Subtype</w:t>
            </w:r>
          </w:p>
          <w:p>
            <w:pPr>
              <w:pStyle w:val="TableParagraph"/>
              <w:spacing w:line="131" w:lineRule="exact" w:before="104"/>
              <w:ind w:left="22"/>
              <w:rPr>
                <w:sz w:val="11"/>
              </w:rPr>
            </w:pPr>
            <w:r>
              <w:rPr>
                <w:w w:val="105"/>
                <w:sz w:val="11"/>
              </w:rPr>
              <w:t>No.</w:t>
            </w:r>
            <w:r>
              <w:rPr>
                <w:spacing w:val="-6"/>
                <w:w w:val="105"/>
                <w:sz w:val="11"/>
              </w:rPr>
              <w:t> </w:t>
            </w:r>
            <w:r>
              <w:rPr>
                <w:spacing w:val="-2"/>
                <w:w w:val="105"/>
                <w:sz w:val="11"/>
              </w:rPr>
              <w:t>Units</w:t>
            </w:r>
          </w:p>
        </w:tc>
        <w:tc>
          <w:tcPr>
            <w:tcW w:w="1000" w:type="dxa"/>
          </w:tcPr>
          <w:p>
            <w:pPr>
              <w:pStyle w:val="TableParagraph"/>
              <w:spacing w:line="268" w:lineRule="auto" w:before="4"/>
              <w:ind w:left="148" w:right="46"/>
              <w:jc w:val="center"/>
              <w:rPr>
                <w:sz w:val="11"/>
              </w:rPr>
            </w:pPr>
            <w:r>
              <w:rPr>
                <w:spacing w:val="-2"/>
                <w:w w:val="105"/>
                <w:sz w:val="11"/>
              </w:rPr>
              <w:t>Multi-</w:t>
            </w:r>
            <w:r>
              <w:rPr>
                <w:spacing w:val="-2"/>
                <w:w w:val="105"/>
                <w:sz w:val="11"/>
              </w:rPr>
              <w:t>unit</w:t>
            </w:r>
            <w:r>
              <w:rPr>
                <w:spacing w:val="40"/>
                <w:w w:val="105"/>
                <w:sz w:val="11"/>
              </w:rPr>
              <w:t> </w:t>
            </w:r>
            <w:r>
              <w:rPr>
                <w:spacing w:val="-2"/>
                <w:w w:val="105"/>
                <w:sz w:val="11"/>
              </w:rPr>
              <w:t>Student</w:t>
            </w:r>
          </w:p>
          <w:p>
            <w:pPr>
              <w:pStyle w:val="TableParagraph"/>
              <w:spacing w:line="131" w:lineRule="exact" w:before="13"/>
              <w:ind w:left="152" w:right="46"/>
              <w:jc w:val="center"/>
              <w:rPr>
                <w:sz w:val="11"/>
              </w:rPr>
            </w:pPr>
            <w:r>
              <w:rPr>
                <w:spacing w:val="-5"/>
                <w:w w:val="110"/>
                <w:sz w:val="11"/>
              </w:rPr>
              <w:t>26</w:t>
            </w:r>
          </w:p>
        </w:tc>
        <w:tc>
          <w:tcPr>
            <w:tcW w:w="943" w:type="dxa"/>
          </w:tcPr>
          <w:p>
            <w:pPr>
              <w:pStyle w:val="TableParagraph"/>
              <w:spacing w:line="268" w:lineRule="auto" w:before="4"/>
              <w:ind w:left="73" w:right="65"/>
              <w:jc w:val="center"/>
              <w:rPr>
                <w:sz w:val="11"/>
              </w:rPr>
            </w:pPr>
            <w:r>
              <w:rPr>
                <w:spacing w:val="-2"/>
                <w:w w:val="105"/>
                <w:sz w:val="11"/>
              </w:rPr>
              <w:t>Multi-</w:t>
            </w:r>
            <w:r>
              <w:rPr>
                <w:spacing w:val="-2"/>
                <w:w w:val="105"/>
                <w:sz w:val="11"/>
              </w:rPr>
              <w:t>unit</w:t>
            </w:r>
            <w:r>
              <w:rPr>
                <w:spacing w:val="40"/>
                <w:w w:val="105"/>
                <w:sz w:val="11"/>
              </w:rPr>
              <w:t> </w:t>
            </w:r>
            <w:r>
              <w:rPr>
                <w:spacing w:val="-2"/>
                <w:w w:val="105"/>
                <w:sz w:val="11"/>
              </w:rPr>
              <w:t>Student</w:t>
            </w:r>
          </w:p>
          <w:p>
            <w:pPr>
              <w:pStyle w:val="TableParagraph"/>
              <w:spacing w:line="131" w:lineRule="exact" w:before="13"/>
              <w:ind w:left="77" w:right="65"/>
              <w:jc w:val="center"/>
              <w:rPr>
                <w:sz w:val="11"/>
              </w:rPr>
            </w:pPr>
            <w:r>
              <w:rPr>
                <w:spacing w:val="-5"/>
                <w:w w:val="120"/>
                <w:sz w:val="11"/>
              </w:rPr>
              <w:t>165</w:t>
            </w:r>
          </w:p>
        </w:tc>
        <w:tc>
          <w:tcPr>
            <w:tcW w:w="925" w:type="dxa"/>
          </w:tcPr>
          <w:p>
            <w:pPr>
              <w:pStyle w:val="TableParagraph"/>
              <w:spacing w:line="268" w:lineRule="auto" w:before="4"/>
              <w:ind w:left="55" w:right="65"/>
              <w:jc w:val="center"/>
              <w:rPr>
                <w:sz w:val="11"/>
              </w:rPr>
            </w:pPr>
            <w:r>
              <w:rPr>
                <w:spacing w:val="-2"/>
                <w:w w:val="105"/>
                <w:sz w:val="11"/>
              </w:rPr>
              <w:t>Multi-</w:t>
            </w:r>
            <w:r>
              <w:rPr>
                <w:spacing w:val="-2"/>
                <w:w w:val="105"/>
                <w:sz w:val="11"/>
              </w:rPr>
              <w:t>unit</w:t>
            </w:r>
            <w:r>
              <w:rPr>
                <w:spacing w:val="40"/>
                <w:w w:val="105"/>
                <w:sz w:val="11"/>
              </w:rPr>
              <w:t> </w:t>
            </w:r>
            <w:r>
              <w:rPr>
                <w:spacing w:val="-2"/>
                <w:w w:val="105"/>
                <w:sz w:val="11"/>
              </w:rPr>
              <w:t>Student</w:t>
            </w:r>
          </w:p>
          <w:p>
            <w:pPr>
              <w:pStyle w:val="TableParagraph"/>
              <w:spacing w:line="131" w:lineRule="exact" w:before="13"/>
              <w:ind w:left="63" w:right="65"/>
              <w:jc w:val="center"/>
              <w:rPr>
                <w:sz w:val="11"/>
              </w:rPr>
            </w:pPr>
            <w:r>
              <w:rPr>
                <w:spacing w:val="-5"/>
                <w:w w:val="120"/>
                <w:sz w:val="11"/>
              </w:rPr>
              <w:t>120</w:t>
            </w:r>
          </w:p>
        </w:tc>
        <w:tc>
          <w:tcPr>
            <w:tcW w:w="925" w:type="dxa"/>
          </w:tcPr>
          <w:p>
            <w:pPr>
              <w:pStyle w:val="TableParagraph"/>
              <w:spacing w:line="268" w:lineRule="auto" w:before="4"/>
              <w:ind w:left="55" w:right="66"/>
              <w:jc w:val="center"/>
              <w:rPr>
                <w:sz w:val="11"/>
              </w:rPr>
            </w:pPr>
            <w:r>
              <w:rPr>
                <w:spacing w:val="-2"/>
                <w:w w:val="105"/>
                <w:sz w:val="11"/>
              </w:rPr>
              <w:t>Multi-</w:t>
            </w:r>
            <w:r>
              <w:rPr>
                <w:spacing w:val="-2"/>
                <w:w w:val="105"/>
                <w:sz w:val="11"/>
              </w:rPr>
              <w:t>unit</w:t>
            </w:r>
            <w:r>
              <w:rPr>
                <w:spacing w:val="40"/>
                <w:w w:val="105"/>
                <w:sz w:val="11"/>
              </w:rPr>
              <w:t> </w:t>
            </w:r>
            <w:r>
              <w:rPr>
                <w:spacing w:val="-2"/>
                <w:w w:val="105"/>
                <w:sz w:val="11"/>
              </w:rPr>
              <w:t>Student</w:t>
            </w:r>
          </w:p>
          <w:p>
            <w:pPr>
              <w:pStyle w:val="TableParagraph"/>
              <w:spacing w:line="131" w:lineRule="exact" w:before="13"/>
              <w:ind w:left="63" w:right="65"/>
              <w:jc w:val="center"/>
              <w:rPr>
                <w:sz w:val="11"/>
              </w:rPr>
            </w:pPr>
            <w:r>
              <w:rPr>
                <w:spacing w:val="-5"/>
                <w:w w:val="120"/>
                <w:sz w:val="11"/>
              </w:rPr>
              <w:t>146</w:t>
            </w:r>
          </w:p>
        </w:tc>
        <w:tc>
          <w:tcPr>
            <w:tcW w:w="925" w:type="dxa"/>
          </w:tcPr>
          <w:p>
            <w:pPr>
              <w:pStyle w:val="TableParagraph"/>
              <w:spacing w:line="268" w:lineRule="auto" w:before="4"/>
              <w:ind w:left="55" w:right="66"/>
              <w:jc w:val="center"/>
              <w:rPr>
                <w:sz w:val="11"/>
              </w:rPr>
            </w:pPr>
            <w:r>
              <w:rPr>
                <w:spacing w:val="-2"/>
                <w:w w:val="105"/>
                <w:sz w:val="11"/>
              </w:rPr>
              <w:t>Multi-</w:t>
            </w:r>
            <w:r>
              <w:rPr>
                <w:spacing w:val="-2"/>
                <w:w w:val="105"/>
                <w:sz w:val="11"/>
              </w:rPr>
              <w:t>unit</w:t>
            </w:r>
            <w:r>
              <w:rPr>
                <w:spacing w:val="40"/>
                <w:w w:val="105"/>
                <w:sz w:val="11"/>
              </w:rPr>
              <w:t> </w:t>
            </w:r>
            <w:r>
              <w:rPr>
                <w:spacing w:val="-2"/>
                <w:w w:val="105"/>
                <w:sz w:val="11"/>
              </w:rPr>
              <w:t>Student</w:t>
            </w:r>
          </w:p>
          <w:p>
            <w:pPr>
              <w:pStyle w:val="TableParagraph"/>
              <w:spacing w:line="131" w:lineRule="exact" w:before="13"/>
              <w:ind w:left="64" w:right="65"/>
              <w:jc w:val="center"/>
              <w:rPr>
                <w:sz w:val="11"/>
              </w:rPr>
            </w:pPr>
            <w:r>
              <w:rPr>
                <w:spacing w:val="-5"/>
                <w:w w:val="120"/>
                <w:sz w:val="11"/>
              </w:rPr>
              <w:t>144</w:t>
            </w:r>
          </w:p>
        </w:tc>
        <w:tc>
          <w:tcPr>
            <w:tcW w:w="925" w:type="dxa"/>
          </w:tcPr>
          <w:p>
            <w:pPr>
              <w:pStyle w:val="TableParagraph"/>
              <w:spacing w:line="268" w:lineRule="auto" w:before="4"/>
              <w:ind w:left="56" w:right="65"/>
              <w:jc w:val="center"/>
              <w:rPr>
                <w:sz w:val="11"/>
              </w:rPr>
            </w:pPr>
            <w:r>
              <w:rPr>
                <w:spacing w:val="-2"/>
                <w:w w:val="105"/>
                <w:sz w:val="11"/>
              </w:rPr>
              <w:t>Multi-</w:t>
            </w:r>
            <w:r>
              <w:rPr>
                <w:spacing w:val="-2"/>
                <w:w w:val="105"/>
                <w:sz w:val="11"/>
              </w:rPr>
              <w:t>unit</w:t>
            </w:r>
            <w:r>
              <w:rPr>
                <w:spacing w:val="40"/>
                <w:w w:val="105"/>
                <w:sz w:val="11"/>
              </w:rPr>
              <w:t> </w:t>
            </w:r>
            <w:r>
              <w:rPr>
                <w:spacing w:val="-2"/>
                <w:w w:val="105"/>
                <w:sz w:val="11"/>
              </w:rPr>
              <w:t>Student</w:t>
            </w:r>
          </w:p>
          <w:p>
            <w:pPr>
              <w:pStyle w:val="TableParagraph"/>
              <w:spacing w:line="131" w:lineRule="exact" w:before="13"/>
              <w:ind w:left="64" w:right="65"/>
              <w:jc w:val="center"/>
              <w:rPr>
                <w:sz w:val="11"/>
              </w:rPr>
            </w:pPr>
            <w:r>
              <w:rPr>
                <w:spacing w:val="-5"/>
                <w:w w:val="120"/>
                <w:sz w:val="11"/>
              </w:rPr>
              <w:t>194</w:t>
            </w:r>
          </w:p>
        </w:tc>
        <w:tc>
          <w:tcPr>
            <w:tcW w:w="921" w:type="dxa"/>
          </w:tcPr>
          <w:p>
            <w:pPr>
              <w:pStyle w:val="TableParagraph"/>
              <w:spacing w:line="268" w:lineRule="auto" w:before="4"/>
              <w:ind w:left="55" w:right="60"/>
              <w:jc w:val="center"/>
              <w:rPr>
                <w:sz w:val="11"/>
              </w:rPr>
            </w:pPr>
            <w:r>
              <w:rPr>
                <w:spacing w:val="-2"/>
                <w:w w:val="105"/>
                <w:sz w:val="11"/>
              </w:rPr>
              <w:t>Multi-</w:t>
            </w:r>
            <w:r>
              <w:rPr>
                <w:spacing w:val="-2"/>
                <w:w w:val="105"/>
                <w:sz w:val="11"/>
              </w:rPr>
              <w:t>unit</w:t>
            </w:r>
            <w:r>
              <w:rPr>
                <w:spacing w:val="40"/>
                <w:w w:val="105"/>
                <w:sz w:val="11"/>
              </w:rPr>
              <w:t> </w:t>
            </w:r>
            <w:r>
              <w:rPr>
                <w:spacing w:val="-2"/>
                <w:w w:val="105"/>
                <w:sz w:val="11"/>
              </w:rPr>
              <w:t>Student</w:t>
            </w:r>
          </w:p>
          <w:p>
            <w:pPr>
              <w:pStyle w:val="TableParagraph"/>
              <w:spacing w:line="131" w:lineRule="exact" w:before="13"/>
              <w:ind w:left="60" w:right="60"/>
              <w:jc w:val="center"/>
              <w:rPr>
                <w:sz w:val="11"/>
              </w:rPr>
            </w:pPr>
            <w:r>
              <w:rPr>
                <w:spacing w:val="-5"/>
                <w:w w:val="105"/>
                <w:sz w:val="11"/>
              </w:rPr>
              <w:t>300</w:t>
            </w:r>
          </w:p>
        </w:tc>
        <w:tc>
          <w:tcPr>
            <w:tcW w:w="1121" w:type="dxa"/>
          </w:tcPr>
          <w:p>
            <w:pPr>
              <w:pStyle w:val="TableParagraph"/>
              <w:spacing w:line="268" w:lineRule="auto" w:before="4"/>
              <w:ind w:left="171" w:right="144"/>
              <w:jc w:val="center"/>
              <w:rPr>
                <w:sz w:val="11"/>
              </w:rPr>
            </w:pPr>
            <w:r>
              <w:rPr>
                <w:spacing w:val="-2"/>
                <w:w w:val="105"/>
                <w:sz w:val="11"/>
              </w:rPr>
              <w:t>Multi-</w:t>
            </w:r>
            <w:r>
              <w:rPr>
                <w:spacing w:val="-2"/>
                <w:w w:val="105"/>
                <w:sz w:val="11"/>
              </w:rPr>
              <w:t>unit</w:t>
            </w:r>
            <w:r>
              <w:rPr>
                <w:spacing w:val="40"/>
                <w:w w:val="105"/>
                <w:sz w:val="11"/>
              </w:rPr>
              <w:t> </w:t>
            </w:r>
            <w:r>
              <w:rPr>
                <w:spacing w:val="-2"/>
                <w:w w:val="105"/>
                <w:sz w:val="11"/>
              </w:rPr>
              <w:t>Student</w:t>
            </w:r>
          </w:p>
          <w:p>
            <w:pPr>
              <w:pStyle w:val="TableParagraph"/>
              <w:spacing w:line="131" w:lineRule="exact" w:before="13"/>
              <w:ind w:left="177" w:right="144"/>
              <w:jc w:val="center"/>
              <w:rPr>
                <w:sz w:val="11"/>
              </w:rPr>
            </w:pPr>
            <w:r>
              <w:rPr>
                <w:spacing w:val="-5"/>
                <w:w w:val="110"/>
                <w:sz w:val="11"/>
              </w:rPr>
              <w:t>56</w:t>
            </w:r>
          </w:p>
        </w:tc>
      </w:tr>
      <w:tr>
        <w:trPr>
          <w:trHeight w:val="174" w:hRule="atLeast"/>
        </w:trPr>
        <w:tc>
          <w:tcPr>
            <w:tcW w:w="84" w:type="dxa"/>
            <w:vMerge/>
            <w:tcBorders>
              <w:top w:val="nil"/>
            </w:tcBorders>
          </w:tcPr>
          <w:p>
            <w:pPr>
              <w:rPr>
                <w:sz w:val="2"/>
                <w:szCs w:val="2"/>
              </w:rPr>
            </w:pPr>
          </w:p>
        </w:tc>
        <w:tc>
          <w:tcPr>
            <w:tcW w:w="1652" w:type="dxa"/>
          </w:tcPr>
          <w:p>
            <w:pPr>
              <w:pStyle w:val="TableParagraph"/>
              <w:spacing w:line="131" w:lineRule="exact" w:before="22"/>
              <w:ind w:left="22"/>
              <w:rPr>
                <w:sz w:val="11"/>
              </w:rPr>
            </w:pPr>
            <w:r>
              <w:rPr>
                <w:w w:val="105"/>
                <w:sz w:val="11"/>
              </w:rPr>
              <w:t>Avg.</w:t>
            </w:r>
            <w:r>
              <w:rPr>
                <w:spacing w:val="-7"/>
                <w:w w:val="105"/>
                <w:sz w:val="11"/>
              </w:rPr>
              <w:t> </w:t>
            </w:r>
            <w:r>
              <w:rPr>
                <w:w w:val="105"/>
                <w:sz w:val="11"/>
              </w:rPr>
              <w:t>Unit</w:t>
            </w:r>
            <w:r>
              <w:rPr>
                <w:spacing w:val="-6"/>
                <w:w w:val="105"/>
                <w:sz w:val="11"/>
              </w:rPr>
              <w:t> </w:t>
            </w:r>
            <w:r>
              <w:rPr>
                <w:spacing w:val="-4"/>
                <w:w w:val="105"/>
                <w:sz w:val="11"/>
              </w:rPr>
              <w:t>Size</w:t>
            </w:r>
          </w:p>
        </w:tc>
        <w:tc>
          <w:tcPr>
            <w:tcW w:w="1000" w:type="dxa"/>
          </w:tcPr>
          <w:p>
            <w:pPr>
              <w:pStyle w:val="TableParagraph"/>
              <w:spacing w:line="131" w:lineRule="exact" w:before="22"/>
              <w:ind w:left="151" w:right="46"/>
              <w:jc w:val="center"/>
              <w:rPr>
                <w:sz w:val="11"/>
              </w:rPr>
            </w:pPr>
            <w:r>
              <w:rPr>
                <w:spacing w:val="-4"/>
                <w:w w:val="115"/>
                <w:sz w:val="11"/>
              </w:rPr>
              <w:t>1,454</w:t>
            </w:r>
          </w:p>
        </w:tc>
        <w:tc>
          <w:tcPr>
            <w:tcW w:w="943" w:type="dxa"/>
          </w:tcPr>
          <w:p>
            <w:pPr>
              <w:pStyle w:val="TableParagraph"/>
              <w:spacing w:line="131" w:lineRule="exact" w:before="22"/>
              <w:ind w:left="77" w:right="65"/>
              <w:jc w:val="center"/>
              <w:rPr>
                <w:sz w:val="11"/>
              </w:rPr>
            </w:pPr>
            <w:r>
              <w:rPr>
                <w:spacing w:val="-2"/>
                <w:w w:val="125"/>
                <w:sz w:val="11"/>
              </w:rPr>
              <w:t>1,170</w:t>
            </w:r>
          </w:p>
        </w:tc>
        <w:tc>
          <w:tcPr>
            <w:tcW w:w="925" w:type="dxa"/>
          </w:tcPr>
          <w:p>
            <w:pPr>
              <w:pStyle w:val="TableParagraph"/>
              <w:spacing w:line="131" w:lineRule="exact" w:before="22"/>
              <w:ind w:left="64" w:right="65"/>
              <w:jc w:val="center"/>
              <w:rPr>
                <w:sz w:val="11"/>
              </w:rPr>
            </w:pPr>
            <w:r>
              <w:rPr>
                <w:spacing w:val="-2"/>
                <w:w w:val="125"/>
                <w:sz w:val="11"/>
              </w:rPr>
              <w:t>1,197</w:t>
            </w:r>
          </w:p>
        </w:tc>
        <w:tc>
          <w:tcPr>
            <w:tcW w:w="925" w:type="dxa"/>
          </w:tcPr>
          <w:p>
            <w:pPr>
              <w:pStyle w:val="TableParagraph"/>
              <w:spacing w:line="131" w:lineRule="exact" w:before="22"/>
              <w:ind w:left="65" w:right="65"/>
              <w:jc w:val="center"/>
              <w:rPr>
                <w:sz w:val="11"/>
              </w:rPr>
            </w:pPr>
            <w:r>
              <w:rPr>
                <w:spacing w:val="-2"/>
                <w:w w:val="125"/>
                <w:sz w:val="11"/>
              </w:rPr>
              <w:t>1,012</w:t>
            </w:r>
          </w:p>
        </w:tc>
        <w:tc>
          <w:tcPr>
            <w:tcW w:w="925" w:type="dxa"/>
          </w:tcPr>
          <w:p>
            <w:pPr>
              <w:pStyle w:val="TableParagraph"/>
              <w:spacing w:line="131" w:lineRule="exact" w:before="22"/>
              <w:ind w:left="64" w:right="65"/>
              <w:jc w:val="center"/>
              <w:rPr>
                <w:sz w:val="11"/>
              </w:rPr>
            </w:pPr>
            <w:r>
              <w:rPr>
                <w:spacing w:val="-4"/>
                <w:w w:val="115"/>
                <w:sz w:val="11"/>
              </w:rPr>
              <w:t>1,200</w:t>
            </w:r>
          </w:p>
        </w:tc>
        <w:tc>
          <w:tcPr>
            <w:tcW w:w="925" w:type="dxa"/>
          </w:tcPr>
          <w:p>
            <w:pPr>
              <w:pStyle w:val="TableParagraph"/>
              <w:spacing w:line="131" w:lineRule="exact" w:before="22"/>
              <w:ind w:left="64" w:right="65"/>
              <w:jc w:val="center"/>
              <w:rPr>
                <w:sz w:val="11"/>
              </w:rPr>
            </w:pPr>
            <w:r>
              <w:rPr>
                <w:spacing w:val="-4"/>
                <w:w w:val="115"/>
                <w:sz w:val="11"/>
              </w:rPr>
              <w:t>1,023</w:t>
            </w:r>
          </w:p>
        </w:tc>
        <w:tc>
          <w:tcPr>
            <w:tcW w:w="921" w:type="dxa"/>
          </w:tcPr>
          <w:p>
            <w:pPr>
              <w:pStyle w:val="TableParagraph"/>
              <w:spacing w:line="131" w:lineRule="exact" w:before="22"/>
              <w:ind w:left="63" w:right="60"/>
              <w:jc w:val="center"/>
              <w:rPr>
                <w:sz w:val="11"/>
              </w:rPr>
            </w:pPr>
            <w:r>
              <w:rPr>
                <w:spacing w:val="-4"/>
                <w:w w:val="115"/>
                <w:sz w:val="11"/>
              </w:rPr>
              <w:t>1,034</w:t>
            </w:r>
          </w:p>
        </w:tc>
        <w:tc>
          <w:tcPr>
            <w:tcW w:w="1121" w:type="dxa"/>
          </w:tcPr>
          <w:p>
            <w:pPr>
              <w:pStyle w:val="TableParagraph"/>
              <w:spacing w:line="131" w:lineRule="exact" w:before="22"/>
              <w:ind w:left="177" w:right="144"/>
              <w:jc w:val="center"/>
              <w:rPr>
                <w:sz w:val="11"/>
              </w:rPr>
            </w:pPr>
            <w:r>
              <w:rPr>
                <w:spacing w:val="-5"/>
                <w:w w:val="110"/>
                <w:sz w:val="11"/>
              </w:rPr>
              <w:t>354</w:t>
            </w:r>
          </w:p>
        </w:tc>
      </w:tr>
      <w:tr>
        <w:trPr>
          <w:trHeight w:val="174" w:hRule="atLeast"/>
        </w:trPr>
        <w:tc>
          <w:tcPr>
            <w:tcW w:w="84" w:type="dxa"/>
            <w:vMerge/>
            <w:tcBorders>
              <w:top w:val="nil"/>
            </w:tcBorders>
          </w:tcPr>
          <w:p>
            <w:pPr>
              <w:rPr>
                <w:sz w:val="2"/>
                <w:szCs w:val="2"/>
              </w:rPr>
            </w:pPr>
          </w:p>
        </w:tc>
        <w:tc>
          <w:tcPr>
            <w:tcW w:w="1652" w:type="dxa"/>
          </w:tcPr>
          <w:p>
            <w:pPr>
              <w:pStyle w:val="TableParagraph"/>
              <w:spacing w:before="22"/>
              <w:ind w:left="22"/>
              <w:rPr>
                <w:sz w:val="11"/>
              </w:rPr>
            </w:pPr>
            <w:r>
              <w:rPr>
                <w:w w:val="110"/>
                <w:sz w:val="11"/>
              </w:rPr>
              <w:t>Beds</w:t>
            </w:r>
            <w:r>
              <w:rPr>
                <w:spacing w:val="-6"/>
                <w:w w:val="110"/>
                <w:sz w:val="11"/>
              </w:rPr>
              <w:t> </w:t>
            </w:r>
            <w:r>
              <w:rPr>
                <w:w w:val="110"/>
                <w:sz w:val="11"/>
              </w:rPr>
              <w:t>Per</w:t>
            </w:r>
            <w:r>
              <w:rPr>
                <w:spacing w:val="-8"/>
                <w:w w:val="110"/>
                <w:sz w:val="11"/>
              </w:rPr>
              <w:t> </w:t>
            </w:r>
            <w:r>
              <w:rPr>
                <w:spacing w:val="-4"/>
                <w:w w:val="110"/>
                <w:sz w:val="11"/>
              </w:rPr>
              <w:t>Unit</w:t>
            </w:r>
          </w:p>
        </w:tc>
        <w:tc>
          <w:tcPr>
            <w:tcW w:w="1000" w:type="dxa"/>
          </w:tcPr>
          <w:p>
            <w:pPr>
              <w:pStyle w:val="TableParagraph"/>
              <w:spacing w:before="22"/>
              <w:ind w:left="152" w:right="46"/>
              <w:jc w:val="center"/>
              <w:rPr>
                <w:sz w:val="11"/>
              </w:rPr>
            </w:pPr>
            <w:r>
              <w:rPr>
                <w:spacing w:val="-4"/>
                <w:w w:val="110"/>
                <w:sz w:val="11"/>
              </w:rPr>
              <w:t>4.54</w:t>
            </w:r>
          </w:p>
        </w:tc>
        <w:tc>
          <w:tcPr>
            <w:tcW w:w="943" w:type="dxa"/>
          </w:tcPr>
          <w:p>
            <w:pPr>
              <w:pStyle w:val="TableParagraph"/>
              <w:spacing w:before="22"/>
              <w:ind w:left="78" w:right="65"/>
              <w:jc w:val="center"/>
              <w:rPr>
                <w:sz w:val="11"/>
              </w:rPr>
            </w:pPr>
            <w:r>
              <w:rPr>
                <w:spacing w:val="-4"/>
                <w:w w:val="110"/>
                <w:sz w:val="11"/>
              </w:rPr>
              <w:t>3.34</w:t>
            </w:r>
          </w:p>
        </w:tc>
        <w:tc>
          <w:tcPr>
            <w:tcW w:w="925" w:type="dxa"/>
          </w:tcPr>
          <w:p>
            <w:pPr>
              <w:pStyle w:val="TableParagraph"/>
              <w:spacing w:before="22"/>
              <w:ind w:left="63" w:right="65"/>
              <w:jc w:val="center"/>
              <w:rPr>
                <w:sz w:val="11"/>
              </w:rPr>
            </w:pPr>
            <w:r>
              <w:rPr>
                <w:spacing w:val="-5"/>
                <w:w w:val="110"/>
                <w:sz w:val="11"/>
              </w:rPr>
              <w:t>3.6</w:t>
            </w:r>
          </w:p>
        </w:tc>
        <w:tc>
          <w:tcPr>
            <w:tcW w:w="925" w:type="dxa"/>
          </w:tcPr>
          <w:p>
            <w:pPr>
              <w:pStyle w:val="TableParagraph"/>
              <w:spacing w:before="22"/>
              <w:ind w:left="64" w:right="65"/>
              <w:jc w:val="center"/>
              <w:rPr>
                <w:sz w:val="11"/>
              </w:rPr>
            </w:pPr>
            <w:r>
              <w:rPr>
                <w:spacing w:val="-4"/>
                <w:w w:val="110"/>
                <w:sz w:val="11"/>
              </w:rPr>
              <w:t>2.62</w:t>
            </w:r>
          </w:p>
        </w:tc>
        <w:tc>
          <w:tcPr>
            <w:tcW w:w="925" w:type="dxa"/>
          </w:tcPr>
          <w:p>
            <w:pPr>
              <w:pStyle w:val="TableParagraph"/>
              <w:spacing w:before="22"/>
              <w:ind w:left="64" w:right="65"/>
              <w:jc w:val="center"/>
              <w:rPr>
                <w:sz w:val="11"/>
              </w:rPr>
            </w:pPr>
            <w:r>
              <w:rPr>
                <w:spacing w:val="-10"/>
                <w:w w:val="110"/>
                <w:sz w:val="11"/>
              </w:rPr>
              <w:t>3</w:t>
            </w:r>
          </w:p>
        </w:tc>
        <w:tc>
          <w:tcPr>
            <w:tcW w:w="925" w:type="dxa"/>
          </w:tcPr>
          <w:p>
            <w:pPr>
              <w:pStyle w:val="TableParagraph"/>
              <w:spacing w:before="22"/>
              <w:ind w:left="64" w:right="65"/>
              <w:jc w:val="center"/>
              <w:rPr>
                <w:sz w:val="11"/>
              </w:rPr>
            </w:pPr>
            <w:r>
              <w:rPr>
                <w:spacing w:val="-4"/>
                <w:w w:val="120"/>
                <w:sz w:val="11"/>
              </w:rPr>
              <w:t>1.95</w:t>
            </w:r>
          </w:p>
        </w:tc>
        <w:tc>
          <w:tcPr>
            <w:tcW w:w="921" w:type="dxa"/>
          </w:tcPr>
          <w:p>
            <w:pPr>
              <w:pStyle w:val="TableParagraph"/>
              <w:spacing w:before="22"/>
              <w:ind w:left="62" w:right="60"/>
              <w:jc w:val="center"/>
              <w:rPr>
                <w:sz w:val="11"/>
              </w:rPr>
            </w:pPr>
            <w:r>
              <w:rPr>
                <w:spacing w:val="-5"/>
                <w:w w:val="110"/>
                <w:sz w:val="11"/>
              </w:rPr>
              <w:t>2.6</w:t>
            </w:r>
          </w:p>
        </w:tc>
        <w:tc>
          <w:tcPr>
            <w:tcW w:w="1121" w:type="dxa"/>
          </w:tcPr>
          <w:p>
            <w:pPr>
              <w:pStyle w:val="TableParagraph"/>
              <w:spacing w:before="22"/>
              <w:ind w:left="171" w:right="172"/>
              <w:jc w:val="center"/>
              <w:rPr>
                <w:sz w:val="11"/>
              </w:rPr>
            </w:pPr>
            <w:r>
              <w:rPr>
                <w:spacing w:val="-4"/>
                <w:w w:val="120"/>
                <w:sz w:val="11"/>
              </w:rPr>
              <w:t>1.57</w:t>
            </w:r>
          </w:p>
        </w:tc>
      </w:tr>
      <w:tr>
        <w:trPr>
          <w:trHeight w:val="174" w:hRule="atLeast"/>
        </w:trPr>
        <w:tc>
          <w:tcPr>
            <w:tcW w:w="84" w:type="dxa"/>
            <w:vMerge/>
            <w:tcBorders>
              <w:top w:val="nil"/>
            </w:tcBorders>
          </w:tcPr>
          <w:p>
            <w:pPr>
              <w:rPr>
                <w:sz w:val="2"/>
                <w:szCs w:val="2"/>
              </w:rPr>
            </w:pPr>
          </w:p>
        </w:tc>
        <w:tc>
          <w:tcPr>
            <w:tcW w:w="1652" w:type="dxa"/>
          </w:tcPr>
          <w:p>
            <w:pPr>
              <w:pStyle w:val="TableParagraph"/>
              <w:spacing w:line="131" w:lineRule="exact" w:before="23"/>
              <w:ind w:left="22"/>
              <w:rPr>
                <w:sz w:val="11"/>
              </w:rPr>
            </w:pPr>
            <w:r>
              <w:rPr>
                <w:w w:val="105"/>
                <w:sz w:val="11"/>
              </w:rPr>
              <w:t>No.</w:t>
            </w:r>
            <w:r>
              <w:rPr>
                <w:spacing w:val="-7"/>
                <w:w w:val="105"/>
                <w:sz w:val="11"/>
              </w:rPr>
              <w:t> </w:t>
            </w:r>
            <w:r>
              <w:rPr>
                <w:spacing w:val="-4"/>
                <w:w w:val="105"/>
                <w:sz w:val="11"/>
              </w:rPr>
              <w:t>Beds</w:t>
            </w:r>
          </w:p>
        </w:tc>
        <w:tc>
          <w:tcPr>
            <w:tcW w:w="1000" w:type="dxa"/>
          </w:tcPr>
          <w:p>
            <w:pPr>
              <w:pStyle w:val="TableParagraph"/>
              <w:spacing w:line="131" w:lineRule="exact" w:before="23"/>
              <w:ind w:left="148" w:right="76"/>
              <w:jc w:val="center"/>
              <w:rPr>
                <w:sz w:val="11"/>
              </w:rPr>
            </w:pPr>
            <w:r>
              <w:rPr>
                <w:spacing w:val="-5"/>
                <w:w w:val="135"/>
                <w:sz w:val="11"/>
              </w:rPr>
              <w:t>118</w:t>
            </w:r>
          </w:p>
        </w:tc>
        <w:tc>
          <w:tcPr>
            <w:tcW w:w="943" w:type="dxa"/>
          </w:tcPr>
          <w:p>
            <w:pPr>
              <w:pStyle w:val="TableParagraph"/>
              <w:spacing w:line="131" w:lineRule="exact" w:before="23"/>
              <w:ind w:left="73" w:right="90"/>
              <w:jc w:val="center"/>
              <w:rPr>
                <w:sz w:val="11"/>
              </w:rPr>
            </w:pPr>
            <w:r>
              <w:rPr>
                <w:spacing w:val="-5"/>
                <w:w w:val="120"/>
                <w:sz w:val="11"/>
              </w:rPr>
              <w:t>551</w:t>
            </w:r>
          </w:p>
        </w:tc>
        <w:tc>
          <w:tcPr>
            <w:tcW w:w="925" w:type="dxa"/>
          </w:tcPr>
          <w:p>
            <w:pPr>
              <w:pStyle w:val="TableParagraph"/>
              <w:spacing w:line="131" w:lineRule="exact" w:before="23"/>
              <w:ind w:left="55" w:right="90"/>
              <w:jc w:val="center"/>
              <w:rPr>
                <w:sz w:val="11"/>
              </w:rPr>
            </w:pPr>
            <w:r>
              <w:rPr>
                <w:spacing w:val="-5"/>
                <w:w w:val="110"/>
                <w:sz w:val="11"/>
              </w:rPr>
              <w:t>432</w:t>
            </w:r>
          </w:p>
        </w:tc>
        <w:tc>
          <w:tcPr>
            <w:tcW w:w="925" w:type="dxa"/>
          </w:tcPr>
          <w:p>
            <w:pPr>
              <w:pStyle w:val="TableParagraph"/>
              <w:spacing w:line="131" w:lineRule="exact" w:before="23"/>
              <w:ind w:left="55" w:right="90"/>
              <w:jc w:val="center"/>
              <w:rPr>
                <w:sz w:val="11"/>
              </w:rPr>
            </w:pPr>
            <w:r>
              <w:rPr>
                <w:spacing w:val="-5"/>
                <w:w w:val="110"/>
                <w:sz w:val="11"/>
              </w:rPr>
              <w:t>382</w:t>
            </w:r>
          </w:p>
        </w:tc>
        <w:tc>
          <w:tcPr>
            <w:tcW w:w="925" w:type="dxa"/>
          </w:tcPr>
          <w:p>
            <w:pPr>
              <w:pStyle w:val="TableParagraph"/>
              <w:spacing w:line="131" w:lineRule="exact" w:before="23"/>
              <w:ind w:left="55" w:right="89"/>
              <w:jc w:val="center"/>
              <w:rPr>
                <w:sz w:val="11"/>
              </w:rPr>
            </w:pPr>
            <w:r>
              <w:rPr>
                <w:spacing w:val="-5"/>
                <w:w w:val="110"/>
                <w:sz w:val="11"/>
              </w:rPr>
              <w:t>432</w:t>
            </w:r>
          </w:p>
        </w:tc>
        <w:tc>
          <w:tcPr>
            <w:tcW w:w="925" w:type="dxa"/>
          </w:tcPr>
          <w:p>
            <w:pPr>
              <w:pStyle w:val="TableParagraph"/>
              <w:spacing w:line="131" w:lineRule="exact" w:before="23"/>
              <w:ind w:left="55" w:right="89"/>
              <w:jc w:val="center"/>
              <w:rPr>
                <w:sz w:val="11"/>
              </w:rPr>
            </w:pPr>
            <w:r>
              <w:rPr>
                <w:spacing w:val="-5"/>
                <w:w w:val="110"/>
                <w:sz w:val="11"/>
              </w:rPr>
              <w:t>378</w:t>
            </w:r>
          </w:p>
        </w:tc>
        <w:tc>
          <w:tcPr>
            <w:tcW w:w="921" w:type="dxa"/>
          </w:tcPr>
          <w:p>
            <w:pPr>
              <w:pStyle w:val="TableParagraph"/>
              <w:spacing w:line="131" w:lineRule="exact" w:before="23"/>
              <w:ind w:left="55" w:right="85"/>
              <w:jc w:val="center"/>
              <w:rPr>
                <w:sz w:val="11"/>
              </w:rPr>
            </w:pPr>
            <w:r>
              <w:rPr>
                <w:spacing w:val="-5"/>
                <w:w w:val="110"/>
                <w:sz w:val="11"/>
              </w:rPr>
              <w:t>780</w:t>
            </w:r>
          </w:p>
        </w:tc>
        <w:tc>
          <w:tcPr>
            <w:tcW w:w="1121" w:type="dxa"/>
          </w:tcPr>
          <w:p>
            <w:pPr>
              <w:pStyle w:val="TableParagraph"/>
              <w:spacing w:line="131" w:lineRule="exact" w:before="23"/>
              <w:ind w:left="171" w:right="172"/>
              <w:jc w:val="center"/>
              <w:rPr>
                <w:sz w:val="11"/>
              </w:rPr>
            </w:pPr>
            <w:r>
              <w:rPr>
                <w:spacing w:val="-5"/>
                <w:w w:val="110"/>
                <w:sz w:val="11"/>
              </w:rPr>
              <w:t>88</w:t>
            </w:r>
          </w:p>
        </w:tc>
      </w:tr>
      <w:tr>
        <w:trPr>
          <w:trHeight w:val="168" w:hRule="atLeast"/>
        </w:trPr>
        <w:tc>
          <w:tcPr>
            <w:tcW w:w="84" w:type="dxa"/>
            <w:vMerge/>
            <w:tcBorders>
              <w:top w:val="nil"/>
            </w:tcBorders>
          </w:tcPr>
          <w:p>
            <w:pPr>
              <w:rPr>
                <w:sz w:val="2"/>
                <w:szCs w:val="2"/>
              </w:rPr>
            </w:pPr>
          </w:p>
        </w:tc>
        <w:tc>
          <w:tcPr>
            <w:tcW w:w="1652" w:type="dxa"/>
          </w:tcPr>
          <w:p>
            <w:pPr>
              <w:pStyle w:val="TableParagraph"/>
              <w:spacing w:line="126" w:lineRule="exact" w:before="22"/>
              <w:ind w:left="22"/>
              <w:rPr>
                <w:sz w:val="11"/>
              </w:rPr>
            </w:pPr>
            <w:r>
              <w:rPr>
                <w:w w:val="110"/>
                <w:sz w:val="11"/>
              </w:rPr>
              <w:t>Actual</w:t>
            </w:r>
            <w:r>
              <w:rPr>
                <w:spacing w:val="-1"/>
                <w:w w:val="110"/>
                <w:sz w:val="11"/>
              </w:rPr>
              <w:t> </w:t>
            </w:r>
            <w:r>
              <w:rPr>
                <w:w w:val="110"/>
                <w:sz w:val="11"/>
              </w:rPr>
              <w:t>Sale</w:t>
            </w:r>
            <w:r>
              <w:rPr>
                <w:spacing w:val="-1"/>
                <w:w w:val="110"/>
                <w:sz w:val="11"/>
              </w:rPr>
              <w:t> </w:t>
            </w:r>
            <w:r>
              <w:rPr>
                <w:spacing w:val="-2"/>
                <w:w w:val="110"/>
                <w:sz w:val="11"/>
              </w:rPr>
              <w:t>Price</w:t>
            </w:r>
          </w:p>
        </w:tc>
        <w:tc>
          <w:tcPr>
            <w:tcW w:w="1000" w:type="dxa"/>
          </w:tcPr>
          <w:p>
            <w:pPr>
              <w:pStyle w:val="TableParagraph"/>
              <w:spacing w:line="126" w:lineRule="exact" w:before="22"/>
              <w:ind w:left="151" w:right="46"/>
              <w:jc w:val="center"/>
              <w:rPr>
                <w:sz w:val="11"/>
              </w:rPr>
            </w:pPr>
            <w:r>
              <w:rPr>
                <w:spacing w:val="-2"/>
                <w:w w:val="105"/>
                <w:sz w:val="11"/>
              </w:rPr>
              <w:t>$5,900,000</w:t>
            </w:r>
          </w:p>
        </w:tc>
        <w:tc>
          <w:tcPr>
            <w:tcW w:w="943" w:type="dxa"/>
          </w:tcPr>
          <w:p>
            <w:pPr>
              <w:pStyle w:val="TableParagraph"/>
              <w:spacing w:line="126" w:lineRule="exact" w:before="22"/>
              <w:ind w:left="79" w:right="65"/>
              <w:jc w:val="center"/>
              <w:rPr>
                <w:sz w:val="11"/>
              </w:rPr>
            </w:pPr>
            <w:r>
              <w:rPr>
                <w:spacing w:val="-2"/>
                <w:w w:val="105"/>
                <w:sz w:val="11"/>
              </w:rPr>
              <w:t>$35,750,000</w:t>
            </w:r>
          </w:p>
        </w:tc>
        <w:tc>
          <w:tcPr>
            <w:tcW w:w="925" w:type="dxa"/>
          </w:tcPr>
          <w:p>
            <w:pPr>
              <w:pStyle w:val="TableParagraph"/>
              <w:spacing w:line="126" w:lineRule="exact" w:before="22"/>
              <w:ind w:left="65" w:right="65"/>
              <w:jc w:val="center"/>
              <w:rPr>
                <w:sz w:val="11"/>
              </w:rPr>
            </w:pPr>
            <w:r>
              <w:rPr>
                <w:spacing w:val="-2"/>
                <w:w w:val="115"/>
                <w:sz w:val="11"/>
              </w:rPr>
              <w:t>$14,150,000</w:t>
            </w:r>
          </w:p>
        </w:tc>
        <w:tc>
          <w:tcPr>
            <w:tcW w:w="925" w:type="dxa"/>
          </w:tcPr>
          <w:p>
            <w:pPr>
              <w:pStyle w:val="TableParagraph"/>
              <w:spacing w:line="126" w:lineRule="exact" w:before="22"/>
              <w:ind w:left="64" w:right="65"/>
              <w:jc w:val="center"/>
              <w:rPr>
                <w:sz w:val="11"/>
              </w:rPr>
            </w:pPr>
            <w:r>
              <w:rPr>
                <w:spacing w:val="-2"/>
                <w:w w:val="110"/>
                <w:sz w:val="11"/>
              </w:rPr>
              <w:t>$24,749,000</w:t>
            </w:r>
          </w:p>
        </w:tc>
        <w:tc>
          <w:tcPr>
            <w:tcW w:w="925" w:type="dxa"/>
          </w:tcPr>
          <w:p>
            <w:pPr>
              <w:pStyle w:val="TableParagraph"/>
              <w:spacing w:line="126" w:lineRule="exact" w:before="22"/>
              <w:ind w:left="65" w:right="65"/>
              <w:jc w:val="center"/>
              <w:rPr>
                <w:sz w:val="11"/>
              </w:rPr>
            </w:pPr>
            <w:r>
              <w:rPr>
                <w:spacing w:val="-2"/>
                <w:w w:val="115"/>
                <w:sz w:val="11"/>
              </w:rPr>
              <w:t>$11,020,630</w:t>
            </w:r>
          </w:p>
        </w:tc>
        <w:tc>
          <w:tcPr>
            <w:tcW w:w="925" w:type="dxa"/>
          </w:tcPr>
          <w:p>
            <w:pPr>
              <w:pStyle w:val="TableParagraph"/>
              <w:spacing w:line="126" w:lineRule="exact" w:before="22"/>
              <w:ind w:left="64" w:right="65"/>
              <w:jc w:val="center"/>
              <w:rPr>
                <w:sz w:val="11"/>
              </w:rPr>
            </w:pPr>
            <w:r>
              <w:rPr>
                <w:spacing w:val="-2"/>
                <w:w w:val="110"/>
                <w:sz w:val="11"/>
              </w:rPr>
              <w:t>$17,200,000</w:t>
            </w:r>
          </w:p>
        </w:tc>
        <w:tc>
          <w:tcPr>
            <w:tcW w:w="921" w:type="dxa"/>
          </w:tcPr>
          <w:p>
            <w:pPr>
              <w:pStyle w:val="TableParagraph"/>
              <w:spacing w:line="126" w:lineRule="exact" w:before="22"/>
              <w:ind w:left="63" w:right="60"/>
              <w:jc w:val="center"/>
              <w:rPr>
                <w:sz w:val="11"/>
              </w:rPr>
            </w:pPr>
            <w:r>
              <w:rPr>
                <w:spacing w:val="-2"/>
                <w:w w:val="110"/>
                <w:sz w:val="11"/>
              </w:rPr>
              <w:t>$41,700,000</w:t>
            </w:r>
          </w:p>
        </w:tc>
        <w:tc>
          <w:tcPr>
            <w:tcW w:w="1121" w:type="dxa"/>
          </w:tcPr>
          <w:p>
            <w:pPr>
              <w:pStyle w:val="TableParagraph"/>
              <w:spacing w:line="126" w:lineRule="exact" w:before="22"/>
              <w:ind w:left="178" w:right="144"/>
              <w:jc w:val="center"/>
              <w:rPr>
                <w:sz w:val="11"/>
              </w:rPr>
            </w:pPr>
            <w:r>
              <w:rPr>
                <w:spacing w:val="-2"/>
                <w:w w:val="135"/>
                <w:sz w:val="11"/>
              </w:rPr>
              <w:t>--</w:t>
            </w:r>
            <w:r>
              <w:rPr>
                <w:spacing w:val="-10"/>
                <w:w w:val="135"/>
                <w:sz w:val="11"/>
              </w:rPr>
              <w:t>-</w:t>
            </w:r>
          </w:p>
        </w:tc>
      </w:tr>
      <w:tr>
        <w:trPr>
          <w:trHeight w:val="178" w:hRule="atLeast"/>
        </w:trPr>
        <w:tc>
          <w:tcPr>
            <w:tcW w:w="84" w:type="dxa"/>
            <w:vMerge/>
            <w:tcBorders>
              <w:top w:val="nil"/>
            </w:tcBorders>
          </w:tcPr>
          <w:p>
            <w:pPr>
              <w:rPr>
                <w:sz w:val="2"/>
                <w:szCs w:val="2"/>
              </w:rPr>
            </w:pPr>
          </w:p>
        </w:tc>
        <w:tc>
          <w:tcPr>
            <w:tcW w:w="1652" w:type="dxa"/>
          </w:tcPr>
          <w:p>
            <w:pPr>
              <w:pStyle w:val="TableParagraph"/>
              <w:spacing w:line="121" w:lineRule="exact" w:before="38"/>
              <w:ind w:left="22"/>
              <w:rPr>
                <w:sz w:val="11"/>
              </w:rPr>
            </w:pPr>
            <w:r>
              <w:rPr>
                <w:w w:val="110"/>
                <w:sz w:val="11"/>
              </w:rPr>
              <w:t>Adjusted</w:t>
            </w:r>
            <w:r>
              <w:rPr>
                <w:spacing w:val="-5"/>
                <w:w w:val="110"/>
                <w:sz w:val="11"/>
              </w:rPr>
              <w:t> </w:t>
            </w:r>
            <w:r>
              <w:rPr>
                <w:w w:val="110"/>
                <w:sz w:val="11"/>
              </w:rPr>
              <w:t>Sale</w:t>
            </w:r>
            <w:r>
              <w:rPr>
                <w:spacing w:val="-5"/>
                <w:w w:val="110"/>
                <w:sz w:val="11"/>
              </w:rPr>
              <w:t> </w:t>
            </w:r>
            <w:r>
              <w:rPr>
                <w:w w:val="110"/>
                <w:sz w:val="11"/>
              </w:rPr>
              <w:t>Price</w:t>
            </w:r>
            <w:r>
              <w:rPr>
                <w:spacing w:val="-4"/>
                <w:w w:val="110"/>
                <w:sz w:val="11"/>
              </w:rPr>
              <w:t> </w:t>
            </w:r>
            <w:r>
              <w:rPr>
                <w:spacing w:val="-10"/>
                <w:w w:val="110"/>
                <w:sz w:val="11"/>
                <w:vertAlign w:val="superscript"/>
              </w:rPr>
              <w:t>1</w:t>
            </w:r>
          </w:p>
        </w:tc>
        <w:tc>
          <w:tcPr>
            <w:tcW w:w="1000" w:type="dxa"/>
          </w:tcPr>
          <w:p>
            <w:pPr>
              <w:pStyle w:val="TableParagraph"/>
              <w:spacing w:line="131" w:lineRule="exact" w:before="28"/>
              <w:ind w:left="154" w:right="46"/>
              <w:jc w:val="center"/>
              <w:rPr>
                <w:sz w:val="11"/>
              </w:rPr>
            </w:pPr>
            <w:r>
              <w:rPr>
                <w:spacing w:val="-2"/>
                <w:w w:val="105"/>
                <w:sz w:val="11"/>
              </w:rPr>
              <w:t>$5,900,000</w:t>
            </w:r>
          </w:p>
        </w:tc>
        <w:tc>
          <w:tcPr>
            <w:tcW w:w="943" w:type="dxa"/>
          </w:tcPr>
          <w:p>
            <w:pPr>
              <w:pStyle w:val="TableParagraph"/>
              <w:spacing w:line="131" w:lineRule="exact" w:before="28"/>
              <w:ind w:left="80" w:right="65"/>
              <w:jc w:val="center"/>
              <w:rPr>
                <w:sz w:val="11"/>
              </w:rPr>
            </w:pPr>
            <w:r>
              <w:rPr>
                <w:spacing w:val="-2"/>
                <w:w w:val="105"/>
                <w:sz w:val="11"/>
              </w:rPr>
              <w:t>$35,750,000</w:t>
            </w:r>
          </w:p>
        </w:tc>
        <w:tc>
          <w:tcPr>
            <w:tcW w:w="925" w:type="dxa"/>
          </w:tcPr>
          <w:p>
            <w:pPr>
              <w:pStyle w:val="TableParagraph"/>
              <w:spacing w:line="131" w:lineRule="exact" w:before="28"/>
              <w:ind w:left="65" w:right="65"/>
              <w:jc w:val="center"/>
              <w:rPr>
                <w:sz w:val="11"/>
              </w:rPr>
            </w:pPr>
            <w:r>
              <w:rPr>
                <w:spacing w:val="-2"/>
                <w:w w:val="110"/>
                <w:sz w:val="11"/>
              </w:rPr>
              <w:t>$15,003,000</w:t>
            </w:r>
          </w:p>
        </w:tc>
        <w:tc>
          <w:tcPr>
            <w:tcW w:w="925" w:type="dxa"/>
          </w:tcPr>
          <w:p>
            <w:pPr>
              <w:pStyle w:val="TableParagraph"/>
              <w:spacing w:line="131" w:lineRule="exact" w:before="28"/>
              <w:ind w:left="64" w:right="65"/>
              <w:jc w:val="center"/>
              <w:rPr>
                <w:sz w:val="11"/>
              </w:rPr>
            </w:pPr>
            <w:r>
              <w:rPr>
                <w:spacing w:val="-2"/>
                <w:w w:val="110"/>
                <w:sz w:val="11"/>
              </w:rPr>
              <w:t>$24,749,000</w:t>
            </w:r>
          </w:p>
        </w:tc>
        <w:tc>
          <w:tcPr>
            <w:tcW w:w="925" w:type="dxa"/>
          </w:tcPr>
          <w:p>
            <w:pPr>
              <w:pStyle w:val="TableParagraph"/>
              <w:spacing w:line="131" w:lineRule="exact" w:before="28"/>
              <w:ind w:left="65" w:right="65"/>
              <w:jc w:val="center"/>
              <w:rPr>
                <w:sz w:val="11"/>
              </w:rPr>
            </w:pPr>
            <w:r>
              <w:rPr>
                <w:spacing w:val="-2"/>
                <w:w w:val="115"/>
                <w:sz w:val="11"/>
              </w:rPr>
              <w:t>$11,020,630</w:t>
            </w:r>
          </w:p>
        </w:tc>
        <w:tc>
          <w:tcPr>
            <w:tcW w:w="925" w:type="dxa"/>
          </w:tcPr>
          <w:p>
            <w:pPr>
              <w:pStyle w:val="TableParagraph"/>
              <w:spacing w:line="131" w:lineRule="exact" w:before="28"/>
              <w:ind w:left="64" w:right="65"/>
              <w:jc w:val="center"/>
              <w:rPr>
                <w:sz w:val="11"/>
              </w:rPr>
            </w:pPr>
            <w:r>
              <w:rPr>
                <w:spacing w:val="-2"/>
                <w:w w:val="110"/>
                <w:sz w:val="11"/>
              </w:rPr>
              <w:t>$17,200,000</w:t>
            </w:r>
          </w:p>
        </w:tc>
        <w:tc>
          <w:tcPr>
            <w:tcW w:w="921" w:type="dxa"/>
          </w:tcPr>
          <w:p>
            <w:pPr>
              <w:pStyle w:val="TableParagraph"/>
              <w:spacing w:line="131" w:lineRule="exact" w:before="28"/>
              <w:ind w:left="63" w:right="60"/>
              <w:jc w:val="center"/>
              <w:rPr>
                <w:sz w:val="11"/>
              </w:rPr>
            </w:pPr>
            <w:r>
              <w:rPr>
                <w:spacing w:val="-2"/>
                <w:w w:val="110"/>
                <w:sz w:val="11"/>
              </w:rPr>
              <w:t>$41,700,000</w:t>
            </w:r>
          </w:p>
        </w:tc>
        <w:tc>
          <w:tcPr>
            <w:tcW w:w="1121" w:type="dxa"/>
          </w:tcPr>
          <w:p>
            <w:pPr>
              <w:pStyle w:val="TableParagraph"/>
              <w:spacing w:line="131" w:lineRule="exact" w:before="28"/>
              <w:ind w:left="178" w:right="144"/>
              <w:jc w:val="center"/>
              <w:rPr>
                <w:sz w:val="11"/>
              </w:rPr>
            </w:pPr>
            <w:r>
              <w:rPr>
                <w:spacing w:val="-2"/>
                <w:w w:val="135"/>
                <w:sz w:val="11"/>
              </w:rPr>
              <w:t>--</w:t>
            </w:r>
            <w:r>
              <w:rPr>
                <w:spacing w:val="-10"/>
                <w:w w:val="135"/>
                <w:sz w:val="11"/>
              </w:rPr>
              <w:t>-</w:t>
            </w:r>
          </w:p>
        </w:tc>
      </w:tr>
      <w:tr>
        <w:trPr>
          <w:trHeight w:val="179" w:hRule="atLeast"/>
        </w:trPr>
        <w:tc>
          <w:tcPr>
            <w:tcW w:w="84" w:type="dxa"/>
            <w:vMerge/>
            <w:tcBorders>
              <w:top w:val="nil"/>
            </w:tcBorders>
          </w:tcPr>
          <w:p>
            <w:pPr>
              <w:rPr>
                <w:sz w:val="2"/>
                <w:szCs w:val="2"/>
              </w:rPr>
            </w:pPr>
          </w:p>
        </w:tc>
        <w:tc>
          <w:tcPr>
            <w:tcW w:w="1652" w:type="dxa"/>
          </w:tcPr>
          <w:p>
            <w:pPr>
              <w:pStyle w:val="TableParagraph"/>
              <w:spacing w:line="127" w:lineRule="exact" w:before="33"/>
              <w:ind w:left="22"/>
              <w:rPr>
                <w:sz w:val="11"/>
              </w:rPr>
            </w:pPr>
            <w:r>
              <w:rPr>
                <w:sz w:val="11"/>
              </w:rPr>
              <w:t>Price</w:t>
            </w:r>
            <w:r>
              <w:rPr>
                <w:spacing w:val="11"/>
                <w:sz w:val="11"/>
              </w:rPr>
              <w:t> </w:t>
            </w:r>
            <w:r>
              <w:rPr>
                <w:sz w:val="11"/>
              </w:rPr>
              <w:t>Per</w:t>
            </w:r>
            <w:r>
              <w:rPr>
                <w:spacing w:val="11"/>
                <w:sz w:val="11"/>
              </w:rPr>
              <w:t> </w:t>
            </w:r>
            <w:r>
              <w:rPr>
                <w:sz w:val="11"/>
              </w:rPr>
              <w:t>Unit</w:t>
            </w:r>
            <w:r>
              <w:rPr>
                <w:spacing w:val="-2"/>
                <w:sz w:val="11"/>
              </w:rPr>
              <w:t> </w:t>
            </w:r>
            <w:r>
              <w:rPr>
                <w:spacing w:val="-10"/>
                <w:sz w:val="11"/>
                <w:vertAlign w:val="superscript"/>
              </w:rPr>
              <w:t>1</w:t>
            </w:r>
          </w:p>
        </w:tc>
        <w:tc>
          <w:tcPr>
            <w:tcW w:w="1000" w:type="dxa"/>
          </w:tcPr>
          <w:p>
            <w:pPr>
              <w:pStyle w:val="TableParagraph"/>
              <w:spacing w:before="23"/>
              <w:ind w:left="153" w:right="46"/>
              <w:jc w:val="center"/>
              <w:rPr>
                <w:sz w:val="11"/>
              </w:rPr>
            </w:pPr>
            <w:r>
              <w:rPr>
                <w:spacing w:val="-2"/>
                <w:w w:val="110"/>
                <w:sz w:val="11"/>
              </w:rPr>
              <w:t>$226,923</w:t>
            </w:r>
          </w:p>
        </w:tc>
        <w:tc>
          <w:tcPr>
            <w:tcW w:w="943" w:type="dxa"/>
          </w:tcPr>
          <w:p>
            <w:pPr>
              <w:pStyle w:val="TableParagraph"/>
              <w:spacing w:before="23"/>
              <w:ind w:left="79" w:right="65"/>
              <w:jc w:val="center"/>
              <w:rPr>
                <w:sz w:val="11"/>
              </w:rPr>
            </w:pPr>
            <w:r>
              <w:rPr>
                <w:spacing w:val="-2"/>
                <w:w w:val="115"/>
                <w:sz w:val="11"/>
              </w:rPr>
              <w:t>$216,667</w:t>
            </w:r>
          </w:p>
        </w:tc>
        <w:tc>
          <w:tcPr>
            <w:tcW w:w="925" w:type="dxa"/>
          </w:tcPr>
          <w:p>
            <w:pPr>
              <w:pStyle w:val="TableParagraph"/>
              <w:spacing w:before="23"/>
              <w:ind w:left="64" w:right="65"/>
              <w:jc w:val="center"/>
              <w:rPr>
                <w:sz w:val="11"/>
              </w:rPr>
            </w:pPr>
            <w:r>
              <w:rPr>
                <w:spacing w:val="-2"/>
                <w:w w:val="115"/>
                <w:sz w:val="11"/>
              </w:rPr>
              <w:t>$125,025</w:t>
            </w:r>
          </w:p>
        </w:tc>
        <w:tc>
          <w:tcPr>
            <w:tcW w:w="925" w:type="dxa"/>
          </w:tcPr>
          <w:p>
            <w:pPr>
              <w:pStyle w:val="TableParagraph"/>
              <w:spacing w:before="23"/>
              <w:ind w:left="65" w:right="65"/>
              <w:jc w:val="center"/>
              <w:rPr>
                <w:sz w:val="11"/>
              </w:rPr>
            </w:pPr>
            <w:r>
              <w:rPr>
                <w:spacing w:val="-2"/>
                <w:w w:val="120"/>
                <w:sz w:val="11"/>
              </w:rPr>
              <w:t>$169,514</w:t>
            </w:r>
          </w:p>
        </w:tc>
        <w:tc>
          <w:tcPr>
            <w:tcW w:w="925" w:type="dxa"/>
          </w:tcPr>
          <w:p>
            <w:pPr>
              <w:pStyle w:val="TableParagraph"/>
              <w:spacing w:before="23"/>
              <w:ind w:left="65" w:right="65"/>
              <w:jc w:val="center"/>
              <w:rPr>
                <w:sz w:val="11"/>
              </w:rPr>
            </w:pPr>
            <w:r>
              <w:rPr>
                <w:spacing w:val="-2"/>
                <w:w w:val="110"/>
                <w:sz w:val="11"/>
              </w:rPr>
              <w:t>$76,532</w:t>
            </w:r>
          </w:p>
        </w:tc>
        <w:tc>
          <w:tcPr>
            <w:tcW w:w="925" w:type="dxa"/>
          </w:tcPr>
          <w:p>
            <w:pPr>
              <w:pStyle w:val="TableParagraph"/>
              <w:spacing w:before="23"/>
              <w:ind w:left="65" w:right="65"/>
              <w:jc w:val="center"/>
              <w:rPr>
                <w:sz w:val="11"/>
              </w:rPr>
            </w:pPr>
            <w:r>
              <w:rPr>
                <w:spacing w:val="-2"/>
                <w:w w:val="110"/>
                <w:sz w:val="11"/>
              </w:rPr>
              <w:t>$88,660</w:t>
            </w:r>
          </w:p>
        </w:tc>
        <w:tc>
          <w:tcPr>
            <w:tcW w:w="921" w:type="dxa"/>
          </w:tcPr>
          <w:p>
            <w:pPr>
              <w:pStyle w:val="TableParagraph"/>
              <w:spacing w:before="23"/>
              <w:ind w:left="64" w:right="60"/>
              <w:jc w:val="center"/>
              <w:rPr>
                <w:sz w:val="11"/>
              </w:rPr>
            </w:pPr>
            <w:r>
              <w:rPr>
                <w:spacing w:val="-2"/>
                <w:w w:val="110"/>
                <w:sz w:val="11"/>
              </w:rPr>
              <w:t>$139,000</w:t>
            </w:r>
          </w:p>
        </w:tc>
        <w:tc>
          <w:tcPr>
            <w:tcW w:w="1121" w:type="dxa"/>
          </w:tcPr>
          <w:p>
            <w:pPr>
              <w:pStyle w:val="TableParagraph"/>
              <w:spacing w:before="23"/>
              <w:ind w:left="179" w:right="144"/>
              <w:jc w:val="center"/>
              <w:rPr>
                <w:sz w:val="11"/>
              </w:rPr>
            </w:pPr>
            <w:r>
              <w:rPr>
                <w:spacing w:val="-2"/>
                <w:w w:val="135"/>
                <w:sz w:val="11"/>
              </w:rPr>
              <w:t>--</w:t>
            </w:r>
            <w:r>
              <w:rPr>
                <w:spacing w:val="-10"/>
                <w:w w:val="135"/>
                <w:sz w:val="11"/>
              </w:rPr>
              <w:t>-</w:t>
            </w:r>
          </w:p>
        </w:tc>
      </w:tr>
      <w:tr>
        <w:trPr>
          <w:trHeight w:val="169" w:hRule="atLeast"/>
        </w:trPr>
        <w:tc>
          <w:tcPr>
            <w:tcW w:w="84" w:type="dxa"/>
            <w:vMerge/>
            <w:tcBorders>
              <w:top w:val="nil"/>
            </w:tcBorders>
          </w:tcPr>
          <w:p>
            <w:pPr>
              <w:rPr>
                <w:sz w:val="2"/>
                <w:szCs w:val="2"/>
              </w:rPr>
            </w:pPr>
          </w:p>
        </w:tc>
        <w:tc>
          <w:tcPr>
            <w:tcW w:w="1652" w:type="dxa"/>
          </w:tcPr>
          <w:p>
            <w:pPr>
              <w:pStyle w:val="TableParagraph"/>
              <w:spacing w:line="131" w:lineRule="exact" w:before="18"/>
              <w:ind w:left="22"/>
              <w:rPr>
                <w:sz w:val="11"/>
              </w:rPr>
            </w:pPr>
            <w:r>
              <w:rPr>
                <w:w w:val="105"/>
                <w:sz w:val="11"/>
              </w:rPr>
              <w:t>Price</w:t>
            </w:r>
            <w:r>
              <w:rPr>
                <w:spacing w:val="1"/>
                <w:w w:val="105"/>
                <w:sz w:val="11"/>
              </w:rPr>
              <w:t> </w:t>
            </w:r>
            <w:r>
              <w:rPr>
                <w:w w:val="105"/>
                <w:sz w:val="11"/>
              </w:rPr>
              <w:t>Per</w:t>
            </w:r>
            <w:r>
              <w:rPr>
                <w:spacing w:val="2"/>
                <w:w w:val="105"/>
                <w:sz w:val="11"/>
              </w:rPr>
              <w:t> </w:t>
            </w:r>
            <w:r>
              <w:rPr>
                <w:spacing w:val="-5"/>
                <w:w w:val="105"/>
                <w:sz w:val="11"/>
              </w:rPr>
              <w:t>Bed</w:t>
            </w:r>
          </w:p>
        </w:tc>
        <w:tc>
          <w:tcPr>
            <w:tcW w:w="1000" w:type="dxa"/>
          </w:tcPr>
          <w:p>
            <w:pPr>
              <w:pStyle w:val="TableParagraph"/>
              <w:spacing w:line="131" w:lineRule="exact" w:before="18"/>
              <w:ind w:left="154" w:right="46"/>
              <w:jc w:val="center"/>
              <w:rPr>
                <w:sz w:val="11"/>
              </w:rPr>
            </w:pPr>
            <w:r>
              <w:rPr>
                <w:spacing w:val="-2"/>
                <w:w w:val="105"/>
                <w:sz w:val="11"/>
              </w:rPr>
              <w:t>$50,000</w:t>
            </w:r>
          </w:p>
        </w:tc>
        <w:tc>
          <w:tcPr>
            <w:tcW w:w="943" w:type="dxa"/>
          </w:tcPr>
          <w:p>
            <w:pPr>
              <w:pStyle w:val="TableParagraph"/>
              <w:spacing w:line="131" w:lineRule="exact" w:before="18"/>
              <w:ind w:left="79" w:right="65"/>
              <w:jc w:val="center"/>
              <w:rPr>
                <w:sz w:val="11"/>
              </w:rPr>
            </w:pPr>
            <w:r>
              <w:rPr>
                <w:spacing w:val="-2"/>
                <w:w w:val="110"/>
                <w:sz w:val="11"/>
              </w:rPr>
              <w:t>$64,882</w:t>
            </w:r>
          </w:p>
        </w:tc>
        <w:tc>
          <w:tcPr>
            <w:tcW w:w="925" w:type="dxa"/>
          </w:tcPr>
          <w:p>
            <w:pPr>
              <w:pStyle w:val="TableParagraph"/>
              <w:spacing w:line="131" w:lineRule="exact" w:before="18"/>
              <w:ind w:left="65" w:right="65"/>
              <w:jc w:val="center"/>
              <w:rPr>
                <w:sz w:val="11"/>
              </w:rPr>
            </w:pPr>
            <w:r>
              <w:rPr>
                <w:spacing w:val="-2"/>
                <w:w w:val="110"/>
                <w:sz w:val="11"/>
              </w:rPr>
              <w:t>$34,729</w:t>
            </w:r>
          </w:p>
        </w:tc>
        <w:tc>
          <w:tcPr>
            <w:tcW w:w="925" w:type="dxa"/>
          </w:tcPr>
          <w:p>
            <w:pPr>
              <w:pStyle w:val="TableParagraph"/>
              <w:spacing w:line="131" w:lineRule="exact" w:before="18"/>
              <w:ind w:left="65" w:right="65"/>
              <w:jc w:val="center"/>
              <w:rPr>
                <w:sz w:val="11"/>
              </w:rPr>
            </w:pPr>
            <w:r>
              <w:rPr>
                <w:spacing w:val="-2"/>
                <w:w w:val="110"/>
                <w:sz w:val="11"/>
              </w:rPr>
              <w:t>$64,788</w:t>
            </w:r>
          </w:p>
        </w:tc>
        <w:tc>
          <w:tcPr>
            <w:tcW w:w="925" w:type="dxa"/>
          </w:tcPr>
          <w:p>
            <w:pPr>
              <w:pStyle w:val="TableParagraph"/>
              <w:spacing w:line="131" w:lineRule="exact" w:before="18"/>
              <w:ind w:left="64" w:right="65"/>
              <w:jc w:val="center"/>
              <w:rPr>
                <w:sz w:val="11"/>
              </w:rPr>
            </w:pPr>
            <w:r>
              <w:rPr>
                <w:spacing w:val="-2"/>
                <w:w w:val="120"/>
                <w:sz w:val="11"/>
              </w:rPr>
              <w:t>$25,511</w:t>
            </w:r>
          </w:p>
        </w:tc>
        <w:tc>
          <w:tcPr>
            <w:tcW w:w="925" w:type="dxa"/>
          </w:tcPr>
          <w:p>
            <w:pPr>
              <w:pStyle w:val="TableParagraph"/>
              <w:spacing w:line="131" w:lineRule="exact" w:before="18"/>
              <w:ind w:left="64" w:right="65"/>
              <w:jc w:val="center"/>
              <w:rPr>
                <w:sz w:val="11"/>
              </w:rPr>
            </w:pPr>
            <w:r>
              <w:rPr>
                <w:spacing w:val="-2"/>
                <w:w w:val="110"/>
                <w:sz w:val="11"/>
              </w:rPr>
              <w:t>$45,503</w:t>
            </w:r>
          </w:p>
        </w:tc>
        <w:tc>
          <w:tcPr>
            <w:tcW w:w="921" w:type="dxa"/>
          </w:tcPr>
          <w:p>
            <w:pPr>
              <w:pStyle w:val="TableParagraph"/>
              <w:spacing w:line="131" w:lineRule="exact" w:before="18"/>
              <w:ind w:left="62" w:right="60"/>
              <w:jc w:val="center"/>
              <w:rPr>
                <w:sz w:val="11"/>
              </w:rPr>
            </w:pPr>
            <w:r>
              <w:rPr>
                <w:spacing w:val="-2"/>
                <w:w w:val="110"/>
                <w:sz w:val="11"/>
              </w:rPr>
              <w:t>$53,462</w:t>
            </w:r>
          </w:p>
        </w:tc>
        <w:tc>
          <w:tcPr>
            <w:tcW w:w="1121" w:type="dxa"/>
          </w:tcPr>
          <w:p>
            <w:pPr>
              <w:pStyle w:val="TableParagraph"/>
              <w:spacing w:line="131" w:lineRule="exact" w:before="18"/>
              <w:ind w:left="177" w:right="144"/>
              <w:jc w:val="center"/>
              <w:rPr>
                <w:sz w:val="11"/>
              </w:rPr>
            </w:pPr>
            <w:r>
              <w:rPr>
                <w:spacing w:val="-2"/>
                <w:w w:val="135"/>
                <w:sz w:val="11"/>
              </w:rPr>
              <w:t>--</w:t>
            </w:r>
            <w:r>
              <w:rPr>
                <w:spacing w:val="-10"/>
                <w:w w:val="135"/>
                <w:sz w:val="11"/>
              </w:rPr>
              <w:t>-</w:t>
            </w:r>
          </w:p>
        </w:tc>
      </w:tr>
      <w:tr>
        <w:trPr>
          <w:trHeight w:val="174" w:hRule="atLeast"/>
        </w:trPr>
        <w:tc>
          <w:tcPr>
            <w:tcW w:w="84" w:type="dxa"/>
            <w:vMerge/>
            <w:tcBorders>
              <w:top w:val="nil"/>
            </w:tcBorders>
          </w:tcPr>
          <w:p>
            <w:pPr>
              <w:rPr>
                <w:sz w:val="2"/>
                <w:szCs w:val="2"/>
              </w:rPr>
            </w:pPr>
          </w:p>
        </w:tc>
        <w:tc>
          <w:tcPr>
            <w:tcW w:w="1652" w:type="dxa"/>
          </w:tcPr>
          <w:p>
            <w:pPr>
              <w:pStyle w:val="TableParagraph"/>
              <w:spacing w:line="131" w:lineRule="exact" w:before="22"/>
              <w:ind w:left="22"/>
              <w:rPr>
                <w:sz w:val="11"/>
              </w:rPr>
            </w:pPr>
            <w:r>
              <w:rPr>
                <w:spacing w:val="-2"/>
                <w:w w:val="105"/>
                <w:sz w:val="11"/>
              </w:rPr>
              <w:t>Occupancy</w:t>
            </w:r>
          </w:p>
        </w:tc>
        <w:tc>
          <w:tcPr>
            <w:tcW w:w="1000" w:type="dxa"/>
          </w:tcPr>
          <w:p>
            <w:pPr>
              <w:pStyle w:val="TableParagraph"/>
              <w:spacing w:line="131" w:lineRule="exact" w:before="22"/>
              <w:ind w:left="152" w:right="46"/>
              <w:jc w:val="center"/>
              <w:rPr>
                <w:sz w:val="11"/>
              </w:rPr>
            </w:pPr>
            <w:r>
              <w:rPr>
                <w:spacing w:val="-5"/>
                <w:sz w:val="11"/>
              </w:rPr>
              <w:t>99%</w:t>
            </w:r>
          </w:p>
        </w:tc>
        <w:tc>
          <w:tcPr>
            <w:tcW w:w="943" w:type="dxa"/>
          </w:tcPr>
          <w:p>
            <w:pPr>
              <w:pStyle w:val="TableParagraph"/>
              <w:spacing w:line="131" w:lineRule="exact" w:before="22"/>
              <w:ind w:left="79" w:right="65"/>
              <w:jc w:val="center"/>
              <w:rPr>
                <w:sz w:val="11"/>
              </w:rPr>
            </w:pPr>
            <w:r>
              <w:rPr>
                <w:spacing w:val="-5"/>
                <w:sz w:val="11"/>
              </w:rPr>
              <w:t>92%</w:t>
            </w:r>
          </w:p>
        </w:tc>
        <w:tc>
          <w:tcPr>
            <w:tcW w:w="925" w:type="dxa"/>
          </w:tcPr>
          <w:p>
            <w:pPr>
              <w:pStyle w:val="TableParagraph"/>
              <w:spacing w:line="131" w:lineRule="exact" w:before="22"/>
              <w:ind w:left="65" w:right="65"/>
              <w:jc w:val="center"/>
              <w:rPr>
                <w:sz w:val="11"/>
              </w:rPr>
            </w:pPr>
            <w:r>
              <w:rPr>
                <w:spacing w:val="-5"/>
                <w:w w:val="105"/>
                <w:sz w:val="11"/>
              </w:rPr>
              <w:t>71%</w:t>
            </w:r>
          </w:p>
        </w:tc>
        <w:tc>
          <w:tcPr>
            <w:tcW w:w="925" w:type="dxa"/>
          </w:tcPr>
          <w:p>
            <w:pPr>
              <w:pStyle w:val="TableParagraph"/>
              <w:spacing w:line="131" w:lineRule="exact" w:before="22"/>
              <w:ind w:left="64" w:right="65"/>
              <w:jc w:val="center"/>
              <w:rPr>
                <w:sz w:val="11"/>
              </w:rPr>
            </w:pPr>
            <w:r>
              <w:rPr>
                <w:spacing w:val="-4"/>
                <w:w w:val="105"/>
                <w:sz w:val="11"/>
              </w:rPr>
              <w:t>100%</w:t>
            </w:r>
          </w:p>
        </w:tc>
        <w:tc>
          <w:tcPr>
            <w:tcW w:w="925" w:type="dxa"/>
          </w:tcPr>
          <w:p>
            <w:pPr>
              <w:pStyle w:val="TableParagraph"/>
              <w:spacing w:line="131" w:lineRule="exact" w:before="22"/>
              <w:ind w:left="64" w:right="65"/>
              <w:jc w:val="center"/>
              <w:rPr>
                <w:sz w:val="11"/>
              </w:rPr>
            </w:pPr>
            <w:r>
              <w:rPr>
                <w:spacing w:val="-5"/>
                <w:sz w:val="11"/>
              </w:rPr>
              <w:t>64%</w:t>
            </w:r>
          </w:p>
        </w:tc>
        <w:tc>
          <w:tcPr>
            <w:tcW w:w="925" w:type="dxa"/>
          </w:tcPr>
          <w:p>
            <w:pPr>
              <w:pStyle w:val="TableParagraph"/>
              <w:spacing w:line="131" w:lineRule="exact" w:before="22"/>
              <w:ind w:left="65" w:right="65"/>
              <w:jc w:val="center"/>
              <w:rPr>
                <w:sz w:val="11"/>
              </w:rPr>
            </w:pPr>
            <w:r>
              <w:rPr>
                <w:spacing w:val="-5"/>
                <w:sz w:val="11"/>
              </w:rPr>
              <w:t>96%</w:t>
            </w:r>
          </w:p>
        </w:tc>
        <w:tc>
          <w:tcPr>
            <w:tcW w:w="921" w:type="dxa"/>
          </w:tcPr>
          <w:p>
            <w:pPr>
              <w:pStyle w:val="TableParagraph"/>
              <w:spacing w:line="131" w:lineRule="exact" w:before="22"/>
              <w:ind w:left="63" w:right="60"/>
              <w:jc w:val="center"/>
              <w:rPr>
                <w:sz w:val="11"/>
              </w:rPr>
            </w:pPr>
            <w:r>
              <w:rPr>
                <w:spacing w:val="-5"/>
                <w:sz w:val="11"/>
              </w:rPr>
              <w:t>99%</w:t>
            </w:r>
          </w:p>
        </w:tc>
        <w:tc>
          <w:tcPr>
            <w:tcW w:w="1121" w:type="dxa"/>
          </w:tcPr>
          <w:p>
            <w:pPr>
              <w:pStyle w:val="TableParagraph"/>
              <w:spacing w:line="131" w:lineRule="exact" w:before="22"/>
              <w:ind w:left="177" w:right="144"/>
              <w:jc w:val="center"/>
              <w:rPr>
                <w:sz w:val="11"/>
              </w:rPr>
            </w:pPr>
            <w:r>
              <w:rPr>
                <w:spacing w:val="-5"/>
                <w:sz w:val="11"/>
              </w:rPr>
              <w:t>88%</w:t>
            </w:r>
          </w:p>
        </w:tc>
      </w:tr>
      <w:tr>
        <w:trPr>
          <w:trHeight w:val="174" w:hRule="atLeast"/>
        </w:trPr>
        <w:tc>
          <w:tcPr>
            <w:tcW w:w="84" w:type="dxa"/>
            <w:vMerge/>
            <w:tcBorders>
              <w:top w:val="nil"/>
            </w:tcBorders>
          </w:tcPr>
          <w:p>
            <w:pPr>
              <w:rPr>
                <w:sz w:val="2"/>
                <w:szCs w:val="2"/>
              </w:rPr>
            </w:pPr>
          </w:p>
        </w:tc>
        <w:tc>
          <w:tcPr>
            <w:tcW w:w="1652" w:type="dxa"/>
          </w:tcPr>
          <w:p>
            <w:pPr>
              <w:pStyle w:val="TableParagraph"/>
              <w:spacing w:line="131" w:lineRule="exact" w:before="22"/>
              <w:ind w:left="22"/>
              <w:rPr>
                <w:sz w:val="11"/>
              </w:rPr>
            </w:pPr>
            <w:r>
              <w:rPr>
                <w:w w:val="105"/>
                <w:sz w:val="11"/>
              </w:rPr>
              <w:t>NOI</w:t>
            </w:r>
            <w:r>
              <w:rPr>
                <w:spacing w:val="-2"/>
                <w:w w:val="105"/>
                <w:sz w:val="11"/>
              </w:rPr>
              <w:t> </w:t>
            </w:r>
            <w:r>
              <w:rPr>
                <w:w w:val="105"/>
                <w:sz w:val="11"/>
              </w:rPr>
              <w:t>Per</w:t>
            </w:r>
            <w:r>
              <w:rPr>
                <w:spacing w:val="-3"/>
                <w:w w:val="105"/>
                <w:sz w:val="11"/>
              </w:rPr>
              <w:t> </w:t>
            </w:r>
            <w:r>
              <w:rPr>
                <w:spacing w:val="-4"/>
                <w:w w:val="105"/>
                <w:sz w:val="11"/>
              </w:rPr>
              <w:t>Unit</w:t>
            </w:r>
          </w:p>
        </w:tc>
        <w:tc>
          <w:tcPr>
            <w:tcW w:w="1000" w:type="dxa"/>
          </w:tcPr>
          <w:p>
            <w:pPr>
              <w:pStyle w:val="TableParagraph"/>
              <w:spacing w:line="131" w:lineRule="exact" w:before="22"/>
              <w:ind w:left="148" w:right="77"/>
              <w:jc w:val="center"/>
              <w:rPr>
                <w:sz w:val="11"/>
              </w:rPr>
            </w:pPr>
            <w:r>
              <w:rPr>
                <w:spacing w:val="-2"/>
                <w:w w:val="115"/>
                <w:sz w:val="11"/>
              </w:rPr>
              <w:t>$14,467</w:t>
            </w:r>
          </w:p>
        </w:tc>
        <w:tc>
          <w:tcPr>
            <w:tcW w:w="943" w:type="dxa"/>
          </w:tcPr>
          <w:p>
            <w:pPr>
              <w:pStyle w:val="TableParagraph"/>
              <w:spacing w:line="131" w:lineRule="exact" w:before="22"/>
              <w:ind w:left="73" w:right="91"/>
              <w:jc w:val="center"/>
              <w:rPr>
                <w:sz w:val="11"/>
              </w:rPr>
            </w:pPr>
            <w:r>
              <w:rPr>
                <w:spacing w:val="-2"/>
                <w:w w:val="115"/>
                <w:sz w:val="11"/>
              </w:rPr>
              <w:t>$15,037</w:t>
            </w:r>
          </w:p>
        </w:tc>
        <w:tc>
          <w:tcPr>
            <w:tcW w:w="925" w:type="dxa"/>
          </w:tcPr>
          <w:p>
            <w:pPr>
              <w:pStyle w:val="TableParagraph"/>
              <w:spacing w:line="131" w:lineRule="exact" w:before="22"/>
              <w:ind w:left="55" w:right="89"/>
              <w:jc w:val="center"/>
              <w:rPr>
                <w:sz w:val="11"/>
              </w:rPr>
            </w:pPr>
            <w:r>
              <w:rPr>
                <w:spacing w:val="-2"/>
                <w:w w:val="110"/>
                <w:sz w:val="11"/>
              </w:rPr>
              <w:t>$9,250</w:t>
            </w:r>
          </w:p>
        </w:tc>
        <w:tc>
          <w:tcPr>
            <w:tcW w:w="925" w:type="dxa"/>
          </w:tcPr>
          <w:p>
            <w:pPr>
              <w:pStyle w:val="TableParagraph"/>
              <w:spacing w:line="131" w:lineRule="exact" w:before="22"/>
              <w:ind w:left="55" w:right="90"/>
              <w:jc w:val="center"/>
              <w:rPr>
                <w:sz w:val="11"/>
              </w:rPr>
            </w:pPr>
            <w:r>
              <w:rPr>
                <w:spacing w:val="-2"/>
                <w:w w:val="115"/>
                <w:sz w:val="11"/>
              </w:rPr>
              <w:t>$8,221</w:t>
            </w:r>
          </w:p>
        </w:tc>
        <w:tc>
          <w:tcPr>
            <w:tcW w:w="925" w:type="dxa"/>
          </w:tcPr>
          <w:p>
            <w:pPr>
              <w:pStyle w:val="TableParagraph"/>
              <w:spacing w:line="131" w:lineRule="exact" w:before="22"/>
              <w:ind w:left="55" w:right="89"/>
              <w:jc w:val="center"/>
              <w:rPr>
                <w:sz w:val="11"/>
              </w:rPr>
            </w:pPr>
            <w:r>
              <w:rPr>
                <w:spacing w:val="-2"/>
                <w:w w:val="115"/>
                <w:sz w:val="11"/>
              </w:rPr>
              <w:t>$5,215</w:t>
            </w:r>
          </w:p>
        </w:tc>
        <w:tc>
          <w:tcPr>
            <w:tcW w:w="925" w:type="dxa"/>
          </w:tcPr>
          <w:p>
            <w:pPr>
              <w:pStyle w:val="TableParagraph"/>
              <w:spacing w:line="131" w:lineRule="exact" w:before="22"/>
              <w:ind w:left="55" w:right="89"/>
              <w:jc w:val="center"/>
              <w:rPr>
                <w:sz w:val="11"/>
              </w:rPr>
            </w:pPr>
            <w:r>
              <w:rPr>
                <w:spacing w:val="-2"/>
                <w:w w:val="110"/>
                <w:sz w:val="11"/>
              </w:rPr>
              <w:t>$5,445</w:t>
            </w:r>
          </w:p>
        </w:tc>
        <w:tc>
          <w:tcPr>
            <w:tcW w:w="921" w:type="dxa"/>
          </w:tcPr>
          <w:p>
            <w:pPr>
              <w:pStyle w:val="TableParagraph"/>
              <w:spacing w:line="131" w:lineRule="exact" w:before="22"/>
              <w:ind w:left="55" w:right="85"/>
              <w:jc w:val="center"/>
              <w:rPr>
                <w:sz w:val="11"/>
              </w:rPr>
            </w:pPr>
            <w:r>
              <w:rPr>
                <w:spacing w:val="-2"/>
                <w:w w:val="110"/>
                <w:sz w:val="11"/>
              </w:rPr>
              <w:t>$7,985</w:t>
            </w:r>
          </w:p>
        </w:tc>
        <w:tc>
          <w:tcPr>
            <w:tcW w:w="1121" w:type="dxa"/>
          </w:tcPr>
          <w:p>
            <w:pPr>
              <w:pStyle w:val="TableParagraph"/>
              <w:spacing w:line="131" w:lineRule="exact" w:before="22"/>
              <w:ind w:left="171" w:right="172"/>
              <w:jc w:val="center"/>
              <w:rPr>
                <w:sz w:val="11"/>
              </w:rPr>
            </w:pPr>
            <w:r>
              <w:rPr>
                <w:spacing w:val="-2"/>
                <w:w w:val="110"/>
                <w:sz w:val="11"/>
              </w:rPr>
              <w:t>$5,842</w:t>
            </w:r>
          </w:p>
        </w:tc>
      </w:tr>
      <w:tr>
        <w:trPr>
          <w:trHeight w:val="174" w:hRule="atLeast"/>
        </w:trPr>
        <w:tc>
          <w:tcPr>
            <w:tcW w:w="84" w:type="dxa"/>
            <w:vMerge/>
            <w:tcBorders>
              <w:top w:val="nil"/>
            </w:tcBorders>
          </w:tcPr>
          <w:p>
            <w:pPr>
              <w:rPr>
                <w:sz w:val="2"/>
                <w:szCs w:val="2"/>
              </w:rPr>
            </w:pPr>
          </w:p>
        </w:tc>
        <w:tc>
          <w:tcPr>
            <w:tcW w:w="1652" w:type="dxa"/>
          </w:tcPr>
          <w:p>
            <w:pPr>
              <w:pStyle w:val="TableParagraph"/>
              <w:spacing w:line="131" w:lineRule="exact" w:before="22"/>
              <w:ind w:left="22"/>
              <w:rPr>
                <w:sz w:val="11"/>
              </w:rPr>
            </w:pPr>
            <w:r>
              <w:rPr>
                <w:w w:val="105"/>
                <w:sz w:val="11"/>
              </w:rPr>
              <w:t>NOI</w:t>
            </w:r>
            <w:r>
              <w:rPr>
                <w:spacing w:val="-2"/>
                <w:w w:val="105"/>
                <w:sz w:val="11"/>
              </w:rPr>
              <w:t> </w:t>
            </w:r>
            <w:r>
              <w:rPr>
                <w:w w:val="105"/>
                <w:sz w:val="11"/>
              </w:rPr>
              <w:t>Per</w:t>
            </w:r>
            <w:r>
              <w:rPr>
                <w:spacing w:val="-3"/>
                <w:w w:val="105"/>
                <w:sz w:val="11"/>
              </w:rPr>
              <w:t> </w:t>
            </w:r>
            <w:r>
              <w:rPr>
                <w:spacing w:val="-5"/>
                <w:w w:val="105"/>
                <w:sz w:val="11"/>
              </w:rPr>
              <w:t>Bed</w:t>
            </w:r>
          </w:p>
        </w:tc>
        <w:tc>
          <w:tcPr>
            <w:tcW w:w="1000" w:type="dxa"/>
          </w:tcPr>
          <w:p>
            <w:pPr>
              <w:pStyle w:val="TableParagraph"/>
              <w:spacing w:line="131" w:lineRule="exact" w:before="22"/>
              <w:ind w:left="148" w:right="75"/>
              <w:jc w:val="center"/>
              <w:rPr>
                <w:sz w:val="11"/>
              </w:rPr>
            </w:pPr>
            <w:r>
              <w:rPr>
                <w:spacing w:val="-2"/>
                <w:w w:val="115"/>
                <w:sz w:val="11"/>
              </w:rPr>
              <w:t>$3,190</w:t>
            </w:r>
          </w:p>
        </w:tc>
        <w:tc>
          <w:tcPr>
            <w:tcW w:w="943" w:type="dxa"/>
          </w:tcPr>
          <w:p>
            <w:pPr>
              <w:pStyle w:val="TableParagraph"/>
              <w:spacing w:line="131" w:lineRule="exact" w:before="22"/>
              <w:ind w:left="73" w:right="89"/>
              <w:jc w:val="center"/>
              <w:rPr>
                <w:sz w:val="11"/>
              </w:rPr>
            </w:pPr>
            <w:r>
              <w:rPr>
                <w:spacing w:val="-2"/>
                <w:w w:val="110"/>
                <w:sz w:val="11"/>
              </w:rPr>
              <w:t>$4,503</w:t>
            </w:r>
          </w:p>
        </w:tc>
        <w:tc>
          <w:tcPr>
            <w:tcW w:w="925" w:type="dxa"/>
          </w:tcPr>
          <w:p>
            <w:pPr>
              <w:pStyle w:val="TableParagraph"/>
              <w:spacing w:line="131" w:lineRule="exact" w:before="22"/>
              <w:ind w:left="55" w:right="89"/>
              <w:jc w:val="center"/>
              <w:rPr>
                <w:sz w:val="11"/>
              </w:rPr>
            </w:pPr>
            <w:r>
              <w:rPr>
                <w:spacing w:val="-2"/>
                <w:w w:val="110"/>
                <w:sz w:val="11"/>
              </w:rPr>
              <w:t>$2,570</w:t>
            </w:r>
          </w:p>
        </w:tc>
        <w:tc>
          <w:tcPr>
            <w:tcW w:w="925" w:type="dxa"/>
          </w:tcPr>
          <w:p>
            <w:pPr>
              <w:pStyle w:val="TableParagraph"/>
              <w:spacing w:line="131" w:lineRule="exact" w:before="22"/>
              <w:ind w:left="55" w:right="90"/>
              <w:jc w:val="center"/>
              <w:rPr>
                <w:sz w:val="11"/>
              </w:rPr>
            </w:pPr>
            <w:r>
              <w:rPr>
                <w:spacing w:val="-2"/>
                <w:w w:val="115"/>
                <w:sz w:val="11"/>
              </w:rPr>
              <w:t>$3,142</w:t>
            </w:r>
          </w:p>
        </w:tc>
        <w:tc>
          <w:tcPr>
            <w:tcW w:w="925" w:type="dxa"/>
          </w:tcPr>
          <w:p>
            <w:pPr>
              <w:pStyle w:val="TableParagraph"/>
              <w:spacing w:line="131" w:lineRule="exact" w:before="22"/>
              <w:ind w:left="55" w:right="89"/>
              <w:jc w:val="center"/>
              <w:rPr>
                <w:sz w:val="11"/>
              </w:rPr>
            </w:pPr>
            <w:r>
              <w:rPr>
                <w:spacing w:val="-2"/>
                <w:w w:val="115"/>
                <w:sz w:val="11"/>
              </w:rPr>
              <w:t>$1,737</w:t>
            </w:r>
          </w:p>
        </w:tc>
        <w:tc>
          <w:tcPr>
            <w:tcW w:w="925" w:type="dxa"/>
          </w:tcPr>
          <w:p>
            <w:pPr>
              <w:pStyle w:val="TableParagraph"/>
              <w:spacing w:line="131" w:lineRule="exact" w:before="22"/>
              <w:ind w:left="55" w:right="89"/>
              <w:jc w:val="center"/>
              <w:rPr>
                <w:sz w:val="11"/>
              </w:rPr>
            </w:pPr>
            <w:r>
              <w:rPr>
                <w:spacing w:val="-2"/>
                <w:w w:val="110"/>
                <w:sz w:val="11"/>
              </w:rPr>
              <w:t>$2,794</w:t>
            </w:r>
          </w:p>
        </w:tc>
        <w:tc>
          <w:tcPr>
            <w:tcW w:w="921" w:type="dxa"/>
          </w:tcPr>
          <w:p>
            <w:pPr>
              <w:pStyle w:val="TableParagraph"/>
              <w:spacing w:line="131" w:lineRule="exact" w:before="22"/>
              <w:ind w:left="55" w:right="85"/>
              <w:jc w:val="center"/>
              <w:rPr>
                <w:sz w:val="11"/>
              </w:rPr>
            </w:pPr>
            <w:r>
              <w:rPr>
                <w:spacing w:val="-2"/>
                <w:w w:val="110"/>
                <w:sz w:val="11"/>
              </w:rPr>
              <w:t>$3,069</w:t>
            </w:r>
          </w:p>
        </w:tc>
        <w:tc>
          <w:tcPr>
            <w:tcW w:w="1121" w:type="dxa"/>
          </w:tcPr>
          <w:p>
            <w:pPr>
              <w:pStyle w:val="TableParagraph"/>
              <w:spacing w:line="131" w:lineRule="exact" w:before="22"/>
              <w:ind w:left="171" w:right="172"/>
              <w:jc w:val="center"/>
              <w:rPr>
                <w:sz w:val="11"/>
              </w:rPr>
            </w:pPr>
            <w:r>
              <w:rPr>
                <w:spacing w:val="-2"/>
                <w:w w:val="115"/>
                <w:sz w:val="11"/>
              </w:rPr>
              <w:t>$3,718</w:t>
            </w:r>
          </w:p>
        </w:tc>
      </w:tr>
      <w:tr>
        <w:trPr>
          <w:trHeight w:val="166" w:hRule="atLeast"/>
        </w:trPr>
        <w:tc>
          <w:tcPr>
            <w:tcW w:w="84" w:type="dxa"/>
            <w:vMerge/>
            <w:tcBorders>
              <w:top w:val="nil"/>
            </w:tcBorders>
          </w:tcPr>
          <w:p>
            <w:pPr>
              <w:rPr>
                <w:sz w:val="2"/>
                <w:szCs w:val="2"/>
              </w:rPr>
            </w:pPr>
          </w:p>
        </w:tc>
        <w:tc>
          <w:tcPr>
            <w:tcW w:w="1652" w:type="dxa"/>
            <w:tcBorders>
              <w:bottom w:val="single" w:sz="6" w:space="0" w:color="000000"/>
            </w:tcBorders>
          </w:tcPr>
          <w:p>
            <w:pPr>
              <w:pStyle w:val="TableParagraph"/>
              <w:spacing w:line="124" w:lineRule="exact" w:before="22"/>
              <w:ind w:left="22"/>
              <w:rPr>
                <w:sz w:val="11"/>
              </w:rPr>
            </w:pPr>
            <w:r>
              <w:rPr>
                <w:spacing w:val="-5"/>
                <w:sz w:val="11"/>
              </w:rPr>
              <w:t>OAR</w:t>
            </w:r>
          </w:p>
        </w:tc>
        <w:tc>
          <w:tcPr>
            <w:tcW w:w="1000" w:type="dxa"/>
            <w:tcBorders>
              <w:bottom w:val="single" w:sz="6" w:space="0" w:color="000000"/>
            </w:tcBorders>
          </w:tcPr>
          <w:p>
            <w:pPr>
              <w:pStyle w:val="TableParagraph"/>
              <w:spacing w:line="124" w:lineRule="exact" w:before="22"/>
              <w:ind w:left="152" w:right="46"/>
              <w:jc w:val="center"/>
              <w:rPr>
                <w:sz w:val="11"/>
              </w:rPr>
            </w:pPr>
            <w:r>
              <w:rPr>
                <w:spacing w:val="-2"/>
                <w:sz w:val="11"/>
              </w:rPr>
              <w:t>6.38%</w:t>
            </w:r>
          </w:p>
        </w:tc>
        <w:tc>
          <w:tcPr>
            <w:tcW w:w="943" w:type="dxa"/>
            <w:tcBorders>
              <w:bottom w:val="single" w:sz="6" w:space="0" w:color="000000"/>
            </w:tcBorders>
          </w:tcPr>
          <w:p>
            <w:pPr>
              <w:pStyle w:val="TableParagraph"/>
              <w:spacing w:line="124" w:lineRule="exact" w:before="22"/>
              <w:ind w:left="79" w:right="65"/>
              <w:jc w:val="center"/>
              <w:rPr>
                <w:sz w:val="11"/>
              </w:rPr>
            </w:pPr>
            <w:r>
              <w:rPr>
                <w:spacing w:val="-2"/>
                <w:sz w:val="11"/>
              </w:rPr>
              <w:t>6.94%</w:t>
            </w:r>
          </w:p>
        </w:tc>
        <w:tc>
          <w:tcPr>
            <w:tcW w:w="925" w:type="dxa"/>
            <w:tcBorders>
              <w:bottom w:val="single" w:sz="6" w:space="0" w:color="000000"/>
            </w:tcBorders>
          </w:tcPr>
          <w:p>
            <w:pPr>
              <w:pStyle w:val="TableParagraph"/>
              <w:spacing w:line="124" w:lineRule="exact" w:before="22"/>
              <w:ind w:left="65" w:right="65"/>
              <w:jc w:val="center"/>
              <w:rPr>
                <w:sz w:val="11"/>
              </w:rPr>
            </w:pPr>
            <w:r>
              <w:rPr>
                <w:spacing w:val="-2"/>
                <w:sz w:val="11"/>
              </w:rPr>
              <w:t>7.40%</w:t>
            </w:r>
          </w:p>
        </w:tc>
        <w:tc>
          <w:tcPr>
            <w:tcW w:w="925" w:type="dxa"/>
            <w:tcBorders>
              <w:bottom w:val="single" w:sz="6" w:space="0" w:color="000000"/>
            </w:tcBorders>
          </w:tcPr>
          <w:p>
            <w:pPr>
              <w:pStyle w:val="TableParagraph"/>
              <w:spacing w:line="124" w:lineRule="exact" w:before="22"/>
              <w:ind w:left="65" w:right="65"/>
              <w:jc w:val="center"/>
              <w:rPr>
                <w:sz w:val="11"/>
              </w:rPr>
            </w:pPr>
            <w:r>
              <w:rPr>
                <w:spacing w:val="-2"/>
                <w:sz w:val="11"/>
              </w:rPr>
              <w:t>4.85%</w:t>
            </w:r>
          </w:p>
        </w:tc>
        <w:tc>
          <w:tcPr>
            <w:tcW w:w="925" w:type="dxa"/>
            <w:tcBorders>
              <w:bottom w:val="single" w:sz="6" w:space="0" w:color="000000"/>
            </w:tcBorders>
          </w:tcPr>
          <w:p>
            <w:pPr>
              <w:pStyle w:val="TableParagraph"/>
              <w:spacing w:line="124" w:lineRule="exact" w:before="22"/>
              <w:ind w:left="65" w:right="65"/>
              <w:jc w:val="center"/>
              <w:rPr>
                <w:sz w:val="11"/>
              </w:rPr>
            </w:pPr>
            <w:r>
              <w:rPr>
                <w:spacing w:val="-4"/>
                <w:w w:val="105"/>
                <w:sz w:val="11"/>
              </w:rPr>
              <w:t>6.81%</w:t>
            </w:r>
          </w:p>
        </w:tc>
        <w:tc>
          <w:tcPr>
            <w:tcW w:w="925" w:type="dxa"/>
            <w:tcBorders>
              <w:bottom w:val="single" w:sz="6" w:space="0" w:color="000000"/>
            </w:tcBorders>
          </w:tcPr>
          <w:p>
            <w:pPr>
              <w:pStyle w:val="TableParagraph"/>
              <w:spacing w:line="124" w:lineRule="exact" w:before="22"/>
              <w:ind w:left="65" w:right="65"/>
              <w:jc w:val="center"/>
              <w:rPr>
                <w:sz w:val="11"/>
              </w:rPr>
            </w:pPr>
            <w:r>
              <w:rPr>
                <w:spacing w:val="-4"/>
                <w:w w:val="105"/>
                <w:sz w:val="11"/>
              </w:rPr>
              <w:t>6.14%</w:t>
            </w:r>
          </w:p>
        </w:tc>
        <w:tc>
          <w:tcPr>
            <w:tcW w:w="921" w:type="dxa"/>
            <w:tcBorders>
              <w:bottom w:val="single" w:sz="6" w:space="0" w:color="000000"/>
            </w:tcBorders>
          </w:tcPr>
          <w:p>
            <w:pPr>
              <w:pStyle w:val="TableParagraph"/>
              <w:spacing w:line="124" w:lineRule="exact" w:before="22"/>
              <w:ind w:left="62" w:right="60"/>
              <w:jc w:val="center"/>
              <w:rPr>
                <w:sz w:val="11"/>
              </w:rPr>
            </w:pPr>
            <w:r>
              <w:rPr>
                <w:spacing w:val="-2"/>
                <w:sz w:val="11"/>
              </w:rPr>
              <w:t>5.74%</w:t>
            </w:r>
          </w:p>
        </w:tc>
        <w:tc>
          <w:tcPr>
            <w:tcW w:w="1121" w:type="dxa"/>
          </w:tcPr>
          <w:p>
            <w:pPr>
              <w:pStyle w:val="TableParagraph"/>
              <w:spacing w:line="124" w:lineRule="exact" w:before="22"/>
              <w:ind w:left="177" w:right="144"/>
              <w:jc w:val="center"/>
              <w:rPr>
                <w:sz w:val="11"/>
              </w:rPr>
            </w:pPr>
            <w:r>
              <w:rPr>
                <w:spacing w:val="-2"/>
                <w:w w:val="135"/>
                <w:sz w:val="11"/>
              </w:rPr>
              <w:t>--</w:t>
            </w:r>
            <w:r>
              <w:rPr>
                <w:spacing w:val="-10"/>
                <w:w w:val="135"/>
                <w:sz w:val="11"/>
              </w:rPr>
              <w:t>-</w:t>
            </w:r>
          </w:p>
        </w:tc>
      </w:tr>
      <w:tr>
        <w:trPr>
          <w:trHeight w:val="159" w:hRule="atLeast"/>
        </w:trPr>
        <w:tc>
          <w:tcPr>
            <w:tcW w:w="84" w:type="dxa"/>
            <w:vMerge/>
            <w:tcBorders>
              <w:top w:val="nil"/>
            </w:tcBorders>
          </w:tcPr>
          <w:p>
            <w:pPr>
              <w:rPr>
                <w:sz w:val="2"/>
                <w:szCs w:val="2"/>
              </w:rPr>
            </w:pPr>
          </w:p>
        </w:tc>
        <w:tc>
          <w:tcPr>
            <w:tcW w:w="1652" w:type="dxa"/>
            <w:tcBorders>
              <w:top w:val="single" w:sz="6" w:space="0" w:color="000000"/>
              <w:bottom w:val="single" w:sz="6" w:space="0" w:color="000000"/>
            </w:tcBorders>
          </w:tcPr>
          <w:p>
            <w:pPr>
              <w:pStyle w:val="TableParagraph"/>
              <w:spacing w:line="124" w:lineRule="exact" w:before="15"/>
              <w:ind w:left="22"/>
              <w:rPr>
                <w:sz w:val="11"/>
              </w:rPr>
            </w:pPr>
            <w:r>
              <w:rPr>
                <w:w w:val="105"/>
                <w:sz w:val="11"/>
              </w:rPr>
              <w:t>Adj.</w:t>
            </w:r>
            <w:r>
              <w:rPr>
                <w:spacing w:val="-1"/>
                <w:w w:val="105"/>
                <w:sz w:val="11"/>
              </w:rPr>
              <w:t> </w:t>
            </w:r>
            <w:r>
              <w:rPr>
                <w:w w:val="105"/>
                <w:sz w:val="11"/>
              </w:rPr>
              <w:t>Price</w:t>
            </w:r>
            <w:r>
              <w:rPr>
                <w:spacing w:val="-1"/>
                <w:w w:val="105"/>
                <w:sz w:val="11"/>
              </w:rPr>
              <w:t> </w:t>
            </w:r>
            <w:r>
              <w:rPr>
                <w:w w:val="105"/>
                <w:sz w:val="11"/>
              </w:rPr>
              <w:t>Per</w:t>
            </w:r>
            <w:r>
              <w:rPr>
                <w:spacing w:val="-1"/>
                <w:w w:val="105"/>
                <w:sz w:val="11"/>
              </w:rPr>
              <w:t> </w:t>
            </w:r>
            <w:r>
              <w:rPr>
                <w:spacing w:val="-5"/>
                <w:w w:val="105"/>
                <w:sz w:val="11"/>
              </w:rPr>
              <w:t>Bed</w:t>
            </w:r>
          </w:p>
        </w:tc>
        <w:tc>
          <w:tcPr>
            <w:tcW w:w="1000" w:type="dxa"/>
            <w:tcBorders>
              <w:top w:val="single" w:sz="6" w:space="0" w:color="000000"/>
              <w:bottom w:val="single" w:sz="6" w:space="0" w:color="000000"/>
            </w:tcBorders>
          </w:tcPr>
          <w:p>
            <w:pPr>
              <w:pStyle w:val="TableParagraph"/>
              <w:spacing w:line="124" w:lineRule="exact" w:before="15"/>
              <w:ind w:left="148" w:right="76"/>
              <w:jc w:val="center"/>
              <w:rPr>
                <w:sz w:val="11"/>
              </w:rPr>
            </w:pPr>
            <w:r>
              <w:rPr>
                <w:spacing w:val="-2"/>
                <w:w w:val="105"/>
                <w:sz w:val="11"/>
              </w:rPr>
              <w:t>$50,000</w:t>
            </w:r>
          </w:p>
        </w:tc>
        <w:tc>
          <w:tcPr>
            <w:tcW w:w="943" w:type="dxa"/>
            <w:tcBorders>
              <w:top w:val="single" w:sz="6" w:space="0" w:color="000000"/>
              <w:bottom w:val="single" w:sz="6" w:space="0" w:color="000000"/>
            </w:tcBorders>
          </w:tcPr>
          <w:p>
            <w:pPr>
              <w:pStyle w:val="TableParagraph"/>
              <w:spacing w:line="124" w:lineRule="exact" w:before="15"/>
              <w:ind w:left="73" w:right="91"/>
              <w:jc w:val="center"/>
              <w:rPr>
                <w:sz w:val="11"/>
              </w:rPr>
            </w:pPr>
            <w:r>
              <w:rPr>
                <w:spacing w:val="-2"/>
                <w:w w:val="110"/>
                <w:sz w:val="11"/>
              </w:rPr>
              <w:t>$64,882</w:t>
            </w:r>
          </w:p>
        </w:tc>
        <w:tc>
          <w:tcPr>
            <w:tcW w:w="925" w:type="dxa"/>
            <w:tcBorders>
              <w:top w:val="single" w:sz="6" w:space="0" w:color="000000"/>
              <w:bottom w:val="single" w:sz="6" w:space="0" w:color="000000"/>
            </w:tcBorders>
          </w:tcPr>
          <w:p>
            <w:pPr>
              <w:pStyle w:val="TableParagraph"/>
              <w:spacing w:line="124" w:lineRule="exact" w:before="15"/>
              <w:ind w:left="55" w:right="91"/>
              <w:jc w:val="center"/>
              <w:rPr>
                <w:sz w:val="11"/>
              </w:rPr>
            </w:pPr>
            <w:r>
              <w:rPr>
                <w:spacing w:val="-2"/>
                <w:w w:val="110"/>
                <w:sz w:val="11"/>
              </w:rPr>
              <w:t>$34,729</w:t>
            </w:r>
          </w:p>
        </w:tc>
        <w:tc>
          <w:tcPr>
            <w:tcW w:w="925" w:type="dxa"/>
            <w:tcBorders>
              <w:top w:val="single" w:sz="6" w:space="0" w:color="000000"/>
              <w:bottom w:val="single" w:sz="6" w:space="0" w:color="000000"/>
            </w:tcBorders>
          </w:tcPr>
          <w:p>
            <w:pPr>
              <w:pStyle w:val="TableParagraph"/>
              <w:spacing w:line="124" w:lineRule="exact" w:before="15"/>
              <w:ind w:left="55" w:right="91"/>
              <w:jc w:val="center"/>
              <w:rPr>
                <w:sz w:val="11"/>
              </w:rPr>
            </w:pPr>
            <w:r>
              <w:rPr>
                <w:spacing w:val="-2"/>
                <w:w w:val="110"/>
                <w:sz w:val="11"/>
              </w:rPr>
              <w:t>$64,788</w:t>
            </w:r>
          </w:p>
        </w:tc>
        <w:tc>
          <w:tcPr>
            <w:tcW w:w="925" w:type="dxa"/>
            <w:tcBorders>
              <w:top w:val="single" w:sz="6" w:space="0" w:color="000000"/>
              <w:bottom w:val="single" w:sz="6" w:space="0" w:color="000000"/>
            </w:tcBorders>
          </w:tcPr>
          <w:p>
            <w:pPr>
              <w:pStyle w:val="TableParagraph"/>
              <w:spacing w:line="124" w:lineRule="exact" w:before="15"/>
              <w:ind w:left="55" w:right="90"/>
              <w:jc w:val="center"/>
              <w:rPr>
                <w:sz w:val="11"/>
              </w:rPr>
            </w:pPr>
            <w:r>
              <w:rPr>
                <w:spacing w:val="-2"/>
                <w:w w:val="120"/>
                <w:sz w:val="11"/>
              </w:rPr>
              <w:t>$25,511</w:t>
            </w:r>
          </w:p>
        </w:tc>
        <w:tc>
          <w:tcPr>
            <w:tcW w:w="925" w:type="dxa"/>
            <w:tcBorders>
              <w:top w:val="single" w:sz="6" w:space="0" w:color="000000"/>
              <w:bottom w:val="single" w:sz="6" w:space="0" w:color="000000"/>
            </w:tcBorders>
          </w:tcPr>
          <w:p>
            <w:pPr>
              <w:pStyle w:val="TableParagraph"/>
              <w:spacing w:line="124" w:lineRule="exact" w:before="15"/>
              <w:ind w:left="55" w:right="89"/>
              <w:jc w:val="center"/>
              <w:rPr>
                <w:sz w:val="11"/>
              </w:rPr>
            </w:pPr>
            <w:r>
              <w:rPr>
                <w:spacing w:val="-2"/>
                <w:w w:val="110"/>
                <w:sz w:val="11"/>
              </w:rPr>
              <w:t>$45,503</w:t>
            </w:r>
          </w:p>
        </w:tc>
        <w:tc>
          <w:tcPr>
            <w:tcW w:w="921" w:type="dxa"/>
            <w:tcBorders>
              <w:top w:val="single" w:sz="6" w:space="0" w:color="000000"/>
              <w:bottom w:val="single" w:sz="6" w:space="0" w:color="000000"/>
            </w:tcBorders>
          </w:tcPr>
          <w:p>
            <w:pPr>
              <w:pStyle w:val="TableParagraph"/>
              <w:spacing w:line="124" w:lineRule="exact" w:before="15"/>
              <w:ind w:left="55" w:right="84"/>
              <w:jc w:val="center"/>
              <w:rPr>
                <w:sz w:val="11"/>
              </w:rPr>
            </w:pPr>
            <w:r>
              <w:rPr>
                <w:spacing w:val="-2"/>
                <w:w w:val="110"/>
                <w:sz w:val="11"/>
              </w:rPr>
              <w:t>$53,462</w:t>
            </w:r>
          </w:p>
        </w:tc>
        <w:tc>
          <w:tcPr>
            <w:tcW w:w="1121" w:type="dxa"/>
          </w:tcPr>
          <w:p>
            <w:pPr>
              <w:pStyle w:val="TableParagraph"/>
              <w:rPr>
                <w:rFonts w:ascii="Times New Roman"/>
                <w:sz w:val="10"/>
              </w:rPr>
            </w:pPr>
          </w:p>
        </w:tc>
      </w:tr>
      <w:tr>
        <w:trPr>
          <w:trHeight w:val="153" w:hRule="atLeast"/>
        </w:trPr>
        <w:tc>
          <w:tcPr>
            <w:tcW w:w="84" w:type="dxa"/>
            <w:vMerge/>
            <w:tcBorders>
              <w:top w:val="nil"/>
            </w:tcBorders>
          </w:tcPr>
          <w:p>
            <w:pPr>
              <w:rPr>
                <w:sz w:val="2"/>
                <w:szCs w:val="2"/>
              </w:rPr>
            </w:pPr>
          </w:p>
        </w:tc>
        <w:tc>
          <w:tcPr>
            <w:tcW w:w="1652" w:type="dxa"/>
            <w:tcBorders>
              <w:top w:val="single" w:sz="6" w:space="0" w:color="000000"/>
            </w:tcBorders>
          </w:tcPr>
          <w:p>
            <w:pPr>
              <w:pStyle w:val="TableParagraph"/>
              <w:spacing w:line="116" w:lineRule="exact" w:before="17"/>
              <w:ind w:left="22"/>
              <w:rPr>
                <w:sz w:val="11"/>
              </w:rPr>
            </w:pPr>
            <w:r>
              <w:rPr>
                <w:w w:val="105"/>
                <w:sz w:val="11"/>
              </w:rPr>
              <w:t>Property</w:t>
            </w:r>
            <w:r>
              <w:rPr>
                <w:spacing w:val="-7"/>
                <w:w w:val="105"/>
                <w:sz w:val="11"/>
              </w:rPr>
              <w:t> </w:t>
            </w:r>
            <w:r>
              <w:rPr>
                <w:w w:val="105"/>
                <w:sz w:val="11"/>
              </w:rPr>
              <w:t>Rights</w:t>
            </w:r>
            <w:r>
              <w:rPr>
                <w:spacing w:val="-7"/>
                <w:w w:val="105"/>
                <w:sz w:val="11"/>
              </w:rPr>
              <w:t> </w:t>
            </w:r>
            <w:r>
              <w:rPr>
                <w:spacing w:val="-2"/>
                <w:w w:val="105"/>
                <w:sz w:val="11"/>
              </w:rPr>
              <w:t>Conveyed</w:t>
            </w:r>
          </w:p>
        </w:tc>
        <w:tc>
          <w:tcPr>
            <w:tcW w:w="1000" w:type="dxa"/>
            <w:tcBorders>
              <w:top w:val="single" w:sz="6" w:space="0" w:color="000000"/>
            </w:tcBorders>
          </w:tcPr>
          <w:p>
            <w:pPr>
              <w:pStyle w:val="TableParagraph"/>
              <w:spacing w:line="116" w:lineRule="exact" w:before="17"/>
              <w:ind w:left="151" w:right="46"/>
              <w:jc w:val="center"/>
              <w:rPr>
                <w:sz w:val="11"/>
              </w:rPr>
            </w:pPr>
            <w:r>
              <w:rPr>
                <w:spacing w:val="-5"/>
                <w:sz w:val="11"/>
              </w:rPr>
              <w:t>0%</w:t>
            </w:r>
          </w:p>
        </w:tc>
        <w:tc>
          <w:tcPr>
            <w:tcW w:w="943" w:type="dxa"/>
            <w:tcBorders>
              <w:top w:val="single" w:sz="6" w:space="0" w:color="000000"/>
            </w:tcBorders>
          </w:tcPr>
          <w:p>
            <w:pPr>
              <w:pStyle w:val="TableParagraph"/>
              <w:spacing w:line="116" w:lineRule="exact" w:before="17"/>
              <w:ind w:left="78" w:right="65"/>
              <w:jc w:val="center"/>
              <w:rPr>
                <w:sz w:val="11"/>
              </w:rPr>
            </w:pPr>
            <w:r>
              <w:rPr>
                <w:spacing w:val="-5"/>
                <w:sz w:val="11"/>
              </w:rPr>
              <w:t>0%</w:t>
            </w:r>
          </w:p>
        </w:tc>
        <w:tc>
          <w:tcPr>
            <w:tcW w:w="925" w:type="dxa"/>
            <w:tcBorders>
              <w:top w:val="single" w:sz="6" w:space="0" w:color="000000"/>
            </w:tcBorders>
          </w:tcPr>
          <w:p>
            <w:pPr>
              <w:pStyle w:val="TableParagraph"/>
              <w:spacing w:line="116" w:lineRule="exact" w:before="17"/>
              <w:ind w:left="63" w:right="65"/>
              <w:jc w:val="center"/>
              <w:rPr>
                <w:sz w:val="11"/>
              </w:rPr>
            </w:pPr>
            <w:r>
              <w:rPr>
                <w:spacing w:val="-5"/>
                <w:sz w:val="11"/>
              </w:rPr>
              <w:t>0%</w:t>
            </w:r>
          </w:p>
        </w:tc>
        <w:tc>
          <w:tcPr>
            <w:tcW w:w="925" w:type="dxa"/>
            <w:tcBorders>
              <w:top w:val="single" w:sz="6" w:space="0" w:color="000000"/>
            </w:tcBorders>
          </w:tcPr>
          <w:p>
            <w:pPr>
              <w:pStyle w:val="TableParagraph"/>
              <w:spacing w:line="116" w:lineRule="exact" w:before="17"/>
              <w:ind w:left="64" w:right="65"/>
              <w:jc w:val="center"/>
              <w:rPr>
                <w:sz w:val="11"/>
              </w:rPr>
            </w:pPr>
            <w:r>
              <w:rPr>
                <w:spacing w:val="-5"/>
                <w:sz w:val="11"/>
              </w:rPr>
              <w:t>0%</w:t>
            </w:r>
          </w:p>
        </w:tc>
        <w:tc>
          <w:tcPr>
            <w:tcW w:w="925" w:type="dxa"/>
            <w:tcBorders>
              <w:top w:val="single" w:sz="6" w:space="0" w:color="000000"/>
            </w:tcBorders>
          </w:tcPr>
          <w:p>
            <w:pPr>
              <w:pStyle w:val="TableParagraph"/>
              <w:spacing w:line="116" w:lineRule="exact" w:before="17"/>
              <w:ind w:left="64" w:right="65"/>
              <w:jc w:val="center"/>
              <w:rPr>
                <w:sz w:val="11"/>
              </w:rPr>
            </w:pPr>
            <w:r>
              <w:rPr>
                <w:spacing w:val="-5"/>
                <w:sz w:val="11"/>
              </w:rPr>
              <w:t>0%</w:t>
            </w:r>
          </w:p>
        </w:tc>
        <w:tc>
          <w:tcPr>
            <w:tcW w:w="925" w:type="dxa"/>
            <w:tcBorders>
              <w:top w:val="single" w:sz="6" w:space="0" w:color="000000"/>
            </w:tcBorders>
          </w:tcPr>
          <w:p>
            <w:pPr>
              <w:pStyle w:val="TableParagraph"/>
              <w:spacing w:line="116" w:lineRule="exact" w:before="17"/>
              <w:ind w:left="65" w:right="65"/>
              <w:jc w:val="center"/>
              <w:rPr>
                <w:sz w:val="11"/>
              </w:rPr>
            </w:pPr>
            <w:r>
              <w:rPr>
                <w:spacing w:val="-5"/>
                <w:sz w:val="11"/>
              </w:rPr>
              <w:t>0%</w:t>
            </w:r>
          </w:p>
        </w:tc>
        <w:tc>
          <w:tcPr>
            <w:tcW w:w="921" w:type="dxa"/>
            <w:tcBorders>
              <w:top w:val="single" w:sz="6" w:space="0" w:color="000000"/>
            </w:tcBorders>
          </w:tcPr>
          <w:p>
            <w:pPr>
              <w:pStyle w:val="TableParagraph"/>
              <w:spacing w:line="116" w:lineRule="exact" w:before="17"/>
              <w:ind w:left="61" w:right="60"/>
              <w:jc w:val="center"/>
              <w:rPr>
                <w:sz w:val="11"/>
              </w:rPr>
            </w:pPr>
            <w:r>
              <w:rPr>
                <w:spacing w:val="-5"/>
                <w:sz w:val="11"/>
              </w:rPr>
              <w:t>0%</w:t>
            </w:r>
          </w:p>
        </w:tc>
        <w:tc>
          <w:tcPr>
            <w:tcW w:w="1121" w:type="dxa"/>
          </w:tcPr>
          <w:p>
            <w:pPr>
              <w:pStyle w:val="TableParagraph"/>
              <w:rPr>
                <w:rFonts w:ascii="Times New Roman"/>
                <w:sz w:val="8"/>
              </w:rPr>
            </w:pPr>
          </w:p>
        </w:tc>
      </w:tr>
      <w:tr>
        <w:trPr>
          <w:trHeight w:val="189" w:hRule="atLeast"/>
        </w:trPr>
        <w:tc>
          <w:tcPr>
            <w:tcW w:w="84" w:type="dxa"/>
            <w:vMerge/>
            <w:tcBorders>
              <w:top w:val="nil"/>
            </w:tcBorders>
          </w:tcPr>
          <w:p>
            <w:pPr>
              <w:rPr>
                <w:sz w:val="2"/>
                <w:szCs w:val="2"/>
              </w:rPr>
            </w:pPr>
          </w:p>
        </w:tc>
        <w:tc>
          <w:tcPr>
            <w:tcW w:w="1652" w:type="dxa"/>
          </w:tcPr>
          <w:p>
            <w:pPr>
              <w:pStyle w:val="TableParagraph"/>
              <w:spacing w:before="27"/>
              <w:ind w:left="22"/>
              <w:rPr>
                <w:sz w:val="11"/>
              </w:rPr>
            </w:pPr>
            <w:r>
              <w:rPr>
                <w:spacing w:val="2"/>
                <w:sz w:val="11"/>
              </w:rPr>
              <w:t>Financing</w:t>
            </w:r>
            <w:r>
              <w:rPr>
                <w:spacing w:val="18"/>
                <w:sz w:val="11"/>
              </w:rPr>
              <w:t> </w:t>
            </w:r>
            <w:r>
              <w:rPr>
                <w:spacing w:val="2"/>
                <w:sz w:val="11"/>
              </w:rPr>
              <w:t>Terms</w:t>
            </w:r>
            <w:r>
              <w:rPr>
                <w:spacing w:val="1"/>
                <w:sz w:val="11"/>
              </w:rPr>
              <w:t> </w:t>
            </w:r>
            <w:r>
              <w:rPr>
                <w:spacing w:val="-10"/>
                <w:sz w:val="11"/>
                <w:vertAlign w:val="superscript"/>
              </w:rPr>
              <w:t>1</w:t>
            </w:r>
          </w:p>
        </w:tc>
        <w:tc>
          <w:tcPr>
            <w:tcW w:w="1000" w:type="dxa"/>
          </w:tcPr>
          <w:p>
            <w:pPr>
              <w:pStyle w:val="TableParagraph"/>
              <w:spacing w:line="131" w:lineRule="exact" w:before="38"/>
              <w:ind w:left="152" w:right="46"/>
              <w:jc w:val="center"/>
              <w:rPr>
                <w:sz w:val="11"/>
              </w:rPr>
            </w:pPr>
            <w:r>
              <w:rPr>
                <w:spacing w:val="-5"/>
                <w:sz w:val="11"/>
              </w:rPr>
              <w:t>0%</w:t>
            </w:r>
          </w:p>
        </w:tc>
        <w:tc>
          <w:tcPr>
            <w:tcW w:w="943" w:type="dxa"/>
          </w:tcPr>
          <w:p>
            <w:pPr>
              <w:pStyle w:val="TableParagraph"/>
              <w:spacing w:line="131" w:lineRule="exact" w:before="38"/>
              <w:ind w:left="79" w:right="65"/>
              <w:jc w:val="center"/>
              <w:rPr>
                <w:sz w:val="11"/>
              </w:rPr>
            </w:pPr>
            <w:r>
              <w:rPr>
                <w:spacing w:val="-5"/>
                <w:sz w:val="11"/>
              </w:rPr>
              <w:t>0%</w:t>
            </w:r>
          </w:p>
        </w:tc>
        <w:tc>
          <w:tcPr>
            <w:tcW w:w="925" w:type="dxa"/>
          </w:tcPr>
          <w:p>
            <w:pPr>
              <w:pStyle w:val="TableParagraph"/>
              <w:spacing w:line="131" w:lineRule="exact" w:before="38"/>
              <w:ind w:left="64" w:right="65"/>
              <w:jc w:val="center"/>
              <w:rPr>
                <w:sz w:val="11"/>
              </w:rPr>
            </w:pPr>
            <w:r>
              <w:rPr>
                <w:spacing w:val="-5"/>
                <w:sz w:val="11"/>
              </w:rPr>
              <w:t>0%</w:t>
            </w:r>
          </w:p>
        </w:tc>
        <w:tc>
          <w:tcPr>
            <w:tcW w:w="925" w:type="dxa"/>
          </w:tcPr>
          <w:p>
            <w:pPr>
              <w:pStyle w:val="TableParagraph"/>
              <w:spacing w:line="131" w:lineRule="exact" w:before="38"/>
              <w:ind w:left="65" w:right="65"/>
              <w:jc w:val="center"/>
              <w:rPr>
                <w:sz w:val="11"/>
              </w:rPr>
            </w:pPr>
            <w:r>
              <w:rPr>
                <w:spacing w:val="-5"/>
                <w:sz w:val="11"/>
              </w:rPr>
              <w:t>0%</w:t>
            </w:r>
          </w:p>
        </w:tc>
        <w:tc>
          <w:tcPr>
            <w:tcW w:w="925" w:type="dxa"/>
          </w:tcPr>
          <w:p>
            <w:pPr>
              <w:pStyle w:val="TableParagraph"/>
              <w:spacing w:line="131" w:lineRule="exact" w:before="38"/>
              <w:ind w:left="65" w:right="65"/>
              <w:jc w:val="center"/>
              <w:rPr>
                <w:sz w:val="11"/>
              </w:rPr>
            </w:pPr>
            <w:r>
              <w:rPr>
                <w:spacing w:val="-5"/>
                <w:sz w:val="11"/>
              </w:rPr>
              <w:t>0%</w:t>
            </w:r>
          </w:p>
        </w:tc>
        <w:tc>
          <w:tcPr>
            <w:tcW w:w="925" w:type="dxa"/>
          </w:tcPr>
          <w:p>
            <w:pPr>
              <w:pStyle w:val="TableParagraph"/>
              <w:spacing w:line="131" w:lineRule="exact" w:before="38"/>
              <w:ind w:left="64" w:right="65"/>
              <w:jc w:val="center"/>
              <w:rPr>
                <w:sz w:val="11"/>
              </w:rPr>
            </w:pPr>
            <w:r>
              <w:rPr>
                <w:spacing w:val="-5"/>
                <w:sz w:val="11"/>
              </w:rPr>
              <w:t>0%</w:t>
            </w:r>
          </w:p>
        </w:tc>
        <w:tc>
          <w:tcPr>
            <w:tcW w:w="921" w:type="dxa"/>
          </w:tcPr>
          <w:p>
            <w:pPr>
              <w:pStyle w:val="TableParagraph"/>
              <w:spacing w:line="131" w:lineRule="exact" w:before="38"/>
              <w:ind w:left="62" w:right="60"/>
              <w:jc w:val="center"/>
              <w:rPr>
                <w:sz w:val="11"/>
              </w:rPr>
            </w:pPr>
            <w:r>
              <w:rPr>
                <w:spacing w:val="-5"/>
                <w:sz w:val="11"/>
              </w:rPr>
              <w:t>0%</w:t>
            </w:r>
          </w:p>
        </w:tc>
        <w:tc>
          <w:tcPr>
            <w:tcW w:w="1121" w:type="dxa"/>
          </w:tcPr>
          <w:p>
            <w:pPr>
              <w:pStyle w:val="TableParagraph"/>
              <w:rPr>
                <w:rFonts w:ascii="Times New Roman"/>
                <w:sz w:val="12"/>
              </w:rPr>
            </w:pPr>
          </w:p>
        </w:tc>
      </w:tr>
      <w:tr>
        <w:trPr>
          <w:trHeight w:val="174" w:hRule="atLeast"/>
        </w:trPr>
        <w:tc>
          <w:tcPr>
            <w:tcW w:w="84" w:type="dxa"/>
            <w:vMerge/>
            <w:tcBorders>
              <w:top w:val="nil"/>
            </w:tcBorders>
          </w:tcPr>
          <w:p>
            <w:pPr>
              <w:rPr>
                <w:sz w:val="2"/>
                <w:szCs w:val="2"/>
              </w:rPr>
            </w:pPr>
          </w:p>
        </w:tc>
        <w:tc>
          <w:tcPr>
            <w:tcW w:w="1652" w:type="dxa"/>
          </w:tcPr>
          <w:p>
            <w:pPr>
              <w:pStyle w:val="TableParagraph"/>
              <w:spacing w:before="22"/>
              <w:ind w:left="22"/>
              <w:rPr>
                <w:sz w:val="11"/>
              </w:rPr>
            </w:pPr>
            <w:r>
              <w:rPr>
                <w:w w:val="105"/>
                <w:sz w:val="11"/>
              </w:rPr>
              <w:t>Conditions</w:t>
            </w:r>
            <w:r>
              <w:rPr>
                <w:spacing w:val="-3"/>
                <w:w w:val="105"/>
                <w:sz w:val="11"/>
              </w:rPr>
              <w:t> </w:t>
            </w:r>
            <w:r>
              <w:rPr>
                <w:w w:val="105"/>
                <w:sz w:val="11"/>
              </w:rPr>
              <w:t>of</w:t>
            </w:r>
            <w:r>
              <w:rPr>
                <w:spacing w:val="-3"/>
                <w:w w:val="105"/>
                <w:sz w:val="11"/>
              </w:rPr>
              <w:t> </w:t>
            </w:r>
            <w:r>
              <w:rPr>
                <w:spacing w:val="-4"/>
                <w:w w:val="105"/>
                <w:sz w:val="11"/>
              </w:rPr>
              <w:t>Sale</w:t>
            </w:r>
          </w:p>
        </w:tc>
        <w:tc>
          <w:tcPr>
            <w:tcW w:w="1000" w:type="dxa"/>
          </w:tcPr>
          <w:p>
            <w:pPr>
              <w:pStyle w:val="TableParagraph"/>
              <w:spacing w:before="22"/>
              <w:ind w:left="149" w:right="46"/>
              <w:jc w:val="center"/>
              <w:rPr>
                <w:sz w:val="11"/>
              </w:rPr>
            </w:pPr>
            <w:r>
              <w:rPr>
                <w:spacing w:val="-5"/>
                <w:sz w:val="11"/>
              </w:rPr>
              <w:t>0%</w:t>
            </w:r>
          </w:p>
        </w:tc>
        <w:tc>
          <w:tcPr>
            <w:tcW w:w="943" w:type="dxa"/>
          </w:tcPr>
          <w:p>
            <w:pPr>
              <w:pStyle w:val="TableParagraph"/>
              <w:spacing w:before="22"/>
              <w:ind w:left="76" w:right="65"/>
              <w:jc w:val="center"/>
              <w:rPr>
                <w:sz w:val="11"/>
              </w:rPr>
            </w:pPr>
            <w:r>
              <w:rPr>
                <w:spacing w:val="-5"/>
                <w:sz w:val="11"/>
              </w:rPr>
              <w:t>0%</w:t>
            </w:r>
          </w:p>
        </w:tc>
        <w:tc>
          <w:tcPr>
            <w:tcW w:w="925" w:type="dxa"/>
          </w:tcPr>
          <w:p>
            <w:pPr>
              <w:pStyle w:val="TableParagraph"/>
              <w:spacing w:before="22"/>
              <w:ind w:left="62" w:right="65"/>
              <w:jc w:val="center"/>
              <w:rPr>
                <w:sz w:val="11"/>
              </w:rPr>
            </w:pPr>
            <w:r>
              <w:rPr>
                <w:spacing w:val="-5"/>
                <w:sz w:val="11"/>
              </w:rPr>
              <w:t>0%</w:t>
            </w:r>
          </w:p>
        </w:tc>
        <w:tc>
          <w:tcPr>
            <w:tcW w:w="925" w:type="dxa"/>
          </w:tcPr>
          <w:p>
            <w:pPr>
              <w:pStyle w:val="TableParagraph"/>
              <w:spacing w:before="22"/>
              <w:ind w:left="62" w:right="65"/>
              <w:jc w:val="center"/>
              <w:rPr>
                <w:sz w:val="11"/>
              </w:rPr>
            </w:pPr>
            <w:r>
              <w:rPr>
                <w:spacing w:val="-5"/>
                <w:sz w:val="11"/>
              </w:rPr>
              <w:t>0%</w:t>
            </w:r>
          </w:p>
        </w:tc>
        <w:tc>
          <w:tcPr>
            <w:tcW w:w="925" w:type="dxa"/>
          </w:tcPr>
          <w:p>
            <w:pPr>
              <w:pStyle w:val="TableParagraph"/>
              <w:spacing w:before="22"/>
              <w:ind w:left="63" w:right="65"/>
              <w:jc w:val="center"/>
              <w:rPr>
                <w:sz w:val="11"/>
              </w:rPr>
            </w:pPr>
            <w:r>
              <w:rPr>
                <w:spacing w:val="-5"/>
                <w:sz w:val="11"/>
              </w:rPr>
              <w:t>0%</w:t>
            </w:r>
          </w:p>
        </w:tc>
        <w:tc>
          <w:tcPr>
            <w:tcW w:w="925" w:type="dxa"/>
          </w:tcPr>
          <w:p>
            <w:pPr>
              <w:pStyle w:val="TableParagraph"/>
              <w:spacing w:before="22"/>
              <w:ind w:left="63" w:right="65"/>
              <w:jc w:val="center"/>
              <w:rPr>
                <w:sz w:val="11"/>
              </w:rPr>
            </w:pPr>
            <w:r>
              <w:rPr>
                <w:spacing w:val="-5"/>
                <w:sz w:val="11"/>
              </w:rPr>
              <w:t>0%</w:t>
            </w:r>
          </w:p>
        </w:tc>
        <w:tc>
          <w:tcPr>
            <w:tcW w:w="921" w:type="dxa"/>
          </w:tcPr>
          <w:p>
            <w:pPr>
              <w:pStyle w:val="TableParagraph"/>
              <w:spacing w:before="22"/>
              <w:ind w:left="60" w:right="60"/>
              <w:jc w:val="center"/>
              <w:rPr>
                <w:sz w:val="11"/>
              </w:rPr>
            </w:pPr>
            <w:r>
              <w:rPr>
                <w:spacing w:val="-5"/>
                <w:sz w:val="11"/>
              </w:rPr>
              <w:t>0%</w:t>
            </w:r>
          </w:p>
        </w:tc>
        <w:tc>
          <w:tcPr>
            <w:tcW w:w="1121" w:type="dxa"/>
          </w:tcPr>
          <w:p>
            <w:pPr>
              <w:pStyle w:val="TableParagraph"/>
              <w:rPr>
                <w:rFonts w:ascii="Times New Roman"/>
                <w:sz w:val="10"/>
              </w:rPr>
            </w:pPr>
          </w:p>
        </w:tc>
      </w:tr>
      <w:tr>
        <w:trPr>
          <w:trHeight w:val="163" w:hRule="atLeast"/>
        </w:trPr>
        <w:tc>
          <w:tcPr>
            <w:tcW w:w="84" w:type="dxa"/>
            <w:vMerge/>
            <w:tcBorders>
              <w:top w:val="nil"/>
            </w:tcBorders>
          </w:tcPr>
          <w:p>
            <w:pPr>
              <w:rPr>
                <w:sz w:val="2"/>
                <w:szCs w:val="2"/>
              </w:rPr>
            </w:pPr>
          </w:p>
        </w:tc>
        <w:tc>
          <w:tcPr>
            <w:tcW w:w="1652" w:type="dxa"/>
            <w:tcBorders>
              <w:bottom w:val="single" w:sz="6" w:space="0" w:color="000000"/>
            </w:tcBorders>
          </w:tcPr>
          <w:p>
            <w:pPr>
              <w:pStyle w:val="TableParagraph"/>
              <w:spacing w:line="120" w:lineRule="exact" w:before="23"/>
              <w:ind w:left="22"/>
              <w:rPr>
                <w:sz w:val="11"/>
              </w:rPr>
            </w:pPr>
            <w:r>
              <w:rPr>
                <w:w w:val="105"/>
                <w:sz w:val="11"/>
              </w:rPr>
              <w:t>Market</w:t>
            </w:r>
            <w:r>
              <w:rPr>
                <w:spacing w:val="-2"/>
                <w:w w:val="105"/>
                <w:sz w:val="11"/>
              </w:rPr>
              <w:t> </w:t>
            </w:r>
            <w:r>
              <w:rPr>
                <w:w w:val="105"/>
                <w:sz w:val="11"/>
              </w:rPr>
              <w:t>Conditions</w:t>
            </w:r>
            <w:r>
              <w:rPr>
                <w:spacing w:val="-1"/>
                <w:w w:val="105"/>
                <w:sz w:val="11"/>
              </w:rPr>
              <w:t> </w:t>
            </w:r>
            <w:r>
              <w:rPr>
                <w:spacing w:val="-2"/>
                <w:w w:val="105"/>
                <w:sz w:val="11"/>
              </w:rPr>
              <w:t>(Time)</w:t>
            </w:r>
          </w:p>
        </w:tc>
        <w:tc>
          <w:tcPr>
            <w:tcW w:w="1000" w:type="dxa"/>
            <w:tcBorders>
              <w:bottom w:val="single" w:sz="6" w:space="0" w:color="000000"/>
            </w:tcBorders>
          </w:tcPr>
          <w:p>
            <w:pPr>
              <w:pStyle w:val="TableParagraph"/>
              <w:spacing w:line="120" w:lineRule="exact" w:before="23"/>
              <w:ind w:left="150" w:right="46"/>
              <w:jc w:val="center"/>
              <w:rPr>
                <w:sz w:val="11"/>
              </w:rPr>
            </w:pPr>
            <w:r>
              <w:rPr>
                <w:spacing w:val="-5"/>
                <w:sz w:val="11"/>
              </w:rPr>
              <w:t>0%</w:t>
            </w:r>
          </w:p>
        </w:tc>
        <w:tc>
          <w:tcPr>
            <w:tcW w:w="943" w:type="dxa"/>
            <w:tcBorders>
              <w:bottom w:val="single" w:sz="6" w:space="0" w:color="000000"/>
            </w:tcBorders>
          </w:tcPr>
          <w:p>
            <w:pPr>
              <w:pStyle w:val="TableParagraph"/>
              <w:spacing w:line="120" w:lineRule="exact" w:before="23"/>
              <w:ind w:left="77" w:right="65"/>
              <w:jc w:val="center"/>
              <w:rPr>
                <w:sz w:val="11"/>
              </w:rPr>
            </w:pPr>
            <w:r>
              <w:rPr>
                <w:spacing w:val="-5"/>
                <w:sz w:val="11"/>
              </w:rPr>
              <w:t>0%</w:t>
            </w:r>
          </w:p>
        </w:tc>
        <w:tc>
          <w:tcPr>
            <w:tcW w:w="925" w:type="dxa"/>
            <w:tcBorders>
              <w:bottom w:val="single" w:sz="6" w:space="0" w:color="000000"/>
            </w:tcBorders>
          </w:tcPr>
          <w:p>
            <w:pPr>
              <w:pStyle w:val="TableParagraph"/>
              <w:spacing w:line="120" w:lineRule="exact" w:before="23"/>
              <w:ind w:left="63" w:right="65"/>
              <w:jc w:val="center"/>
              <w:rPr>
                <w:sz w:val="11"/>
              </w:rPr>
            </w:pPr>
            <w:r>
              <w:rPr>
                <w:spacing w:val="-2"/>
                <w:sz w:val="11"/>
              </w:rPr>
              <w:t>-</w:t>
            </w:r>
            <w:r>
              <w:rPr>
                <w:spacing w:val="-7"/>
                <w:sz w:val="11"/>
              </w:rPr>
              <w:t>5%</w:t>
            </w:r>
          </w:p>
        </w:tc>
        <w:tc>
          <w:tcPr>
            <w:tcW w:w="925" w:type="dxa"/>
            <w:tcBorders>
              <w:bottom w:val="single" w:sz="6" w:space="0" w:color="000000"/>
            </w:tcBorders>
          </w:tcPr>
          <w:p>
            <w:pPr>
              <w:pStyle w:val="TableParagraph"/>
              <w:spacing w:line="120" w:lineRule="exact" w:before="23"/>
              <w:ind w:left="64" w:right="65"/>
              <w:jc w:val="center"/>
              <w:rPr>
                <w:sz w:val="11"/>
              </w:rPr>
            </w:pPr>
            <w:r>
              <w:rPr>
                <w:w w:val="115"/>
                <w:sz w:val="11"/>
              </w:rPr>
              <w:t>-</w:t>
            </w:r>
            <w:r>
              <w:rPr>
                <w:spacing w:val="-5"/>
                <w:w w:val="110"/>
                <w:sz w:val="11"/>
              </w:rPr>
              <w:t>5%</w:t>
            </w:r>
          </w:p>
        </w:tc>
        <w:tc>
          <w:tcPr>
            <w:tcW w:w="925" w:type="dxa"/>
            <w:tcBorders>
              <w:bottom w:val="single" w:sz="6" w:space="0" w:color="000000"/>
            </w:tcBorders>
          </w:tcPr>
          <w:p>
            <w:pPr>
              <w:pStyle w:val="TableParagraph"/>
              <w:spacing w:line="120" w:lineRule="exact" w:before="23"/>
              <w:ind w:left="65" w:right="65"/>
              <w:jc w:val="center"/>
              <w:rPr>
                <w:sz w:val="11"/>
              </w:rPr>
            </w:pPr>
            <w:r>
              <w:rPr>
                <w:spacing w:val="-2"/>
                <w:sz w:val="11"/>
              </w:rPr>
              <w:t>-</w:t>
            </w:r>
            <w:r>
              <w:rPr>
                <w:spacing w:val="-7"/>
                <w:sz w:val="11"/>
              </w:rPr>
              <w:t>5%</w:t>
            </w:r>
          </w:p>
        </w:tc>
        <w:tc>
          <w:tcPr>
            <w:tcW w:w="925" w:type="dxa"/>
            <w:tcBorders>
              <w:bottom w:val="single" w:sz="6" w:space="0" w:color="000000"/>
            </w:tcBorders>
          </w:tcPr>
          <w:p>
            <w:pPr>
              <w:pStyle w:val="TableParagraph"/>
              <w:spacing w:line="120" w:lineRule="exact" w:before="23"/>
              <w:ind w:left="64" w:right="65"/>
              <w:jc w:val="center"/>
              <w:rPr>
                <w:sz w:val="11"/>
              </w:rPr>
            </w:pPr>
            <w:r>
              <w:rPr>
                <w:w w:val="115"/>
                <w:sz w:val="11"/>
              </w:rPr>
              <w:t>-</w:t>
            </w:r>
            <w:r>
              <w:rPr>
                <w:spacing w:val="-5"/>
                <w:w w:val="110"/>
                <w:sz w:val="11"/>
              </w:rPr>
              <w:t>5%</w:t>
            </w:r>
          </w:p>
        </w:tc>
        <w:tc>
          <w:tcPr>
            <w:tcW w:w="921" w:type="dxa"/>
            <w:tcBorders>
              <w:bottom w:val="single" w:sz="6" w:space="0" w:color="000000"/>
            </w:tcBorders>
          </w:tcPr>
          <w:p>
            <w:pPr>
              <w:pStyle w:val="TableParagraph"/>
              <w:spacing w:line="120" w:lineRule="exact" w:before="23"/>
              <w:ind w:left="62" w:right="60"/>
              <w:jc w:val="center"/>
              <w:rPr>
                <w:sz w:val="11"/>
              </w:rPr>
            </w:pPr>
            <w:r>
              <w:rPr>
                <w:spacing w:val="-5"/>
                <w:sz w:val="11"/>
              </w:rPr>
              <w:t>0%</w:t>
            </w:r>
          </w:p>
        </w:tc>
        <w:tc>
          <w:tcPr>
            <w:tcW w:w="1121" w:type="dxa"/>
          </w:tcPr>
          <w:p>
            <w:pPr>
              <w:pStyle w:val="TableParagraph"/>
              <w:rPr>
                <w:rFonts w:ascii="Times New Roman"/>
                <w:sz w:val="10"/>
              </w:rPr>
            </w:pPr>
          </w:p>
        </w:tc>
      </w:tr>
      <w:tr>
        <w:trPr>
          <w:trHeight w:val="159" w:hRule="atLeast"/>
        </w:trPr>
        <w:tc>
          <w:tcPr>
            <w:tcW w:w="84" w:type="dxa"/>
            <w:vMerge/>
            <w:tcBorders>
              <w:top w:val="nil"/>
            </w:tcBorders>
          </w:tcPr>
          <w:p>
            <w:pPr>
              <w:rPr>
                <w:sz w:val="2"/>
                <w:szCs w:val="2"/>
              </w:rPr>
            </w:pPr>
          </w:p>
        </w:tc>
        <w:tc>
          <w:tcPr>
            <w:tcW w:w="1652" w:type="dxa"/>
            <w:tcBorders>
              <w:top w:val="single" w:sz="6" w:space="0" w:color="000000"/>
              <w:bottom w:val="single" w:sz="6" w:space="0" w:color="000000"/>
            </w:tcBorders>
          </w:tcPr>
          <w:p>
            <w:pPr>
              <w:pStyle w:val="TableParagraph"/>
              <w:spacing w:line="123" w:lineRule="exact" w:before="16"/>
              <w:ind w:left="22"/>
              <w:rPr>
                <w:sz w:val="11"/>
              </w:rPr>
            </w:pPr>
            <w:r>
              <w:rPr>
                <w:w w:val="110"/>
                <w:sz w:val="11"/>
              </w:rPr>
              <w:t>Subtotal</w:t>
            </w:r>
            <w:r>
              <w:rPr>
                <w:spacing w:val="-8"/>
                <w:w w:val="110"/>
                <w:sz w:val="11"/>
              </w:rPr>
              <w:t> </w:t>
            </w:r>
            <w:r>
              <w:rPr>
                <w:w w:val="110"/>
                <w:sz w:val="11"/>
              </w:rPr>
              <w:t>-</w:t>
            </w:r>
            <w:r>
              <w:rPr>
                <w:spacing w:val="-6"/>
                <w:w w:val="110"/>
                <w:sz w:val="11"/>
              </w:rPr>
              <w:t> </w:t>
            </w:r>
            <w:r>
              <w:rPr>
                <w:w w:val="110"/>
                <w:sz w:val="11"/>
              </w:rPr>
              <w:t>Price</w:t>
            </w:r>
            <w:r>
              <w:rPr>
                <w:spacing w:val="-7"/>
                <w:w w:val="110"/>
                <w:sz w:val="11"/>
              </w:rPr>
              <w:t> </w:t>
            </w:r>
            <w:r>
              <w:rPr>
                <w:w w:val="110"/>
                <w:sz w:val="11"/>
              </w:rPr>
              <w:t>Per</w:t>
            </w:r>
            <w:r>
              <w:rPr>
                <w:spacing w:val="-7"/>
                <w:w w:val="110"/>
                <w:sz w:val="11"/>
              </w:rPr>
              <w:t> </w:t>
            </w:r>
            <w:r>
              <w:rPr>
                <w:spacing w:val="-5"/>
                <w:w w:val="110"/>
                <w:sz w:val="11"/>
              </w:rPr>
              <w:t>Bed</w:t>
            </w:r>
          </w:p>
        </w:tc>
        <w:tc>
          <w:tcPr>
            <w:tcW w:w="1000" w:type="dxa"/>
            <w:tcBorders>
              <w:top w:val="single" w:sz="6" w:space="0" w:color="000000"/>
              <w:bottom w:val="single" w:sz="6" w:space="0" w:color="000000"/>
            </w:tcBorders>
          </w:tcPr>
          <w:p>
            <w:pPr>
              <w:pStyle w:val="TableParagraph"/>
              <w:spacing w:line="123" w:lineRule="exact" w:before="16"/>
              <w:ind w:left="148" w:right="78"/>
              <w:jc w:val="center"/>
              <w:rPr>
                <w:sz w:val="11"/>
              </w:rPr>
            </w:pPr>
            <w:r>
              <w:rPr>
                <w:spacing w:val="-2"/>
                <w:w w:val="105"/>
                <w:sz w:val="11"/>
              </w:rPr>
              <w:t>$50,000</w:t>
            </w:r>
          </w:p>
        </w:tc>
        <w:tc>
          <w:tcPr>
            <w:tcW w:w="943" w:type="dxa"/>
            <w:tcBorders>
              <w:top w:val="single" w:sz="6" w:space="0" w:color="000000"/>
              <w:bottom w:val="single" w:sz="6" w:space="0" w:color="000000"/>
            </w:tcBorders>
          </w:tcPr>
          <w:p>
            <w:pPr>
              <w:pStyle w:val="TableParagraph"/>
              <w:spacing w:line="123" w:lineRule="exact" w:before="16"/>
              <w:ind w:left="73" w:right="93"/>
              <w:jc w:val="center"/>
              <w:rPr>
                <w:sz w:val="11"/>
              </w:rPr>
            </w:pPr>
            <w:r>
              <w:rPr>
                <w:spacing w:val="-2"/>
                <w:w w:val="110"/>
                <w:sz w:val="11"/>
              </w:rPr>
              <w:t>$64,882</w:t>
            </w:r>
          </w:p>
        </w:tc>
        <w:tc>
          <w:tcPr>
            <w:tcW w:w="925" w:type="dxa"/>
            <w:tcBorders>
              <w:top w:val="single" w:sz="6" w:space="0" w:color="000000"/>
              <w:bottom w:val="single" w:sz="6" w:space="0" w:color="000000"/>
            </w:tcBorders>
          </w:tcPr>
          <w:p>
            <w:pPr>
              <w:pStyle w:val="TableParagraph"/>
              <w:spacing w:line="123" w:lineRule="exact" w:before="16"/>
              <w:ind w:left="55" w:right="93"/>
              <w:jc w:val="center"/>
              <w:rPr>
                <w:sz w:val="11"/>
              </w:rPr>
            </w:pPr>
            <w:r>
              <w:rPr>
                <w:spacing w:val="-2"/>
                <w:w w:val="110"/>
                <w:sz w:val="11"/>
              </w:rPr>
              <w:t>$32,993</w:t>
            </w:r>
          </w:p>
        </w:tc>
        <w:tc>
          <w:tcPr>
            <w:tcW w:w="925" w:type="dxa"/>
            <w:tcBorders>
              <w:top w:val="single" w:sz="6" w:space="0" w:color="000000"/>
              <w:bottom w:val="single" w:sz="6" w:space="0" w:color="000000"/>
            </w:tcBorders>
          </w:tcPr>
          <w:p>
            <w:pPr>
              <w:pStyle w:val="TableParagraph"/>
              <w:spacing w:line="123" w:lineRule="exact" w:before="16"/>
              <w:ind w:left="55" w:right="93"/>
              <w:jc w:val="center"/>
              <w:rPr>
                <w:sz w:val="11"/>
              </w:rPr>
            </w:pPr>
            <w:r>
              <w:rPr>
                <w:spacing w:val="-2"/>
                <w:w w:val="115"/>
                <w:sz w:val="11"/>
              </w:rPr>
              <w:t>$61,549</w:t>
            </w:r>
          </w:p>
        </w:tc>
        <w:tc>
          <w:tcPr>
            <w:tcW w:w="925" w:type="dxa"/>
            <w:tcBorders>
              <w:top w:val="single" w:sz="6" w:space="0" w:color="000000"/>
              <w:bottom w:val="single" w:sz="6" w:space="0" w:color="000000"/>
            </w:tcBorders>
          </w:tcPr>
          <w:p>
            <w:pPr>
              <w:pStyle w:val="TableParagraph"/>
              <w:spacing w:line="123" w:lineRule="exact" w:before="16"/>
              <w:ind w:left="55" w:right="92"/>
              <w:jc w:val="center"/>
              <w:rPr>
                <w:sz w:val="11"/>
              </w:rPr>
            </w:pPr>
            <w:r>
              <w:rPr>
                <w:spacing w:val="-2"/>
                <w:w w:val="110"/>
                <w:sz w:val="11"/>
              </w:rPr>
              <w:t>$24,235</w:t>
            </w:r>
          </w:p>
        </w:tc>
        <w:tc>
          <w:tcPr>
            <w:tcW w:w="925" w:type="dxa"/>
            <w:tcBorders>
              <w:top w:val="single" w:sz="6" w:space="0" w:color="000000"/>
              <w:bottom w:val="single" w:sz="6" w:space="0" w:color="000000"/>
            </w:tcBorders>
          </w:tcPr>
          <w:p>
            <w:pPr>
              <w:pStyle w:val="TableParagraph"/>
              <w:spacing w:line="123" w:lineRule="exact" w:before="16"/>
              <w:ind w:left="55" w:right="91"/>
              <w:jc w:val="center"/>
              <w:rPr>
                <w:sz w:val="11"/>
              </w:rPr>
            </w:pPr>
            <w:r>
              <w:rPr>
                <w:spacing w:val="-2"/>
                <w:w w:val="110"/>
                <w:sz w:val="11"/>
              </w:rPr>
              <w:t>$43,228</w:t>
            </w:r>
          </w:p>
        </w:tc>
        <w:tc>
          <w:tcPr>
            <w:tcW w:w="921" w:type="dxa"/>
            <w:tcBorders>
              <w:top w:val="single" w:sz="6" w:space="0" w:color="000000"/>
              <w:bottom w:val="single" w:sz="6" w:space="0" w:color="000000"/>
            </w:tcBorders>
          </w:tcPr>
          <w:p>
            <w:pPr>
              <w:pStyle w:val="TableParagraph"/>
              <w:spacing w:line="123" w:lineRule="exact" w:before="16"/>
              <w:ind w:left="55" w:right="85"/>
              <w:jc w:val="center"/>
              <w:rPr>
                <w:sz w:val="11"/>
              </w:rPr>
            </w:pPr>
            <w:r>
              <w:rPr>
                <w:spacing w:val="-2"/>
                <w:w w:val="110"/>
                <w:sz w:val="11"/>
              </w:rPr>
              <w:t>$53,462</w:t>
            </w:r>
          </w:p>
        </w:tc>
        <w:tc>
          <w:tcPr>
            <w:tcW w:w="1121" w:type="dxa"/>
          </w:tcPr>
          <w:p>
            <w:pPr>
              <w:pStyle w:val="TableParagraph"/>
              <w:rPr>
                <w:rFonts w:ascii="Times New Roman"/>
                <w:sz w:val="10"/>
              </w:rPr>
            </w:pPr>
          </w:p>
        </w:tc>
      </w:tr>
      <w:tr>
        <w:trPr>
          <w:trHeight w:val="169" w:hRule="atLeast"/>
        </w:trPr>
        <w:tc>
          <w:tcPr>
            <w:tcW w:w="84" w:type="dxa"/>
            <w:vMerge/>
            <w:tcBorders>
              <w:top w:val="nil"/>
            </w:tcBorders>
          </w:tcPr>
          <w:p>
            <w:pPr>
              <w:rPr>
                <w:sz w:val="2"/>
                <w:szCs w:val="2"/>
              </w:rPr>
            </w:pPr>
          </w:p>
        </w:tc>
        <w:tc>
          <w:tcPr>
            <w:tcW w:w="1652" w:type="dxa"/>
            <w:tcBorders>
              <w:top w:val="single" w:sz="6" w:space="0" w:color="000000"/>
            </w:tcBorders>
          </w:tcPr>
          <w:p>
            <w:pPr>
              <w:pStyle w:val="TableParagraph"/>
              <w:spacing w:line="131" w:lineRule="exact" w:before="18"/>
              <w:ind w:left="22"/>
              <w:rPr>
                <w:sz w:val="11"/>
              </w:rPr>
            </w:pPr>
            <w:r>
              <w:rPr>
                <w:spacing w:val="-2"/>
                <w:w w:val="105"/>
                <w:sz w:val="11"/>
              </w:rPr>
              <w:t>Location</w:t>
            </w:r>
          </w:p>
        </w:tc>
        <w:tc>
          <w:tcPr>
            <w:tcW w:w="1000" w:type="dxa"/>
            <w:tcBorders>
              <w:top w:val="single" w:sz="6" w:space="0" w:color="000000"/>
            </w:tcBorders>
          </w:tcPr>
          <w:p>
            <w:pPr>
              <w:pStyle w:val="TableParagraph"/>
              <w:spacing w:line="131" w:lineRule="exact" w:before="18"/>
              <w:ind w:left="154" w:right="46"/>
              <w:jc w:val="center"/>
              <w:rPr>
                <w:sz w:val="11"/>
              </w:rPr>
            </w:pPr>
            <w:r>
              <w:rPr>
                <w:spacing w:val="-5"/>
                <w:w w:val="105"/>
                <w:sz w:val="11"/>
              </w:rPr>
              <w:t>15%</w:t>
            </w:r>
          </w:p>
        </w:tc>
        <w:tc>
          <w:tcPr>
            <w:tcW w:w="943" w:type="dxa"/>
            <w:tcBorders>
              <w:top w:val="single" w:sz="6" w:space="0" w:color="000000"/>
            </w:tcBorders>
          </w:tcPr>
          <w:p>
            <w:pPr>
              <w:pStyle w:val="TableParagraph"/>
              <w:spacing w:line="131" w:lineRule="exact" w:before="18"/>
              <w:ind w:left="79" w:right="65"/>
              <w:jc w:val="center"/>
              <w:rPr>
                <w:sz w:val="11"/>
              </w:rPr>
            </w:pPr>
            <w:r>
              <w:rPr>
                <w:spacing w:val="-5"/>
                <w:sz w:val="11"/>
              </w:rPr>
              <w:t>5%</w:t>
            </w:r>
          </w:p>
        </w:tc>
        <w:tc>
          <w:tcPr>
            <w:tcW w:w="925" w:type="dxa"/>
            <w:tcBorders>
              <w:top w:val="single" w:sz="6" w:space="0" w:color="000000"/>
            </w:tcBorders>
          </w:tcPr>
          <w:p>
            <w:pPr>
              <w:pStyle w:val="TableParagraph"/>
              <w:spacing w:line="131" w:lineRule="exact" w:before="18"/>
              <w:ind w:left="64" w:right="65"/>
              <w:jc w:val="center"/>
              <w:rPr>
                <w:sz w:val="11"/>
              </w:rPr>
            </w:pPr>
            <w:r>
              <w:rPr>
                <w:spacing w:val="-5"/>
                <w:sz w:val="11"/>
              </w:rPr>
              <w:t>5%</w:t>
            </w:r>
          </w:p>
        </w:tc>
        <w:tc>
          <w:tcPr>
            <w:tcW w:w="925" w:type="dxa"/>
            <w:tcBorders>
              <w:top w:val="single" w:sz="6" w:space="0" w:color="000000"/>
            </w:tcBorders>
          </w:tcPr>
          <w:p>
            <w:pPr>
              <w:pStyle w:val="TableParagraph"/>
              <w:spacing w:line="131" w:lineRule="exact" w:before="18"/>
              <w:ind w:left="64" w:right="65"/>
              <w:jc w:val="center"/>
              <w:rPr>
                <w:sz w:val="11"/>
              </w:rPr>
            </w:pPr>
            <w:r>
              <w:rPr>
                <w:spacing w:val="-5"/>
                <w:w w:val="105"/>
                <w:sz w:val="11"/>
              </w:rPr>
              <w:t>15%</w:t>
            </w:r>
          </w:p>
        </w:tc>
        <w:tc>
          <w:tcPr>
            <w:tcW w:w="925" w:type="dxa"/>
            <w:tcBorders>
              <w:top w:val="single" w:sz="6" w:space="0" w:color="000000"/>
            </w:tcBorders>
          </w:tcPr>
          <w:p>
            <w:pPr>
              <w:pStyle w:val="TableParagraph"/>
              <w:spacing w:line="131" w:lineRule="exact" w:before="18"/>
              <w:ind w:left="64" w:right="65"/>
              <w:jc w:val="center"/>
              <w:rPr>
                <w:sz w:val="11"/>
              </w:rPr>
            </w:pPr>
            <w:r>
              <w:rPr>
                <w:spacing w:val="-5"/>
                <w:w w:val="105"/>
                <w:sz w:val="11"/>
              </w:rPr>
              <w:t>15%</w:t>
            </w:r>
          </w:p>
        </w:tc>
        <w:tc>
          <w:tcPr>
            <w:tcW w:w="925" w:type="dxa"/>
            <w:tcBorders>
              <w:top w:val="single" w:sz="6" w:space="0" w:color="000000"/>
            </w:tcBorders>
          </w:tcPr>
          <w:p>
            <w:pPr>
              <w:pStyle w:val="TableParagraph"/>
              <w:spacing w:line="131" w:lineRule="exact" w:before="18"/>
              <w:ind w:left="64" w:right="65"/>
              <w:jc w:val="center"/>
              <w:rPr>
                <w:sz w:val="11"/>
              </w:rPr>
            </w:pPr>
            <w:r>
              <w:rPr>
                <w:spacing w:val="-5"/>
                <w:w w:val="105"/>
                <w:sz w:val="11"/>
              </w:rPr>
              <w:t>15%</w:t>
            </w:r>
          </w:p>
        </w:tc>
        <w:tc>
          <w:tcPr>
            <w:tcW w:w="921" w:type="dxa"/>
            <w:tcBorders>
              <w:top w:val="single" w:sz="6" w:space="0" w:color="000000"/>
            </w:tcBorders>
          </w:tcPr>
          <w:p>
            <w:pPr>
              <w:pStyle w:val="TableParagraph"/>
              <w:spacing w:line="131" w:lineRule="exact" w:before="18"/>
              <w:ind w:left="63" w:right="60"/>
              <w:jc w:val="center"/>
              <w:rPr>
                <w:sz w:val="11"/>
              </w:rPr>
            </w:pPr>
            <w:r>
              <w:rPr>
                <w:spacing w:val="-5"/>
                <w:w w:val="105"/>
                <w:sz w:val="11"/>
              </w:rPr>
              <w:t>10%</w:t>
            </w:r>
          </w:p>
        </w:tc>
        <w:tc>
          <w:tcPr>
            <w:tcW w:w="1121" w:type="dxa"/>
          </w:tcPr>
          <w:p>
            <w:pPr>
              <w:pStyle w:val="TableParagraph"/>
              <w:rPr>
                <w:rFonts w:ascii="Times New Roman"/>
                <w:sz w:val="10"/>
              </w:rPr>
            </w:pPr>
          </w:p>
        </w:tc>
      </w:tr>
      <w:tr>
        <w:trPr>
          <w:trHeight w:val="174" w:hRule="atLeast"/>
        </w:trPr>
        <w:tc>
          <w:tcPr>
            <w:tcW w:w="84" w:type="dxa"/>
            <w:vMerge/>
            <w:tcBorders>
              <w:top w:val="nil"/>
            </w:tcBorders>
          </w:tcPr>
          <w:p>
            <w:pPr>
              <w:rPr>
                <w:sz w:val="2"/>
                <w:szCs w:val="2"/>
              </w:rPr>
            </w:pPr>
          </w:p>
        </w:tc>
        <w:tc>
          <w:tcPr>
            <w:tcW w:w="1652" w:type="dxa"/>
          </w:tcPr>
          <w:p>
            <w:pPr>
              <w:pStyle w:val="TableParagraph"/>
              <w:spacing w:line="131" w:lineRule="exact" w:before="22"/>
              <w:ind w:left="22"/>
              <w:rPr>
                <w:sz w:val="11"/>
              </w:rPr>
            </w:pPr>
            <w:r>
              <w:rPr>
                <w:w w:val="105"/>
                <w:sz w:val="11"/>
              </w:rPr>
              <w:t>Project</w:t>
            </w:r>
            <w:r>
              <w:rPr>
                <w:spacing w:val="-6"/>
                <w:w w:val="105"/>
                <w:sz w:val="11"/>
              </w:rPr>
              <w:t> </w:t>
            </w:r>
            <w:r>
              <w:rPr>
                <w:spacing w:val="-4"/>
                <w:w w:val="110"/>
                <w:sz w:val="11"/>
              </w:rPr>
              <w:t>Size</w:t>
            </w:r>
          </w:p>
        </w:tc>
        <w:tc>
          <w:tcPr>
            <w:tcW w:w="1000" w:type="dxa"/>
          </w:tcPr>
          <w:p>
            <w:pPr>
              <w:pStyle w:val="TableParagraph"/>
              <w:spacing w:line="131" w:lineRule="exact" w:before="22"/>
              <w:ind w:left="151" w:right="46"/>
              <w:jc w:val="center"/>
              <w:rPr>
                <w:sz w:val="11"/>
              </w:rPr>
            </w:pPr>
            <w:r>
              <w:rPr>
                <w:spacing w:val="-5"/>
                <w:sz w:val="11"/>
              </w:rPr>
              <w:t>0%</w:t>
            </w:r>
          </w:p>
        </w:tc>
        <w:tc>
          <w:tcPr>
            <w:tcW w:w="943" w:type="dxa"/>
          </w:tcPr>
          <w:p>
            <w:pPr>
              <w:pStyle w:val="TableParagraph"/>
              <w:spacing w:line="131" w:lineRule="exact" w:before="22"/>
              <w:ind w:left="77" w:right="65"/>
              <w:jc w:val="center"/>
              <w:rPr>
                <w:sz w:val="11"/>
              </w:rPr>
            </w:pPr>
            <w:r>
              <w:rPr>
                <w:spacing w:val="-2"/>
                <w:sz w:val="11"/>
              </w:rPr>
              <w:t>-</w:t>
            </w:r>
            <w:r>
              <w:rPr>
                <w:spacing w:val="-7"/>
                <w:sz w:val="11"/>
              </w:rPr>
              <w:t>5%</w:t>
            </w:r>
          </w:p>
        </w:tc>
        <w:tc>
          <w:tcPr>
            <w:tcW w:w="925" w:type="dxa"/>
          </w:tcPr>
          <w:p>
            <w:pPr>
              <w:pStyle w:val="TableParagraph"/>
              <w:spacing w:line="131" w:lineRule="exact" w:before="22"/>
              <w:ind w:left="63" w:right="65"/>
              <w:jc w:val="center"/>
              <w:rPr>
                <w:sz w:val="11"/>
              </w:rPr>
            </w:pPr>
            <w:r>
              <w:rPr>
                <w:w w:val="115"/>
                <w:sz w:val="11"/>
              </w:rPr>
              <w:t>-</w:t>
            </w:r>
            <w:r>
              <w:rPr>
                <w:spacing w:val="-5"/>
                <w:w w:val="110"/>
                <w:sz w:val="11"/>
              </w:rPr>
              <w:t>5%</w:t>
            </w:r>
          </w:p>
        </w:tc>
        <w:tc>
          <w:tcPr>
            <w:tcW w:w="925" w:type="dxa"/>
          </w:tcPr>
          <w:p>
            <w:pPr>
              <w:pStyle w:val="TableParagraph"/>
              <w:spacing w:line="131" w:lineRule="exact" w:before="22"/>
              <w:ind w:left="64" w:right="65"/>
              <w:jc w:val="center"/>
              <w:rPr>
                <w:sz w:val="11"/>
              </w:rPr>
            </w:pPr>
            <w:r>
              <w:rPr>
                <w:spacing w:val="-2"/>
                <w:sz w:val="11"/>
              </w:rPr>
              <w:t>-</w:t>
            </w:r>
            <w:r>
              <w:rPr>
                <w:spacing w:val="-7"/>
                <w:sz w:val="11"/>
              </w:rPr>
              <w:t>5%</w:t>
            </w:r>
          </w:p>
        </w:tc>
        <w:tc>
          <w:tcPr>
            <w:tcW w:w="925" w:type="dxa"/>
          </w:tcPr>
          <w:p>
            <w:pPr>
              <w:pStyle w:val="TableParagraph"/>
              <w:spacing w:line="131" w:lineRule="exact" w:before="22"/>
              <w:ind w:left="65" w:right="65"/>
              <w:jc w:val="center"/>
              <w:rPr>
                <w:sz w:val="11"/>
              </w:rPr>
            </w:pPr>
            <w:r>
              <w:rPr>
                <w:w w:val="115"/>
                <w:sz w:val="11"/>
              </w:rPr>
              <w:t>-</w:t>
            </w:r>
            <w:r>
              <w:rPr>
                <w:spacing w:val="-5"/>
                <w:w w:val="110"/>
                <w:sz w:val="11"/>
              </w:rPr>
              <w:t>5%</w:t>
            </w:r>
          </w:p>
        </w:tc>
        <w:tc>
          <w:tcPr>
            <w:tcW w:w="925" w:type="dxa"/>
          </w:tcPr>
          <w:p>
            <w:pPr>
              <w:pStyle w:val="TableParagraph"/>
              <w:spacing w:line="131" w:lineRule="exact" w:before="22"/>
              <w:ind w:left="64" w:right="65"/>
              <w:jc w:val="center"/>
              <w:rPr>
                <w:sz w:val="11"/>
              </w:rPr>
            </w:pPr>
            <w:r>
              <w:rPr>
                <w:w w:val="115"/>
                <w:sz w:val="11"/>
              </w:rPr>
              <w:t>-</w:t>
            </w:r>
            <w:r>
              <w:rPr>
                <w:spacing w:val="-5"/>
                <w:w w:val="115"/>
                <w:sz w:val="11"/>
              </w:rPr>
              <w:t>10%</w:t>
            </w:r>
          </w:p>
        </w:tc>
        <w:tc>
          <w:tcPr>
            <w:tcW w:w="921" w:type="dxa"/>
          </w:tcPr>
          <w:p>
            <w:pPr>
              <w:pStyle w:val="TableParagraph"/>
              <w:spacing w:line="131" w:lineRule="exact" w:before="22"/>
              <w:ind w:left="62" w:right="60"/>
              <w:jc w:val="center"/>
              <w:rPr>
                <w:sz w:val="11"/>
              </w:rPr>
            </w:pPr>
            <w:r>
              <w:rPr>
                <w:w w:val="120"/>
                <w:sz w:val="11"/>
              </w:rPr>
              <w:t>-</w:t>
            </w:r>
            <w:r>
              <w:rPr>
                <w:spacing w:val="-5"/>
                <w:w w:val="120"/>
                <w:sz w:val="11"/>
              </w:rPr>
              <w:t>15%</w:t>
            </w:r>
          </w:p>
        </w:tc>
        <w:tc>
          <w:tcPr>
            <w:tcW w:w="1121" w:type="dxa"/>
          </w:tcPr>
          <w:p>
            <w:pPr>
              <w:pStyle w:val="TableParagraph"/>
              <w:rPr>
                <w:rFonts w:ascii="Times New Roman"/>
                <w:sz w:val="10"/>
              </w:rPr>
            </w:pPr>
          </w:p>
        </w:tc>
      </w:tr>
      <w:tr>
        <w:trPr>
          <w:trHeight w:val="174" w:hRule="atLeast"/>
        </w:trPr>
        <w:tc>
          <w:tcPr>
            <w:tcW w:w="84" w:type="dxa"/>
            <w:vMerge/>
            <w:tcBorders>
              <w:top w:val="nil"/>
            </w:tcBorders>
          </w:tcPr>
          <w:p>
            <w:pPr>
              <w:rPr>
                <w:sz w:val="2"/>
                <w:szCs w:val="2"/>
              </w:rPr>
            </w:pPr>
          </w:p>
        </w:tc>
        <w:tc>
          <w:tcPr>
            <w:tcW w:w="1652" w:type="dxa"/>
          </w:tcPr>
          <w:p>
            <w:pPr>
              <w:pStyle w:val="TableParagraph"/>
              <w:spacing w:line="131" w:lineRule="exact" w:before="22"/>
              <w:ind w:left="22"/>
              <w:rPr>
                <w:sz w:val="11"/>
              </w:rPr>
            </w:pPr>
            <w:r>
              <w:rPr>
                <w:spacing w:val="-2"/>
                <w:w w:val="105"/>
                <w:sz w:val="11"/>
              </w:rPr>
              <w:t>Age/Condition</w:t>
            </w:r>
          </w:p>
        </w:tc>
        <w:tc>
          <w:tcPr>
            <w:tcW w:w="1000" w:type="dxa"/>
          </w:tcPr>
          <w:p>
            <w:pPr>
              <w:pStyle w:val="TableParagraph"/>
              <w:spacing w:line="131" w:lineRule="exact" w:before="22"/>
              <w:ind w:left="151" w:right="46"/>
              <w:jc w:val="center"/>
              <w:rPr>
                <w:sz w:val="11"/>
              </w:rPr>
            </w:pPr>
            <w:r>
              <w:rPr>
                <w:w w:val="115"/>
                <w:sz w:val="11"/>
              </w:rPr>
              <w:t>-</w:t>
            </w:r>
            <w:r>
              <w:rPr>
                <w:spacing w:val="-5"/>
                <w:w w:val="110"/>
                <w:sz w:val="11"/>
              </w:rPr>
              <w:t>5%</w:t>
            </w:r>
          </w:p>
        </w:tc>
        <w:tc>
          <w:tcPr>
            <w:tcW w:w="943" w:type="dxa"/>
          </w:tcPr>
          <w:p>
            <w:pPr>
              <w:pStyle w:val="TableParagraph"/>
              <w:spacing w:line="131" w:lineRule="exact" w:before="22"/>
              <w:ind w:left="79" w:right="65"/>
              <w:jc w:val="center"/>
              <w:rPr>
                <w:sz w:val="11"/>
              </w:rPr>
            </w:pPr>
            <w:r>
              <w:rPr>
                <w:w w:val="105"/>
                <w:sz w:val="11"/>
              </w:rPr>
              <w:t>-</w:t>
            </w:r>
            <w:r>
              <w:rPr>
                <w:spacing w:val="-5"/>
                <w:w w:val="110"/>
                <w:sz w:val="11"/>
              </w:rPr>
              <w:t>10%</w:t>
            </w:r>
          </w:p>
        </w:tc>
        <w:tc>
          <w:tcPr>
            <w:tcW w:w="925" w:type="dxa"/>
          </w:tcPr>
          <w:p>
            <w:pPr>
              <w:pStyle w:val="TableParagraph"/>
              <w:spacing w:line="131" w:lineRule="exact" w:before="22"/>
              <w:ind w:left="64" w:right="65"/>
              <w:jc w:val="center"/>
              <w:rPr>
                <w:sz w:val="11"/>
              </w:rPr>
            </w:pPr>
            <w:r>
              <w:rPr>
                <w:spacing w:val="-2"/>
                <w:sz w:val="11"/>
              </w:rPr>
              <w:t>-</w:t>
            </w:r>
            <w:r>
              <w:rPr>
                <w:spacing w:val="-7"/>
                <w:sz w:val="11"/>
              </w:rPr>
              <w:t>5%</w:t>
            </w:r>
          </w:p>
        </w:tc>
        <w:tc>
          <w:tcPr>
            <w:tcW w:w="925" w:type="dxa"/>
          </w:tcPr>
          <w:p>
            <w:pPr>
              <w:pStyle w:val="TableParagraph"/>
              <w:spacing w:line="131" w:lineRule="exact" w:before="22"/>
              <w:ind w:left="64" w:right="65"/>
              <w:jc w:val="center"/>
              <w:rPr>
                <w:sz w:val="11"/>
              </w:rPr>
            </w:pPr>
            <w:r>
              <w:rPr>
                <w:spacing w:val="-5"/>
                <w:sz w:val="11"/>
              </w:rPr>
              <w:t>0%</w:t>
            </w:r>
          </w:p>
        </w:tc>
        <w:tc>
          <w:tcPr>
            <w:tcW w:w="925" w:type="dxa"/>
          </w:tcPr>
          <w:p>
            <w:pPr>
              <w:pStyle w:val="TableParagraph"/>
              <w:spacing w:line="131" w:lineRule="exact" w:before="22"/>
              <w:ind w:left="65" w:right="65"/>
              <w:jc w:val="center"/>
              <w:rPr>
                <w:sz w:val="11"/>
              </w:rPr>
            </w:pPr>
            <w:r>
              <w:rPr>
                <w:w w:val="115"/>
                <w:sz w:val="11"/>
              </w:rPr>
              <w:t>-</w:t>
            </w:r>
            <w:r>
              <w:rPr>
                <w:spacing w:val="-5"/>
                <w:w w:val="110"/>
                <w:sz w:val="11"/>
              </w:rPr>
              <w:t>5%</w:t>
            </w:r>
          </w:p>
        </w:tc>
        <w:tc>
          <w:tcPr>
            <w:tcW w:w="925" w:type="dxa"/>
          </w:tcPr>
          <w:p>
            <w:pPr>
              <w:pStyle w:val="TableParagraph"/>
              <w:spacing w:line="131" w:lineRule="exact" w:before="22"/>
              <w:ind w:left="65" w:right="65"/>
              <w:jc w:val="center"/>
              <w:rPr>
                <w:sz w:val="11"/>
              </w:rPr>
            </w:pPr>
            <w:r>
              <w:rPr>
                <w:w w:val="115"/>
                <w:sz w:val="11"/>
              </w:rPr>
              <w:t>-</w:t>
            </w:r>
            <w:r>
              <w:rPr>
                <w:spacing w:val="-5"/>
                <w:w w:val="115"/>
                <w:sz w:val="11"/>
              </w:rPr>
              <w:t>10%</w:t>
            </w:r>
          </w:p>
        </w:tc>
        <w:tc>
          <w:tcPr>
            <w:tcW w:w="921" w:type="dxa"/>
          </w:tcPr>
          <w:p>
            <w:pPr>
              <w:pStyle w:val="TableParagraph"/>
              <w:spacing w:line="131" w:lineRule="exact" w:before="22"/>
              <w:ind w:left="62" w:right="60"/>
              <w:jc w:val="center"/>
              <w:rPr>
                <w:sz w:val="11"/>
              </w:rPr>
            </w:pPr>
            <w:r>
              <w:rPr>
                <w:spacing w:val="-2"/>
                <w:sz w:val="11"/>
              </w:rPr>
              <w:t>-</w:t>
            </w:r>
            <w:r>
              <w:rPr>
                <w:spacing w:val="-7"/>
                <w:sz w:val="11"/>
              </w:rPr>
              <w:t>5%</w:t>
            </w:r>
          </w:p>
        </w:tc>
        <w:tc>
          <w:tcPr>
            <w:tcW w:w="1121" w:type="dxa"/>
          </w:tcPr>
          <w:p>
            <w:pPr>
              <w:pStyle w:val="TableParagraph"/>
              <w:rPr>
                <w:rFonts w:ascii="Times New Roman"/>
                <w:sz w:val="10"/>
              </w:rPr>
            </w:pPr>
          </w:p>
        </w:tc>
      </w:tr>
      <w:tr>
        <w:trPr>
          <w:trHeight w:val="174" w:hRule="atLeast"/>
        </w:trPr>
        <w:tc>
          <w:tcPr>
            <w:tcW w:w="84" w:type="dxa"/>
            <w:vMerge/>
            <w:tcBorders>
              <w:top w:val="nil"/>
            </w:tcBorders>
          </w:tcPr>
          <w:p>
            <w:pPr>
              <w:rPr>
                <w:sz w:val="2"/>
                <w:szCs w:val="2"/>
              </w:rPr>
            </w:pPr>
          </w:p>
        </w:tc>
        <w:tc>
          <w:tcPr>
            <w:tcW w:w="1652" w:type="dxa"/>
          </w:tcPr>
          <w:p>
            <w:pPr>
              <w:pStyle w:val="TableParagraph"/>
              <w:spacing w:line="131" w:lineRule="exact" w:before="22"/>
              <w:ind w:left="22"/>
              <w:rPr>
                <w:sz w:val="11"/>
              </w:rPr>
            </w:pPr>
            <w:r>
              <w:rPr>
                <w:w w:val="105"/>
                <w:sz w:val="11"/>
              </w:rPr>
              <w:t>Quality</w:t>
            </w:r>
            <w:r>
              <w:rPr>
                <w:spacing w:val="-5"/>
                <w:w w:val="105"/>
                <w:sz w:val="11"/>
              </w:rPr>
              <w:t> </w:t>
            </w:r>
            <w:r>
              <w:rPr>
                <w:w w:val="105"/>
                <w:sz w:val="11"/>
              </w:rPr>
              <w:t>of</w:t>
            </w:r>
            <w:r>
              <w:rPr>
                <w:spacing w:val="-4"/>
                <w:w w:val="105"/>
                <w:sz w:val="11"/>
              </w:rPr>
              <w:t> </w:t>
            </w:r>
            <w:r>
              <w:rPr>
                <w:spacing w:val="-2"/>
                <w:w w:val="105"/>
                <w:sz w:val="11"/>
              </w:rPr>
              <w:t>Construction</w:t>
            </w:r>
          </w:p>
        </w:tc>
        <w:tc>
          <w:tcPr>
            <w:tcW w:w="1000" w:type="dxa"/>
          </w:tcPr>
          <w:p>
            <w:pPr>
              <w:pStyle w:val="TableParagraph"/>
              <w:spacing w:line="131" w:lineRule="exact" w:before="22"/>
              <w:ind w:left="150" w:right="46"/>
              <w:jc w:val="center"/>
              <w:rPr>
                <w:sz w:val="11"/>
              </w:rPr>
            </w:pPr>
            <w:r>
              <w:rPr>
                <w:sz w:val="11"/>
              </w:rPr>
              <w:t>-</w:t>
            </w:r>
            <w:r>
              <w:rPr>
                <w:spacing w:val="-5"/>
                <w:sz w:val="11"/>
              </w:rPr>
              <w:t>15%</w:t>
            </w:r>
          </w:p>
        </w:tc>
        <w:tc>
          <w:tcPr>
            <w:tcW w:w="943" w:type="dxa"/>
          </w:tcPr>
          <w:p>
            <w:pPr>
              <w:pStyle w:val="TableParagraph"/>
              <w:spacing w:line="131" w:lineRule="exact" w:before="22"/>
              <w:ind w:left="77" w:right="65"/>
              <w:jc w:val="center"/>
              <w:rPr>
                <w:sz w:val="11"/>
              </w:rPr>
            </w:pPr>
            <w:r>
              <w:rPr>
                <w:sz w:val="11"/>
              </w:rPr>
              <w:t>-</w:t>
            </w:r>
            <w:r>
              <w:rPr>
                <w:spacing w:val="-5"/>
                <w:sz w:val="11"/>
              </w:rPr>
              <w:t>15%</w:t>
            </w:r>
          </w:p>
        </w:tc>
        <w:tc>
          <w:tcPr>
            <w:tcW w:w="925" w:type="dxa"/>
          </w:tcPr>
          <w:p>
            <w:pPr>
              <w:pStyle w:val="TableParagraph"/>
              <w:spacing w:line="131" w:lineRule="exact" w:before="22"/>
              <w:ind w:left="63" w:right="65"/>
              <w:jc w:val="center"/>
              <w:rPr>
                <w:sz w:val="11"/>
              </w:rPr>
            </w:pPr>
            <w:r>
              <w:rPr>
                <w:sz w:val="11"/>
              </w:rPr>
              <w:t>-</w:t>
            </w:r>
            <w:r>
              <w:rPr>
                <w:spacing w:val="-5"/>
                <w:sz w:val="11"/>
              </w:rPr>
              <w:t>15%</w:t>
            </w:r>
          </w:p>
        </w:tc>
        <w:tc>
          <w:tcPr>
            <w:tcW w:w="925" w:type="dxa"/>
          </w:tcPr>
          <w:p>
            <w:pPr>
              <w:pStyle w:val="TableParagraph"/>
              <w:spacing w:line="131" w:lineRule="exact" w:before="22"/>
              <w:ind w:left="64" w:right="65"/>
              <w:jc w:val="center"/>
              <w:rPr>
                <w:sz w:val="11"/>
              </w:rPr>
            </w:pPr>
            <w:r>
              <w:rPr>
                <w:sz w:val="11"/>
              </w:rPr>
              <w:t>-</w:t>
            </w:r>
            <w:r>
              <w:rPr>
                <w:spacing w:val="-5"/>
                <w:sz w:val="11"/>
              </w:rPr>
              <w:t>15%</w:t>
            </w:r>
          </w:p>
        </w:tc>
        <w:tc>
          <w:tcPr>
            <w:tcW w:w="925" w:type="dxa"/>
          </w:tcPr>
          <w:p>
            <w:pPr>
              <w:pStyle w:val="TableParagraph"/>
              <w:spacing w:line="131" w:lineRule="exact" w:before="22"/>
              <w:ind w:left="64" w:right="65"/>
              <w:jc w:val="center"/>
              <w:rPr>
                <w:sz w:val="11"/>
              </w:rPr>
            </w:pPr>
            <w:r>
              <w:rPr>
                <w:w w:val="120"/>
                <w:sz w:val="11"/>
              </w:rPr>
              <w:t>-</w:t>
            </w:r>
            <w:r>
              <w:rPr>
                <w:spacing w:val="-5"/>
                <w:w w:val="120"/>
                <w:sz w:val="11"/>
              </w:rPr>
              <w:t>15%</w:t>
            </w:r>
          </w:p>
        </w:tc>
        <w:tc>
          <w:tcPr>
            <w:tcW w:w="925" w:type="dxa"/>
          </w:tcPr>
          <w:p>
            <w:pPr>
              <w:pStyle w:val="TableParagraph"/>
              <w:spacing w:line="131" w:lineRule="exact" w:before="22"/>
              <w:ind w:left="64" w:right="65"/>
              <w:jc w:val="center"/>
              <w:rPr>
                <w:sz w:val="11"/>
              </w:rPr>
            </w:pPr>
            <w:r>
              <w:rPr>
                <w:w w:val="120"/>
                <w:sz w:val="11"/>
              </w:rPr>
              <w:t>-</w:t>
            </w:r>
            <w:r>
              <w:rPr>
                <w:spacing w:val="-5"/>
                <w:w w:val="120"/>
                <w:sz w:val="11"/>
              </w:rPr>
              <w:t>15%</w:t>
            </w:r>
          </w:p>
        </w:tc>
        <w:tc>
          <w:tcPr>
            <w:tcW w:w="921" w:type="dxa"/>
          </w:tcPr>
          <w:p>
            <w:pPr>
              <w:pStyle w:val="TableParagraph"/>
              <w:spacing w:line="131" w:lineRule="exact" w:before="22"/>
              <w:ind w:left="61" w:right="60"/>
              <w:jc w:val="center"/>
              <w:rPr>
                <w:sz w:val="11"/>
              </w:rPr>
            </w:pPr>
            <w:r>
              <w:rPr>
                <w:w w:val="120"/>
                <w:sz w:val="11"/>
              </w:rPr>
              <w:t>-</w:t>
            </w:r>
            <w:r>
              <w:rPr>
                <w:spacing w:val="-5"/>
                <w:w w:val="120"/>
                <w:sz w:val="11"/>
              </w:rPr>
              <w:t>15%</w:t>
            </w:r>
          </w:p>
        </w:tc>
        <w:tc>
          <w:tcPr>
            <w:tcW w:w="1121" w:type="dxa"/>
          </w:tcPr>
          <w:p>
            <w:pPr>
              <w:pStyle w:val="TableParagraph"/>
              <w:rPr>
                <w:rFonts w:ascii="Times New Roman"/>
                <w:sz w:val="10"/>
              </w:rPr>
            </w:pPr>
          </w:p>
        </w:tc>
      </w:tr>
      <w:tr>
        <w:trPr>
          <w:trHeight w:val="174" w:hRule="atLeast"/>
        </w:trPr>
        <w:tc>
          <w:tcPr>
            <w:tcW w:w="84" w:type="dxa"/>
            <w:vMerge/>
            <w:tcBorders>
              <w:top w:val="nil"/>
            </w:tcBorders>
          </w:tcPr>
          <w:p>
            <w:pPr>
              <w:rPr>
                <w:sz w:val="2"/>
                <w:szCs w:val="2"/>
              </w:rPr>
            </w:pPr>
          </w:p>
        </w:tc>
        <w:tc>
          <w:tcPr>
            <w:tcW w:w="1652" w:type="dxa"/>
          </w:tcPr>
          <w:p>
            <w:pPr>
              <w:pStyle w:val="TableParagraph"/>
              <w:spacing w:line="131" w:lineRule="exact" w:before="22"/>
              <w:ind w:left="22"/>
              <w:rPr>
                <w:sz w:val="11"/>
              </w:rPr>
            </w:pPr>
            <w:r>
              <w:rPr>
                <w:w w:val="105"/>
                <w:sz w:val="11"/>
              </w:rPr>
              <w:t>No.</w:t>
            </w:r>
            <w:r>
              <w:rPr>
                <w:spacing w:val="-6"/>
                <w:w w:val="105"/>
                <w:sz w:val="11"/>
              </w:rPr>
              <w:t> </w:t>
            </w:r>
            <w:r>
              <w:rPr>
                <w:spacing w:val="-2"/>
                <w:w w:val="105"/>
                <w:sz w:val="11"/>
              </w:rPr>
              <w:t>Beds/Density</w:t>
            </w:r>
          </w:p>
        </w:tc>
        <w:tc>
          <w:tcPr>
            <w:tcW w:w="1000" w:type="dxa"/>
          </w:tcPr>
          <w:p>
            <w:pPr>
              <w:pStyle w:val="TableParagraph"/>
              <w:spacing w:line="131" w:lineRule="exact" w:before="22"/>
              <w:ind w:left="153" w:right="46"/>
              <w:jc w:val="center"/>
              <w:rPr>
                <w:sz w:val="11"/>
              </w:rPr>
            </w:pPr>
            <w:r>
              <w:rPr>
                <w:spacing w:val="-5"/>
                <w:sz w:val="11"/>
              </w:rPr>
              <w:t>20%</w:t>
            </w:r>
          </w:p>
        </w:tc>
        <w:tc>
          <w:tcPr>
            <w:tcW w:w="943" w:type="dxa"/>
          </w:tcPr>
          <w:p>
            <w:pPr>
              <w:pStyle w:val="TableParagraph"/>
              <w:spacing w:line="131" w:lineRule="exact" w:before="22"/>
              <w:ind w:left="80" w:right="65"/>
              <w:jc w:val="center"/>
              <w:rPr>
                <w:sz w:val="11"/>
              </w:rPr>
            </w:pPr>
            <w:r>
              <w:rPr>
                <w:spacing w:val="-5"/>
                <w:w w:val="105"/>
                <w:sz w:val="11"/>
              </w:rPr>
              <w:t>15%</w:t>
            </w:r>
          </w:p>
        </w:tc>
        <w:tc>
          <w:tcPr>
            <w:tcW w:w="925" w:type="dxa"/>
          </w:tcPr>
          <w:p>
            <w:pPr>
              <w:pStyle w:val="TableParagraph"/>
              <w:spacing w:line="131" w:lineRule="exact" w:before="22"/>
              <w:ind w:left="65" w:right="65"/>
              <w:jc w:val="center"/>
              <w:rPr>
                <w:sz w:val="11"/>
              </w:rPr>
            </w:pPr>
            <w:r>
              <w:rPr>
                <w:spacing w:val="-5"/>
                <w:w w:val="105"/>
                <w:sz w:val="11"/>
              </w:rPr>
              <w:t>15%</w:t>
            </w:r>
          </w:p>
        </w:tc>
        <w:tc>
          <w:tcPr>
            <w:tcW w:w="925" w:type="dxa"/>
          </w:tcPr>
          <w:p>
            <w:pPr>
              <w:pStyle w:val="TableParagraph"/>
              <w:spacing w:line="131" w:lineRule="exact" w:before="22"/>
              <w:ind w:left="64" w:right="65"/>
              <w:jc w:val="center"/>
              <w:rPr>
                <w:sz w:val="11"/>
              </w:rPr>
            </w:pPr>
            <w:r>
              <w:rPr>
                <w:spacing w:val="-5"/>
                <w:w w:val="105"/>
                <w:sz w:val="11"/>
              </w:rPr>
              <w:t>15%</w:t>
            </w:r>
          </w:p>
        </w:tc>
        <w:tc>
          <w:tcPr>
            <w:tcW w:w="925" w:type="dxa"/>
          </w:tcPr>
          <w:p>
            <w:pPr>
              <w:pStyle w:val="TableParagraph"/>
              <w:spacing w:line="131" w:lineRule="exact" w:before="22"/>
              <w:ind w:left="64" w:right="65"/>
              <w:jc w:val="center"/>
              <w:rPr>
                <w:sz w:val="11"/>
              </w:rPr>
            </w:pPr>
            <w:r>
              <w:rPr>
                <w:spacing w:val="-5"/>
                <w:w w:val="105"/>
                <w:sz w:val="11"/>
              </w:rPr>
              <w:t>15%</w:t>
            </w:r>
          </w:p>
        </w:tc>
        <w:tc>
          <w:tcPr>
            <w:tcW w:w="925" w:type="dxa"/>
          </w:tcPr>
          <w:p>
            <w:pPr>
              <w:pStyle w:val="TableParagraph"/>
              <w:spacing w:line="131" w:lineRule="exact" w:before="22"/>
              <w:ind w:left="65" w:right="65"/>
              <w:jc w:val="center"/>
              <w:rPr>
                <w:sz w:val="11"/>
              </w:rPr>
            </w:pPr>
            <w:r>
              <w:rPr>
                <w:spacing w:val="-5"/>
                <w:sz w:val="11"/>
              </w:rPr>
              <w:t>0%</w:t>
            </w:r>
          </w:p>
        </w:tc>
        <w:tc>
          <w:tcPr>
            <w:tcW w:w="921" w:type="dxa"/>
          </w:tcPr>
          <w:p>
            <w:pPr>
              <w:pStyle w:val="TableParagraph"/>
              <w:spacing w:line="131" w:lineRule="exact" w:before="22"/>
              <w:ind w:left="63" w:right="60"/>
              <w:jc w:val="center"/>
              <w:rPr>
                <w:sz w:val="11"/>
              </w:rPr>
            </w:pPr>
            <w:r>
              <w:rPr>
                <w:spacing w:val="-5"/>
                <w:w w:val="105"/>
                <w:sz w:val="11"/>
              </w:rPr>
              <w:t>15%</w:t>
            </w:r>
          </w:p>
        </w:tc>
        <w:tc>
          <w:tcPr>
            <w:tcW w:w="1121" w:type="dxa"/>
          </w:tcPr>
          <w:p>
            <w:pPr>
              <w:pStyle w:val="TableParagraph"/>
              <w:rPr>
                <w:rFonts w:ascii="Times New Roman"/>
                <w:sz w:val="10"/>
              </w:rPr>
            </w:pPr>
          </w:p>
        </w:tc>
      </w:tr>
      <w:tr>
        <w:trPr>
          <w:trHeight w:val="174" w:hRule="atLeast"/>
        </w:trPr>
        <w:tc>
          <w:tcPr>
            <w:tcW w:w="84" w:type="dxa"/>
            <w:vMerge/>
            <w:tcBorders>
              <w:top w:val="nil"/>
            </w:tcBorders>
          </w:tcPr>
          <w:p>
            <w:pPr>
              <w:rPr>
                <w:sz w:val="2"/>
                <w:szCs w:val="2"/>
              </w:rPr>
            </w:pPr>
          </w:p>
        </w:tc>
        <w:tc>
          <w:tcPr>
            <w:tcW w:w="1652" w:type="dxa"/>
          </w:tcPr>
          <w:p>
            <w:pPr>
              <w:pStyle w:val="TableParagraph"/>
              <w:spacing w:line="131" w:lineRule="exact" w:before="22"/>
              <w:ind w:left="22"/>
              <w:rPr>
                <w:sz w:val="11"/>
              </w:rPr>
            </w:pPr>
            <w:r>
              <w:rPr>
                <w:sz w:val="11"/>
              </w:rPr>
              <w:t>Unit</w:t>
            </w:r>
            <w:r>
              <w:rPr>
                <w:spacing w:val="3"/>
                <w:sz w:val="11"/>
              </w:rPr>
              <w:t> </w:t>
            </w:r>
            <w:r>
              <w:rPr>
                <w:spacing w:val="-5"/>
                <w:sz w:val="11"/>
              </w:rPr>
              <w:t>Mix</w:t>
            </w:r>
          </w:p>
        </w:tc>
        <w:tc>
          <w:tcPr>
            <w:tcW w:w="1000" w:type="dxa"/>
          </w:tcPr>
          <w:p>
            <w:pPr>
              <w:pStyle w:val="TableParagraph"/>
              <w:spacing w:line="131" w:lineRule="exact" w:before="22"/>
              <w:ind w:left="152" w:right="46"/>
              <w:jc w:val="center"/>
              <w:rPr>
                <w:sz w:val="11"/>
              </w:rPr>
            </w:pPr>
            <w:r>
              <w:rPr>
                <w:w w:val="115"/>
                <w:sz w:val="11"/>
              </w:rPr>
              <w:t>-</w:t>
            </w:r>
            <w:r>
              <w:rPr>
                <w:spacing w:val="-5"/>
                <w:w w:val="115"/>
                <w:sz w:val="11"/>
              </w:rPr>
              <w:t>10%</w:t>
            </w:r>
          </w:p>
        </w:tc>
        <w:tc>
          <w:tcPr>
            <w:tcW w:w="943" w:type="dxa"/>
          </w:tcPr>
          <w:p>
            <w:pPr>
              <w:pStyle w:val="TableParagraph"/>
              <w:spacing w:line="131" w:lineRule="exact" w:before="22"/>
              <w:ind w:left="79" w:right="65"/>
              <w:jc w:val="center"/>
              <w:rPr>
                <w:sz w:val="11"/>
              </w:rPr>
            </w:pPr>
            <w:r>
              <w:rPr>
                <w:w w:val="105"/>
                <w:sz w:val="11"/>
              </w:rPr>
              <w:t>-</w:t>
            </w:r>
            <w:r>
              <w:rPr>
                <w:spacing w:val="-5"/>
                <w:w w:val="110"/>
                <w:sz w:val="11"/>
              </w:rPr>
              <w:t>10%</w:t>
            </w:r>
          </w:p>
        </w:tc>
        <w:tc>
          <w:tcPr>
            <w:tcW w:w="925" w:type="dxa"/>
          </w:tcPr>
          <w:p>
            <w:pPr>
              <w:pStyle w:val="TableParagraph"/>
              <w:spacing w:line="131" w:lineRule="exact" w:before="22"/>
              <w:ind w:left="65" w:right="65"/>
              <w:jc w:val="center"/>
              <w:rPr>
                <w:sz w:val="11"/>
              </w:rPr>
            </w:pPr>
            <w:r>
              <w:rPr>
                <w:w w:val="105"/>
                <w:sz w:val="11"/>
              </w:rPr>
              <w:t>-</w:t>
            </w:r>
            <w:r>
              <w:rPr>
                <w:spacing w:val="-5"/>
                <w:w w:val="110"/>
                <w:sz w:val="11"/>
              </w:rPr>
              <w:t>10%</w:t>
            </w:r>
          </w:p>
        </w:tc>
        <w:tc>
          <w:tcPr>
            <w:tcW w:w="925" w:type="dxa"/>
          </w:tcPr>
          <w:p>
            <w:pPr>
              <w:pStyle w:val="TableParagraph"/>
              <w:spacing w:line="131" w:lineRule="exact" w:before="22"/>
              <w:ind w:left="65" w:right="65"/>
              <w:jc w:val="center"/>
              <w:rPr>
                <w:sz w:val="11"/>
              </w:rPr>
            </w:pPr>
            <w:r>
              <w:rPr>
                <w:w w:val="105"/>
                <w:sz w:val="11"/>
              </w:rPr>
              <w:t>-</w:t>
            </w:r>
            <w:r>
              <w:rPr>
                <w:spacing w:val="-5"/>
                <w:w w:val="110"/>
                <w:sz w:val="11"/>
              </w:rPr>
              <w:t>10%</w:t>
            </w:r>
          </w:p>
        </w:tc>
        <w:tc>
          <w:tcPr>
            <w:tcW w:w="925" w:type="dxa"/>
          </w:tcPr>
          <w:p>
            <w:pPr>
              <w:pStyle w:val="TableParagraph"/>
              <w:spacing w:line="131" w:lineRule="exact" w:before="22"/>
              <w:ind w:left="65" w:right="65"/>
              <w:jc w:val="center"/>
              <w:rPr>
                <w:sz w:val="11"/>
              </w:rPr>
            </w:pPr>
            <w:r>
              <w:rPr>
                <w:w w:val="115"/>
                <w:sz w:val="11"/>
              </w:rPr>
              <w:t>-</w:t>
            </w:r>
            <w:r>
              <w:rPr>
                <w:spacing w:val="-5"/>
                <w:w w:val="115"/>
                <w:sz w:val="11"/>
              </w:rPr>
              <w:t>10%</w:t>
            </w:r>
          </w:p>
        </w:tc>
        <w:tc>
          <w:tcPr>
            <w:tcW w:w="925" w:type="dxa"/>
          </w:tcPr>
          <w:p>
            <w:pPr>
              <w:pStyle w:val="TableParagraph"/>
              <w:spacing w:line="131" w:lineRule="exact" w:before="22"/>
              <w:ind w:left="65" w:right="65"/>
              <w:jc w:val="center"/>
              <w:rPr>
                <w:sz w:val="11"/>
              </w:rPr>
            </w:pPr>
            <w:r>
              <w:rPr>
                <w:w w:val="115"/>
                <w:sz w:val="11"/>
              </w:rPr>
              <w:t>-</w:t>
            </w:r>
            <w:r>
              <w:rPr>
                <w:spacing w:val="-5"/>
                <w:w w:val="115"/>
                <w:sz w:val="11"/>
              </w:rPr>
              <w:t>10%</w:t>
            </w:r>
          </w:p>
        </w:tc>
        <w:tc>
          <w:tcPr>
            <w:tcW w:w="921" w:type="dxa"/>
          </w:tcPr>
          <w:p>
            <w:pPr>
              <w:pStyle w:val="TableParagraph"/>
              <w:spacing w:line="131" w:lineRule="exact" w:before="22"/>
              <w:ind w:left="61" w:right="60"/>
              <w:jc w:val="center"/>
              <w:rPr>
                <w:sz w:val="11"/>
              </w:rPr>
            </w:pPr>
            <w:r>
              <w:rPr>
                <w:w w:val="115"/>
                <w:sz w:val="11"/>
              </w:rPr>
              <w:t>-</w:t>
            </w:r>
            <w:r>
              <w:rPr>
                <w:spacing w:val="-5"/>
                <w:w w:val="115"/>
                <w:sz w:val="11"/>
              </w:rPr>
              <w:t>10%</w:t>
            </w:r>
          </w:p>
        </w:tc>
        <w:tc>
          <w:tcPr>
            <w:tcW w:w="1121" w:type="dxa"/>
          </w:tcPr>
          <w:p>
            <w:pPr>
              <w:pStyle w:val="TableParagraph"/>
              <w:rPr>
                <w:rFonts w:ascii="Times New Roman"/>
                <w:sz w:val="10"/>
              </w:rPr>
            </w:pPr>
          </w:p>
        </w:tc>
      </w:tr>
      <w:tr>
        <w:trPr>
          <w:trHeight w:val="174" w:hRule="atLeast"/>
        </w:trPr>
        <w:tc>
          <w:tcPr>
            <w:tcW w:w="84" w:type="dxa"/>
            <w:vMerge/>
            <w:tcBorders>
              <w:top w:val="nil"/>
            </w:tcBorders>
          </w:tcPr>
          <w:p>
            <w:pPr>
              <w:rPr>
                <w:sz w:val="2"/>
                <w:szCs w:val="2"/>
              </w:rPr>
            </w:pPr>
          </w:p>
        </w:tc>
        <w:tc>
          <w:tcPr>
            <w:tcW w:w="1652" w:type="dxa"/>
          </w:tcPr>
          <w:p>
            <w:pPr>
              <w:pStyle w:val="TableParagraph"/>
              <w:spacing w:line="131" w:lineRule="exact" w:before="22"/>
              <w:ind w:left="22"/>
              <w:rPr>
                <w:sz w:val="11"/>
              </w:rPr>
            </w:pPr>
            <w:r>
              <w:rPr>
                <w:w w:val="105"/>
                <w:sz w:val="11"/>
              </w:rPr>
              <w:t>Project</w:t>
            </w:r>
            <w:r>
              <w:rPr>
                <w:spacing w:val="-7"/>
                <w:w w:val="105"/>
                <w:sz w:val="11"/>
              </w:rPr>
              <w:t> </w:t>
            </w:r>
            <w:r>
              <w:rPr>
                <w:spacing w:val="-2"/>
                <w:w w:val="105"/>
                <w:sz w:val="11"/>
              </w:rPr>
              <w:t>Amenities</w:t>
            </w:r>
          </w:p>
        </w:tc>
        <w:tc>
          <w:tcPr>
            <w:tcW w:w="1000" w:type="dxa"/>
          </w:tcPr>
          <w:p>
            <w:pPr>
              <w:pStyle w:val="TableParagraph"/>
              <w:spacing w:line="131" w:lineRule="exact" w:before="22"/>
              <w:ind w:left="152" w:right="46"/>
              <w:jc w:val="center"/>
              <w:rPr>
                <w:sz w:val="11"/>
              </w:rPr>
            </w:pPr>
            <w:r>
              <w:rPr>
                <w:spacing w:val="-5"/>
                <w:sz w:val="11"/>
              </w:rPr>
              <w:t>5%</w:t>
            </w:r>
          </w:p>
        </w:tc>
        <w:tc>
          <w:tcPr>
            <w:tcW w:w="943" w:type="dxa"/>
          </w:tcPr>
          <w:p>
            <w:pPr>
              <w:pStyle w:val="TableParagraph"/>
              <w:spacing w:line="131" w:lineRule="exact" w:before="22"/>
              <w:ind w:left="78" w:right="65"/>
              <w:jc w:val="center"/>
              <w:rPr>
                <w:sz w:val="11"/>
              </w:rPr>
            </w:pPr>
            <w:r>
              <w:rPr>
                <w:spacing w:val="-5"/>
                <w:sz w:val="11"/>
              </w:rPr>
              <w:t>5%</w:t>
            </w:r>
          </w:p>
        </w:tc>
        <w:tc>
          <w:tcPr>
            <w:tcW w:w="925" w:type="dxa"/>
          </w:tcPr>
          <w:p>
            <w:pPr>
              <w:pStyle w:val="TableParagraph"/>
              <w:spacing w:line="131" w:lineRule="exact" w:before="22"/>
              <w:ind w:left="64" w:right="65"/>
              <w:jc w:val="center"/>
              <w:rPr>
                <w:sz w:val="11"/>
              </w:rPr>
            </w:pPr>
            <w:r>
              <w:rPr>
                <w:spacing w:val="-5"/>
                <w:sz w:val="11"/>
              </w:rPr>
              <w:t>5%</w:t>
            </w:r>
          </w:p>
        </w:tc>
        <w:tc>
          <w:tcPr>
            <w:tcW w:w="925" w:type="dxa"/>
          </w:tcPr>
          <w:p>
            <w:pPr>
              <w:pStyle w:val="TableParagraph"/>
              <w:spacing w:line="131" w:lineRule="exact" w:before="22"/>
              <w:ind w:left="64" w:right="65"/>
              <w:jc w:val="center"/>
              <w:rPr>
                <w:sz w:val="11"/>
              </w:rPr>
            </w:pPr>
            <w:r>
              <w:rPr>
                <w:spacing w:val="-5"/>
                <w:sz w:val="11"/>
              </w:rPr>
              <w:t>5%</w:t>
            </w:r>
          </w:p>
        </w:tc>
        <w:tc>
          <w:tcPr>
            <w:tcW w:w="925" w:type="dxa"/>
          </w:tcPr>
          <w:p>
            <w:pPr>
              <w:pStyle w:val="TableParagraph"/>
              <w:spacing w:line="131" w:lineRule="exact" w:before="22"/>
              <w:ind w:left="65" w:right="65"/>
              <w:jc w:val="center"/>
              <w:rPr>
                <w:sz w:val="11"/>
              </w:rPr>
            </w:pPr>
            <w:r>
              <w:rPr>
                <w:spacing w:val="-5"/>
                <w:sz w:val="11"/>
              </w:rPr>
              <w:t>5%</w:t>
            </w:r>
          </w:p>
        </w:tc>
        <w:tc>
          <w:tcPr>
            <w:tcW w:w="925" w:type="dxa"/>
          </w:tcPr>
          <w:p>
            <w:pPr>
              <w:pStyle w:val="TableParagraph"/>
              <w:spacing w:line="131" w:lineRule="exact" w:before="22"/>
              <w:ind w:left="65" w:right="65"/>
              <w:jc w:val="center"/>
              <w:rPr>
                <w:sz w:val="11"/>
              </w:rPr>
            </w:pPr>
            <w:r>
              <w:rPr>
                <w:spacing w:val="-5"/>
                <w:sz w:val="11"/>
              </w:rPr>
              <w:t>5%</w:t>
            </w:r>
          </w:p>
        </w:tc>
        <w:tc>
          <w:tcPr>
            <w:tcW w:w="921" w:type="dxa"/>
          </w:tcPr>
          <w:p>
            <w:pPr>
              <w:pStyle w:val="TableParagraph"/>
              <w:spacing w:line="131" w:lineRule="exact" w:before="22"/>
              <w:ind w:left="62" w:right="60"/>
              <w:jc w:val="center"/>
              <w:rPr>
                <w:sz w:val="11"/>
              </w:rPr>
            </w:pPr>
            <w:r>
              <w:rPr>
                <w:spacing w:val="-5"/>
                <w:sz w:val="11"/>
              </w:rPr>
              <w:t>5%</w:t>
            </w:r>
          </w:p>
        </w:tc>
        <w:tc>
          <w:tcPr>
            <w:tcW w:w="1121" w:type="dxa"/>
          </w:tcPr>
          <w:p>
            <w:pPr>
              <w:pStyle w:val="TableParagraph"/>
              <w:rPr>
                <w:rFonts w:ascii="Times New Roman"/>
                <w:sz w:val="10"/>
              </w:rPr>
            </w:pPr>
          </w:p>
        </w:tc>
      </w:tr>
      <w:tr>
        <w:trPr>
          <w:trHeight w:val="164" w:hRule="atLeast"/>
        </w:trPr>
        <w:tc>
          <w:tcPr>
            <w:tcW w:w="84" w:type="dxa"/>
            <w:vMerge/>
            <w:tcBorders>
              <w:top w:val="nil"/>
            </w:tcBorders>
          </w:tcPr>
          <w:p>
            <w:pPr>
              <w:rPr>
                <w:sz w:val="2"/>
                <w:szCs w:val="2"/>
              </w:rPr>
            </w:pPr>
          </w:p>
        </w:tc>
        <w:tc>
          <w:tcPr>
            <w:tcW w:w="1652" w:type="dxa"/>
            <w:tcBorders>
              <w:bottom w:val="single" w:sz="6" w:space="0" w:color="000000"/>
            </w:tcBorders>
          </w:tcPr>
          <w:p>
            <w:pPr>
              <w:pStyle w:val="TableParagraph"/>
              <w:spacing w:line="121" w:lineRule="exact" w:before="22"/>
              <w:ind w:left="22"/>
              <w:rPr>
                <w:sz w:val="11"/>
              </w:rPr>
            </w:pPr>
            <w:r>
              <w:rPr>
                <w:spacing w:val="-2"/>
                <w:w w:val="105"/>
                <w:sz w:val="11"/>
              </w:rPr>
              <w:t>Occupancy</w:t>
            </w:r>
          </w:p>
        </w:tc>
        <w:tc>
          <w:tcPr>
            <w:tcW w:w="1000" w:type="dxa"/>
            <w:tcBorders>
              <w:bottom w:val="single" w:sz="6" w:space="0" w:color="000000"/>
            </w:tcBorders>
          </w:tcPr>
          <w:p>
            <w:pPr>
              <w:pStyle w:val="TableParagraph"/>
              <w:spacing w:line="121" w:lineRule="exact" w:before="22"/>
              <w:ind w:left="151" w:right="46"/>
              <w:jc w:val="center"/>
              <w:rPr>
                <w:sz w:val="11"/>
              </w:rPr>
            </w:pPr>
            <w:r>
              <w:rPr>
                <w:spacing w:val="-5"/>
                <w:sz w:val="11"/>
              </w:rPr>
              <w:t>0%</w:t>
            </w:r>
          </w:p>
        </w:tc>
        <w:tc>
          <w:tcPr>
            <w:tcW w:w="943" w:type="dxa"/>
            <w:tcBorders>
              <w:bottom w:val="single" w:sz="6" w:space="0" w:color="000000"/>
            </w:tcBorders>
          </w:tcPr>
          <w:p>
            <w:pPr>
              <w:pStyle w:val="TableParagraph"/>
              <w:spacing w:line="121" w:lineRule="exact" w:before="22"/>
              <w:ind w:left="78" w:right="65"/>
              <w:jc w:val="center"/>
              <w:rPr>
                <w:sz w:val="11"/>
              </w:rPr>
            </w:pPr>
            <w:r>
              <w:rPr>
                <w:spacing w:val="-5"/>
                <w:sz w:val="11"/>
              </w:rPr>
              <w:t>0%</w:t>
            </w:r>
          </w:p>
        </w:tc>
        <w:tc>
          <w:tcPr>
            <w:tcW w:w="925" w:type="dxa"/>
            <w:tcBorders>
              <w:bottom w:val="single" w:sz="6" w:space="0" w:color="000000"/>
            </w:tcBorders>
          </w:tcPr>
          <w:p>
            <w:pPr>
              <w:pStyle w:val="TableParagraph"/>
              <w:spacing w:line="121" w:lineRule="exact" w:before="22"/>
              <w:ind w:left="64" w:right="65"/>
              <w:jc w:val="center"/>
              <w:rPr>
                <w:sz w:val="11"/>
              </w:rPr>
            </w:pPr>
            <w:r>
              <w:rPr>
                <w:spacing w:val="-5"/>
                <w:sz w:val="11"/>
              </w:rPr>
              <w:t>0%</w:t>
            </w:r>
          </w:p>
        </w:tc>
        <w:tc>
          <w:tcPr>
            <w:tcW w:w="925" w:type="dxa"/>
            <w:tcBorders>
              <w:bottom w:val="single" w:sz="6" w:space="0" w:color="000000"/>
            </w:tcBorders>
          </w:tcPr>
          <w:p>
            <w:pPr>
              <w:pStyle w:val="TableParagraph"/>
              <w:spacing w:line="121" w:lineRule="exact" w:before="22"/>
              <w:ind w:left="64" w:right="65"/>
              <w:jc w:val="center"/>
              <w:rPr>
                <w:sz w:val="11"/>
              </w:rPr>
            </w:pPr>
            <w:r>
              <w:rPr>
                <w:spacing w:val="-5"/>
                <w:sz w:val="11"/>
              </w:rPr>
              <w:t>0%</w:t>
            </w:r>
          </w:p>
        </w:tc>
        <w:tc>
          <w:tcPr>
            <w:tcW w:w="925" w:type="dxa"/>
            <w:tcBorders>
              <w:bottom w:val="single" w:sz="6" w:space="0" w:color="000000"/>
            </w:tcBorders>
          </w:tcPr>
          <w:p>
            <w:pPr>
              <w:pStyle w:val="TableParagraph"/>
              <w:spacing w:line="121" w:lineRule="exact" w:before="22"/>
              <w:ind w:left="65" w:right="65"/>
              <w:jc w:val="center"/>
              <w:rPr>
                <w:sz w:val="11"/>
              </w:rPr>
            </w:pPr>
            <w:r>
              <w:rPr>
                <w:spacing w:val="-5"/>
                <w:sz w:val="11"/>
              </w:rPr>
              <w:t>0%</w:t>
            </w:r>
          </w:p>
        </w:tc>
        <w:tc>
          <w:tcPr>
            <w:tcW w:w="925" w:type="dxa"/>
            <w:tcBorders>
              <w:bottom w:val="single" w:sz="6" w:space="0" w:color="000000"/>
            </w:tcBorders>
          </w:tcPr>
          <w:p>
            <w:pPr>
              <w:pStyle w:val="TableParagraph"/>
              <w:spacing w:line="121" w:lineRule="exact" w:before="22"/>
              <w:ind w:left="65" w:right="65"/>
              <w:jc w:val="center"/>
              <w:rPr>
                <w:sz w:val="11"/>
              </w:rPr>
            </w:pPr>
            <w:r>
              <w:rPr>
                <w:spacing w:val="-5"/>
                <w:sz w:val="11"/>
              </w:rPr>
              <w:t>0%</w:t>
            </w:r>
          </w:p>
        </w:tc>
        <w:tc>
          <w:tcPr>
            <w:tcW w:w="921" w:type="dxa"/>
            <w:tcBorders>
              <w:bottom w:val="single" w:sz="6" w:space="0" w:color="000000"/>
            </w:tcBorders>
          </w:tcPr>
          <w:p>
            <w:pPr>
              <w:pStyle w:val="TableParagraph"/>
              <w:spacing w:line="121" w:lineRule="exact" w:before="22"/>
              <w:ind w:left="62" w:right="60"/>
              <w:jc w:val="center"/>
              <w:rPr>
                <w:sz w:val="11"/>
              </w:rPr>
            </w:pPr>
            <w:r>
              <w:rPr>
                <w:spacing w:val="-5"/>
                <w:sz w:val="11"/>
              </w:rPr>
              <w:t>0%</w:t>
            </w:r>
          </w:p>
        </w:tc>
        <w:tc>
          <w:tcPr>
            <w:tcW w:w="1121" w:type="dxa"/>
          </w:tcPr>
          <w:p>
            <w:pPr>
              <w:pStyle w:val="TableParagraph"/>
              <w:rPr>
                <w:rFonts w:ascii="Times New Roman"/>
                <w:sz w:val="10"/>
              </w:rPr>
            </w:pPr>
          </w:p>
        </w:tc>
      </w:tr>
      <w:tr>
        <w:trPr>
          <w:trHeight w:val="160" w:hRule="atLeast"/>
        </w:trPr>
        <w:tc>
          <w:tcPr>
            <w:tcW w:w="84" w:type="dxa"/>
            <w:vMerge/>
            <w:tcBorders>
              <w:top w:val="nil"/>
            </w:tcBorders>
          </w:tcPr>
          <w:p>
            <w:pPr>
              <w:rPr>
                <w:sz w:val="2"/>
                <w:szCs w:val="2"/>
              </w:rPr>
            </w:pPr>
          </w:p>
        </w:tc>
        <w:tc>
          <w:tcPr>
            <w:tcW w:w="1652" w:type="dxa"/>
            <w:tcBorders>
              <w:top w:val="single" w:sz="6" w:space="0" w:color="000000"/>
              <w:bottom w:val="single" w:sz="12" w:space="0" w:color="000000"/>
            </w:tcBorders>
          </w:tcPr>
          <w:p>
            <w:pPr>
              <w:pStyle w:val="TableParagraph"/>
              <w:spacing w:line="125" w:lineRule="exact" w:before="15"/>
              <w:ind w:left="22"/>
              <w:rPr>
                <w:sz w:val="11"/>
              </w:rPr>
            </w:pPr>
            <w:r>
              <w:rPr>
                <w:w w:val="105"/>
                <w:sz w:val="11"/>
              </w:rPr>
              <w:t>Total</w:t>
            </w:r>
            <w:r>
              <w:rPr>
                <w:spacing w:val="-5"/>
                <w:w w:val="105"/>
                <w:sz w:val="11"/>
              </w:rPr>
              <w:t> </w:t>
            </w:r>
            <w:r>
              <w:rPr>
                <w:w w:val="105"/>
                <w:sz w:val="11"/>
              </w:rPr>
              <w:t>Other</w:t>
            </w:r>
            <w:r>
              <w:rPr>
                <w:spacing w:val="-5"/>
                <w:w w:val="105"/>
                <w:sz w:val="11"/>
              </w:rPr>
              <w:t> </w:t>
            </w:r>
            <w:r>
              <w:rPr>
                <w:spacing w:val="-2"/>
                <w:w w:val="105"/>
                <w:sz w:val="11"/>
              </w:rPr>
              <w:t>Adjustments</w:t>
            </w:r>
          </w:p>
        </w:tc>
        <w:tc>
          <w:tcPr>
            <w:tcW w:w="1000" w:type="dxa"/>
            <w:tcBorders>
              <w:top w:val="single" w:sz="6" w:space="0" w:color="000000"/>
              <w:bottom w:val="single" w:sz="12" w:space="0" w:color="000000"/>
            </w:tcBorders>
          </w:tcPr>
          <w:p>
            <w:pPr>
              <w:pStyle w:val="TableParagraph"/>
              <w:spacing w:line="125" w:lineRule="exact" w:before="15"/>
              <w:ind w:left="150" w:right="46"/>
              <w:jc w:val="center"/>
              <w:rPr>
                <w:sz w:val="11"/>
              </w:rPr>
            </w:pPr>
            <w:r>
              <w:rPr>
                <w:spacing w:val="-5"/>
                <w:w w:val="105"/>
                <w:sz w:val="11"/>
              </w:rPr>
              <w:t>10%</w:t>
            </w:r>
          </w:p>
        </w:tc>
        <w:tc>
          <w:tcPr>
            <w:tcW w:w="943" w:type="dxa"/>
            <w:tcBorders>
              <w:top w:val="single" w:sz="6" w:space="0" w:color="000000"/>
              <w:bottom w:val="single" w:sz="12" w:space="0" w:color="000000"/>
            </w:tcBorders>
          </w:tcPr>
          <w:p>
            <w:pPr>
              <w:pStyle w:val="TableParagraph"/>
              <w:spacing w:line="125" w:lineRule="exact" w:before="15"/>
              <w:ind w:left="77" w:right="65"/>
              <w:jc w:val="center"/>
              <w:rPr>
                <w:sz w:val="11"/>
              </w:rPr>
            </w:pPr>
            <w:r>
              <w:rPr>
                <w:sz w:val="11"/>
              </w:rPr>
              <w:t>-</w:t>
            </w:r>
            <w:r>
              <w:rPr>
                <w:spacing w:val="-5"/>
                <w:sz w:val="11"/>
              </w:rPr>
              <w:t>15%</w:t>
            </w:r>
          </w:p>
        </w:tc>
        <w:tc>
          <w:tcPr>
            <w:tcW w:w="925" w:type="dxa"/>
            <w:tcBorders>
              <w:top w:val="single" w:sz="6" w:space="0" w:color="000000"/>
              <w:bottom w:val="single" w:sz="12" w:space="0" w:color="000000"/>
            </w:tcBorders>
          </w:tcPr>
          <w:p>
            <w:pPr>
              <w:pStyle w:val="TableParagraph"/>
              <w:spacing w:line="125" w:lineRule="exact" w:before="15"/>
              <w:ind w:left="64" w:right="65"/>
              <w:jc w:val="center"/>
              <w:rPr>
                <w:sz w:val="11"/>
              </w:rPr>
            </w:pPr>
            <w:r>
              <w:rPr>
                <w:w w:val="105"/>
                <w:sz w:val="11"/>
              </w:rPr>
              <w:t>-</w:t>
            </w:r>
            <w:r>
              <w:rPr>
                <w:spacing w:val="-5"/>
                <w:w w:val="110"/>
                <w:sz w:val="11"/>
              </w:rPr>
              <w:t>10%</w:t>
            </w:r>
          </w:p>
        </w:tc>
        <w:tc>
          <w:tcPr>
            <w:tcW w:w="925" w:type="dxa"/>
            <w:tcBorders>
              <w:top w:val="single" w:sz="6" w:space="0" w:color="000000"/>
              <w:bottom w:val="single" w:sz="12" w:space="0" w:color="000000"/>
            </w:tcBorders>
          </w:tcPr>
          <w:p>
            <w:pPr>
              <w:pStyle w:val="TableParagraph"/>
              <w:spacing w:line="125" w:lineRule="exact" w:before="15"/>
              <w:ind w:left="64" w:right="65"/>
              <w:jc w:val="center"/>
              <w:rPr>
                <w:sz w:val="11"/>
              </w:rPr>
            </w:pPr>
            <w:r>
              <w:rPr>
                <w:spacing w:val="-5"/>
                <w:sz w:val="11"/>
              </w:rPr>
              <w:t>5%</w:t>
            </w:r>
          </w:p>
        </w:tc>
        <w:tc>
          <w:tcPr>
            <w:tcW w:w="925" w:type="dxa"/>
            <w:tcBorders>
              <w:top w:val="single" w:sz="6" w:space="0" w:color="000000"/>
              <w:bottom w:val="single" w:sz="12" w:space="0" w:color="000000"/>
            </w:tcBorders>
          </w:tcPr>
          <w:p>
            <w:pPr>
              <w:pStyle w:val="TableParagraph"/>
              <w:spacing w:line="125" w:lineRule="exact" w:before="15"/>
              <w:ind w:left="64" w:right="65"/>
              <w:jc w:val="center"/>
              <w:rPr>
                <w:sz w:val="11"/>
              </w:rPr>
            </w:pPr>
            <w:r>
              <w:rPr>
                <w:spacing w:val="-5"/>
                <w:sz w:val="11"/>
              </w:rPr>
              <w:t>0%</w:t>
            </w:r>
          </w:p>
        </w:tc>
        <w:tc>
          <w:tcPr>
            <w:tcW w:w="925" w:type="dxa"/>
            <w:tcBorders>
              <w:top w:val="single" w:sz="6" w:space="0" w:color="000000"/>
              <w:bottom w:val="single" w:sz="12" w:space="0" w:color="000000"/>
            </w:tcBorders>
          </w:tcPr>
          <w:p>
            <w:pPr>
              <w:pStyle w:val="TableParagraph"/>
              <w:spacing w:line="125" w:lineRule="exact" w:before="15"/>
              <w:ind w:left="65" w:right="65"/>
              <w:jc w:val="center"/>
              <w:rPr>
                <w:sz w:val="11"/>
              </w:rPr>
            </w:pPr>
            <w:r>
              <w:rPr>
                <w:w w:val="115"/>
                <w:sz w:val="11"/>
              </w:rPr>
              <w:t>-</w:t>
            </w:r>
            <w:r>
              <w:rPr>
                <w:spacing w:val="-5"/>
                <w:w w:val="115"/>
                <w:sz w:val="11"/>
              </w:rPr>
              <w:t>25%</w:t>
            </w:r>
          </w:p>
        </w:tc>
        <w:tc>
          <w:tcPr>
            <w:tcW w:w="921" w:type="dxa"/>
            <w:tcBorders>
              <w:top w:val="single" w:sz="6" w:space="0" w:color="000000"/>
              <w:bottom w:val="single" w:sz="12" w:space="0" w:color="000000"/>
            </w:tcBorders>
          </w:tcPr>
          <w:p>
            <w:pPr>
              <w:pStyle w:val="TableParagraph"/>
              <w:spacing w:line="125" w:lineRule="exact" w:before="15"/>
              <w:ind w:left="62" w:right="60"/>
              <w:jc w:val="center"/>
              <w:rPr>
                <w:sz w:val="11"/>
              </w:rPr>
            </w:pPr>
            <w:r>
              <w:rPr>
                <w:w w:val="120"/>
                <w:sz w:val="11"/>
              </w:rPr>
              <w:t>-</w:t>
            </w:r>
            <w:r>
              <w:rPr>
                <w:spacing w:val="-5"/>
                <w:w w:val="120"/>
                <w:sz w:val="11"/>
              </w:rPr>
              <w:t>15%</w:t>
            </w:r>
          </w:p>
        </w:tc>
        <w:tc>
          <w:tcPr>
            <w:tcW w:w="1121" w:type="dxa"/>
          </w:tcPr>
          <w:p>
            <w:pPr>
              <w:pStyle w:val="TableParagraph"/>
              <w:rPr>
                <w:rFonts w:ascii="Times New Roman"/>
                <w:sz w:val="10"/>
              </w:rPr>
            </w:pPr>
          </w:p>
        </w:tc>
      </w:tr>
      <w:tr>
        <w:trPr>
          <w:trHeight w:val="152" w:hRule="atLeast"/>
        </w:trPr>
        <w:tc>
          <w:tcPr>
            <w:tcW w:w="84" w:type="dxa"/>
            <w:vMerge/>
            <w:tcBorders>
              <w:top w:val="nil"/>
            </w:tcBorders>
          </w:tcPr>
          <w:p>
            <w:pPr>
              <w:rPr>
                <w:sz w:val="2"/>
                <w:szCs w:val="2"/>
              </w:rPr>
            </w:pPr>
          </w:p>
        </w:tc>
        <w:tc>
          <w:tcPr>
            <w:tcW w:w="1652" w:type="dxa"/>
            <w:tcBorders>
              <w:top w:val="single" w:sz="12" w:space="0" w:color="000000"/>
              <w:bottom w:val="single" w:sz="12" w:space="0" w:color="000000"/>
            </w:tcBorders>
          </w:tcPr>
          <w:p>
            <w:pPr>
              <w:pStyle w:val="TableParagraph"/>
              <w:spacing w:line="124" w:lineRule="exact" w:before="8"/>
              <w:ind w:left="22"/>
              <w:rPr>
                <w:rFonts w:ascii="Tahoma"/>
                <w:b/>
                <w:sz w:val="11"/>
              </w:rPr>
            </w:pPr>
            <w:r>
              <w:rPr>
                <w:rFonts w:ascii="Tahoma"/>
                <w:b/>
                <w:spacing w:val="-2"/>
                <w:w w:val="105"/>
                <w:sz w:val="11"/>
              </w:rPr>
              <w:t>Indicated</w:t>
            </w:r>
            <w:r>
              <w:rPr>
                <w:rFonts w:ascii="Tahoma"/>
                <w:b/>
                <w:w w:val="105"/>
                <w:sz w:val="11"/>
              </w:rPr>
              <w:t> </w:t>
            </w:r>
            <w:r>
              <w:rPr>
                <w:rFonts w:ascii="Tahoma"/>
                <w:b/>
                <w:spacing w:val="-2"/>
                <w:w w:val="105"/>
                <w:sz w:val="11"/>
              </w:rPr>
              <w:t>Value</w:t>
            </w:r>
            <w:r>
              <w:rPr>
                <w:rFonts w:ascii="Tahoma"/>
                <w:b/>
                <w:spacing w:val="1"/>
                <w:w w:val="105"/>
                <w:sz w:val="11"/>
              </w:rPr>
              <w:t> </w:t>
            </w:r>
            <w:r>
              <w:rPr>
                <w:rFonts w:ascii="Tahoma"/>
                <w:b/>
                <w:spacing w:val="-2"/>
                <w:w w:val="105"/>
                <w:sz w:val="11"/>
              </w:rPr>
              <w:t>Per</w:t>
            </w:r>
            <w:r>
              <w:rPr>
                <w:rFonts w:ascii="Tahoma"/>
                <w:b/>
                <w:spacing w:val="2"/>
                <w:w w:val="105"/>
                <w:sz w:val="11"/>
              </w:rPr>
              <w:t> </w:t>
            </w:r>
            <w:r>
              <w:rPr>
                <w:rFonts w:ascii="Tahoma"/>
                <w:b/>
                <w:spacing w:val="-5"/>
                <w:w w:val="105"/>
                <w:sz w:val="11"/>
              </w:rPr>
              <w:t>Bed</w:t>
            </w:r>
          </w:p>
        </w:tc>
        <w:tc>
          <w:tcPr>
            <w:tcW w:w="1000" w:type="dxa"/>
            <w:tcBorders>
              <w:top w:val="single" w:sz="12" w:space="0" w:color="000000"/>
              <w:bottom w:val="single" w:sz="12" w:space="0" w:color="000000"/>
            </w:tcBorders>
          </w:tcPr>
          <w:p>
            <w:pPr>
              <w:pStyle w:val="TableParagraph"/>
              <w:spacing w:line="124" w:lineRule="exact" w:before="8"/>
              <w:ind w:left="148" w:right="83"/>
              <w:jc w:val="center"/>
              <w:rPr>
                <w:rFonts w:ascii="Tahoma"/>
                <w:b/>
                <w:sz w:val="11"/>
              </w:rPr>
            </w:pPr>
            <w:r>
              <w:rPr>
                <w:rFonts w:ascii="Tahoma"/>
                <w:b/>
                <w:spacing w:val="-2"/>
                <w:sz w:val="11"/>
              </w:rPr>
              <w:t>$55,000</w:t>
            </w:r>
          </w:p>
        </w:tc>
        <w:tc>
          <w:tcPr>
            <w:tcW w:w="943" w:type="dxa"/>
            <w:tcBorders>
              <w:top w:val="single" w:sz="12" w:space="0" w:color="000000"/>
              <w:bottom w:val="single" w:sz="12" w:space="0" w:color="000000"/>
            </w:tcBorders>
          </w:tcPr>
          <w:p>
            <w:pPr>
              <w:pStyle w:val="TableParagraph"/>
              <w:spacing w:line="124" w:lineRule="exact" w:before="8"/>
              <w:ind w:left="73" w:right="97"/>
              <w:jc w:val="center"/>
              <w:rPr>
                <w:rFonts w:ascii="Tahoma"/>
                <w:b/>
                <w:sz w:val="11"/>
              </w:rPr>
            </w:pPr>
            <w:r>
              <w:rPr>
                <w:rFonts w:ascii="Tahoma"/>
                <w:b/>
                <w:spacing w:val="-2"/>
                <w:sz w:val="11"/>
              </w:rPr>
              <w:t>$55,150</w:t>
            </w:r>
          </w:p>
        </w:tc>
        <w:tc>
          <w:tcPr>
            <w:tcW w:w="925" w:type="dxa"/>
            <w:tcBorders>
              <w:top w:val="single" w:sz="12" w:space="0" w:color="000000"/>
              <w:bottom w:val="single" w:sz="12" w:space="0" w:color="000000"/>
            </w:tcBorders>
          </w:tcPr>
          <w:p>
            <w:pPr>
              <w:pStyle w:val="TableParagraph"/>
              <w:spacing w:line="124" w:lineRule="exact" w:before="8"/>
              <w:ind w:left="55" w:right="96"/>
              <w:jc w:val="center"/>
              <w:rPr>
                <w:rFonts w:ascii="Tahoma"/>
                <w:b/>
                <w:sz w:val="11"/>
              </w:rPr>
            </w:pPr>
            <w:r>
              <w:rPr>
                <w:rFonts w:ascii="Tahoma"/>
                <w:b/>
                <w:spacing w:val="-2"/>
                <w:sz w:val="11"/>
              </w:rPr>
              <w:t>$29,693</w:t>
            </w:r>
          </w:p>
        </w:tc>
        <w:tc>
          <w:tcPr>
            <w:tcW w:w="925" w:type="dxa"/>
            <w:tcBorders>
              <w:top w:val="single" w:sz="12" w:space="0" w:color="000000"/>
              <w:bottom w:val="single" w:sz="12" w:space="0" w:color="000000"/>
            </w:tcBorders>
          </w:tcPr>
          <w:p>
            <w:pPr>
              <w:pStyle w:val="TableParagraph"/>
              <w:spacing w:line="124" w:lineRule="exact" w:before="8"/>
              <w:ind w:left="55" w:right="95"/>
              <w:jc w:val="center"/>
              <w:rPr>
                <w:rFonts w:ascii="Tahoma"/>
                <w:b/>
                <w:sz w:val="11"/>
              </w:rPr>
            </w:pPr>
            <w:r>
              <w:rPr>
                <w:rFonts w:ascii="Tahoma"/>
                <w:b/>
                <w:spacing w:val="-2"/>
                <w:sz w:val="11"/>
              </w:rPr>
              <w:t>$64,626</w:t>
            </w:r>
          </w:p>
        </w:tc>
        <w:tc>
          <w:tcPr>
            <w:tcW w:w="925" w:type="dxa"/>
            <w:tcBorders>
              <w:top w:val="single" w:sz="12" w:space="0" w:color="000000"/>
              <w:bottom w:val="single" w:sz="12" w:space="0" w:color="000000"/>
            </w:tcBorders>
          </w:tcPr>
          <w:p>
            <w:pPr>
              <w:pStyle w:val="TableParagraph"/>
              <w:spacing w:line="124" w:lineRule="exact" w:before="8"/>
              <w:ind w:left="55" w:right="95"/>
              <w:jc w:val="center"/>
              <w:rPr>
                <w:rFonts w:ascii="Tahoma"/>
                <w:b/>
                <w:sz w:val="11"/>
              </w:rPr>
            </w:pPr>
            <w:r>
              <w:rPr>
                <w:rFonts w:ascii="Tahoma"/>
                <w:b/>
                <w:spacing w:val="-2"/>
                <w:sz w:val="11"/>
              </w:rPr>
              <w:t>$24,235</w:t>
            </w:r>
          </w:p>
        </w:tc>
        <w:tc>
          <w:tcPr>
            <w:tcW w:w="925" w:type="dxa"/>
            <w:tcBorders>
              <w:top w:val="single" w:sz="12" w:space="0" w:color="000000"/>
              <w:bottom w:val="single" w:sz="12" w:space="0" w:color="000000"/>
            </w:tcBorders>
          </w:tcPr>
          <w:p>
            <w:pPr>
              <w:pStyle w:val="TableParagraph"/>
              <w:spacing w:line="124" w:lineRule="exact" w:before="8"/>
              <w:ind w:left="55" w:right="96"/>
              <w:jc w:val="center"/>
              <w:rPr>
                <w:rFonts w:ascii="Tahoma"/>
                <w:b/>
                <w:sz w:val="11"/>
              </w:rPr>
            </w:pPr>
            <w:r>
              <w:rPr>
                <w:rFonts w:ascii="Tahoma"/>
                <w:b/>
                <w:spacing w:val="-2"/>
                <w:sz w:val="11"/>
              </w:rPr>
              <w:t>$32,421</w:t>
            </w:r>
          </w:p>
        </w:tc>
        <w:tc>
          <w:tcPr>
            <w:tcW w:w="921" w:type="dxa"/>
            <w:tcBorders>
              <w:top w:val="single" w:sz="12" w:space="0" w:color="000000"/>
              <w:bottom w:val="single" w:sz="12" w:space="0" w:color="000000"/>
            </w:tcBorders>
          </w:tcPr>
          <w:p>
            <w:pPr>
              <w:pStyle w:val="TableParagraph"/>
              <w:spacing w:line="124" w:lineRule="exact" w:before="8"/>
              <w:ind w:left="55" w:right="92"/>
              <w:jc w:val="center"/>
              <w:rPr>
                <w:rFonts w:ascii="Tahoma"/>
                <w:b/>
                <w:sz w:val="11"/>
              </w:rPr>
            </w:pPr>
            <w:r>
              <w:rPr>
                <w:rFonts w:ascii="Tahoma"/>
                <w:b/>
                <w:spacing w:val="-2"/>
                <w:sz w:val="11"/>
              </w:rPr>
              <w:t>$45,442</w:t>
            </w:r>
          </w:p>
        </w:tc>
        <w:tc>
          <w:tcPr>
            <w:tcW w:w="1121" w:type="dxa"/>
          </w:tcPr>
          <w:p>
            <w:pPr>
              <w:pStyle w:val="TableParagraph"/>
              <w:rPr>
                <w:rFonts w:ascii="Times New Roman"/>
                <w:sz w:val="8"/>
              </w:rPr>
            </w:pPr>
          </w:p>
        </w:tc>
      </w:tr>
      <w:tr>
        <w:trPr>
          <w:trHeight w:val="151" w:hRule="atLeast"/>
        </w:trPr>
        <w:tc>
          <w:tcPr>
            <w:tcW w:w="84" w:type="dxa"/>
          </w:tcPr>
          <w:p>
            <w:pPr>
              <w:pStyle w:val="TableParagraph"/>
              <w:rPr>
                <w:rFonts w:ascii="Times New Roman"/>
                <w:sz w:val="8"/>
              </w:rPr>
            </w:pPr>
          </w:p>
        </w:tc>
        <w:tc>
          <w:tcPr>
            <w:tcW w:w="1652" w:type="dxa"/>
            <w:tcBorders>
              <w:top w:val="single" w:sz="12" w:space="0" w:color="000000"/>
              <w:bottom w:val="single" w:sz="6" w:space="0" w:color="000000"/>
            </w:tcBorders>
          </w:tcPr>
          <w:p>
            <w:pPr>
              <w:pStyle w:val="TableParagraph"/>
              <w:spacing w:line="121" w:lineRule="exact" w:before="10"/>
              <w:ind w:left="21"/>
              <w:rPr>
                <w:rFonts w:ascii="Trebuchet MS"/>
                <w:i/>
                <w:sz w:val="11"/>
              </w:rPr>
            </w:pPr>
            <w:r>
              <w:rPr>
                <w:rFonts w:ascii="Trebuchet MS"/>
                <w:i/>
                <w:spacing w:val="-2"/>
                <w:sz w:val="11"/>
              </w:rPr>
              <w:t>Absolute</w:t>
            </w:r>
            <w:r>
              <w:rPr>
                <w:rFonts w:ascii="Trebuchet MS"/>
                <w:i/>
                <w:spacing w:val="7"/>
                <w:sz w:val="11"/>
              </w:rPr>
              <w:t> </w:t>
            </w:r>
            <w:r>
              <w:rPr>
                <w:rFonts w:ascii="Trebuchet MS"/>
                <w:i/>
                <w:spacing w:val="-2"/>
                <w:sz w:val="11"/>
              </w:rPr>
              <w:t>Adjustment</w:t>
            </w:r>
          </w:p>
        </w:tc>
        <w:tc>
          <w:tcPr>
            <w:tcW w:w="1000" w:type="dxa"/>
            <w:tcBorders>
              <w:top w:val="single" w:sz="12" w:space="0" w:color="000000"/>
              <w:bottom w:val="single" w:sz="6" w:space="0" w:color="000000"/>
            </w:tcBorders>
          </w:tcPr>
          <w:p>
            <w:pPr>
              <w:pStyle w:val="TableParagraph"/>
              <w:spacing w:line="119" w:lineRule="exact" w:before="12"/>
              <w:ind w:left="148" w:right="61"/>
              <w:jc w:val="center"/>
              <w:rPr>
                <w:rFonts w:ascii="Trebuchet MS"/>
                <w:i/>
                <w:sz w:val="11"/>
              </w:rPr>
            </w:pPr>
            <w:r>
              <w:rPr>
                <w:rFonts w:ascii="Trebuchet MS"/>
                <w:i/>
                <w:spacing w:val="-5"/>
                <w:w w:val="120"/>
                <w:sz w:val="11"/>
              </w:rPr>
              <w:t>70%</w:t>
            </w:r>
          </w:p>
        </w:tc>
        <w:tc>
          <w:tcPr>
            <w:tcW w:w="943" w:type="dxa"/>
            <w:tcBorders>
              <w:top w:val="single" w:sz="12" w:space="0" w:color="000000"/>
              <w:bottom w:val="single" w:sz="6" w:space="0" w:color="000000"/>
            </w:tcBorders>
          </w:tcPr>
          <w:p>
            <w:pPr>
              <w:pStyle w:val="TableParagraph"/>
              <w:spacing w:line="119" w:lineRule="exact" w:before="12"/>
              <w:ind w:left="73" w:right="76"/>
              <w:jc w:val="center"/>
              <w:rPr>
                <w:rFonts w:ascii="Trebuchet MS"/>
                <w:i/>
                <w:sz w:val="11"/>
              </w:rPr>
            </w:pPr>
            <w:r>
              <w:rPr>
                <w:rFonts w:ascii="Trebuchet MS"/>
                <w:i/>
                <w:spacing w:val="-5"/>
                <w:w w:val="120"/>
                <w:sz w:val="11"/>
              </w:rPr>
              <w:t>65%</w:t>
            </w:r>
          </w:p>
        </w:tc>
        <w:tc>
          <w:tcPr>
            <w:tcW w:w="925" w:type="dxa"/>
            <w:tcBorders>
              <w:top w:val="single" w:sz="12" w:space="0" w:color="000000"/>
              <w:bottom w:val="single" w:sz="6" w:space="0" w:color="000000"/>
            </w:tcBorders>
          </w:tcPr>
          <w:p>
            <w:pPr>
              <w:pStyle w:val="TableParagraph"/>
              <w:spacing w:line="119" w:lineRule="exact" w:before="12"/>
              <w:ind w:left="55" w:right="75"/>
              <w:jc w:val="center"/>
              <w:rPr>
                <w:rFonts w:ascii="Trebuchet MS"/>
                <w:i/>
                <w:sz w:val="11"/>
              </w:rPr>
            </w:pPr>
            <w:r>
              <w:rPr>
                <w:rFonts w:ascii="Trebuchet MS"/>
                <w:i/>
                <w:spacing w:val="-5"/>
                <w:w w:val="120"/>
                <w:sz w:val="11"/>
              </w:rPr>
              <w:t>65%</w:t>
            </w:r>
          </w:p>
        </w:tc>
        <w:tc>
          <w:tcPr>
            <w:tcW w:w="925" w:type="dxa"/>
            <w:tcBorders>
              <w:top w:val="single" w:sz="12" w:space="0" w:color="000000"/>
              <w:bottom w:val="single" w:sz="6" w:space="0" w:color="000000"/>
            </w:tcBorders>
          </w:tcPr>
          <w:p>
            <w:pPr>
              <w:pStyle w:val="TableParagraph"/>
              <w:spacing w:line="119" w:lineRule="exact" w:before="12"/>
              <w:ind w:left="55" w:right="75"/>
              <w:jc w:val="center"/>
              <w:rPr>
                <w:rFonts w:ascii="Trebuchet MS"/>
                <w:i/>
                <w:sz w:val="11"/>
              </w:rPr>
            </w:pPr>
            <w:r>
              <w:rPr>
                <w:rFonts w:ascii="Trebuchet MS"/>
                <w:i/>
                <w:spacing w:val="-5"/>
                <w:w w:val="120"/>
                <w:sz w:val="11"/>
              </w:rPr>
              <w:t>70%</w:t>
            </w:r>
          </w:p>
        </w:tc>
        <w:tc>
          <w:tcPr>
            <w:tcW w:w="925" w:type="dxa"/>
            <w:tcBorders>
              <w:top w:val="single" w:sz="12" w:space="0" w:color="000000"/>
              <w:bottom w:val="single" w:sz="6" w:space="0" w:color="000000"/>
            </w:tcBorders>
          </w:tcPr>
          <w:p>
            <w:pPr>
              <w:pStyle w:val="TableParagraph"/>
              <w:spacing w:line="119" w:lineRule="exact" w:before="12"/>
              <w:ind w:left="55" w:right="75"/>
              <w:jc w:val="center"/>
              <w:rPr>
                <w:rFonts w:ascii="Trebuchet MS"/>
                <w:i/>
                <w:sz w:val="11"/>
              </w:rPr>
            </w:pPr>
            <w:r>
              <w:rPr>
                <w:rFonts w:ascii="Trebuchet MS"/>
                <w:i/>
                <w:spacing w:val="-5"/>
                <w:w w:val="120"/>
                <w:sz w:val="11"/>
              </w:rPr>
              <w:t>75%</w:t>
            </w:r>
          </w:p>
        </w:tc>
        <w:tc>
          <w:tcPr>
            <w:tcW w:w="925" w:type="dxa"/>
            <w:tcBorders>
              <w:top w:val="single" w:sz="12" w:space="0" w:color="000000"/>
              <w:bottom w:val="single" w:sz="6" w:space="0" w:color="000000"/>
            </w:tcBorders>
          </w:tcPr>
          <w:p>
            <w:pPr>
              <w:pStyle w:val="TableParagraph"/>
              <w:spacing w:line="119" w:lineRule="exact" w:before="12"/>
              <w:ind w:left="55" w:right="74"/>
              <w:jc w:val="center"/>
              <w:rPr>
                <w:rFonts w:ascii="Trebuchet MS"/>
                <w:i/>
                <w:sz w:val="11"/>
              </w:rPr>
            </w:pPr>
            <w:r>
              <w:rPr>
                <w:rFonts w:ascii="Trebuchet MS"/>
                <w:i/>
                <w:spacing w:val="-5"/>
                <w:w w:val="120"/>
                <w:sz w:val="11"/>
              </w:rPr>
              <w:t>70%</w:t>
            </w:r>
          </w:p>
        </w:tc>
        <w:tc>
          <w:tcPr>
            <w:tcW w:w="921" w:type="dxa"/>
            <w:tcBorders>
              <w:top w:val="single" w:sz="12" w:space="0" w:color="000000"/>
              <w:bottom w:val="single" w:sz="6" w:space="0" w:color="000000"/>
            </w:tcBorders>
          </w:tcPr>
          <w:p>
            <w:pPr>
              <w:pStyle w:val="TableParagraph"/>
              <w:spacing w:line="119" w:lineRule="exact" w:before="12"/>
              <w:ind w:left="55" w:right="71"/>
              <w:jc w:val="center"/>
              <w:rPr>
                <w:rFonts w:ascii="Trebuchet MS"/>
                <w:i/>
                <w:sz w:val="11"/>
              </w:rPr>
            </w:pPr>
            <w:r>
              <w:rPr>
                <w:rFonts w:ascii="Trebuchet MS"/>
                <w:i/>
                <w:spacing w:val="-5"/>
                <w:w w:val="120"/>
                <w:sz w:val="11"/>
              </w:rPr>
              <w:t>75%</w:t>
            </w:r>
          </w:p>
        </w:tc>
        <w:tc>
          <w:tcPr>
            <w:tcW w:w="1121" w:type="dxa"/>
            <w:tcBorders>
              <w:bottom w:val="single" w:sz="6" w:space="0" w:color="000000"/>
            </w:tcBorders>
          </w:tcPr>
          <w:p>
            <w:pPr>
              <w:pStyle w:val="TableParagraph"/>
              <w:rPr>
                <w:rFonts w:ascii="Times New Roman"/>
                <w:sz w:val="8"/>
              </w:rPr>
            </w:pPr>
          </w:p>
        </w:tc>
      </w:tr>
    </w:tbl>
    <w:p>
      <w:pPr>
        <w:spacing w:line="321" w:lineRule="auto" w:before="66"/>
        <w:ind w:left="434" w:right="5077" w:hanging="5"/>
        <w:jc w:val="left"/>
        <w:rPr>
          <w:sz w:val="10"/>
        </w:rPr>
      </w:pPr>
      <w:r>
        <w:rPr>
          <w:sz w:val="10"/>
        </w:rPr>
        <mc:AlternateContent>
          <mc:Choice Requires="wps">
            <w:drawing>
              <wp:anchor distT="0" distB="0" distL="0" distR="0" allowOverlap="1" layoutInCell="1" locked="0" behindDoc="1" simplePos="0" relativeHeight="487638016">
                <wp:simplePos x="0" y="0"/>
                <wp:positionH relativeFrom="page">
                  <wp:posOffset>948689</wp:posOffset>
                </wp:positionH>
                <wp:positionV relativeFrom="paragraph">
                  <wp:posOffset>266209</wp:posOffset>
                </wp:positionV>
                <wp:extent cx="5874385" cy="13970"/>
                <wp:effectExtent l="0" t="0" r="0" b="0"/>
                <wp:wrapTopAndBottom/>
                <wp:docPr id="678" name="Graphic 678"/>
                <wp:cNvGraphicFramePr>
                  <a:graphicFrameLocks/>
                </wp:cNvGraphicFramePr>
                <a:graphic>
                  <a:graphicData uri="http://schemas.microsoft.com/office/word/2010/wordprocessingShape">
                    <wps:wsp>
                      <wps:cNvPr id="678" name="Graphic 678"/>
                      <wps:cNvSpPr/>
                      <wps:spPr>
                        <a:xfrm>
                          <a:off x="0" y="0"/>
                          <a:ext cx="5874385" cy="13970"/>
                        </a:xfrm>
                        <a:custGeom>
                          <a:avLst/>
                          <a:gdLst/>
                          <a:ahLst/>
                          <a:cxnLst/>
                          <a:rect l="l" t="t" r="r" b="b"/>
                          <a:pathLst>
                            <a:path w="5874385" h="13970">
                              <a:moveTo>
                                <a:pt x="5874258" y="0"/>
                              </a:moveTo>
                              <a:lnTo>
                                <a:pt x="0" y="0"/>
                              </a:lnTo>
                              <a:lnTo>
                                <a:pt x="0" y="13716"/>
                              </a:lnTo>
                              <a:lnTo>
                                <a:pt x="5874258" y="13716"/>
                              </a:lnTo>
                              <a:lnTo>
                                <a:pt x="58742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4.699997pt;margin-top:20.961363pt;width:462.54pt;height:1.08pt;mso-position-horizontal-relative:page;mso-position-vertical-relative:paragraph;z-index:-15678464;mso-wrap-distance-left:0;mso-wrap-distance-right:0" id="docshape557" filled="true" fillcolor="#000000" stroked="false">
                <v:fill type="solid"/>
                <w10:wrap type="topAndBottom"/>
              </v:rect>
            </w:pict>
          </mc:Fallback>
        </mc:AlternateContent>
      </w:r>
      <w:r>
        <w:rPr>
          <w:spacing w:val="-2"/>
          <w:w w:val="140"/>
          <w:sz w:val="10"/>
          <w:vertAlign w:val="superscript"/>
        </w:rPr>
        <w:t>1</w:t>
      </w:r>
      <w:r>
        <w:rPr>
          <w:spacing w:val="-8"/>
          <w:w w:val="140"/>
          <w:sz w:val="10"/>
          <w:vertAlign w:val="baseline"/>
        </w:rPr>
        <w:t> </w:t>
      </w:r>
      <w:r>
        <w:rPr>
          <w:spacing w:val="-2"/>
          <w:w w:val="110"/>
          <w:sz w:val="10"/>
          <w:vertAlign w:val="baseline"/>
        </w:rPr>
        <w:t>Adjusted for cash equivalency, lease-up and/or deferred maintenance (where applicable)</w:t>
      </w:r>
      <w:r>
        <w:rPr>
          <w:spacing w:val="40"/>
          <w:w w:val="110"/>
          <w:sz w:val="10"/>
          <w:vertAlign w:val="baseline"/>
        </w:rPr>
        <w:t> </w:t>
      </w:r>
      <w:r>
        <w:rPr>
          <w:w w:val="110"/>
          <w:sz w:val="10"/>
          <w:vertAlign w:val="baseline"/>
        </w:rPr>
        <w:t>Compiled by CBRE</w:t>
      </w:r>
    </w:p>
    <w:p>
      <w:pPr>
        <w:pStyle w:val="BodyText"/>
        <w:spacing w:before="78"/>
      </w:pPr>
    </w:p>
    <w:p>
      <w:pPr>
        <w:pStyle w:val="Heading2"/>
        <w:spacing w:before="1"/>
      </w:pPr>
      <w:r>
        <w:rPr>
          <w:color w:val="00694C"/>
          <w:w w:val="105"/>
        </w:rPr>
        <w:t>SALE</w:t>
      </w:r>
      <w:r>
        <w:rPr>
          <w:color w:val="00694C"/>
          <w:spacing w:val="-4"/>
          <w:w w:val="105"/>
        </w:rPr>
        <w:t> </w:t>
      </w:r>
      <w:r>
        <w:rPr>
          <w:color w:val="00694C"/>
          <w:w w:val="105"/>
        </w:rPr>
        <w:t>PRICE</w:t>
      </w:r>
      <w:r>
        <w:rPr>
          <w:color w:val="00694C"/>
          <w:spacing w:val="-4"/>
          <w:w w:val="105"/>
        </w:rPr>
        <w:t> </w:t>
      </w:r>
      <w:r>
        <w:rPr>
          <w:color w:val="00694C"/>
          <w:w w:val="105"/>
        </w:rPr>
        <w:t>PER</w:t>
      </w:r>
      <w:r>
        <w:rPr>
          <w:color w:val="00694C"/>
          <w:spacing w:val="-4"/>
          <w:w w:val="105"/>
        </w:rPr>
        <w:t> </w:t>
      </w:r>
      <w:r>
        <w:rPr>
          <w:color w:val="00694C"/>
          <w:w w:val="105"/>
        </w:rPr>
        <w:t>SQUARE</w:t>
      </w:r>
      <w:r>
        <w:rPr>
          <w:color w:val="00694C"/>
          <w:spacing w:val="-4"/>
          <w:w w:val="105"/>
        </w:rPr>
        <w:t> </w:t>
      </w:r>
      <w:r>
        <w:rPr>
          <w:color w:val="00694C"/>
          <w:w w:val="105"/>
        </w:rPr>
        <w:t>FOOT</w:t>
      </w:r>
      <w:r>
        <w:rPr>
          <w:color w:val="00694C"/>
          <w:spacing w:val="-1"/>
          <w:w w:val="105"/>
        </w:rPr>
        <w:t> </w:t>
      </w:r>
      <w:r>
        <w:rPr>
          <w:color w:val="00694C"/>
          <w:spacing w:val="-2"/>
          <w:w w:val="105"/>
        </w:rPr>
        <w:t>ANALYSIS</w:t>
      </w:r>
    </w:p>
    <w:p>
      <w:pPr>
        <w:spacing w:before="125"/>
        <w:ind w:left="360" w:right="0" w:firstLine="0"/>
        <w:jc w:val="left"/>
        <w:rPr>
          <w:sz w:val="22"/>
        </w:rPr>
      </w:pPr>
      <w:r>
        <w:rPr>
          <w:rFonts w:ascii="Trebuchet MS" w:hAnsi="Trebuchet MS"/>
          <w:w w:val="85"/>
          <w:sz w:val="26"/>
        </w:rPr>
        <w:t>Property</w:t>
      </w:r>
      <w:r>
        <w:rPr>
          <w:rFonts w:ascii="Trebuchet MS" w:hAnsi="Trebuchet MS"/>
          <w:spacing w:val="-1"/>
          <w:w w:val="85"/>
          <w:sz w:val="26"/>
        </w:rPr>
        <w:t> </w:t>
      </w:r>
      <w:r>
        <w:rPr>
          <w:rFonts w:ascii="Trebuchet MS" w:hAnsi="Trebuchet MS"/>
          <w:w w:val="85"/>
          <w:sz w:val="26"/>
        </w:rPr>
        <w:t>Rights</w:t>
      </w:r>
      <w:r>
        <w:rPr>
          <w:rFonts w:ascii="Trebuchet MS" w:hAnsi="Trebuchet MS"/>
          <w:spacing w:val="-1"/>
          <w:w w:val="85"/>
          <w:sz w:val="26"/>
        </w:rPr>
        <w:t> </w:t>
      </w:r>
      <w:r>
        <w:rPr>
          <w:rFonts w:ascii="Trebuchet MS" w:hAnsi="Trebuchet MS"/>
          <w:w w:val="85"/>
          <w:sz w:val="26"/>
        </w:rPr>
        <w:t>Conveyed</w:t>
      </w:r>
      <w:r>
        <w:rPr>
          <w:rFonts w:ascii="Trebuchet MS" w:hAnsi="Trebuchet MS"/>
          <w:spacing w:val="4"/>
          <w:sz w:val="26"/>
        </w:rPr>
        <w:t> </w:t>
      </w:r>
      <w:r>
        <w:rPr>
          <w:w w:val="85"/>
          <w:sz w:val="22"/>
        </w:rPr>
        <w:t>–</w:t>
      </w:r>
      <w:r>
        <w:rPr>
          <w:spacing w:val="18"/>
          <w:sz w:val="22"/>
        </w:rPr>
        <w:t> </w:t>
      </w:r>
      <w:r>
        <w:rPr>
          <w:w w:val="85"/>
          <w:sz w:val="22"/>
        </w:rPr>
        <w:t>We</w:t>
      </w:r>
      <w:r>
        <w:rPr>
          <w:spacing w:val="20"/>
          <w:sz w:val="22"/>
        </w:rPr>
        <w:t> </w:t>
      </w:r>
      <w:r>
        <w:rPr>
          <w:w w:val="85"/>
          <w:sz w:val="22"/>
        </w:rPr>
        <w:t>note</w:t>
      </w:r>
      <w:r>
        <w:rPr>
          <w:spacing w:val="20"/>
          <w:sz w:val="22"/>
        </w:rPr>
        <w:t> </w:t>
      </w:r>
      <w:r>
        <w:rPr>
          <w:w w:val="85"/>
          <w:sz w:val="22"/>
        </w:rPr>
        <w:t>that</w:t>
      </w:r>
      <w:r>
        <w:rPr>
          <w:spacing w:val="20"/>
          <w:sz w:val="22"/>
        </w:rPr>
        <w:t> </w:t>
      </w:r>
      <w:r>
        <w:rPr>
          <w:w w:val="85"/>
          <w:sz w:val="22"/>
        </w:rPr>
        <w:t>no</w:t>
      </w:r>
      <w:r>
        <w:rPr>
          <w:spacing w:val="20"/>
          <w:sz w:val="22"/>
        </w:rPr>
        <w:t> </w:t>
      </w:r>
      <w:r>
        <w:rPr>
          <w:w w:val="85"/>
          <w:sz w:val="22"/>
        </w:rPr>
        <w:t>adjustments</w:t>
      </w:r>
      <w:r>
        <w:rPr>
          <w:spacing w:val="20"/>
          <w:sz w:val="22"/>
        </w:rPr>
        <w:t> </w:t>
      </w:r>
      <w:r>
        <w:rPr>
          <w:w w:val="85"/>
          <w:sz w:val="22"/>
        </w:rPr>
        <w:t>for</w:t>
      </w:r>
      <w:r>
        <w:rPr>
          <w:spacing w:val="21"/>
          <w:sz w:val="22"/>
        </w:rPr>
        <w:t> </w:t>
      </w:r>
      <w:r>
        <w:rPr>
          <w:w w:val="85"/>
          <w:sz w:val="22"/>
        </w:rPr>
        <w:t>property</w:t>
      </w:r>
      <w:r>
        <w:rPr>
          <w:spacing w:val="20"/>
          <w:sz w:val="22"/>
        </w:rPr>
        <w:t> </w:t>
      </w:r>
      <w:r>
        <w:rPr>
          <w:w w:val="85"/>
          <w:sz w:val="22"/>
        </w:rPr>
        <w:t>rights</w:t>
      </w:r>
      <w:r>
        <w:rPr>
          <w:spacing w:val="20"/>
          <w:sz w:val="22"/>
        </w:rPr>
        <w:t> </w:t>
      </w:r>
      <w:r>
        <w:rPr>
          <w:w w:val="85"/>
          <w:sz w:val="22"/>
        </w:rPr>
        <w:t>was</w:t>
      </w:r>
      <w:r>
        <w:rPr>
          <w:spacing w:val="20"/>
          <w:sz w:val="22"/>
        </w:rPr>
        <w:t> </w:t>
      </w:r>
      <w:r>
        <w:rPr>
          <w:w w:val="85"/>
          <w:sz w:val="22"/>
        </w:rPr>
        <w:t>deemed</w:t>
      </w:r>
      <w:r>
        <w:rPr>
          <w:spacing w:val="21"/>
          <w:sz w:val="22"/>
        </w:rPr>
        <w:t> </w:t>
      </w:r>
      <w:r>
        <w:rPr>
          <w:spacing w:val="-2"/>
          <w:w w:val="85"/>
          <w:sz w:val="22"/>
        </w:rPr>
        <w:t>necessary.</w:t>
      </w:r>
    </w:p>
    <w:p>
      <w:pPr>
        <w:pStyle w:val="BodyText"/>
        <w:spacing w:before="207"/>
        <w:ind w:left="360"/>
      </w:pPr>
      <w:r>
        <w:rPr>
          <w:rFonts w:ascii="Trebuchet MS" w:hAnsi="Trebuchet MS"/>
          <w:w w:val="90"/>
          <w:sz w:val="26"/>
        </w:rPr>
        <w:t>Financing</w:t>
      </w:r>
      <w:r>
        <w:rPr>
          <w:rFonts w:ascii="Trebuchet MS" w:hAnsi="Trebuchet MS"/>
          <w:spacing w:val="-16"/>
          <w:w w:val="90"/>
          <w:sz w:val="26"/>
        </w:rPr>
        <w:t> </w:t>
      </w:r>
      <w:r>
        <w:rPr>
          <w:rFonts w:ascii="Trebuchet MS" w:hAnsi="Trebuchet MS"/>
          <w:w w:val="90"/>
          <w:sz w:val="26"/>
        </w:rPr>
        <w:t>Terms</w:t>
      </w:r>
      <w:r>
        <w:rPr>
          <w:rFonts w:ascii="Trebuchet MS" w:hAnsi="Trebuchet MS"/>
          <w:spacing w:val="-6"/>
          <w:sz w:val="26"/>
        </w:rPr>
        <w:t> </w:t>
      </w:r>
      <w:r>
        <w:rPr>
          <w:w w:val="90"/>
        </w:rPr>
        <w:t>–</w:t>
      </w:r>
      <w:r>
        <w:rPr>
          <w:spacing w:val="9"/>
        </w:rPr>
        <w:t> </w:t>
      </w:r>
      <w:r>
        <w:rPr>
          <w:w w:val="90"/>
        </w:rPr>
        <w:t>We</w:t>
      </w:r>
      <w:r>
        <w:rPr>
          <w:spacing w:val="9"/>
        </w:rPr>
        <w:t> </w:t>
      </w:r>
      <w:r>
        <w:rPr>
          <w:w w:val="90"/>
        </w:rPr>
        <w:t>note</w:t>
      </w:r>
      <w:r>
        <w:rPr>
          <w:spacing w:val="8"/>
        </w:rPr>
        <w:t> </w:t>
      </w:r>
      <w:r>
        <w:rPr>
          <w:w w:val="90"/>
        </w:rPr>
        <w:t>that</w:t>
      </w:r>
      <w:r>
        <w:rPr>
          <w:spacing w:val="9"/>
        </w:rPr>
        <w:t> </w:t>
      </w:r>
      <w:r>
        <w:rPr>
          <w:w w:val="90"/>
        </w:rPr>
        <w:t>no</w:t>
      </w:r>
      <w:r>
        <w:rPr>
          <w:spacing w:val="8"/>
        </w:rPr>
        <w:t> </w:t>
      </w:r>
      <w:r>
        <w:rPr>
          <w:w w:val="90"/>
        </w:rPr>
        <w:t>adjustments</w:t>
      </w:r>
      <w:r>
        <w:rPr>
          <w:spacing w:val="9"/>
        </w:rPr>
        <w:t> </w:t>
      </w:r>
      <w:r>
        <w:rPr>
          <w:w w:val="90"/>
        </w:rPr>
        <w:t>for</w:t>
      </w:r>
      <w:r>
        <w:rPr>
          <w:spacing w:val="7"/>
        </w:rPr>
        <w:t> </w:t>
      </w:r>
      <w:r>
        <w:rPr>
          <w:w w:val="90"/>
        </w:rPr>
        <w:t>financing</w:t>
      </w:r>
      <w:r>
        <w:rPr>
          <w:spacing w:val="9"/>
        </w:rPr>
        <w:t> </w:t>
      </w:r>
      <w:r>
        <w:rPr>
          <w:w w:val="90"/>
        </w:rPr>
        <w:t>terms</w:t>
      </w:r>
      <w:r>
        <w:rPr>
          <w:spacing w:val="9"/>
        </w:rPr>
        <w:t> </w:t>
      </w:r>
      <w:r>
        <w:rPr>
          <w:w w:val="90"/>
        </w:rPr>
        <w:t>was</w:t>
      </w:r>
      <w:r>
        <w:rPr>
          <w:spacing w:val="8"/>
        </w:rPr>
        <w:t> </w:t>
      </w:r>
      <w:r>
        <w:rPr>
          <w:w w:val="90"/>
        </w:rPr>
        <w:t>deemed</w:t>
      </w:r>
      <w:r>
        <w:rPr>
          <w:spacing w:val="9"/>
        </w:rPr>
        <w:t> </w:t>
      </w:r>
      <w:r>
        <w:rPr>
          <w:spacing w:val="-2"/>
          <w:w w:val="90"/>
        </w:rPr>
        <w:t>necessary.</w:t>
      </w:r>
    </w:p>
    <w:p>
      <w:pPr>
        <w:pStyle w:val="BodyText"/>
        <w:spacing w:after="0"/>
        <w:sectPr>
          <w:pgSz w:w="12240" w:h="15840"/>
          <w:pgMar w:header="576" w:footer="855" w:top="1200" w:bottom="1040" w:left="1080" w:right="1080"/>
        </w:sectPr>
      </w:pPr>
    </w:p>
    <w:p>
      <w:pPr>
        <w:spacing w:before="96"/>
        <w:ind w:left="360" w:right="0" w:firstLine="0"/>
        <w:jc w:val="both"/>
        <w:rPr>
          <w:sz w:val="22"/>
        </w:rPr>
      </w:pPr>
      <w:r>
        <w:rPr>
          <w:rFonts w:ascii="Trebuchet MS" w:hAnsi="Trebuchet MS"/>
          <w:w w:val="90"/>
          <w:sz w:val="26"/>
        </w:rPr>
        <w:t>Conditions</w:t>
      </w:r>
      <w:r>
        <w:rPr>
          <w:rFonts w:ascii="Trebuchet MS" w:hAnsi="Trebuchet MS"/>
          <w:spacing w:val="-19"/>
          <w:w w:val="90"/>
          <w:sz w:val="26"/>
        </w:rPr>
        <w:t> </w:t>
      </w:r>
      <w:r>
        <w:rPr>
          <w:rFonts w:ascii="Trebuchet MS" w:hAnsi="Trebuchet MS"/>
          <w:w w:val="90"/>
          <w:sz w:val="26"/>
        </w:rPr>
        <w:t>of</w:t>
      </w:r>
      <w:r>
        <w:rPr>
          <w:rFonts w:ascii="Trebuchet MS" w:hAnsi="Trebuchet MS"/>
          <w:spacing w:val="-19"/>
          <w:w w:val="90"/>
          <w:sz w:val="26"/>
        </w:rPr>
        <w:t> </w:t>
      </w:r>
      <w:r>
        <w:rPr>
          <w:rFonts w:ascii="Trebuchet MS" w:hAnsi="Trebuchet MS"/>
          <w:w w:val="90"/>
          <w:sz w:val="26"/>
        </w:rPr>
        <w:t>Sale</w:t>
      </w:r>
      <w:r>
        <w:rPr>
          <w:rFonts w:ascii="Trebuchet MS" w:hAnsi="Trebuchet MS"/>
          <w:spacing w:val="-1"/>
          <w:w w:val="90"/>
          <w:sz w:val="26"/>
        </w:rPr>
        <w:t> </w:t>
      </w:r>
      <w:r>
        <w:rPr>
          <w:w w:val="90"/>
          <w:sz w:val="22"/>
        </w:rPr>
        <w:t>–</w:t>
      </w:r>
      <w:r>
        <w:rPr>
          <w:spacing w:val="3"/>
          <w:sz w:val="22"/>
        </w:rPr>
        <w:t> </w:t>
      </w:r>
      <w:r>
        <w:rPr>
          <w:w w:val="90"/>
          <w:sz w:val="22"/>
        </w:rPr>
        <w:t>We</w:t>
      </w:r>
      <w:r>
        <w:rPr>
          <w:spacing w:val="3"/>
          <w:sz w:val="22"/>
        </w:rPr>
        <w:t> </w:t>
      </w:r>
      <w:r>
        <w:rPr>
          <w:w w:val="90"/>
          <w:sz w:val="22"/>
        </w:rPr>
        <w:t>note</w:t>
      </w:r>
      <w:r>
        <w:rPr>
          <w:spacing w:val="4"/>
          <w:sz w:val="22"/>
        </w:rPr>
        <w:t> </w:t>
      </w:r>
      <w:r>
        <w:rPr>
          <w:w w:val="90"/>
          <w:sz w:val="22"/>
        </w:rPr>
        <w:t>that</w:t>
      </w:r>
      <w:r>
        <w:rPr>
          <w:spacing w:val="3"/>
          <w:sz w:val="22"/>
        </w:rPr>
        <w:t> </w:t>
      </w:r>
      <w:r>
        <w:rPr>
          <w:w w:val="90"/>
          <w:sz w:val="22"/>
        </w:rPr>
        <w:t>no</w:t>
      </w:r>
      <w:r>
        <w:rPr>
          <w:spacing w:val="4"/>
          <w:sz w:val="22"/>
        </w:rPr>
        <w:t> </w:t>
      </w:r>
      <w:r>
        <w:rPr>
          <w:w w:val="90"/>
          <w:sz w:val="22"/>
        </w:rPr>
        <w:t>adjustments</w:t>
      </w:r>
      <w:r>
        <w:rPr>
          <w:spacing w:val="3"/>
          <w:sz w:val="22"/>
        </w:rPr>
        <w:t> </w:t>
      </w:r>
      <w:r>
        <w:rPr>
          <w:w w:val="90"/>
          <w:sz w:val="22"/>
        </w:rPr>
        <w:t>for</w:t>
      </w:r>
      <w:r>
        <w:rPr>
          <w:spacing w:val="3"/>
          <w:sz w:val="22"/>
        </w:rPr>
        <w:t> </w:t>
      </w:r>
      <w:r>
        <w:rPr>
          <w:w w:val="90"/>
          <w:sz w:val="22"/>
        </w:rPr>
        <w:t>conditions</w:t>
      </w:r>
      <w:r>
        <w:rPr>
          <w:spacing w:val="4"/>
          <w:sz w:val="22"/>
        </w:rPr>
        <w:t> </w:t>
      </w:r>
      <w:r>
        <w:rPr>
          <w:w w:val="90"/>
          <w:sz w:val="22"/>
        </w:rPr>
        <w:t>of</w:t>
      </w:r>
      <w:r>
        <w:rPr>
          <w:spacing w:val="3"/>
          <w:sz w:val="22"/>
        </w:rPr>
        <w:t> </w:t>
      </w:r>
      <w:r>
        <w:rPr>
          <w:w w:val="90"/>
          <w:sz w:val="22"/>
        </w:rPr>
        <w:t>sale</w:t>
      </w:r>
      <w:r>
        <w:rPr>
          <w:spacing w:val="3"/>
          <w:sz w:val="22"/>
        </w:rPr>
        <w:t> </w:t>
      </w:r>
      <w:r>
        <w:rPr>
          <w:w w:val="90"/>
          <w:sz w:val="22"/>
        </w:rPr>
        <w:t>was</w:t>
      </w:r>
      <w:r>
        <w:rPr>
          <w:spacing w:val="4"/>
          <w:sz w:val="22"/>
        </w:rPr>
        <w:t> </w:t>
      </w:r>
      <w:r>
        <w:rPr>
          <w:w w:val="90"/>
          <w:sz w:val="22"/>
        </w:rPr>
        <w:t>deemed</w:t>
      </w:r>
      <w:r>
        <w:rPr>
          <w:spacing w:val="3"/>
          <w:sz w:val="22"/>
        </w:rPr>
        <w:t> </w:t>
      </w:r>
      <w:r>
        <w:rPr>
          <w:spacing w:val="-2"/>
          <w:w w:val="90"/>
          <w:sz w:val="22"/>
        </w:rPr>
        <w:t>necessary.</w:t>
      </w:r>
    </w:p>
    <w:p>
      <w:pPr>
        <w:pStyle w:val="BodyText"/>
        <w:spacing w:line="307" w:lineRule="auto" w:before="207"/>
        <w:ind w:left="360" w:right="357"/>
        <w:jc w:val="both"/>
      </w:pPr>
      <w:r>
        <w:rPr>
          <w:rFonts w:ascii="Trebuchet MS" w:hAnsi="Trebuchet MS"/>
          <w:w w:val="90"/>
          <w:sz w:val="26"/>
        </w:rPr>
        <w:t>Market</w:t>
      </w:r>
      <w:r>
        <w:rPr>
          <w:rFonts w:ascii="Trebuchet MS" w:hAnsi="Trebuchet MS"/>
          <w:spacing w:val="-12"/>
          <w:w w:val="90"/>
          <w:sz w:val="26"/>
        </w:rPr>
        <w:t> </w:t>
      </w:r>
      <w:r>
        <w:rPr>
          <w:rFonts w:ascii="Trebuchet MS" w:hAnsi="Trebuchet MS"/>
          <w:w w:val="90"/>
          <w:sz w:val="26"/>
        </w:rPr>
        <w:t>Conditions</w:t>
      </w:r>
      <w:r>
        <w:rPr>
          <w:rFonts w:ascii="Trebuchet MS" w:hAnsi="Trebuchet MS"/>
          <w:spacing w:val="-11"/>
          <w:w w:val="90"/>
          <w:sz w:val="26"/>
        </w:rPr>
        <w:t> </w:t>
      </w:r>
      <w:r>
        <w:rPr>
          <w:rFonts w:ascii="Trebuchet MS" w:hAnsi="Trebuchet MS"/>
          <w:w w:val="90"/>
          <w:sz w:val="26"/>
        </w:rPr>
        <w:t>(Time) </w:t>
      </w:r>
      <w:r>
        <w:rPr>
          <w:w w:val="90"/>
        </w:rPr>
        <w:t>– Comparables Three through Seven warranted downward adjustments for </w:t>
      </w:r>
      <w:r>
        <w:rPr/>
        <w:t>their superior market conditions and interest rate environment at the time of sale.</w:t>
      </w:r>
    </w:p>
    <w:p>
      <w:pPr>
        <w:pStyle w:val="BodyText"/>
        <w:spacing w:line="302" w:lineRule="auto" w:before="115"/>
        <w:ind w:left="359" w:right="357"/>
        <w:jc w:val="both"/>
      </w:pPr>
      <w:r>
        <w:rPr>
          <w:rFonts w:ascii="Trebuchet MS" w:hAnsi="Trebuchet MS"/>
          <w:spacing w:val="-2"/>
          <w:sz w:val="26"/>
        </w:rPr>
        <w:t>Location</w:t>
      </w:r>
      <w:r>
        <w:rPr>
          <w:rFonts w:ascii="Trebuchet MS" w:hAnsi="Trebuchet MS"/>
          <w:spacing w:val="-18"/>
          <w:sz w:val="26"/>
        </w:rPr>
        <w:t> </w:t>
      </w:r>
      <w:r>
        <w:rPr>
          <w:spacing w:val="-2"/>
        </w:rPr>
        <w:t>–</w:t>
      </w:r>
      <w:r>
        <w:rPr>
          <w:spacing w:val="-6"/>
        </w:rPr>
        <w:t> </w:t>
      </w:r>
      <w:r>
        <w:rPr>
          <w:spacing w:val="-2"/>
        </w:rPr>
        <w:t>All</w:t>
      </w:r>
      <w:r>
        <w:rPr>
          <w:spacing w:val="-5"/>
        </w:rPr>
        <w:t> </w:t>
      </w:r>
      <w:r>
        <w:rPr>
          <w:spacing w:val="-2"/>
        </w:rPr>
        <w:t>of</w:t>
      </w:r>
      <w:r>
        <w:rPr>
          <w:spacing w:val="-5"/>
        </w:rPr>
        <w:t> </w:t>
      </w:r>
      <w:r>
        <w:rPr>
          <w:spacing w:val="-2"/>
        </w:rPr>
        <w:t>the</w:t>
      </w:r>
      <w:r>
        <w:rPr>
          <w:spacing w:val="-5"/>
        </w:rPr>
        <w:t> </w:t>
      </w:r>
      <w:r>
        <w:rPr>
          <w:spacing w:val="-2"/>
        </w:rPr>
        <w:t>comparables</w:t>
      </w:r>
      <w:r>
        <w:rPr>
          <w:spacing w:val="-5"/>
        </w:rPr>
        <w:t> </w:t>
      </w:r>
      <w:r>
        <w:rPr>
          <w:spacing w:val="-2"/>
        </w:rPr>
        <w:t>warranted</w:t>
      </w:r>
      <w:r>
        <w:rPr>
          <w:spacing w:val="-5"/>
        </w:rPr>
        <w:t> </w:t>
      </w:r>
      <w:r>
        <w:rPr>
          <w:spacing w:val="-2"/>
        </w:rPr>
        <w:t>upward</w:t>
      </w:r>
      <w:r>
        <w:rPr>
          <w:spacing w:val="-5"/>
        </w:rPr>
        <w:t> </w:t>
      </w:r>
      <w:r>
        <w:rPr>
          <w:spacing w:val="-2"/>
        </w:rPr>
        <w:t>adjustments</w:t>
      </w:r>
      <w:r>
        <w:rPr>
          <w:spacing w:val="-5"/>
        </w:rPr>
        <w:t> </w:t>
      </w:r>
      <w:r>
        <w:rPr>
          <w:spacing w:val="-2"/>
        </w:rPr>
        <w:t>to</w:t>
      </w:r>
      <w:r>
        <w:rPr>
          <w:spacing w:val="-5"/>
        </w:rPr>
        <w:t> </w:t>
      </w:r>
      <w:r>
        <w:rPr>
          <w:spacing w:val="-2"/>
        </w:rPr>
        <w:t>reflect</w:t>
      </w:r>
      <w:r>
        <w:rPr>
          <w:spacing w:val="-5"/>
        </w:rPr>
        <w:t> </w:t>
      </w:r>
      <w:r>
        <w:rPr>
          <w:spacing w:val="-2"/>
        </w:rPr>
        <w:t>their</w:t>
      </w:r>
      <w:r>
        <w:rPr>
          <w:spacing w:val="-5"/>
        </w:rPr>
        <w:t> </w:t>
      </w:r>
      <w:r>
        <w:rPr>
          <w:spacing w:val="-2"/>
        </w:rPr>
        <w:t>inferior</w:t>
      </w:r>
      <w:r>
        <w:rPr>
          <w:spacing w:val="-5"/>
        </w:rPr>
        <w:t> </w:t>
      </w:r>
      <w:r>
        <w:rPr>
          <w:spacing w:val="-2"/>
        </w:rPr>
        <w:t>locations </w:t>
      </w:r>
      <w:r>
        <w:rPr/>
        <w:t>with respect to their multi-family submarkets. Adjustments were also made based on their distance from the college campuses that they are marketed towards.</w:t>
      </w:r>
    </w:p>
    <w:p>
      <w:pPr>
        <w:pStyle w:val="BodyText"/>
        <w:spacing w:line="302" w:lineRule="auto" w:before="124"/>
        <w:ind w:left="359" w:right="361"/>
        <w:jc w:val="both"/>
      </w:pPr>
      <w:r>
        <w:rPr>
          <w:rFonts w:ascii="Trebuchet MS" w:hAnsi="Trebuchet MS"/>
          <w:spacing w:val="-2"/>
          <w:sz w:val="26"/>
        </w:rPr>
        <w:t>Project</w:t>
      </w:r>
      <w:r>
        <w:rPr>
          <w:rFonts w:ascii="Trebuchet MS" w:hAnsi="Trebuchet MS"/>
          <w:spacing w:val="-18"/>
          <w:sz w:val="26"/>
        </w:rPr>
        <w:t> </w:t>
      </w:r>
      <w:r>
        <w:rPr>
          <w:rFonts w:ascii="Trebuchet MS" w:hAnsi="Trebuchet MS"/>
          <w:spacing w:val="-2"/>
          <w:sz w:val="26"/>
        </w:rPr>
        <w:t>Size</w:t>
      </w:r>
      <w:r>
        <w:rPr>
          <w:rFonts w:ascii="Trebuchet MS" w:hAnsi="Trebuchet MS"/>
          <w:spacing w:val="-18"/>
          <w:sz w:val="26"/>
        </w:rPr>
        <w:t> </w:t>
      </w:r>
      <w:r>
        <w:rPr>
          <w:spacing w:val="-2"/>
        </w:rPr>
        <w:t>–</w:t>
      </w:r>
      <w:r>
        <w:rPr>
          <w:spacing w:val="-14"/>
        </w:rPr>
        <w:t> </w:t>
      </w:r>
      <w:r>
        <w:rPr>
          <w:spacing w:val="-2"/>
        </w:rPr>
        <w:t>Comparables</w:t>
      </w:r>
      <w:r>
        <w:rPr>
          <w:spacing w:val="-14"/>
        </w:rPr>
        <w:t> </w:t>
      </w:r>
      <w:r>
        <w:rPr>
          <w:spacing w:val="-2"/>
        </w:rPr>
        <w:t>Two</w:t>
      </w:r>
      <w:r>
        <w:rPr>
          <w:spacing w:val="-14"/>
        </w:rPr>
        <w:t> </w:t>
      </w:r>
      <w:r>
        <w:rPr>
          <w:spacing w:val="-2"/>
        </w:rPr>
        <w:t>through</w:t>
      </w:r>
      <w:r>
        <w:rPr>
          <w:spacing w:val="-14"/>
        </w:rPr>
        <w:t> </w:t>
      </w:r>
      <w:r>
        <w:rPr>
          <w:spacing w:val="-2"/>
        </w:rPr>
        <w:t>Seven</w:t>
      </w:r>
      <w:r>
        <w:rPr>
          <w:spacing w:val="-14"/>
        </w:rPr>
        <w:t> </w:t>
      </w:r>
      <w:r>
        <w:rPr>
          <w:spacing w:val="-2"/>
        </w:rPr>
        <w:t>warranted</w:t>
      </w:r>
      <w:r>
        <w:rPr>
          <w:spacing w:val="-15"/>
        </w:rPr>
        <w:t> </w:t>
      </w:r>
      <w:r>
        <w:rPr>
          <w:spacing w:val="-2"/>
        </w:rPr>
        <w:t>downward</w:t>
      </w:r>
      <w:r>
        <w:rPr>
          <w:spacing w:val="-14"/>
        </w:rPr>
        <w:t> </w:t>
      </w:r>
      <w:r>
        <w:rPr>
          <w:spacing w:val="-2"/>
        </w:rPr>
        <w:t>adjustments</w:t>
      </w:r>
      <w:r>
        <w:rPr>
          <w:spacing w:val="-14"/>
        </w:rPr>
        <w:t> </w:t>
      </w:r>
      <w:r>
        <w:rPr>
          <w:spacing w:val="-2"/>
        </w:rPr>
        <w:t>to</w:t>
      </w:r>
      <w:r>
        <w:rPr>
          <w:spacing w:val="-11"/>
        </w:rPr>
        <w:t> </w:t>
      </w:r>
      <w:r>
        <w:rPr>
          <w:spacing w:val="-2"/>
        </w:rPr>
        <w:t>reflect</w:t>
      </w:r>
      <w:r>
        <w:rPr>
          <w:spacing w:val="-12"/>
        </w:rPr>
        <w:t> </w:t>
      </w:r>
      <w:r>
        <w:rPr>
          <w:spacing w:val="-2"/>
        </w:rPr>
        <w:t>their </w:t>
      </w:r>
      <w:r>
        <w:rPr/>
        <w:t>larger project size as student housing properties with more units/beds sell for less on a per bed basis due to economies of scale.</w:t>
      </w:r>
    </w:p>
    <w:p>
      <w:pPr>
        <w:pStyle w:val="BodyText"/>
        <w:spacing w:line="307" w:lineRule="auto" w:before="123"/>
        <w:ind w:left="360" w:right="360"/>
        <w:jc w:val="both"/>
      </w:pPr>
      <w:r>
        <w:rPr>
          <w:rFonts w:ascii="Trebuchet MS" w:hAnsi="Trebuchet MS"/>
          <w:w w:val="95"/>
          <w:sz w:val="26"/>
        </w:rPr>
        <w:t>Age/Condition</w:t>
      </w:r>
      <w:r>
        <w:rPr>
          <w:rFonts w:ascii="Trebuchet MS" w:hAnsi="Trebuchet MS"/>
          <w:w w:val="95"/>
          <w:sz w:val="26"/>
        </w:rPr>
        <w:t> </w:t>
      </w:r>
      <w:r>
        <w:rPr/>
        <w:t>– Comparables One, Two, Three, Five, Six, and Seven warranted downward adjustments to reflect their superior age/condition.</w:t>
      </w:r>
    </w:p>
    <w:p>
      <w:pPr>
        <w:pStyle w:val="BodyText"/>
        <w:spacing w:line="307" w:lineRule="auto" w:before="115"/>
        <w:ind w:left="359" w:right="357"/>
        <w:jc w:val="both"/>
      </w:pPr>
      <w:r>
        <w:rPr>
          <w:rFonts w:ascii="Trebuchet MS" w:hAnsi="Trebuchet MS"/>
          <w:spacing w:val="-6"/>
          <w:sz w:val="26"/>
        </w:rPr>
        <w:t>Quality</w:t>
      </w:r>
      <w:r>
        <w:rPr>
          <w:rFonts w:ascii="Trebuchet MS" w:hAnsi="Trebuchet MS"/>
          <w:spacing w:val="-14"/>
          <w:sz w:val="26"/>
        </w:rPr>
        <w:t> </w:t>
      </w:r>
      <w:r>
        <w:rPr>
          <w:rFonts w:ascii="Trebuchet MS" w:hAnsi="Trebuchet MS"/>
          <w:spacing w:val="-6"/>
          <w:sz w:val="26"/>
        </w:rPr>
        <w:t>of</w:t>
      </w:r>
      <w:r>
        <w:rPr>
          <w:rFonts w:ascii="Trebuchet MS" w:hAnsi="Trebuchet MS"/>
          <w:spacing w:val="-14"/>
          <w:sz w:val="26"/>
        </w:rPr>
        <w:t> </w:t>
      </w:r>
      <w:r>
        <w:rPr>
          <w:rFonts w:ascii="Trebuchet MS" w:hAnsi="Trebuchet MS"/>
          <w:spacing w:val="-6"/>
          <w:sz w:val="26"/>
        </w:rPr>
        <w:t>Construction</w:t>
      </w:r>
      <w:r>
        <w:rPr>
          <w:rFonts w:ascii="Trebuchet MS" w:hAnsi="Trebuchet MS"/>
          <w:spacing w:val="-13"/>
          <w:sz w:val="26"/>
        </w:rPr>
        <w:t> </w:t>
      </w:r>
      <w:r>
        <w:rPr>
          <w:spacing w:val="-6"/>
        </w:rPr>
        <w:t>–</w:t>
      </w:r>
      <w:r>
        <w:rPr>
          <w:spacing w:val="-10"/>
        </w:rPr>
        <w:t> </w:t>
      </w:r>
      <w:r>
        <w:rPr>
          <w:spacing w:val="-6"/>
        </w:rPr>
        <w:t>All</w:t>
      </w:r>
      <w:r>
        <w:rPr>
          <w:spacing w:val="-11"/>
        </w:rPr>
        <w:t> </w:t>
      </w:r>
      <w:r>
        <w:rPr>
          <w:spacing w:val="-6"/>
        </w:rPr>
        <w:t>of</w:t>
      </w:r>
      <w:r>
        <w:rPr>
          <w:spacing w:val="-10"/>
        </w:rPr>
        <w:t> </w:t>
      </w:r>
      <w:r>
        <w:rPr>
          <w:spacing w:val="-6"/>
        </w:rPr>
        <w:t>the</w:t>
      </w:r>
      <w:r>
        <w:rPr>
          <w:spacing w:val="-7"/>
        </w:rPr>
        <w:t> </w:t>
      </w:r>
      <w:r>
        <w:rPr>
          <w:spacing w:val="-6"/>
        </w:rPr>
        <w:t>comparables</w:t>
      </w:r>
      <w:r>
        <w:rPr>
          <w:spacing w:val="-3"/>
        </w:rPr>
        <w:t> </w:t>
      </w:r>
      <w:r>
        <w:rPr>
          <w:spacing w:val="-6"/>
        </w:rPr>
        <w:t>warranted</w:t>
      </w:r>
      <w:r>
        <w:rPr>
          <w:spacing w:val="-6"/>
        </w:rPr>
        <w:t> downward</w:t>
      </w:r>
      <w:r>
        <w:rPr>
          <w:spacing w:val="-6"/>
        </w:rPr>
        <w:t> adjustments</w:t>
      </w:r>
      <w:r>
        <w:rPr>
          <w:spacing w:val="-6"/>
        </w:rPr>
        <w:t> to</w:t>
      </w:r>
      <w:r>
        <w:rPr>
          <w:spacing w:val="-6"/>
        </w:rPr>
        <w:t> reflect</w:t>
      </w:r>
      <w:r>
        <w:rPr>
          <w:spacing w:val="-6"/>
        </w:rPr>
        <w:t> their </w:t>
      </w:r>
      <w:r>
        <w:rPr/>
        <w:t>superior quality of construction.</w:t>
      </w:r>
    </w:p>
    <w:p>
      <w:pPr>
        <w:pStyle w:val="BodyText"/>
        <w:spacing w:line="302" w:lineRule="auto" w:before="115"/>
        <w:ind w:left="360" w:right="357"/>
        <w:jc w:val="both"/>
      </w:pPr>
      <w:r>
        <w:rPr>
          <w:rFonts w:ascii="Trebuchet MS" w:hAnsi="Trebuchet MS"/>
          <w:w w:val="95"/>
          <w:sz w:val="26"/>
        </w:rPr>
        <w:t>No</w:t>
      </w:r>
      <w:r>
        <w:rPr>
          <w:rFonts w:ascii="Trebuchet MS" w:hAnsi="Trebuchet MS"/>
          <w:w w:val="95"/>
          <w:sz w:val="26"/>
        </w:rPr>
        <w:t> Beds/Density</w:t>
      </w:r>
      <w:r>
        <w:rPr>
          <w:rFonts w:ascii="Trebuchet MS" w:hAnsi="Trebuchet MS"/>
          <w:w w:val="95"/>
          <w:sz w:val="26"/>
        </w:rPr>
        <w:t> </w:t>
      </w:r>
      <w:r>
        <w:rPr/>
        <w:t>– All of the comparables excluding Comparable Six, warranted upward adjustments</w:t>
      </w:r>
      <w:r>
        <w:rPr>
          <w:spacing w:val="-2"/>
        </w:rPr>
        <w:t> </w:t>
      </w:r>
      <w:r>
        <w:rPr/>
        <w:t>to</w:t>
      </w:r>
      <w:r>
        <w:rPr>
          <w:spacing w:val="-3"/>
        </w:rPr>
        <w:t> </w:t>
      </w:r>
      <w:r>
        <w:rPr/>
        <w:t>reflect</w:t>
      </w:r>
      <w:r>
        <w:rPr>
          <w:spacing w:val="-3"/>
        </w:rPr>
        <w:t> </w:t>
      </w:r>
      <w:r>
        <w:rPr/>
        <w:t>their</w:t>
      </w:r>
      <w:r>
        <w:rPr>
          <w:spacing w:val="-3"/>
        </w:rPr>
        <w:t> </w:t>
      </w:r>
      <w:r>
        <w:rPr/>
        <w:t>higher</w:t>
      </w:r>
      <w:r>
        <w:rPr>
          <w:spacing w:val="-3"/>
        </w:rPr>
        <w:t> </w:t>
      </w:r>
      <w:r>
        <w:rPr/>
        <w:t>number</w:t>
      </w:r>
      <w:r>
        <w:rPr>
          <w:spacing w:val="-3"/>
        </w:rPr>
        <w:t> </w:t>
      </w:r>
      <w:r>
        <w:rPr/>
        <w:t>of</w:t>
      </w:r>
      <w:r>
        <w:rPr>
          <w:spacing w:val="-3"/>
        </w:rPr>
        <w:t> </w:t>
      </w:r>
      <w:r>
        <w:rPr/>
        <w:t>beds</w:t>
      </w:r>
      <w:r>
        <w:rPr>
          <w:spacing w:val="-2"/>
        </w:rPr>
        <w:t> </w:t>
      </w:r>
      <w:r>
        <w:rPr/>
        <w:t>per</w:t>
      </w:r>
      <w:r>
        <w:rPr>
          <w:spacing w:val="-3"/>
        </w:rPr>
        <w:t> </w:t>
      </w:r>
      <w:r>
        <w:rPr/>
        <w:t>unit,</w:t>
      </w:r>
      <w:r>
        <w:rPr>
          <w:spacing w:val="-3"/>
        </w:rPr>
        <w:t> </w:t>
      </w:r>
      <w:r>
        <w:rPr/>
        <w:t>which</w:t>
      </w:r>
      <w:r>
        <w:rPr>
          <w:spacing w:val="-3"/>
        </w:rPr>
        <w:t> </w:t>
      </w:r>
      <w:r>
        <w:rPr/>
        <w:t>is</w:t>
      </w:r>
      <w:r>
        <w:rPr>
          <w:spacing w:val="-3"/>
        </w:rPr>
        <w:t> </w:t>
      </w:r>
      <w:r>
        <w:rPr/>
        <w:t>seen</w:t>
      </w:r>
      <w:r>
        <w:rPr>
          <w:spacing w:val="-2"/>
        </w:rPr>
        <w:t> </w:t>
      </w:r>
      <w:r>
        <w:rPr/>
        <w:t>as</w:t>
      </w:r>
      <w:r>
        <w:rPr>
          <w:spacing w:val="-3"/>
        </w:rPr>
        <w:t> </w:t>
      </w:r>
      <w:r>
        <w:rPr/>
        <w:t>inferior</w:t>
      </w:r>
      <w:r>
        <w:rPr>
          <w:spacing w:val="-3"/>
        </w:rPr>
        <w:t> </w:t>
      </w:r>
      <w:r>
        <w:rPr/>
        <w:t>in</w:t>
      </w:r>
      <w:r>
        <w:rPr>
          <w:spacing w:val="-2"/>
        </w:rPr>
        <w:t> </w:t>
      </w:r>
      <w:r>
        <w:rPr/>
        <w:t>the</w:t>
      </w:r>
      <w:r>
        <w:rPr>
          <w:spacing w:val="-3"/>
        </w:rPr>
        <w:t> </w:t>
      </w:r>
      <w:r>
        <w:rPr/>
        <w:t>student housing market.</w:t>
      </w:r>
    </w:p>
    <w:p>
      <w:pPr>
        <w:pStyle w:val="BodyText"/>
        <w:spacing w:line="307" w:lineRule="auto" w:before="124"/>
        <w:ind w:left="359" w:right="356"/>
        <w:jc w:val="both"/>
      </w:pPr>
      <w:r>
        <w:rPr>
          <w:rFonts w:ascii="Trebuchet MS" w:hAnsi="Trebuchet MS"/>
          <w:sz w:val="26"/>
        </w:rPr>
        <w:t>Unit</w:t>
      </w:r>
      <w:r>
        <w:rPr>
          <w:rFonts w:ascii="Trebuchet MS" w:hAnsi="Trebuchet MS"/>
          <w:spacing w:val="-20"/>
          <w:sz w:val="26"/>
        </w:rPr>
        <w:t> </w:t>
      </w:r>
      <w:r>
        <w:rPr>
          <w:rFonts w:ascii="Trebuchet MS" w:hAnsi="Trebuchet MS"/>
          <w:sz w:val="26"/>
        </w:rPr>
        <w:t>Mix</w:t>
      </w:r>
      <w:r>
        <w:rPr>
          <w:rFonts w:ascii="Trebuchet MS" w:hAnsi="Trebuchet MS"/>
          <w:spacing w:val="-20"/>
          <w:sz w:val="26"/>
        </w:rPr>
        <w:t> </w:t>
      </w:r>
      <w:r>
        <w:rPr/>
        <w:t>–</w:t>
      </w:r>
      <w:r>
        <w:rPr>
          <w:spacing w:val="-16"/>
        </w:rPr>
        <w:t> </w:t>
      </w:r>
      <w:r>
        <w:rPr/>
        <w:t>All</w:t>
      </w:r>
      <w:r>
        <w:rPr>
          <w:spacing w:val="-6"/>
        </w:rPr>
        <w:t> </w:t>
      </w:r>
      <w:r>
        <w:rPr/>
        <w:t>of</w:t>
      </w:r>
      <w:r>
        <w:rPr>
          <w:spacing w:val="-6"/>
        </w:rPr>
        <w:t> </w:t>
      </w:r>
      <w:r>
        <w:rPr/>
        <w:t>the</w:t>
      </w:r>
      <w:r>
        <w:rPr>
          <w:spacing w:val="-6"/>
        </w:rPr>
        <w:t> </w:t>
      </w:r>
      <w:r>
        <w:rPr/>
        <w:t>comparables</w:t>
      </w:r>
      <w:r>
        <w:rPr>
          <w:spacing w:val="-6"/>
        </w:rPr>
        <w:t> </w:t>
      </w:r>
      <w:r>
        <w:rPr/>
        <w:t>warranted</w:t>
      </w:r>
      <w:r>
        <w:rPr>
          <w:spacing w:val="-6"/>
        </w:rPr>
        <w:t> </w:t>
      </w:r>
      <w:r>
        <w:rPr/>
        <w:t>downward</w:t>
      </w:r>
      <w:r>
        <w:rPr>
          <w:spacing w:val="-8"/>
        </w:rPr>
        <w:t> </w:t>
      </w:r>
      <w:r>
        <w:rPr/>
        <w:t>adjustments</w:t>
      </w:r>
      <w:r>
        <w:rPr>
          <w:spacing w:val="-6"/>
        </w:rPr>
        <w:t> </w:t>
      </w:r>
      <w:r>
        <w:rPr/>
        <w:t>to</w:t>
      </w:r>
      <w:r>
        <w:rPr>
          <w:spacing w:val="-6"/>
        </w:rPr>
        <w:t> </w:t>
      </w:r>
      <w:r>
        <w:rPr/>
        <w:t>reflect</w:t>
      </w:r>
      <w:r>
        <w:rPr>
          <w:spacing w:val="-6"/>
        </w:rPr>
        <w:t> </w:t>
      </w:r>
      <w:r>
        <w:rPr/>
        <w:t>their</w:t>
      </w:r>
      <w:r>
        <w:rPr>
          <w:spacing w:val="-6"/>
        </w:rPr>
        <w:t> </w:t>
      </w:r>
      <w:r>
        <w:rPr/>
        <w:t>superior</w:t>
      </w:r>
      <w:r>
        <w:rPr>
          <w:spacing w:val="-6"/>
        </w:rPr>
        <w:t> </w:t>
      </w:r>
      <w:r>
        <w:rPr/>
        <w:t>unit </w:t>
      </w:r>
      <w:r>
        <w:rPr>
          <w:spacing w:val="-2"/>
        </w:rPr>
        <w:t>mixes.</w:t>
      </w:r>
    </w:p>
    <w:p>
      <w:pPr>
        <w:pStyle w:val="BodyText"/>
        <w:spacing w:line="302" w:lineRule="auto" w:before="115"/>
        <w:ind w:left="360" w:right="357" w:hanging="1"/>
        <w:jc w:val="both"/>
      </w:pPr>
      <w:r>
        <w:rPr>
          <w:rFonts w:ascii="Trebuchet MS" w:hAnsi="Trebuchet MS"/>
          <w:spacing w:val="-6"/>
          <w:sz w:val="26"/>
        </w:rPr>
        <w:t>Project</w:t>
      </w:r>
      <w:r>
        <w:rPr>
          <w:rFonts w:ascii="Trebuchet MS" w:hAnsi="Trebuchet MS"/>
          <w:spacing w:val="-14"/>
          <w:sz w:val="26"/>
        </w:rPr>
        <w:t> </w:t>
      </w:r>
      <w:r>
        <w:rPr>
          <w:rFonts w:ascii="Trebuchet MS" w:hAnsi="Trebuchet MS"/>
          <w:spacing w:val="-6"/>
          <w:sz w:val="26"/>
        </w:rPr>
        <w:t>Amenities</w:t>
      </w:r>
      <w:r>
        <w:rPr>
          <w:rFonts w:ascii="Trebuchet MS" w:hAnsi="Trebuchet MS"/>
          <w:spacing w:val="-14"/>
          <w:sz w:val="26"/>
        </w:rPr>
        <w:t> </w:t>
      </w:r>
      <w:r>
        <w:rPr>
          <w:spacing w:val="-6"/>
        </w:rPr>
        <w:t>–</w:t>
      </w:r>
      <w:r>
        <w:rPr>
          <w:spacing w:val="-9"/>
        </w:rPr>
        <w:t> </w:t>
      </w:r>
      <w:r>
        <w:rPr>
          <w:spacing w:val="-6"/>
        </w:rPr>
        <w:t>All of the comparables warranted slightly upward adjustments for their project </w:t>
      </w:r>
      <w:r>
        <w:rPr/>
        <w:t>amenities as the subject’s on-campus location permits easy access to the amenities provided by</w:t>
      </w:r>
      <w:r>
        <w:rPr>
          <w:spacing w:val="40"/>
        </w:rPr>
        <w:t> </w:t>
      </w:r>
      <w:r>
        <w:rPr/>
        <w:t>the surrounding universities that are free to students as well as closer proximity to courses and shuttle services.</w:t>
      </w:r>
    </w:p>
    <w:p>
      <w:pPr>
        <w:pStyle w:val="BodyText"/>
        <w:spacing w:before="121"/>
        <w:ind w:left="360"/>
        <w:jc w:val="both"/>
      </w:pPr>
      <w:r>
        <w:rPr>
          <w:rFonts w:ascii="Trebuchet MS" w:hAnsi="Trebuchet MS"/>
          <w:w w:val="90"/>
          <w:sz w:val="26"/>
        </w:rPr>
        <w:t>Occupancy</w:t>
      </w:r>
      <w:r>
        <w:rPr>
          <w:rFonts w:ascii="Trebuchet MS" w:hAnsi="Trebuchet MS"/>
          <w:spacing w:val="-5"/>
          <w:sz w:val="26"/>
        </w:rPr>
        <w:t> </w:t>
      </w:r>
      <w:r>
        <w:rPr>
          <w:w w:val="90"/>
        </w:rPr>
        <w:t>–</w:t>
      </w:r>
      <w:r>
        <w:rPr>
          <w:spacing w:val="8"/>
        </w:rPr>
        <w:t> </w:t>
      </w:r>
      <w:r>
        <w:rPr>
          <w:w w:val="90"/>
        </w:rPr>
        <w:t>We</w:t>
      </w:r>
      <w:r>
        <w:rPr>
          <w:spacing w:val="10"/>
        </w:rPr>
        <w:t> </w:t>
      </w:r>
      <w:r>
        <w:rPr>
          <w:w w:val="90"/>
        </w:rPr>
        <w:t>note</w:t>
      </w:r>
      <w:r>
        <w:rPr>
          <w:spacing w:val="9"/>
        </w:rPr>
        <w:t> </w:t>
      </w:r>
      <w:r>
        <w:rPr>
          <w:w w:val="90"/>
        </w:rPr>
        <w:t>that</w:t>
      </w:r>
      <w:r>
        <w:rPr>
          <w:spacing w:val="9"/>
        </w:rPr>
        <w:t> </w:t>
      </w:r>
      <w:r>
        <w:rPr>
          <w:w w:val="90"/>
        </w:rPr>
        <w:t>no</w:t>
      </w:r>
      <w:r>
        <w:rPr>
          <w:spacing w:val="10"/>
        </w:rPr>
        <w:t> </w:t>
      </w:r>
      <w:r>
        <w:rPr>
          <w:w w:val="90"/>
        </w:rPr>
        <w:t>adjustments</w:t>
      </w:r>
      <w:r>
        <w:rPr>
          <w:spacing w:val="9"/>
        </w:rPr>
        <w:t> </w:t>
      </w:r>
      <w:r>
        <w:rPr>
          <w:w w:val="90"/>
        </w:rPr>
        <w:t>for</w:t>
      </w:r>
      <w:r>
        <w:rPr>
          <w:spacing w:val="11"/>
        </w:rPr>
        <w:t> </w:t>
      </w:r>
      <w:r>
        <w:rPr>
          <w:w w:val="90"/>
        </w:rPr>
        <w:t>occupancy</w:t>
      </w:r>
      <w:r>
        <w:rPr>
          <w:spacing w:val="9"/>
        </w:rPr>
        <w:t> </w:t>
      </w:r>
      <w:r>
        <w:rPr>
          <w:w w:val="90"/>
        </w:rPr>
        <w:t>was</w:t>
      </w:r>
      <w:r>
        <w:rPr>
          <w:spacing w:val="9"/>
        </w:rPr>
        <w:t> </w:t>
      </w:r>
      <w:r>
        <w:rPr>
          <w:w w:val="90"/>
        </w:rPr>
        <w:t>deemed</w:t>
      </w:r>
      <w:r>
        <w:rPr>
          <w:spacing w:val="10"/>
        </w:rPr>
        <w:t> </w:t>
      </w:r>
      <w:r>
        <w:rPr>
          <w:spacing w:val="-2"/>
          <w:w w:val="90"/>
        </w:rPr>
        <w:t>necessary.</w:t>
      </w:r>
    </w:p>
    <w:p>
      <w:pPr>
        <w:pStyle w:val="BodyText"/>
        <w:spacing w:after="0"/>
        <w:jc w:val="both"/>
        <w:sectPr>
          <w:pgSz w:w="12240" w:h="15840"/>
          <w:pgMar w:header="576" w:footer="855" w:top="1200" w:bottom="1040" w:left="1080" w:right="1080"/>
        </w:sectPr>
      </w:pPr>
    </w:p>
    <w:p>
      <w:pPr>
        <w:pStyle w:val="Heading2"/>
        <w:spacing w:before="91"/>
        <w:jc w:val="both"/>
      </w:pPr>
      <w:r>
        <w:rPr>
          <w:color w:val="00694C"/>
        </w:rPr>
        <w:t>SALE</w:t>
      </w:r>
      <w:r>
        <w:rPr>
          <w:color w:val="00694C"/>
          <w:spacing w:val="26"/>
        </w:rPr>
        <w:t> </w:t>
      </w:r>
      <w:r>
        <w:rPr>
          <w:color w:val="00694C"/>
        </w:rPr>
        <w:t>PRICE</w:t>
      </w:r>
      <w:r>
        <w:rPr>
          <w:color w:val="00694C"/>
          <w:spacing w:val="26"/>
        </w:rPr>
        <w:t> </w:t>
      </w:r>
      <w:r>
        <w:rPr>
          <w:color w:val="00694C"/>
        </w:rPr>
        <w:t>PER</w:t>
      </w:r>
      <w:r>
        <w:rPr>
          <w:color w:val="00694C"/>
          <w:spacing w:val="28"/>
        </w:rPr>
        <w:t> </w:t>
      </w:r>
      <w:r>
        <w:rPr>
          <w:color w:val="00694C"/>
        </w:rPr>
        <w:t>BED</w:t>
      </w:r>
      <w:r>
        <w:rPr>
          <w:color w:val="00694C"/>
          <w:spacing w:val="27"/>
        </w:rPr>
        <w:t> </w:t>
      </w:r>
      <w:r>
        <w:rPr>
          <w:color w:val="00694C"/>
          <w:spacing w:val="-2"/>
        </w:rPr>
        <w:t>ANALYSIS</w:t>
      </w:r>
    </w:p>
    <w:p>
      <w:pPr>
        <w:pStyle w:val="BodyText"/>
        <w:ind w:left="360"/>
        <w:jc w:val="both"/>
      </w:pPr>
      <w:r>
        <w:rPr/>
        <w:t>As</w:t>
      </w:r>
      <w:r>
        <w:rPr>
          <w:spacing w:val="66"/>
        </w:rPr>
        <w:t> </w:t>
      </w:r>
      <w:r>
        <w:rPr/>
        <w:t>shown,</w:t>
      </w:r>
      <w:r>
        <w:rPr>
          <w:spacing w:val="67"/>
        </w:rPr>
        <w:t> </w:t>
      </w:r>
      <w:r>
        <w:rPr/>
        <w:t>the</w:t>
      </w:r>
      <w:r>
        <w:rPr>
          <w:spacing w:val="67"/>
        </w:rPr>
        <w:t> </w:t>
      </w:r>
      <w:r>
        <w:rPr/>
        <w:t>comparable</w:t>
      </w:r>
      <w:r>
        <w:rPr>
          <w:spacing w:val="66"/>
        </w:rPr>
        <w:t> </w:t>
      </w:r>
      <w:r>
        <w:rPr/>
        <w:t>sales</w:t>
      </w:r>
      <w:r>
        <w:rPr>
          <w:spacing w:val="67"/>
        </w:rPr>
        <w:t> </w:t>
      </w:r>
      <w:r>
        <w:rPr/>
        <w:t>indicate</w:t>
      </w:r>
      <w:r>
        <w:rPr>
          <w:spacing w:val="67"/>
        </w:rPr>
        <w:t> </w:t>
      </w:r>
      <w:r>
        <w:rPr/>
        <w:t>an</w:t>
      </w:r>
      <w:r>
        <w:rPr>
          <w:spacing w:val="69"/>
        </w:rPr>
        <w:t> </w:t>
      </w:r>
      <w:r>
        <w:rPr/>
        <w:t>adjusted</w:t>
      </w:r>
      <w:r>
        <w:rPr>
          <w:spacing w:val="66"/>
        </w:rPr>
        <w:t> </w:t>
      </w:r>
      <w:r>
        <w:rPr/>
        <w:t>value</w:t>
      </w:r>
      <w:r>
        <w:rPr>
          <w:spacing w:val="67"/>
        </w:rPr>
        <w:t> </w:t>
      </w:r>
      <w:r>
        <w:rPr/>
        <w:t>per</w:t>
      </w:r>
      <w:r>
        <w:rPr>
          <w:spacing w:val="67"/>
        </w:rPr>
        <w:t> </w:t>
      </w:r>
      <w:r>
        <w:rPr/>
        <w:t>bed</w:t>
      </w:r>
      <w:r>
        <w:rPr>
          <w:spacing w:val="67"/>
        </w:rPr>
        <w:t> </w:t>
      </w:r>
      <w:r>
        <w:rPr/>
        <w:t>range</w:t>
      </w:r>
      <w:r>
        <w:rPr>
          <w:spacing w:val="66"/>
        </w:rPr>
        <w:t> </w:t>
      </w:r>
      <w:r>
        <w:rPr/>
        <w:t>of</w:t>
      </w:r>
      <w:r>
        <w:rPr>
          <w:spacing w:val="67"/>
        </w:rPr>
        <w:t> </w:t>
      </w:r>
      <w:r>
        <w:rPr/>
        <w:t>$24,235</w:t>
      </w:r>
      <w:r>
        <w:rPr>
          <w:spacing w:val="67"/>
        </w:rPr>
        <w:t> </w:t>
      </w:r>
      <w:r>
        <w:rPr>
          <w:spacing w:val="-5"/>
        </w:rPr>
        <w:t>to</w:t>
      </w:r>
    </w:p>
    <w:p>
      <w:pPr>
        <w:pStyle w:val="BodyText"/>
        <w:spacing w:line="300" w:lineRule="auto" w:before="66"/>
        <w:ind w:left="359" w:right="359"/>
        <w:jc w:val="both"/>
      </w:pPr>
      <w:r>
        <w:rPr/>
        <w:t>$64,626, with an adjusted average of $43,795 per bed.</w:t>
      </w:r>
      <w:r>
        <w:rPr>
          <w:spacing w:val="40"/>
        </w:rPr>
        <w:t> </w:t>
      </w:r>
      <w:r>
        <w:rPr/>
        <w:t>Based on the preceding discussions of each comparable and the foregoing adjustment analysis, we have not placed primary emphasis</w:t>
      </w:r>
      <w:r>
        <w:rPr>
          <w:spacing w:val="40"/>
        </w:rPr>
        <w:t> </w:t>
      </w:r>
      <w:r>
        <w:rPr/>
        <w:t>on any single sale.</w:t>
      </w:r>
      <w:r>
        <w:rPr>
          <w:spacing w:val="80"/>
        </w:rPr>
        <w:t> </w:t>
      </w:r>
      <w:r>
        <w:rPr/>
        <w:t>We have considered a price per bed indication within the adjusted range of the comparables to be reasonable for the subject. As previously noted, given the subject’s</w:t>
      </w:r>
      <w:r>
        <w:rPr>
          <w:spacing w:val="40"/>
        </w:rPr>
        <w:t> </w:t>
      </w:r>
      <w:r>
        <w:rPr/>
        <w:t>location on-campus and partial use as a seminary school with smaller unit sizes and dormitory-style layouts, the necessary adjustments were applied.</w:t>
      </w:r>
    </w:p>
    <w:p>
      <w:pPr>
        <w:pStyle w:val="BodyText"/>
        <w:spacing w:before="36"/>
      </w:pPr>
    </w:p>
    <w:p>
      <w:pPr>
        <w:pStyle w:val="Heading2"/>
        <w:spacing w:before="1"/>
        <w:ind w:left="359"/>
        <w:jc w:val="both"/>
      </w:pPr>
      <w:r>
        <w:rPr>
          <w:color w:val="00694C"/>
          <w:w w:val="105"/>
        </w:rPr>
        <w:t>SALES</w:t>
      </w:r>
      <w:r>
        <w:rPr>
          <w:color w:val="00694C"/>
          <w:spacing w:val="-1"/>
          <w:w w:val="105"/>
        </w:rPr>
        <w:t> </w:t>
      </w:r>
      <w:r>
        <w:rPr>
          <w:color w:val="00694C"/>
          <w:w w:val="105"/>
        </w:rPr>
        <w:t>COMPARISON</w:t>
      </w:r>
      <w:r>
        <w:rPr>
          <w:color w:val="00694C"/>
          <w:spacing w:val="-2"/>
          <w:w w:val="105"/>
        </w:rPr>
        <w:t> </w:t>
      </w:r>
      <w:r>
        <w:rPr>
          <w:color w:val="00694C"/>
          <w:w w:val="105"/>
        </w:rPr>
        <w:t>APPROACH</w:t>
      </w:r>
      <w:r>
        <w:rPr>
          <w:color w:val="00694C"/>
          <w:spacing w:val="-2"/>
          <w:w w:val="105"/>
        </w:rPr>
        <w:t> CONCLUSION</w:t>
      </w:r>
    </w:p>
    <w:p>
      <w:pPr>
        <w:pStyle w:val="BodyText"/>
        <w:spacing w:line="300" w:lineRule="auto"/>
        <w:ind w:left="359" w:right="359"/>
        <w:jc w:val="both"/>
      </w:pPr>
      <w:r>
        <w:rPr/>
        <w:t>The following table presents the estimated value for the subject as indicated by the sales comparison approach.</w:t>
      </w:r>
    </w:p>
    <w:p>
      <w:pPr>
        <w:pStyle w:val="BodyText"/>
        <w:spacing w:before="11"/>
        <w:rPr>
          <w:sz w:val="7"/>
        </w:rPr>
      </w:pPr>
      <w:r>
        <w:rPr>
          <w:sz w:val="7"/>
        </w:rPr>
        <mc:AlternateContent>
          <mc:Choice Requires="wps">
            <w:drawing>
              <wp:anchor distT="0" distB="0" distL="0" distR="0" allowOverlap="1" layoutInCell="1" locked="0" behindDoc="1" simplePos="0" relativeHeight="487639552">
                <wp:simplePos x="0" y="0"/>
                <wp:positionH relativeFrom="page">
                  <wp:posOffset>1609344</wp:posOffset>
                </wp:positionH>
                <wp:positionV relativeFrom="paragraph">
                  <wp:posOffset>75687</wp:posOffset>
                </wp:positionV>
                <wp:extent cx="4552950" cy="22860"/>
                <wp:effectExtent l="0" t="0" r="0" b="0"/>
                <wp:wrapTopAndBottom/>
                <wp:docPr id="679" name="Graphic 679"/>
                <wp:cNvGraphicFramePr>
                  <a:graphicFrameLocks/>
                </wp:cNvGraphicFramePr>
                <a:graphic>
                  <a:graphicData uri="http://schemas.microsoft.com/office/word/2010/wordprocessingShape">
                    <wps:wsp>
                      <wps:cNvPr id="679" name="Graphic 679"/>
                      <wps:cNvSpPr/>
                      <wps:spPr>
                        <a:xfrm>
                          <a:off x="0" y="0"/>
                          <a:ext cx="4552950" cy="22860"/>
                        </a:xfrm>
                        <a:custGeom>
                          <a:avLst/>
                          <a:gdLst/>
                          <a:ahLst/>
                          <a:cxnLst/>
                          <a:rect l="l" t="t" r="r" b="b"/>
                          <a:pathLst>
                            <a:path w="4552950" h="22860">
                              <a:moveTo>
                                <a:pt x="4552950" y="0"/>
                              </a:moveTo>
                              <a:lnTo>
                                <a:pt x="0" y="0"/>
                              </a:lnTo>
                              <a:lnTo>
                                <a:pt x="0" y="22859"/>
                              </a:lnTo>
                              <a:lnTo>
                                <a:pt x="4552950" y="22859"/>
                              </a:lnTo>
                              <a:lnTo>
                                <a:pt x="45529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26.720001pt;margin-top:5.95963pt;width:358.5pt;height:1.8pt;mso-position-horizontal-relative:page;mso-position-vertical-relative:paragraph;z-index:-15676928;mso-wrap-distance-left:0;mso-wrap-distance-right:0" id="docshape558" filled="true" fillcolor="#000000" stroked="false">
                <v:fill type="solid"/>
                <w10:wrap type="topAndBottom"/>
              </v:rect>
            </w:pict>
          </mc:Fallback>
        </mc:AlternateContent>
      </w:r>
    </w:p>
    <w:p>
      <w:pPr>
        <w:spacing w:before="24" w:after="50"/>
        <w:ind w:left="14" w:right="0" w:firstLine="0"/>
        <w:jc w:val="center"/>
        <w:rPr>
          <w:rFonts w:ascii="Tahoma"/>
          <w:b/>
          <w:sz w:val="20"/>
        </w:rPr>
      </w:pPr>
      <w:r>
        <w:rPr>
          <w:rFonts w:ascii="Tahoma"/>
          <w:b/>
          <w:sz w:val="20"/>
        </w:rPr>
        <w:t>SALES</w:t>
      </w:r>
      <w:r>
        <w:rPr>
          <w:rFonts w:ascii="Tahoma"/>
          <w:b/>
          <w:spacing w:val="2"/>
          <w:sz w:val="20"/>
        </w:rPr>
        <w:t> </w:t>
      </w:r>
      <w:r>
        <w:rPr>
          <w:rFonts w:ascii="Tahoma"/>
          <w:b/>
          <w:sz w:val="20"/>
        </w:rPr>
        <w:t>COMPARISON</w:t>
      </w:r>
      <w:r>
        <w:rPr>
          <w:rFonts w:ascii="Tahoma"/>
          <w:b/>
          <w:spacing w:val="2"/>
          <w:sz w:val="20"/>
        </w:rPr>
        <w:t> </w:t>
      </w:r>
      <w:r>
        <w:rPr>
          <w:rFonts w:ascii="Tahoma"/>
          <w:b/>
          <w:spacing w:val="-2"/>
          <w:sz w:val="20"/>
        </w:rPr>
        <w:t>APPROACH</w:t>
      </w:r>
    </w:p>
    <w:p>
      <w:pPr>
        <w:spacing w:line="20" w:lineRule="exact"/>
        <w:ind w:left="1453" w:right="0" w:firstLine="0"/>
        <w:rPr>
          <w:rFonts w:ascii="Tahoma"/>
          <w:sz w:val="2"/>
        </w:rPr>
      </w:pPr>
      <w:r>
        <w:rPr>
          <w:rFonts w:ascii="Tahoma"/>
          <w:sz w:val="2"/>
        </w:rPr>
        <mc:AlternateContent>
          <mc:Choice Requires="wps">
            <w:drawing>
              <wp:inline distT="0" distB="0" distL="0" distR="0">
                <wp:extent cx="4552950" cy="12700"/>
                <wp:effectExtent l="9525" t="0" r="0" b="6350"/>
                <wp:docPr id="680" name="Group 680"/>
                <wp:cNvGraphicFramePr>
                  <a:graphicFrameLocks/>
                </wp:cNvGraphicFramePr>
                <a:graphic>
                  <a:graphicData uri="http://schemas.microsoft.com/office/word/2010/wordprocessingGroup">
                    <wpg:wgp>
                      <wpg:cNvPr id="680" name="Group 680"/>
                      <wpg:cNvGrpSpPr/>
                      <wpg:grpSpPr>
                        <a:xfrm>
                          <a:off x="0" y="0"/>
                          <a:ext cx="4552950" cy="12700"/>
                          <a:chExt cx="4552950" cy="12700"/>
                        </a:xfrm>
                      </wpg:grpSpPr>
                      <wps:wsp>
                        <wps:cNvPr id="681" name="Graphic 681"/>
                        <wps:cNvSpPr/>
                        <wps:spPr>
                          <a:xfrm>
                            <a:off x="0" y="380"/>
                            <a:ext cx="4552315" cy="1270"/>
                          </a:xfrm>
                          <a:custGeom>
                            <a:avLst/>
                            <a:gdLst/>
                            <a:ahLst/>
                            <a:cxnLst/>
                            <a:rect l="l" t="t" r="r" b="b"/>
                            <a:pathLst>
                              <a:path w="4552315" h="0">
                                <a:moveTo>
                                  <a:pt x="0" y="0"/>
                                </a:moveTo>
                                <a:lnTo>
                                  <a:pt x="4552188" y="0"/>
                                </a:lnTo>
                              </a:path>
                            </a:pathLst>
                          </a:custGeom>
                          <a:ln w="762">
                            <a:solidFill>
                              <a:srgbClr val="000000"/>
                            </a:solidFill>
                            <a:prstDash val="solid"/>
                          </a:ln>
                        </wps:spPr>
                        <wps:bodyPr wrap="square" lIns="0" tIns="0" rIns="0" bIns="0" rtlCol="0">
                          <a:prstTxWarp prst="textNoShape">
                            <a:avLst/>
                          </a:prstTxWarp>
                          <a:noAutofit/>
                        </wps:bodyPr>
                      </wps:wsp>
                      <wps:wsp>
                        <wps:cNvPr id="682" name="Graphic 682"/>
                        <wps:cNvSpPr/>
                        <wps:spPr>
                          <a:xfrm>
                            <a:off x="0" y="1143"/>
                            <a:ext cx="4552950" cy="11430"/>
                          </a:xfrm>
                          <a:custGeom>
                            <a:avLst/>
                            <a:gdLst/>
                            <a:ahLst/>
                            <a:cxnLst/>
                            <a:rect l="l" t="t" r="r" b="b"/>
                            <a:pathLst>
                              <a:path w="4552950" h="11430">
                                <a:moveTo>
                                  <a:pt x="4552950" y="0"/>
                                </a:moveTo>
                                <a:lnTo>
                                  <a:pt x="0" y="0"/>
                                </a:lnTo>
                                <a:lnTo>
                                  <a:pt x="0" y="11429"/>
                                </a:lnTo>
                                <a:lnTo>
                                  <a:pt x="4552950" y="11429"/>
                                </a:lnTo>
                                <a:lnTo>
                                  <a:pt x="45529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58.5pt;height:1pt;mso-position-horizontal-relative:char;mso-position-vertical-relative:line" id="docshapegroup559" coordorigin="0,0" coordsize="7170,20">
                <v:line style="position:absolute" from="0,1" to="7169,1" stroked="true" strokeweight=".06pt" strokecolor="#000000">
                  <v:stroke dashstyle="solid"/>
                </v:line>
                <v:rect style="position:absolute;left:0;top:1;width:7170;height:18" id="docshape560" filled="true" fillcolor="#000000" stroked="false">
                  <v:fill type="solid"/>
                </v:rect>
              </v:group>
            </w:pict>
          </mc:Fallback>
        </mc:AlternateContent>
      </w:r>
      <w:r>
        <w:rPr>
          <w:rFonts w:ascii="Tahoma"/>
          <w:sz w:val="2"/>
        </w:rPr>
      </w:r>
    </w:p>
    <w:p>
      <w:pPr>
        <w:pStyle w:val="BodyText"/>
        <w:spacing w:before="59"/>
        <w:rPr>
          <w:rFonts w:ascii="Tahoma"/>
          <w:b/>
          <w:sz w:val="20"/>
        </w:rPr>
      </w:pPr>
    </w:p>
    <w:p>
      <w:pPr>
        <w:tabs>
          <w:tab w:pos="1771" w:val="left" w:leader="none"/>
          <w:tab w:pos="2654" w:val="left" w:leader="none"/>
          <w:tab w:pos="4680" w:val="left" w:leader="none"/>
          <w:tab w:pos="5754" w:val="left" w:leader="none"/>
        </w:tabs>
        <w:spacing w:before="1" w:after="38"/>
        <w:ind w:left="0" w:right="177" w:firstLine="0"/>
        <w:jc w:val="center"/>
        <w:rPr>
          <w:rFonts w:ascii="Tahoma"/>
          <w:b/>
          <w:sz w:val="18"/>
        </w:rPr>
      </w:pPr>
      <w:r>
        <w:rPr>
          <w:rFonts w:ascii="Tahoma"/>
          <w:b/>
          <w:w w:val="105"/>
          <w:sz w:val="18"/>
        </w:rPr>
        <w:t>Total</w:t>
      </w:r>
      <w:r>
        <w:rPr>
          <w:rFonts w:ascii="Tahoma"/>
          <w:b/>
          <w:spacing w:val="-14"/>
          <w:w w:val="105"/>
          <w:sz w:val="18"/>
        </w:rPr>
        <w:t> </w:t>
      </w:r>
      <w:r>
        <w:rPr>
          <w:rFonts w:ascii="Tahoma"/>
          <w:b/>
          <w:spacing w:val="-4"/>
          <w:w w:val="105"/>
          <w:sz w:val="18"/>
        </w:rPr>
        <w:t>Beds</w:t>
      </w:r>
      <w:r>
        <w:rPr>
          <w:rFonts w:ascii="Tahoma"/>
          <w:b/>
          <w:sz w:val="18"/>
        </w:rPr>
        <w:tab/>
      </w:r>
      <w:r>
        <w:rPr>
          <w:rFonts w:ascii="Tahoma"/>
          <w:b/>
          <w:spacing w:val="-10"/>
          <w:w w:val="105"/>
          <w:sz w:val="18"/>
        </w:rPr>
        <w:t>X</w:t>
      </w:r>
      <w:r>
        <w:rPr>
          <w:rFonts w:ascii="Tahoma"/>
          <w:b/>
          <w:sz w:val="18"/>
        </w:rPr>
        <w:tab/>
      </w:r>
      <w:r>
        <w:rPr>
          <w:rFonts w:ascii="Tahoma"/>
          <w:b/>
          <w:w w:val="105"/>
          <w:sz w:val="18"/>
        </w:rPr>
        <w:t>Value</w:t>
      </w:r>
      <w:r>
        <w:rPr>
          <w:rFonts w:ascii="Tahoma"/>
          <w:b/>
          <w:spacing w:val="6"/>
          <w:w w:val="105"/>
          <w:sz w:val="18"/>
        </w:rPr>
        <w:t> </w:t>
      </w:r>
      <w:r>
        <w:rPr>
          <w:rFonts w:ascii="Tahoma"/>
          <w:b/>
          <w:w w:val="105"/>
          <w:sz w:val="18"/>
        </w:rPr>
        <w:t>Per</w:t>
      </w:r>
      <w:r>
        <w:rPr>
          <w:rFonts w:ascii="Tahoma"/>
          <w:b/>
          <w:spacing w:val="7"/>
          <w:w w:val="105"/>
          <w:sz w:val="18"/>
        </w:rPr>
        <w:t> </w:t>
      </w:r>
      <w:r>
        <w:rPr>
          <w:rFonts w:ascii="Tahoma"/>
          <w:b/>
          <w:spacing w:val="-5"/>
          <w:w w:val="105"/>
          <w:sz w:val="18"/>
        </w:rPr>
        <w:t>Bed</w:t>
      </w:r>
      <w:r>
        <w:rPr>
          <w:rFonts w:ascii="Tahoma"/>
          <w:b/>
          <w:sz w:val="18"/>
        </w:rPr>
        <w:tab/>
      </w:r>
      <w:r>
        <w:rPr>
          <w:rFonts w:ascii="Tahoma"/>
          <w:b/>
          <w:spacing w:val="-10"/>
          <w:w w:val="105"/>
          <w:sz w:val="18"/>
        </w:rPr>
        <w:t>=</w:t>
      </w:r>
      <w:r>
        <w:rPr>
          <w:rFonts w:ascii="Tahoma"/>
          <w:b/>
          <w:sz w:val="18"/>
        </w:rPr>
        <w:tab/>
      </w:r>
      <w:r>
        <w:rPr>
          <w:rFonts w:ascii="Tahoma"/>
          <w:b/>
          <w:spacing w:val="-4"/>
          <w:w w:val="105"/>
          <w:sz w:val="18"/>
        </w:rPr>
        <w:t>Value</w:t>
      </w:r>
    </w:p>
    <w:tbl>
      <w:tblPr>
        <w:tblW w:w="0" w:type="auto"/>
        <w:jc w:val="left"/>
        <w:tblInd w:w="14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38"/>
        <w:gridCol w:w="1218"/>
        <w:gridCol w:w="1762"/>
        <w:gridCol w:w="1042"/>
        <w:gridCol w:w="1610"/>
      </w:tblGrid>
      <w:tr>
        <w:trPr>
          <w:trHeight w:val="274" w:hRule="atLeast"/>
        </w:trPr>
        <w:tc>
          <w:tcPr>
            <w:tcW w:w="1538" w:type="dxa"/>
            <w:tcBorders>
              <w:top w:val="single" w:sz="8" w:space="0" w:color="000000"/>
            </w:tcBorders>
          </w:tcPr>
          <w:p>
            <w:pPr>
              <w:pStyle w:val="TableParagraph"/>
              <w:spacing w:before="29"/>
              <w:ind w:right="589"/>
              <w:jc w:val="right"/>
              <w:rPr>
                <w:sz w:val="18"/>
              </w:rPr>
            </w:pPr>
            <w:r>
              <w:rPr>
                <w:spacing w:val="-5"/>
                <w:w w:val="110"/>
                <w:sz w:val="18"/>
              </w:rPr>
              <w:t>88</w:t>
            </w:r>
          </w:p>
        </w:tc>
        <w:tc>
          <w:tcPr>
            <w:tcW w:w="1218" w:type="dxa"/>
            <w:tcBorders>
              <w:top w:val="single" w:sz="8" w:space="0" w:color="000000"/>
            </w:tcBorders>
          </w:tcPr>
          <w:p>
            <w:pPr>
              <w:pStyle w:val="TableParagraph"/>
              <w:spacing w:before="29"/>
              <w:ind w:left="70"/>
              <w:jc w:val="center"/>
              <w:rPr>
                <w:sz w:val="18"/>
              </w:rPr>
            </w:pPr>
            <w:r>
              <w:rPr>
                <w:spacing w:val="-10"/>
                <w:sz w:val="18"/>
              </w:rPr>
              <w:t>X</w:t>
            </w:r>
          </w:p>
        </w:tc>
        <w:tc>
          <w:tcPr>
            <w:tcW w:w="1762" w:type="dxa"/>
            <w:tcBorders>
              <w:top w:val="single" w:sz="8" w:space="0" w:color="000000"/>
            </w:tcBorders>
          </w:tcPr>
          <w:p>
            <w:pPr>
              <w:pStyle w:val="TableParagraph"/>
              <w:spacing w:before="29"/>
              <w:ind w:left="11"/>
              <w:jc w:val="center"/>
              <w:rPr>
                <w:sz w:val="18"/>
              </w:rPr>
            </w:pPr>
            <w:r>
              <w:rPr>
                <w:spacing w:val="-2"/>
                <w:w w:val="110"/>
                <w:sz w:val="18"/>
              </w:rPr>
              <w:t>$40,000</w:t>
            </w:r>
          </w:p>
        </w:tc>
        <w:tc>
          <w:tcPr>
            <w:tcW w:w="1042" w:type="dxa"/>
            <w:tcBorders>
              <w:top w:val="single" w:sz="8" w:space="0" w:color="000000"/>
            </w:tcBorders>
          </w:tcPr>
          <w:p>
            <w:pPr>
              <w:pStyle w:val="TableParagraph"/>
              <w:spacing w:before="29"/>
              <w:ind w:right="376"/>
              <w:jc w:val="right"/>
              <w:rPr>
                <w:sz w:val="18"/>
              </w:rPr>
            </w:pPr>
            <w:r>
              <w:rPr>
                <w:spacing w:val="-10"/>
                <w:w w:val="105"/>
                <w:sz w:val="18"/>
              </w:rPr>
              <w:t>=</w:t>
            </w:r>
          </w:p>
        </w:tc>
        <w:tc>
          <w:tcPr>
            <w:tcW w:w="1610" w:type="dxa"/>
            <w:tcBorders>
              <w:top w:val="single" w:sz="8" w:space="0" w:color="000000"/>
            </w:tcBorders>
          </w:tcPr>
          <w:p>
            <w:pPr>
              <w:pStyle w:val="TableParagraph"/>
              <w:spacing w:before="29"/>
              <w:ind w:right="93"/>
              <w:jc w:val="right"/>
              <w:rPr>
                <w:sz w:val="18"/>
              </w:rPr>
            </w:pPr>
            <w:r>
              <w:rPr>
                <w:spacing w:val="-2"/>
                <w:w w:val="110"/>
                <w:sz w:val="18"/>
              </w:rPr>
              <w:t>$3,520,000</w:t>
            </w:r>
          </w:p>
        </w:tc>
      </w:tr>
      <w:tr>
        <w:trPr>
          <w:trHeight w:val="285" w:hRule="atLeast"/>
        </w:trPr>
        <w:tc>
          <w:tcPr>
            <w:tcW w:w="1538" w:type="dxa"/>
            <w:tcBorders>
              <w:bottom w:val="single" w:sz="8" w:space="0" w:color="000000"/>
            </w:tcBorders>
          </w:tcPr>
          <w:p>
            <w:pPr>
              <w:pStyle w:val="TableParagraph"/>
              <w:spacing w:before="34"/>
              <w:ind w:right="589"/>
              <w:jc w:val="right"/>
              <w:rPr>
                <w:sz w:val="18"/>
              </w:rPr>
            </w:pPr>
            <w:r>
              <w:rPr>
                <w:spacing w:val="-5"/>
                <w:w w:val="110"/>
                <w:sz w:val="18"/>
              </w:rPr>
              <w:t>88</w:t>
            </w:r>
          </w:p>
        </w:tc>
        <w:tc>
          <w:tcPr>
            <w:tcW w:w="1218" w:type="dxa"/>
            <w:tcBorders>
              <w:bottom w:val="single" w:sz="8" w:space="0" w:color="000000"/>
            </w:tcBorders>
          </w:tcPr>
          <w:p>
            <w:pPr>
              <w:pStyle w:val="TableParagraph"/>
              <w:spacing w:before="34"/>
              <w:ind w:left="70"/>
              <w:jc w:val="center"/>
              <w:rPr>
                <w:sz w:val="18"/>
              </w:rPr>
            </w:pPr>
            <w:r>
              <w:rPr>
                <w:spacing w:val="-10"/>
                <w:sz w:val="18"/>
              </w:rPr>
              <w:t>X</w:t>
            </w:r>
          </w:p>
        </w:tc>
        <w:tc>
          <w:tcPr>
            <w:tcW w:w="1762" w:type="dxa"/>
            <w:tcBorders>
              <w:bottom w:val="single" w:sz="8" w:space="0" w:color="000000"/>
            </w:tcBorders>
          </w:tcPr>
          <w:p>
            <w:pPr>
              <w:pStyle w:val="TableParagraph"/>
              <w:spacing w:before="34"/>
              <w:ind w:left="11"/>
              <w:jc w:val="center"/>
              <w:rPr>
                <w:sz w:val="18"/>
              </w:rPr>
            </w:pPr>
            <w:r>
              <w:rPr>
                <w:spacing w:val="-2"/>
                <w:w w:val="110"/>
                <w:sz w:val="18"/>
              </w:rPr>
              <w:t>$45,000</w:t>
            </w:r>
          </w:p>
        </w:tc>
        <w:tc>
          <w:tcPr>
            <w:tcW w:w="1042" w:type="dxa"/>
            <w:tcBorders>
              <w:bottom w:val="single" w:sz="8" w:space="0" w:color="000000"/>
            </w:tcBorders>
          </w:tcPr>
          <w:p>
            <w:pPr>
              <w:pStyle w:val="TableParagraph"/>
              <w:spacing w:before="34"/>
              <w:ind w:right="376"/>
              <w:jc w:val="right"/>
              <w:rPr>
                <w:sz w:val="18"/>
              </w:rPr>
            </w:pPr>
            <w:r>
              <w:rPr>
                <w:spacing w:val="-10"/>
                <w:w w:val="105"/>
                <w:sz w:val="18"/>
              </w:rPr>
              <w:t>=</w:t>
            </w:r>
          </w:p>
        </w:tc>
        <w:tc>
          <w:tcPr>
            <w:tcW w:w="1610" w:type="dxa"/>
            <w:tcBorders>
              <w:bottom w:val="single" w:sz="8" w:space="0" w:color="000000"/>
            </w:tcBorders>
          </w:tcPr>
          <w:p>
            <w:pPr>
              <w:pStyle w:val="TableParagraph"/>
              <w:spacing w:before="34"/>
              <w:ind w:right="93"/>
              <w:jc w:val="right"/>
              <w:rPr>
                <w:sz w:val="18"/>
              </w:rPr>
            </w:pPr>
            <w:r>
              <w:rPr>
                <w:spacing w:val="-2"/>
                <w:w w:val="110"/>
                <w:sz w:val="18"/>
              </w:rPr>
              <w:t>$3,960,000</w:t>
            </w:r>
          </w:p>
        </w:tc>
      </w:tr>
      <w:tr>
        <w:trPr>
          <w:trHeight w:val="588" w:hRule="atLeast"/>
        </w:trPr>
        <w:tc>
          <w:tcPr>
            <w:tcW w:w="5560" w:type="dxa"/>
            <w:gridSpan w:val="4"/>
          </w:tcPr>
          <w:p>
            <w:pPr>
              <w:pStyle w:val="TableParagraph"/>
              <w:spacing w:before="89"/>
              <w:rPr>
                <w:rFonts w:ascii="Tahoma"/>
                <w:b/>
                <w:sz w:val="18"/>
              </w:rPr>
            </w:pPr>
          </w:p>
          <w:p>
            <w:pPr>
              <w:pStyle w:val="TableParagraph"/>
              <w:ind w:left="38"/>
              <w:rPr>
                <w:rFonts w:ascii="Tahoma"/>
                <w:b/>
                <w:sz w:val="18"/>
              </w:rPr>
            </w:pPr>
            <w:r>
              <w:rPr>
                <w:rFonts w:ascii="Tahoma"/>
                <w:b/>
                <w:w w:val="105"/>
                <w:sz w:val="18"/>
              </w:rPr>
              <w:t>VALUE</w:t>
            </w:r>
            <w:r>
              <w:rPr>
                <w:rFonts w:ascii="Tahoma"/>
                <w:b/>
                <w:spacing w:val="-3"/>
                <w:w w:val="105"/>
                <w:sz w:val="18"/>
              </w:rPr>
              <w:t> </w:t>
            </w:r>
            <w:r>
              <w:rPr>
                <w:rFonts w:ascii="Tahoma"/>
                <w:b/>
                <w:spacing w:val="-2"/>
                <w:w w:val="105"/>
                <w:sz w:val="18"/>
              </w:rPr>
              <w:t>CONCLUSION</w:t>
            </w:r>
          </w:p>
        </w:tc>
        <w:tc>
          <w:tcPr>
            <w:tcW w:w="1610" w:type="dxa"/>
          </w:tcPr>
          <w:p>
            <w:pPr>
              <w:pStyle w:val="TableParagraph"/>
              <w:rPr>
                <w:rFonts w:ascii="Times New Roman"/>
                <w:sz w:val="20"/>
              </w:rPr>
            </w:pPr>
          </w:p>
        </w:tc>
      </w:tr>
      <w:tr>
        <w:trPr>
          <w:trHeight w:val="297" w:hRule="atLeast"/>
        </w:trPr>
        <w:tc>
          <w:tcPr>
            <w:tcW w:w="5560" w:type="dxa"/>
            <w:gridSpan w:val="4"/>
          </w:tcPr>
          <w:p>
            <w:pPr>
              <w:pStyle w:val="TableParagraph"/>
              <w:spacing w:before="57"/>
              <w:ind w:left="38"/>
              <w:rPr>
                <w:rFonts w:ascii="Tahoma"/>
                <w:b/>
                <w:sz w:val="18"/>
              </w:rPr>
            </w:pPr>
            <w:r>
              <w:rPr>
                <w:rFonts w:ascii="Tahoma"/>
                <w:b/>
                <w:w w:val="105"/>
                <w:sz w:val="18"/>
              </w:rPr>
              <w:t>As Stabilized</w:t>
            </w:r>
            <w:r>
              <w:rPr>
                <w:rFonts w:ascii="Tahoma"/>
                <w:b/>
                <w:spacing w:val="1"/>
                <w:w w:val="105"/>
                <w:sz w:val="18"/>
              </w:rPr>
              <w:t> </w:t>
            </w:r>
            <w:r>
              <w:rPr>
                <w:rFonts w:ascii="Tahoma"/>
                <w:b/>
                <w:w w:val="105"/>
                <w:sz w:val="18"/>
              </w:rPr>
              <w:t>Market </w:t>
            </w:r>
            <w:r>
              <w:rPr>
                <w:rFonts w:ascii="Tahoma"/>
                <w:b/>
                <w:spacing w:val="-2"/>
                <w:w w:val="105"/>
                <w:sz w:val="18"/>
              </w:rPr>
              <w:t>Value</w:t>
            </w:r>
          </w:p>
        </w:tc>
        <w:tc>
          <w:tcPr>
            <w:tcW w:w="1610" w:type="dxa"/>
            <w:tcBorders>
              <w:bottom w:val="single" w:sz="8" w:space="0" w:color="000000"/>
            </w:tcBorders>
          </w:tcPr>
          <w:p>
            <w:pPr>
              <w:pStyle w:val="TableParagraph"/>
              <w:spacing w:line="214" w:lineRule="exact" w:before="64"/>
              <w:ind w:right="93"/>
              <w:jc w:val="right"/>
              <w:rPr>
                <w:sz w:val="18"/>
              </w:rPr>
            </w:pPr>
            <w:r>
              <w:rPr>
                <w:spacing w:val="-2"/>
                <w:w w:val="105"/>
                <w:sz w:val="18"/>
              </w:rPr>
              <w:t>$3,800,000</w:t>
            </w:r>
          </w:p>
        </w:tc>
      </w:tr>
      <w:tr>
        <w:trPr>
          <w:trHeight w:val="264" w:hRule="atLeast"/>
        </w:trPr>
        <w:tc>
          <w:tcPr>
            <w:tcW w:w="5560" w:type="dxa"/>
            <w:gridSpan w:val="4"/>
          </w:tcPr>
          <w:p>
            <w:pPr>
              <w:pStyle w:val="TableParagraph"/>
              <w:spacing w:before="22"/>
              <w:ind w:left="38"/>
              <w:rPr>
                <w:rFonts w:ascii="Tahoma"/>
                <w:b/>
                <w:sz w:val="18"/>
              </w:rPr>
            </w:pPr>
            <w:r>
              <w:rPr>
                <w:rFonts w:ascii="Tahoma"/>
                <w:b/>
                <w:spacing w:val="-2"/>
                <w:w w:val="105"/>
                <w:sz w:val="18"/>
              </w:rPr>
              <w:t>Rounded</w:t>
            </w:r>
          </w:p>
        </w:tc>
        <w:tc>
          <w:tcPr>
            <w:tcW w:w="1610" w:type="dxa"/>
            <w:tcBorders>
              <w:top w:val="single" w:sz="8" w:space="0" w:color="000000"/>
            </w:tcBorders>
          </w:tcPr>
          <w:p>
            <w:pPr>
              <w:pStyle w:val="TableParagraph"/>
              <w:spacing w:before="22"/>
              <w:ind w:right="105"/>
              <w:jc w:val="right"/>
              <w:rPr>
                <w:rFonts w:ascii="Tahoma"/>
                <w:b/>
                <w:sz w:val="18"/>
              </w:rPr>
            </w:pPr>
            <w:r>
              <w:rPr>
                <w:rFonts w:ascii="Tahoma"/>
                <w:b/>
                <w:spacing w:val="-2"/>
                <w:sz w:val="18"/>
              </w:rPr>
              <w:t>$3,800,000</w:t>
            </w:r>
          </w:p>
        </w:tc>
      </w:tr>
      <w:tr>
        <w:trPr>
          <w:trHeight w:val="295" w:hRule="atLeast"/>
        </w:trPr>
        <w:tc>
          <w:tcPr>
            <w:tcW w:w="5560" w:type="dxa"/>
            <w:gridSpan w:val="4"/>
          </w:tcPr>
          <w:p>
            <w:pPr>
              <w:pStyle w:val="TableParagraph"/>
              <w:spacing w:before="24"/>
              <w:ind w:left="206"/>
              <w:rPr>
                <w:sz w:val="18"/>
              </w:rPr>
            </w:pPr>
            <w:r>
              <w:rPr>
                <w:w w:val="110"/>
                <w:sz w:val="18"/>
              </w:rPr>
              <w:t>Rent</w:t>
            </w:r>
            <w:r>
              <w:rPr>
                <w:spacing w:val="-9"/>
                <w:w w:val="110"/>
                <w:sz w:val="18"/>
              </w:rPr>
              <w:t> </w:t>
            </w:r>
            <w:r>
              <w:rPr>
                <w:w w:val="110"/>
                <w:sz w:val="18"/>
              </w:rPr>
              <w:t>Loss</w:t>
            </w:r>
            <w:r>
              <w:rPr>
                <w:spacing w:val="-9"/>
                <w:w w:val="110"/>
                <w:sz w:val="18"/>
              </w:rPr>
              <w:t> </w:t>
            </w:r>
            <w:r>
              <w:rPr>
                <w:w w:val="110"/>
                <w:sz w:val="18"/>
              </w:rPr>
              <w:t>During</w:t>
            </w:r>
            <w:r>
              <w:rPr>
                <w:spacing w:val="-9"/>
                <w:w w:val="110"/>
                <w:sz w:val="18"/>
              </w:rPr>
              <w:t> </w:t>
            </w:r>
            <w:r>
              <w:rPr>
                <w:w w:val="110"/>
                <w:sz w:val="18"/>
              </w:rPr>
              <w:t>Remaining</w:t>
            </w:r>
            <w:r>
              <w:rPr>
                <w:spacing w:val="-9"/>
                <w:w w:val="110"/>
                <w:sz w:val="18"/>
              </w:rPr>
              <w:t> </w:t>
            </w:r>
            <w:r>
              <w:rPr>
                <w:w w:val="110"/>
                <w:sz w:val="18"/>
              </w:rPr>
              <w:t>Master</w:t>
            </w:r>
            <w:r>
              <w:rPr>
                <w:spacing w:val="-10"/>
                <w:w w:val="110"/>
                <w:sz w:val="18"/>
              </w:rPr>
              <w:t> </w:t>
            </w:r>
            <w:r>
              <w:rPr>
                <w:w w:val="110"/>
                <w:sz w:val="18"/>
              </w:rPr>
              <w:t>Lease</w:t>
            </w:r>
            <w:r>
              <w:rPr>
                <w:spacing w:val="-8"/>
                <w:w w:val="110"/>
                <w:sz w:val="18"/>
              </w:rPr>
              <w:t> </w:t>
            </w:r>
            <w:r>
              <w:rPr>
                <w:spacing w:val="-4"/>
                <w:w w:val="110"/>
                <w:sz w:val="18"/>
              </w:rPr>
              <w:t>Term</w:t>
            </w:r>
          </w:p>
        </w:tc>
        <w:tc>
          <w:tcPr>
            <w:tcW w:w="1610" w:type="dxa"/>
          </w:tcPr>
          <w:p>
            <w:pPr>
              <w:pStyle w:val="TableParagraph"/>
              <w:spacing w:before="48"/>
              <w:ind w:right="37"/>
              <w:jc w:val="right"/>
              <w:rPr>
                <w:sz w:val="18"/>
              </w:rPr>
            </w:pPr>
            <w:r>
              <w:rPr>
                <w:spacing w:val="-2"/>
                <w:w w:val="105"/>
                <w:sz w:val="18"/>
              </w:rPr>
              <w:t>($329,000)</w:t>
            </w:r>
          </w:p>
        </w:tc>
      </w:tr>
      <w:tr>
        <w:trPr>
          <w:trHeight w:val="283" w:hRule="atLeast"/>
        </w:trPr>
        <w:tc>
          <w:tcPr>
            <w:tcW w:w="5560" w:type="dxa"/>
            <w:gridSpan w:val="4"/>
          </w:tcPr>
          <w:p>
            <w:pPr>
              <w:pStyle w:val="TableParagraph"/>
              <w:spacing w:before="30"/>
              <w:ind w:left="38"/>
              <w:rPr>
                <w:rFonts w:ascii="Tahoma"/>
                <w:b/>
                <w:sz w:val="18"/>
              </w:rPr>
            </w:pPr>
            <w:r>
              <w:rPr>
                <w:rFonts w:ascii="Tahoma"/>
                <w:b/>
                <w:sz w:val="18"/>
              </w:rPr>
              <w:t>Indicated</w:t>
            </w:r>
            <w:r>
              <w:rPr>
                <w:rFonts w:ascii="Tahoma"/>
                <w:b/>
                <w:spacing w:val="19"/>
                <w:sz w:val="18"/>
              </w:rPr>
              <w:t> </w:t>
            </w:r>
            <w:r>
              <w:rPr>
                <w:rFonts w:ascii="Tahoma"/>
                <w:b/>
                <w:sz w:val="18"/>
              </w:rPr>
              <w:t>Value</w:t>
            </w:r>
            <w:r>
              <w:rPr>
                <w:rFonts w:ascii="Tahoma"/>
                <w:b/>
                <w:spacing w:val="20"/>
                <w:sz w:val="18"/>
              </w:rPr>
              <w:t> </w:t>
            </w:r>
            <w:r>
              <w:rPr>
                <w:rFonts w:ascii="Tahoma"/>
                <w:b/>
                <w:sz w:val="18"/>
              </w:rPr>
              <w:t>As</w:t>
            </w:r>
            <w:r>
              <w:rPr>
                <w:rFonts w:ascii="Tahoma"/>
                <w:b/>
                <w:spacing w:val="21"/>
                <w:sz w:val="18"/>
              </w:rPr>
              <w:t> </w:t>
            </w:r>
            <w:r>
              <w:rPr>
                <w:rFonts w:ascii="Tahoma"/>
                <w:b/>
                <w:spacing w:val="-5"/>
                <w:sz w:val="18"/>
              </w:rPr>
              <w:t>Is</w:t>
            </w:r>
          </w:p>
        </w:tc>
        <w:tc>
          <w:tcPr>
            <w:tcW w:w="1610" w:type="dxa"/>
          </w:tcPr>
          <w:p>
            <w:pPr>
              <w:pStyle w:val="TableParagraph"/>
              <w:spacing w:before="30"/>
              <w:ind w:right="106"/>
              <w:jc w:val="right"/>
              <w:rPr>
                <w:rFonts w:ascii="Tahoma"/>
                <w:b/>
                <w:sz w:val="18"/>
              </w:rPr>
            </w:pPr>
            <w:r>
              <w:rPr>
                <w:rFonts w:ascii="Tahoma"/>
                <w:b/>
                <w:spacing w:val="-2"/>
                <w:sz w:val="18"/>
              </w:rPr>
              <w:t>3,471,000</w:t>
            </w:r>
          </w:p>
        </w:tc>
      </w:tr>
      <w:tr>
        <w:trPr>
          <w:trHeight w:val="283" w:hRule="atLeast"/>
        </w:trPr>
        <w:tc>
          <w:tcPr>
            <w:tcW w:w="5560" w:type="dxa"/>
            <w:gridSpan w:val="4"/>
          </w:tcPr>
          <w:p>
            <w:pPr>
              <w:pStyle w:val="TableParagraph"/>
              <w:spacing w:before="29"/>
              <w:ind w:left="38"/>
              <w:rPr>
                <w:rFonts w:ascii="Tahoma"/>
                <w:b/>
                <w:sz w:val="18"/>
              </w:rPr>
            </w:pPr>
            <w:r>
              <w:rPr>
                <w:rFonts w:ascii="Tahoma"/>
                <w:b/>
                <w:spacing w:val="-2"/>
                <w:w w:val="105"/>
                <w:sz w:val="18"/>
              </w:rPr>
              <w:t>Rounded</w:t>
            </w:r>
          </w:p>
        </w:tc>
        <w:tc>
          <w:tcPr>
            <w:tcW w:w="1610" w:type="dxa"/>
          </w:tcPr>
          <w:p>
            <w:pPr>
              <w:pStyle w:val="TableParagraph"/>
              <w:spacing w:before="29"/>
              <w:ind w:right="105"/>
              <w:jc w:val="right"/>
              <w:rPr>
                <w:rFonts w:ascii="Tahoma"/>
                <w:b/>
                <w:sz w:val="18"/>
              </w:rPr>
            </w:pPr>
            <w:r>
              <w:rPr>
                <w:rFonts w:ascii="Tahoma"/>
                <w:b/>
                <w:spacing w:val="-2"/>
                <w:sz w:val="18"/>
              </w:rPr>
              <w:t>$3,475,000</w:t>
            </w:r>
          </w:p>
        </w:tc>
      </w:tr>
      <w:tr>
        <w:trPr>
          <w:trHeight w:val="552" w:hRule="atLeast"/>
        </w:trPr>
        <w:tc>
          <w:tcPr>
            <w:tcW w:w="5560" w:type="dxa"/>
            <w:gridSpan w:val="4"/>
            <w:tcBorders>
              <w:bottom w:val="single" w:sz="8" w:space="0" w:color="000000"/>
            </w:tcBorders>
          </w:tcPr>
          <w:p>
            <w:pPr>
              <w:pStyle w:val="TableParagraph"/>
              <w:spacing w:before="29"/>
              <w:ind w:left="38"/>
              <w:rPr>
                <w:rFonts w:ascii="Tahoma"/>
                <w:b/>
                <w:sz w:val="18"/>
              </w:rPr>
            </w:pPr>
            <w:r>
              <w:rPr>
                <w:rFonts w:ascii="Tahoma"/>
                <w:b/>
                <w:w w:val="105"/>
                <w:sz w:val="18"/>
              </w:rPr>
              <w:t>Value</w:t>
            </w:r>
            <w:r>
              <w:rPr>
                <w:rFonts w:ascii="Tahoma"/>
                <w:b/>
                <w:spacing w:val="4"/>
                <w:w w:val="105"/>
                <w:sz w:val="18"/>
              </w:rPr>
              <w:t> </w:t>
            </w:r>
            <w:r>
              <w:rPr>
                <w:rFonts w:ascii="Tahoma"/>
                <w:b/>
                <w:w w:val="105"/>
                <w:sz w:val="18"/>
              </w:rPr>
              <w:t>Per</w:t>
            </w:r>
            <w:r>
              <w:rPr>
                <w:rFonts w:ascii="Tahoma"/>
                <w:b/>
                <w:spacing w:val="5"/>
                <w:w w:val="105"/>
                <w:sz w:val="18"/>
              </w:rPr>
              <w:t> </w:t>
            </w:r>
            <w:r>
              <w:rPr>
                <w:rFonts w:ascii="Tahoma"/>
                <w:b/>
                <w:spacing w:val="-5"/>
                <w:w w:val="105"/>
                <w:sz w:val="18"/>
              </w:rPr>
              <w:t>Bed</w:t>
            </w:r>
          </w:p>
        </w:tc>
        <w:tc>
          <w:tcPr>
            <w:tcW w:w="1610" w:type="dxa"/>
            <w:tcBorders>
              <w:bottom w:val="single" w:sz="8" w:space="0" w:color="000000"/>
            </w:tcBorders>
          </w:tcPr>
          <w:p>
            <w:pPr>
              <w:pStyle w:val="TableParagraph"/>
              <w:spacing w:before="29"/>
              <w:ind w:right="105"/>
              <w:jc w:val="right"/>
              <w:rPr>
                <w:rFonts w:ascii="Tahoma"/>
                <w:b/>
                <w:sz w:val="18"/>
              </w:rPr>
            </w:pPr>
            <w:r>
              <w:rPr>
                <w:rFonts w:ascii="Tahoma"/>
                <w:b/>
                <w:spacing w:val="-2"/>
                <w:sz w:val="18"/>
              </w:rPr>
              <w:t>$39,489</w:t>
            </w:r>
          </w:p>
        </w:tc>
      </w:tr>
      <w:tr>
        <w:trPr>
          <w:trHeight w:val="312" w:hRule="atLeast"/>
        </w:trPr>
        <w:tc>
          <w:tcPr>
            <w:tcW w:w="5560" w:type="dxa"/>
            <w:gridSpan w:val="4"/>
            <w:tcBorders>
              <w:top w:val="single" w:sz="8" w:space="0" w:color="000000"/>
              <w:bottom w:val="single" w:sz="18" w:space="0" w:color="000000"/>
            </w:tcBorders>
          </w:tcPr>
          <w:p>
            <w:pPr>
              <w:pStyle w:val="TableParagraph"/>
              <w:spacing w:before="74"/>
              <w:ind w:left="34"/>
              <w:rPr>
                <w:sz w:val="16"/>
              </w:rPr>
            </w:pPr>
            <w:r>
              <w:rPr>
                <w:w w:val="105"/>
                <w:sz w:val="16"/>
              </w:rPr>
              <w:t>Compiled</w:t>
            </w:r>
            <w:r>
              <w:rPr>
                <w:spacing w:val="4"/>
                <w:w w:val="105"/>
                <w:sz w:val="16"/>
              </w:rPr>
              <w:t> </w:t>
            </w:r>
            <w:r>
              <w:rPr>
                <w:w w:val="105"/>
                <w:sz w:val="16"/>
              </w:rPr>
              <w:t>by</w:t>
            </w:r>
            <w:r>
              <w:rPr>
                <w:spacing w:val="5"/>
                <w:w w:val="105"/>
                <w:sz w:val="16"/>
              </w:rPr>
              <w:t> </w:t>
            </w:r>
            <w:r>
              <w:rPr>
                <w:spacing w:val="-4"/>
                <w:w w:val="105"/>
                <w:sz w:val="16"/>
              </w:rPr>
              <w:t>CBRE</w:t>
            </w:r>
          </w:p>
        </w:tc>
        <w:tc>
          <w:tcPr>
            <w:tcW w:w="1610" w:type="dxa"/>
            <w:tcBorders>
              <w:top w:val="single" w:sz="8" w:space="0" w:color="000000"/>
              <w:bottom w:val="single" w:sz="18" w:space="0" w:color="000000"/>
            </w:tcBorders>
          </w:tcPr>
          <w:p>
            <w:pPr>
              <w:pStyle w:val="TableParagraph"/>
              <w:rPr>
                <w:rFonts w:ascii="Times New Roman"/>
                <w:sz w:val="20"/>
              </w:rPr>
            </w:pPr>
          </w:p>
        </w:tc>
      </w:tr>
    </w:tbl>
    <w:p>
      <w:pPr>
        <w:pStyle w:val="TableParagraph"/>
        <w:spacing w:after="0"/>
        <w:rPr>
          <w:rFonts w:ascii="Times New Roman"/>
          <w:sz w:val="20"/>
        </w:rPr>
        <w:sectPr>
          <w:pgSz w:w="12240" w:h="15840"/>
          <w:pgMar w:header="576" w:footer="855" w:top="1200" w:bottom="1040" w:left="1080" w:right="1080"/>
        </w:sectPr>
      </w:pPr>
    </w:p>
    <w:p>
      <w:pPr>
        <w:pStyle w:val="Heading1"/>
      </w:pPr>
      <w:r>
        <w:rPr>
          <w:color w:val="00694C"/>
          <w:w w:val="110"/>
        </w:rPr>
        <w:t>Income</w:t>
      </w:r>
      <w:r>
        <w:rPr>
          <w:color w:val="00694C"/>
          <w:spacing w:val="-19"/>
          <w:w w:val="110"/>
        </w:rPr>
        <w:t> </w:t>
      </w:r>
      <w:r>
        <w:rPr>
          <w:color w:val="00694C"/>
          <w:w w:val="110"/>
        </w:rPr>
        <w:t>Capitalization</w:t>
      </w:r>
      <w:r>
        <w:rPr>
          <w:color w:val="00694C"/>
          <w:spacing w:val="-19"/>
          <w:w w:val="110"/>
        </w:rPr>
        <w:t> </w:t>
      </w:r>
      <w:r>
        <w:rPr>
          <w:color w:val="00694C"/>
          <w:spacing w:val="-2"/>
          <w:w w:val="110"/>
        </w:rPr>
        <w:t>Approach</w:t>
      </w:r>
    </w:p>
    <w:p>
      <w:pPr>
        <w:pStyle w:val="BodyText"/>
        <w:spacing w:line="300" w:lineRule="auto" w:before="241"/>
        <w:ind w:left="360" w:right="360"/>
      </w:pPr>
      <w:r>
        <w:rPr/>
        <w:t>The following map and table summarize the primary comparable data used in the valuation of</w:t>
      </w:r>
      <w:r>
        <w:rPr>
          <w:spacing w:val="40"/>
        </w:rPr>
        <w:t> </w:t>
      </w:r>
      <w:r>
        <w:rPr/>
        <w:t>the subject.</w:t>
      </w:r>
      <w:r>
        <w:rPr>
          <w:spacing w:val="40"/>
        </w:rPr>
        <w:t> </w:t>
      </w:r>
      <w:r>
        <w:rPr/>
        <w:t>A detailed description of each transaction is included in the addenda.</w:t>
      </w:r>
    </w:p>
    <w:p>
      <w:pPr>
        <w:pStyle w:val="BodyText"/>
        <w:spacing w:before="6"/>
        <w:rPr>
          <w:sz w:val="10"/>
        </w:rPr>
      </w:pPr>
      <w:r>
        <w:rPr>
          <w:sz w:val="10"/>
        </w:rPr>
        <w:drawing>
          <wp:anchor distT="0" distB="0" distL="0" distR="0" allowOverlap="1" layoutInCell="1" locked="0" behindDoc="1" simplePos="0" relativeHeight="487640576">
            <wp:simplePos x="0" y="0"/>
            <wp:positionH relativeFrom="page">
              <wp:posOffset>941732</wp:posOffset>
            </wp:positionH>
            <wp:positionV relativeFrom="paragraph">
              <wp:posOffset>95693</wp:posOffset>
            </wp:positionV>
            <wp:extent cx="5947762" cy="3706653"/>
            <wp:effectExtent l="0" t="0" r="0" b="0"/>
            <wp:wrapTopAndBottom/>
            <wp:docPr id="692" name="Image 692"/>
            <wp:cNvGraphicFramePr>
              <a:graphicFrameLocks/>
            </wp:cNvGraphicFramePr>
            <a:graphic>
              <a:graphicData uri="http://schemas.openxmlformats.org/drawingml/2006/picture">
                <pic:pic>
                  <pic:nvPicPr>
                    <pic:cNvPr id="692" name="Image 692"/>
                    <pic:cNvPicPr/>
                  </pic:nvPicPr>
                  <pic:blipFill>
                    <a:blip r:embed="rId140" cstate="print"/>
                    <a:stretch>
                      <a:fillRect/>
                    </a:stretch>
                  </pic:blipFill>
                  <pic:spPr>
                    <a:xfrm>
                      <a:off x="0" y="0"/>
                      <a:ext cx="5947762" cy="3706653"/>
                    </a:xfrm>
                    <a:prstGeom prst="rect">
                      <a:avLst/>
                    </a:prstGeom>
                  </pic:spPr>
                </pic:pic>
              </a:graphicData>
            </a:graphic>
          </wp:anchor>
        </w:drawing>
      </w:r>
      <w:r>
        <w:rPr>
          <w:sz w:val="10"/>
        </w:rPr>
        <mc:AlternateContent>
          <mc:Choice Requires="wps">
            <w:drawing>
              <wp:anchor distT="0" distB="0" distL="0" distR="0" allowOverlap="1" layoutInCell="1" locked="0" behindDoc="1" simplePos="0" relativeHeight="487641088">
                <wp:simplePos x="0" y="0"/>
                <wp:positionH relativeFrom="page">
                  <wp:posOffset>941832</wp:posOffset>
                </wp:positionH>
                <wp:positionV relativeFrom="paragraph">
                  <wp:posOffset>3896097</wp:posOffset>
                </wp:positionV>
                <wp:extent cx="5888990" cy="14604"/>
                <wp:effectExtent l="0" t="0" r="0" b="0"/>
                <wp:wrapTopAndBottom/>
                <wp:docPr id="693" name="Graphic 693"/>
                <wp:cNvGraphicFramePr>
                  <a:graphicFrameLocks/>
                </wp:cNvGraphicFramePr>
                <a:graphic>
                  <a:graphicData uri="http://schemas.microsoft.com/office/word/2010/wordprocessingShape">
                    <wps:wsp>
                      <wps:cNvPr id="693" name="Graphic 693"/>
                      <wps:cNvSpPr/>
                      <wps:spPr>
                        <a:xfrm>
                          <a:off x="0" y="0"/>
                          <a:ext cx="5888990" cy="14604"/>
                        </a:xfrm>
                        <a:custGeom>
                          <a:avLst/>
                          <a:gdLst/>
                          <a:ahLst/>
                          <a:cxnLst/>
                          <a:rect l="l" t="t" r="r" b="b"/>
                          <a:pathLst>
                            <a:path w="5888990" h="14604">
                              <a:moveTo>
                                <a:pt x="5888736" y="0"/>
                              </a:moveTo>
                              <a:lnTo>
                                <a:pt x="0" y="0"/>
                              </a:lnTo>
                              <a:lnTo>
                                <a:pt x="0" y="14477"/>
                              </a:lnTo>
                              <a:lnTo>
                                <a:pt x="5888736" y="14477"/>
                              </a:lnTo>
                              <a:lnTo>
                                <a:pt x="58887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4.160004pt;margin-top:306.779358pt;width:463.68pt;height:1.140pt;mso-position-horizontal-relative:page;mso-position-vertical-relative:paragraph;z-index:-15675392;mso-wrap-distance-left:0;mso-wrap-distance-right:0" id="docshape570" filled="true" fillcolor="#000000" stroked="false">
                <v:fill type="solid"/>
                <w10:wrap type="topAndBottom"/>
              </v:rect>
            </w:pict>
          </mc:Fallback>
        </mc:AlternateContent>
      </w:r>
    </w:p>
    <w:p>
      <w:pPr>
        <w:pStyle w:val="BodyText"/>
        <w:spacing w:before="3"/>
        <w:rPr>
          <w:sz w:val="10"/>
        </w:rPr>
      </w:pPr>
    </w:p>
    <w:p>
      <w:pPr>
        <w:spacing w:before="14" w:after="38"/>
        <w:ind w:left="9" w:right="0" w:firstLine="0"/>
        <w:jc w:val="center"/>
        <w:rPr>
          <w:rFonts w:ascii="Tahoma"/>
          <w:b/>
          <w:sz w:val="13"/>
        </w:rPr>
      </w:pPr>
      <w:r>
        <w:rPr>
          <w:rFonts w:ascii="Tahoma"/>
          <w:b/>
          <w:sz w:val="13"/>
        </w:rPr>
        <w:t>SUMMARY</w:t>
      </w:r>
      <w:r>
        <w:rPr>
          <w:rFonts w:ascii="Tahoma"/>
          <w:b/>
          <w:spacing w:val="1"/>
          <w:sz w:val="13"/>
        </w:rPr>
        <w:t> </w:t>
      </w:r>
      <w:r>
        <w:rPr>
          <w:rFonts w:ascii="Tahoma"/>
          <w:b/>
          <w:sz w:val="13"/>
        </w:rPr>
        <w:t>OF</w:t>
      </w:r>
      <w:r>
        <w:rPr>
          <w:rFonts w:ascii="Tahoma"/>
          <w:b/>
          <w:spacing w:val="2"/>
          <w:sz w:val="13"/>
        </w:rPr>
        <w:t> </w:t>
      </w:r>
      <w:r>
        <w:rPr>
          <w:rFonts w:ascii="Tahoma"/>
          <w:b/>
          <w:sz w:val="13"/>
        </w:rPr>
        <w:t>COMPARABLE</w:t>
      </w:r>
      <w:r>
        <w:rPr>
          <w:rFonts w:ascii="Tahoma"/>
          <w:b/>
          <w:spacing w:val="3"/>
          <w:sz w:val="13"/>
        </w:rPr>
        <w:t> </w:t>
      </w:r>
      <w:r>
        <w:rPr>
          <w:rFonts w:ascii="Tahoma"/>
          <w:b/>
          <w:sz w:val="13"/>
        </w:rPr>
        <w:t>STUDENT</w:t>
      </w:r>
      <w:r>
        <w:rPr>
          <w:rFonts w:ascii="Tahoma"/>
          <w:b/>
          <w:spacing w:val="2"/>
          <w:sz w:val="13"/>
        </w:rPr>
        <w:t> </w:t>
      </w:r>
      <w:r>
        <w:rPr>
          <w:rFonts w:ascii="Tahoma"/>
          <w:b/>
          <w:sz w:val="13"/>
        </w:rPr>
        <w:t>HOUSING</w:t>
      </w:r>
      <w:r>
        <w:rPr>
          <w:rFonts w:ascii="Tahoma"/>
          <w:b/>
          <w:spacing w:val="1"/>
          <w:sz w:val="13"/>
        </w:rPr>
        <w:t> </w:t>
      </w:r>
      <w:r>
        <w:rPr>
          <w:rFonts w:ascii="Tahoma"/>
          <w:b/>
          <w:spacing w:val="-2"/>
          <w:sz w:val="13"/>
        </w:rPr>
        <w:t>RENTALS</w:t>
      </w:r>
    </w:p>
    <w:tbl>
      <w:tblPr>
        <w:tblW w:w="0" w:type="auto"/>
        <w:jc w:val="left"/>
        <w:tblInd w:w="3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6"/>
        <w:gridCol w:w="2136"/>
        <w:gridCol w:w="2379"/>
        <w:gridCol w:w="554"/>
        <w:gridCol w:w="1226"/>
        <w:gridCol w:w="548"/>
        <w:gridCol w:w="538"/>
        <w:gridCol w:w="726"/>
        <w:gridCol w:w="716"/>
      </w:tblGrid>
      <w:tr>
        <w:trPr>
          <w:trHeight w:val="339" w:hRule="atLeast"/>
        </w:trPr>
        <w:tc>
          <w:tcPr>
            <w:tcW w:w="596" w:type="dxa"/>
            <w:tcBorders>
              <w:top w:val="single" w:sz="6" w:space="0" w:color="000000"/>
              <w:bottom w:val="single" w:sz="6" w:space="0" w:color="000000"/>
            </w:tcBorders>
          </w:tcPr>
          <w:p>
            <w:pPr>
              <w:pStyle w:val="TableParagraph"/>
              <w:spacing w:before="26"/>
              <w:rPr>
                <w:rFonts w:ascii="Tahoma"/>
                <w:b/>
                <w:sz w:val="12"/>
              </w:rPr>
            </w:pPr>
          </w:p>
          <w:p>
            <w:pPr>
              <w:pStyle w:val="TableParagraph"/>
              <w:ind w:left="150" w:right="9"/>
              <w:jc w:val="center"/>
              <w:rPr>
                <w:rFonts w:ascii="Tahoma"/>
                <w:b/>
                <w:sz w:val="12"/>
              </w:rPr>
            </w:pPr>
            <w:r>
              <w:rPr>
                <w:rFonts w:ascii="Tahoma"/>
                <w:b/>
                <w:spacing w:val="-5"/>
                <w:w w:val="105"/>
                <w:sz w:val="12"/>
              </w:rPr>
              <w:t>No.</w:t>
            </w:r>
          </w:p>
        </w:tc>
        <w:tc>
          <w:tcPr>
            <w:tcW w:w="2136" w:type="dxa"/>
            <w:tcBorders>
              <w:top w:val="single" w:sz="6" w:space="0" w:color="000000"/>
              <w:bottom w:val="single" w:sz="6" w:space="0" w:color="000000"/>
            </w:tcBorders>
          </w:tcPr>
          <w:p>
            <w:pPr>
              <w:pStyle w:val="TableParagraph"/>
              <w:spacing w:before="26"/>
              <w:rPr>
                <w:rFonts w:ascii="Tahoma"/>
                <w:b/>
                <w:sz w:val="12"/>
              </w:rPr>
            </w:pPr>
          </w:p>
          <w:p>
            <w:pPr>
              <w:pStyle w:val="TableParagraph"/>
              <w:ind w:left="90"/>
              <w:rPr>
                <w:rFonts w:ascii="Tahoma"/>
                <w:b/>
                <w:sz w:val="12"/>
              </w:rPr>
            </w:pPr>
            <w:r>
              <w:rPr>
                <w:rFonts w:ascii="Tahoma"/>
                <w:b/>
                <w:spacing w:val="-2"/>
                <w:sz w:val="12"/>
              </w:rPr>
              <w:t>Property</w:t>
            </w:r>
            <w:r>
              <w:rPr>
                <w:rFonts w:ascii="Tahoma"/>
                <w:b/>
                <w:spacing w:val="5"/>
                <w:sz w:val="12"/>
              </w:rPr>
              <w:t> </w:t>
            </w:r>
            <w:r>
              <w:rPr>
                <w:rFonts w:ascii="Tahoma"/>
                <w:b/>
                <w:spacing w:val="-4"/>
                <w:sz w:val="12"/>
              </w:rPr>
              <w:t>Name</w:t>
            </w:r>
          </w:p>
        </w:tc>
        <w:tc>
          <w:tcPr>
            <w:tcW w:w="2379" w:type="dxa"/>
            <w:tcBorders>
              <w:top w:val="single" w:sz="6" w:space="0" w:color="000000"/>
              <w:bottom w:val="single" w:sz="6" w:space="0" w:color="000000"/>
            </w:tcBorders>
          </w:tcPr>
          <w:p>
            <w:pPr>
              <w:pStyle w:val="TableParagraph"/>
              <w:spacing w:before="26"/>
              <w:rPr>
                <w:rFonts w:ascii="Tahoma"/>
                <w:b/>
                <w:sz w:val="12"/>
              </w:rPr>
            </w:pPr>
          </w:p>
          <w:p>
            <w:pPr>
              <w:pStyle w:val="TableParagraph"/>
              <w:ind w:left="321"/>
              <w:rPr>
                <w:rFonts w:ascii="Tahoma"/>
                <w:b/>
                <w:sz w:val="12"/>
              </w:rPr>
            </w:pPr>
            <w:r>
              <w:rPr>
                <w:rFonts w:ascii="Tahoma"/>
                <w:b/>
                <w:spacing w:val="-2"/>
                <w:sz w:val="12"/>
              </w:rPr>
              <w:t>Location</w:t>
            </w:r>
          </w:p>
        </w:tc>
        <w:tc>
          <w:tcPr>
            <w:tcW w:w="554" w:type="dxa"/>
            <w:tcBorders>
              <w:top w:val="single" w:sz="6" w:space="0" w:color="000000"/>
              <w:bottom w:val="single" w:sz="6" w:space="0" w:color="000000"/>
            </w:tcBorders>
          </w:tcPr>
          <w:p>
            <w:pPr>
              <w:pStyle w:val="TableParagraph"/>
              <w:spacing w:before="16"/>
              <w:ind w:left="117"/>
              <w:rPr>
                <w:rFonts w:ascii="Tahoma"/>
                <w:b/>
                <w:sz w:val="12"/>
              </w:rPr>
            </w:pPr>
            <w:r>
              <w:rPr>
                <w:rFonts w:ascii="Tahoma"/>
                <w:b/>
                <w:sz w:val="12"/>
              </w:rPr>
              <w:t>YOC</w:t>
            </w:r>
            <w:r>
              <w:rPr>
                <w:rFonts w:ascii="Tahoma"/>
                <w:b/>
                <w:spacing w:val="-5"/>
                <w:sz w:val="12"/>
              </w:rPr>
              <w:t> </w:t>
            </w:r>
            <w:r>
              <w:rPr>
                <w:rFonts w:ascii="Tahoma"/>
                <w:b/>
                <w:spacing w:val="-10"/>
                <w:sz w:val="12"/>
              </w:rPr>
              <w:t>/</w:t>
            </w:r>
          </w:p>
          <w:p>
            <w:pPr>
              <w:pStyle w:val="TableParagraph"/>
              <w:spacing w:before="10"/>
              <w:ind w:left="86"/>
              <w:rPr>
                <w:rFonts w:ascii="Tahoma"/>
                <w:b/>
                <w:sz w:val="12"/>
              </w:rPr>
            </w:pPr>
            <w:r>
              <w:rPr>
                <w:rFonts w:ascii="Tahoma"/>
                <w:b/>
                <w:spacing w:val="-2"/>
                <w:sz w:val="12"/>
              </w:rPr>
              <w:t>Reno'd</w:t>
            </w:r>
          </w:p>
        </w:tc>
        <w:tc>
          <w:tcPr>
            <w:tcW w:w="1226" w:type="dxa"/>
            <w:tcBorders>
              <w:top w:val="single" w:sz="6" w:space="0" w:color="000000"/>
              <w:bottom w:val="single" w:sz="6" w:space="0" w:color="000000"/>
            </w:tcBorders>
          </w:tcPr>
          <w:p>
            <w:pPr>
              <w:pStyle w:val="TableParagraph"/>
              <w:spacing w:before="26"/>
              <w:rPr>
                <w:rFonts w:ascii="Tahoma"/>
                <w:b/>
                <w:sz w:val="12"/>
              </w:rPr>
            </w:pPr>
          </w:p>
          <w:p>
            <w:pPr>
              <w:pStyle w:val="TableParagraph"/>
              <w:ind w:left="1" w:right="35"/>
              <w:jc w:val="center"/>
              <w:rPr>
                <w:rFonts w:ascii="Tahoma"/>
                <w:b/>
                <w:sz w:val="12"/>
              </w:rPr>
            </w:pPr>
            <w:r>
              <w:rPr>
                <w:rFonts w:ascii="Tahoma"/>
                <w:b/>
                <w:spacing w:val="-2"/>
                <w:sz w:val="12"/>
              </w:rPr>
              <w:t>Property</w:t>
            </w:r>
            <w:r>
              <w:rPr>
                <w:rFonts w:ascii="Tahoma"/>
                <w:b/>
                <w:spacing w:val="1"/>
                <w:sz w:val="12"/>
              </w:rPr>
              <w:t> </w:t>
            </w:r>
            <w:r>
              <w:rPr>
                <w:rFonts w:ascii="Tahoma"/>
                <w:b/>
                <w:spacing w:val="-2"/>
                <w:sz w:val="12"/>
              </w:rPr>
              <w:t>Subtype</w:t>
            </w:r>
          </w:p>
        </w:tc>
        <w:tc>
          <w:tcPr>
            <w:tcW w:w="548" w:type="dxa"/>
            <w:tcBorders>
              <w:top w:val="single" w:sz="6" w:space="0" w:color="000000"/>
              <w:bottom w:val="single" w:sz="6" w:space="0" w:color="000000"/>
            </w:tcBorders>
          </w:tcPr>
          <w:p>
            <w:pPr>
              <w:pStyle w:val="TableParagraph"/>
              <w:spacing w:before="26"/>
              <w:rPr>
                <w:rFonts w:ascii="Tahoma"/>
                <w:b/>
                <w:sz w:val="12"/>
              </w:rPr>
            </w:pPr>
          </w:p>
          <w:p>
            <w:pPr>
              <w:pStyle w:val="TableParagraph"/>
              <w:ind w:left="122"/>
              <w:rPr>
                <w:rFonts w:ascii="Tahoma"/>
                <w:b/>
                <w:sz w:val="12"/>
              </w:rPr>
            </w:pPr>
            <w:r>
              <w:rPr>
                <w:rFonts w:ascii="Tahoma"/>
                <w:b/>
                <w:spacing w:val="-4"/>
                <w:sz w:val="12"/>
              </w:rPr>
              <w:t>Occ.</w:t>
            </w:r>
          </w:p>
        </w:tc>
        <w:tc>
          <w:tcPr>
            <w:tcW w:w="538" w:type="dxa"/>
            <w:tcBorders>
              <w:top w:val="single" w:sz="6" w:space="0" w:color="000000"/>
              <w:bottom w:val="single" w:sz="6" w:space="0" w:color="000000"/>
            </w:tcBorders>
          </w:tcPr>
          <w:p>
            <w:pPr>
              <w:pStyle w:val="TableParagraph"/>
              <w:spacing w:line="150" w:lineRule="atLeast" w:before="11"/>
              <w:ind w:left="143" w:right="81" w:firstLine="67"/>
              <w:rPr>
                <w:rFonts w:ascii="Tahoma"/>
                <w:b/>
                <w:sz w:val="12"/>
              </w:rPr>
            </w:pPr>
            <w:r>
              <w:rPr>
                <w:rFonts w:ascii="Tahoma"/>
                <w:b/>
                <w:spacing w:val="-4"/>
                <w:sz w:val="12"/>
              </w:rPr>
              <w:t>No.</w:t>
            </w:r>
            <w:r>
              <w:rPr>
                <w:rFonts w:ascii="Tahoma"/>
                <w:b/>
                <w:spacing w:val="40"/>
                <w:sz w:val="12"/>
              </w:rPr>
              <w:t> </w:t>
            </w:r>
            <w:r>
              <w:rPr>
                <w:rFonts w:ascii="Tahoma"/>
                <w:b/>
                <w:spacing w:val="-4"/>
                <w:sz w:val="12"/>
              </w:rPr>
              <w:t>Units</w:t>
            </w:r>
          </w:p>
        </w:tc>
        <w:tc>
          <w:tcPr>
            <w:tcW w:w="726" w:type="dxa"/>
            <w:tcBorders>
              <w:top w:val="single" w:sz="6" w:space="0" w:color="000000"/>
              <w:bottom w:val="single" w:sz="6" w:space="0" w:color="000000"/>
            </w:tcBorders>
          </w:tcPr>
          <w:p>
            <w:pPr>
              <w:pStyle w:val="TableParagraph"/>
              <w:spacing w:line="150" w:lineRule="atLeast" w:before="11"/>
              <w:ind w:left="85" w:right="52" w:firstLine="51"/>
              <w:rPr>
                <w:rFonts w:ascii="Tahoma"/>
                <w:b/>
                <w:sz w:val="12"/>
              </w:rPr>
            </w:pPr>
            <w:r>
              <w:rPr>
                <w:rFonts w:ascii="Tahoma"/>
                <w:b/>
                <w:spacing w:val="-2"/>
                <w:sz w:val="12"/>
              </w:rPr>
              <w:t>Distance</w:t>
            </w:r>
            <w:r>
              <w:rPr>
                <w:rFonts w:ascii="Tahoma"/>
                <w:b/>
                <w:spacing w:val="40"/>
                <w:sz w:val="12"/>
              </w:rPr>
              <w:t> </w:t>
            </w:r>
            <w:r>
              <w:rPr>
                <w:rFonts w:ascii="Tahoma"/>
                <w:b/>
                <w:sz w:val="12"/>
              </w:rPr>
              <w:t>from</w:t>
            </w:r>
            <w:r>
              <w:rPr>
                <w:rFonts w:ascii="Tahoma"/>
                <w:b/>
                <w:spacing w:val="-5"/>
                <w:sz w:val="12"/>
              </w:rPr>
              <w:t> Subj</w:t>
            </w:r>
          </w:p>
        </w:tc>
        <w:tc>
          <w:tcPr>
            <w:tcW w:w="716" w:type="dxa"/>
            <w:tcBorders>
              <w:top w:val="single" w:sz="6" w:space="0" w:color="000000"/>
              <w:bottom w:val="single" w:sz="6" w:space="0" w:color="000000"/>
            </w:tcBorders>
          </w:tcPr>
          <w:p>
            <w:pPr>
              <w:pStyle w:val="TableParagraph"/>
              <w:spacing w:before="26"/>
              <w:rPr>
                <w:rFonts w:ascii="Tahoma"/>
                <w:b/>
                <w:sz w:val="12"/>
              </w:rPr>
            </w:pPr>
          </w:p>
          <w:p>
            <w:pPr>
              <w:pStyle w:val="TableParagraph"/>
              <w:ind w:left="38" w:right="90"/>
              <w:jc w:val="center"/>
              <w:rPr>
                <w:rFonts w:ascii="Tahoma"/>
                <w:b/>
                <w:sz w:val="12"/>
              </w:rPr>
            </w:pPr>
            <w:r>
              <w:rPr>
                <w:rFonts w:ascii="Tahoma"/>
                <w:b/>
                <w:sz w:val="12"/>
              </w:rPr>
              <w:t>No.</w:t>
            </w:r>
            <w:r>
              <w:rPr>
                <w:rFonts w:ascii="Tahoma"/>
                <w:b/>
                <w:spacing w:val="8"/>
                <w:sz w:val="12"/>
              </w:rPr>
              <w:t> </w:t>
            </w:r>
            <w:r>
              <w:rPr>
                <w:rFonts w:ascii="Tahoma"/>
                <w:b/>
                <w:spacing w:val="-4"/>
                <w:sz w:val="12"/>
              </w:rPr>
              <w:t>Beds</w:t>
            </w:r>
          </w:p>
        </w:tc>
      </w:tr>
      <w:tr>
        <w:trPr>
          <w:trHeight w:val="233" w:hRule="atLeast"/>
        </w:trPr>
        <w:tc>
          <w:tcPr>
            <w:tcW w:w="596" w:type="dxa"/>
            <w:tcBorders>
              <w:top w:val="single" w:sz="6" w:space="0" w:color="000000"/>
            </w:tcBorders>
          </w:tcPr>
          <w:p>
            <w:pPr>
              <w:pStyle w:val="TableParagraph"/>
              <w:spacing w:line="143" w:lineRule="exact" w:before="71"/>
              <w:ind w:left="150"/>
              <w:jc w:val="center"/>
              <w:rPr>
                <w:sz w:val="12"/>
              </w:rPr>
            </w:pPr>
            <w:r>
              <w:rPr>
                <w:spacing w:val="-10"/>
                <w:w w:val="150"/>
                <w:sz w:val="12"/>
              </w:rPr>
              <w:t>1</w:t>
            </w:r>
          </w:p>
        </w:tc>
        <w:tc>
          <w:tcPr>
            <w:tcW w:w="2136" w:type="dxa"/>
            <w:tcBorders>
              <w:top w:val="single" w:sz="6" w:space="0" w:color="000000"/>
            </w:tcBorders>
          </w:tcPr>
          <w:p>
            <w:pPr>
              <w:pStyle w:val="TableParagraph"/>
              <w:spacing w:line="143" w:lineRule="exact" w:before="71"/>
              <w:ind w:left="90"/>
              <w:rPr>
                <w:sz w:val="12"/>
              </w:rPr>
            </w:pPr>
            <w:r>
              <w:rPr>
                <w:sz w:val="12"/>
              </w:rPr>
              <w:t>CAU</w:t>
            </w:r>
            <w:r>
              <w:rPr>
                <w:spacing w:val="1"/>
                <w:w w:val="110"/>
                <w:sz w:val="12"/>
              </w:rPr>
              <w:t> </w:t>
            </w:r>
            <w:r>
              <w:rPr>
                <w:spacing w:val="-2"/>
                <w:w w:val="110"/>
                <w:sz w:val="12"/>
              </w:rPr>
              <w:t>Suites</w:t>
            </w:r>
          </w:p>
        </w:tc>
        <w:tc>
          <w:tcPr>
            <w:tcW w:w="2379" w:type="dxa"/>
            <w:tcBorders>
              <w:top w:val="single" w:sz="6" w:space="0" w:color="000000"/>
            </w:tcBorders>
          </w:tcPr>
          <w:p>
            <w:pPr>
              <w:pStyle w:val="TableParagraph"/>
              <w:spacing w:line="143" w:lineRule="exact" w:before="71"/>
              <w:ind w:left="320"/>
              <w:rPr>
                <w:sz w:val="12"/>
              </w:rPr>
            </w:pPr>
            <w:r>
              <w:rPr>
                <w:sz w:val="12"/>
              </w:rPr>
              <w:t>128</w:t>
            </w:r>
            <w:r>
              <w:rPr>
                <w:spacing w:val="14"/>
                <w:sz w:val="12"/>
              </w:rPr>
              <w:t> </w:t>
            </w:r>
            <w:r>
              <w:rPr>
                <w:sz w:val="12"/>
              </w:rPr>
              <w:t>Mildred</w:t>
            </w:r>
            <w:r>
              <w:rPr>
                <w:spacing w:val="15"/>
                <w:sz w:val="12"/>
              </w:rPr>
              <w:t> </w:t>
            </w:r>
            <w:r>
              <w:rPr>
                <w:sz w:val="12"/>
              </w:rPr>
              <w:t>Street</w:t>
            </w:r>
            <w:r>
              <w:rPr>
                <w:spacing w:val="17"/>
                <w:sz w:val="12"/>
              </w:rPr>
              <w:t> </w:t>
            </w:r>
            <w:r>
              <w:rPr>
                <w:spacing w:val="-5"/>
                <w:sz w:val="12"/>
              </w:rPr>
              <w:t>SW</w:t>
            </w:r>
          </w:p>
        </w:tc>
        <w:tc>
          <w:tcPr>
            <w:tcW w:w="554" w:type="dxa"/>
            <w:tcBorders>
              <w:top w:val="single" w:sz="6" w:space="0" w:color="000000"/>
            </w:tcBorders>
          </w:tcPr>
          <w:p>
            <w:pPr>
              <w:pStyle w:val="TableParagraph"/>
              <w:spacing w:line="143" w:lineRule="exact" w:before="71"/>
              <w:ind w:left="24"/>
              <w:jc w:val="center"/>
              <w:rPr>
                <w:sz w:val="12"/>
              </w:rPr>
            </w:pPr>
            <w:r>
              <w:rPr>
                <w:spacing w:val="-4"/>
                <w:w w:val="105"/>
                <w:sz w:val="12"/>
              </w:rPr>
              <w:t>2005</w:t>
            </w:r>
          </w:p>
        </w:tc>
        <w:tc>
          <w:tcPr>
            <w:tcW w:w="1226" w:type="dxa"/>
            <w:tcBorders>
              <w:top w:val="single" w:sz="6" w:space="0" w:color="000000"/>
            </w:tcBorders>
          </w:tcPr>
          <w:p>
            <w:pPr>
              <w:pStyle w:val="TableParagraph"/>
              <w:spacing w:line="143" w:lineRule="exact" w:before="71"/>
              <w:ind w:left="12" w:right="35"/>
              <w:jc w:val="center"/>
              <w:rPr>
                <w:sz w:val="12"/>
              </w:rPr>
            </w:pPr>
            <w:r>
              <w:rPr>
                <w:sz w:val="12"/>
              </w:rPr>
              <w:t>Multi-unit</w:t>
            </w:r>
            <w:r>
              <w:rPr>
                <w:spacing w:val="1"/>
                <w:sz w:val="12"/>
              </w:rPr>
              <w:t> </w:t>
            </w:r>
            <w:r>
              <w:rPr>
                <w:spacing w:val="-2"/>
                <w:sz w:val="12"/>
              </w:rPr>
              <w:t>Student</w:t>
            </w:r>
          </w:p>
        </w:tc>
        <w:tc>
          <w:tcPr>
            <w:tcW w:w="548" w:type="dxa"/>
            <w:tcBorders>
              <w:top w:val="single" w:sz="6" w:space="0" w:color="000000"/>
            </w:tcBorders>
          </w:tcPr>
          <w:p>
            <w:pPr>
              <w:pStyle w:val="TableParagraph"/>
              <w:spacing w:line="143" w:lineRule="exact" w:before="71"/>
              <w:ind w:left="129"/>
              <w:rPr>
                <w:sz w:val="12"/>
              </w:rPr>
            </w:pPr>
            <w:r>
              <w:rPr>
                <w:spacing w:val="-5"/>
                <w:sz w:val="12"/>
              </w:rPr>
              <w:t>86%</w:t>
            </w:r>
          </w:p>
        </w:tc>
        <w:tc>
          <w:tcPr>
            <w:tcW w:w="538" w:type="dxa"/>
            <w:tcBorders>
              <w:top w:val="single" w:sz="6" w:space="0" w:color="000000"/>
            </w:tcBorders>
          </w:tcPr>
          <w:p>
            <w:pPr>
              <w:pStyle w:val="TableParagraph"/>
              <w:spacing w:line="143" w:lineRule="exact" w:before="71"/>
              <w:ind w:left="69" w:right="1"/>
              <w:jc w:val="center"/>
              <w:rPr>
                <w:sz w:val="12"/>
              </w:rPr>
            </w:pPr>
            <w:r>
              <w:rPr>
                <w:spacing w:val="-5"/>
                <w:w w:val="120"/>
                <w:sz w:val="12"/>
              </w:rPr>
              <w:t>159</w:t>
            </w:r>
          </w:p>
        </w:tc>
        <w:tc>
          <w:tcPr>
            <w:tcW w:w="726" w:type="dxa"/>
            <w:tcBorders>
              <w:top w:val="single" w:sz="6" w:space="0" w:color="000000"/>
            </w:tcBorders>
          </w:tcPr>
          <w:p>
            <w:pPr>
              <w:pStyle w:val="TableParagraph"/>
              <w:spacing w:line="143" w:lineRule="exact" w:before="71"/>
              <w:ind w:left="131"/>
              <w:rPr>
                <w:sz w:val="12"/>
              </w:rPr>
            </w:pPr>
            <w:r>
              <w:rPr>
                <w:w w:val="105"/>
                <w:sz w:val="12"/>
              </w:rPr>
              <w:t>0.3</w:t>
            </w:r>
            <w:r>
              <w:rPr>
                <w:spacing w:val="-5"/>
                <w:w w:val="105"/>
                <w:sz w:val="12"/>
              </w:rPr>
              <w:t> </w:t>
            </w:r>
            <w:r>
              <w:rPr>
                <w:spacing w:val="-2"/>
                <w:w w:val="105"/>
                <w:sz w:val="12"/>
              </w:rPr>
              <w:t>Miles</w:t>
            </w:r>
          </w:p>
        </w:tc>
        <w:tc>
          <w:tcPr>
            <w:tcW w:w="716" w:type="dxa"/>
            <w:tcBorders>
              <w:top w:val="single" w:sz="6" w:space="0" w:color="000000"/>
            </w:tcBorders>
          </w:tcPr>
          <w:p>
            <w:pPr>
              <w:pStyle w:val="TableParagraph"/>
              <w:spacing w:line="143" w:lineRule="exact" w:before="71"/>
              <w:ind w:left="10" w:right="90"/>
              <w:jc w:val="center"/>
              <w:rPr>
                <w:sz w:val="12"/>
              </w:rPr>
            </w:pPr>
            <w:r>
              <w:rPr>
                <w:spacing w:val="-5"/>
                <w:w w:val="105"/>
                <w:sz w:val="12"/>
              </w:rPr>
              <w:t>598</w:t>
            </w:r>
          </w:p>
        </w:tc>
      </w:tr>
      <w:tr>
        <w:trPr>
          <w:trHeight w:val="241" w:hRule="atLeast"/>
        </w:trPr>
        <w:tc>
          <w:tcPr>
            <w:tcW w:w="596" w:type="dxa"/>
          </w:tcPr>
          <w:p>
            <w:pPr>
              <w:pStyle w:val="TableParagraph"/>
              <w:rPr>
                <w:rFonts w:ascii="Times New Roman"/>
                <w:sz w:val="14"/>
              </w:rPr>
            </w:pPr>
          </w:p>
        </w:tc>
        <w:tc>
          <w:tcPr>
            <w:tcW w:w="2136" w:type="dxa"/>
          </w:tcPr>
          <w:p>
            <w:pPr>
              <w:pStyle w:val="TableParagraph"/>
              <w:rPr>
                <w:rFonts w:ascii="Times New Roman"/>
                <w:sz w:val="14"/>
              </w:rPr>
            </w:pPr>
          </w:p>
        </w:tc>
        <w:tc>
          <w:tcPr>
            <w:tcW w:w="2379" w:type="dxa"/>
          </w:tcPr>
          <w:p>
            <w:pPr>
              <w:pStyle w:val="TableParagraph"/>
              <w:spacing w:before="18"/>
              <w:ind w:left="320"/>
              <w:rPr>
                <w:sz w:val="12"/>
              </w:rPr>
            </w:pPr>
            <w:r>
              <w:rPr>
                <w:w w:val="105"/>
                <w:sz w:val="12"/>
              </w:rPr>
              <w:t>Atlanta,</w:t>
            </w:r>
            <w:r>
              <w:rPr>
                <w:spacing w:val="-9"/>
                <w:w w:val="105"/>
                <w:sz w:val="12"/>
              </w:rPr>
              <w:t> </w:t>
            </w:r>
            <w:r>
              <w:rPr>
                <w:w w:val="105"/>
                <w:sz w:val="12"/>
              </w:rPr>
              <w:t>GA</w:t>
            </w:r>
            <w:r>
              <w:rPr>
                <w:spacing w:val="-8"/>
                <w:w w:val="105"/>
                <w:sz w:val="12"/>
              </w:rPr>
              <w:t> </w:t>
            </w:r>
            <w:r>
              <w:rPr>
                <w:spacing w:val="-2"/>
                <w:w w:val="105"/>
                <w:sz w:val="12"/>
              </w:rPr>
              <w:t>30314</w:t>
            </w:r>
          </w:p>
        </w:tc>
        <w:tc>
          <w:tcPr>
            <w:tcW w:w="554" w:type="dxa"/>
          </w:tcPr>
          <w:p>
            <w:pPr>
              <w:pStyle w:val="TableParagraph"/>
              <w:rPr>
                <w:rFonts w:ascii="Times New Roman"/>
                <w:sz w:val="14"/>
              </w:rPr>
            </w:pPr>
          </w:p>
        </w:tc>
        <w:tc>
          <w:tcPr>
            <w:tcW w:w="1226" w:type="dxa"/>
          </w:tcPr>
          <w:p>
            <w:pPr>
              <w:pStyle w:val="TableParagraph"/>
              <w:rPr>
                <w:rFonts w:ascii="Times New Roman"/>
                <w:sz w:val="14"/>
              </w:rPr>
            </w:pPr>
          </w:p>
        </w:tc>
        <w:tc>
          <w:tcPr>
            <w:tcW w:w="548" w:type="dxa"/>
          </w:tcPr>
          <w:p>
            <w:pPr>
              <w:pStyle w:val="TableParagraph"/>
              <w:rPr>
                <w:rFonts w:ascii="Times New Roman"/>
                <w:sz w:val="14"/>
              </w:rPr>
            </w:pPr>
          </w:p>
        </w:tc>
        <w:tc>
          <w:tcPr>
            <w:tcW w:w="538" w:type="dxa"/>
          </w:tcPr>
          <w:p>
            <w:pPr>
              <w:pStyle w:val="TableParagraph"/>
              <w:rPr>
                <w:rFonts w:ascii="Times New Roman"/>
                <w:sz w:val="14"/>
              </w:rPr>
            </w:pPr>
          </w:p>
        </w:tc>
        <w:tc>
          <w:tcPr>
            <w:tcW w:w="726" w:type="dxa"/>
          </w:tcPr>
          <w:p>
            <w:pPr>
              <w:pStyle w:val="TableParagraph"/>
              <w:rPr>
                <w:rFonts w:ascii="Times New Roman"/>
                <w:sz w:val="14"/>
              </w:rPr>
            </w:pPr>
          </w:p>
        </w:tc>
        <w:tc>
          <w:tcPr>
            <w:tcW w:w="716" w:type="dxa"/>
          </w:tcPr>
          <w:p>
            <w:pPr>
              <w:pStyle w:val="TableParagraph"/>
              <w:rPr>
                <w:rFonts w:ascii="Times New Roman"/>
                <w:sz w:val="14"/>
              </w:rPr>
            </w:pPr>
          </w:p>
        </w:tc>
      </w:tr>
      <w:tr>
        <w:trPr>
          <w:trHeight w:val="246" w:hRule="atLeast"/>
        </w:trPr>
        <w:tc>
          <w:tcPr>
            <w:tcW w:w="596" w:type="dxa"/>
          </w:tcPr>
          <w:p>
            <w:pPr>
              <w:pStyle w:val="TableParagraph"/>
              <w:spacing w:before="79"/>
              <w:ind w:left="150"/>
              <w:jc w:val="center"/>
              <w:rPr>
                <w:sz w:val="12"/>
              </w:rPr>
            </w:pPr>
            <w:r>
              <w:rPr>
                <w:spacing w:val="-10"/>
                <w:w w:val="105"/>
                <w:sz w:val="12"/>
              </w:rPr>
              <w:t>2</w:t>
            </w:r>
          </w:p>
        </w:tc>
        <w:tc>
          <w:tcPr>
            <w:tcW w:w="2136" w:type="dxa"/>
          </w:tcPr>
          <w:p>
            <w:pPr>
              <w:pStyle w:val="TableParagraph"/>
              <w:spacing w:before="79"/>
              <w:ind w:left="90"/>
              <w:rPr>
                <w:sz w:val="12"/>
              </w:rPr>
            </w:pPr>
            <w:r>
              <w:rPr>
                <w:w w:val="105"/>
                <w:sz w:val="12"/>
              </w:rPr>
              <w:t>Camden</w:t>
            </w:r>
            <w:r>
              <w:rPr>
                <w:spacing w:val="1"/>
                <w:w w:val="105"/>
                <w:sz w:val="12"/>
              </w:rPr>
              <w:t> </w:t>
            </w:r>
            <w:r>
              <w:rPr>
                <w:spacing w:val="-2"/>
                <w:w w:val="105"/>
                <w:sz w:val="12"/>
              </w:rPr>
              <w:t>Vantage</w:t>
            </w:r>
          </w:p>
        </w:tc>
        <w:tc>
          <w:tcPr>
            <w:tcW w:w="2379" w:type="dxa"/>
          </w:tcPr>
          <w:p>
            <w:pPr>
              <w:pStyle w:val="TableParagraph"/>
              <w:spacing w:before="79"/>
              <w:ind w:left="320"/>
              <w:rPr>
                <w:sz w:val="12"/>
              </w:rPr>
            </w:pPr>
            <w:r>
              <w:rPr>
                <w:spacing w:val="-2"/>
                <w:w w:val="110"/>
                <w:sz w:val="12"/>
              </w:rPr>
              <w:t>180</w:t>
            </w:r>
            <w:r>
              <w:rPr>
                <w:w w:val="110"/>
                <w:sz w:val="12"/>
              </w:rPr>
              <w:t> </w:t>
            </w:r>
            <w:r>
              <w:rPr>
                <w:spacing w:val="-2"/>
                <w:w w:val="110"/>
                <w:sz w:val="12"/>
              </w:rPr>
              <w:t>Jackson</w:t>
            </w:r>
            <w:r>
              <w:rPr>
                <w:w w:val="110"/>
                <w:sz w:val="12"/>
              </w:rPr>
              <w:t> </w:t>
            </w:r>
            <w:r>
              <w:rPr>
                <w:spacing w:val="-2"/>
                <w:w w:val="110"/>
                <w:sz w:val="12"/>
              </w:rPr>
              <w:t>Street</w:t>
            </w:r>
            <w:r>
              <w:rPr>
                <w:spacing w:val="2"/>
                <w:w w:val="110"/>
                <w:sz w:val="12"/>
              </w:rPr>
              <w:t> </w:t>
            </w:r>
            <w:r>
              <w:rPr>
                <w:spacing w:val="-5"/>
                <w:w w:val="110"/>
                <w:sz w:val="12"/>
              </w:rPr>
              <w:t>NE</w:t>
            </w:r>
          </w:p>
        </w:tc>
        <w:tc>
          <w:tcPr>
            <w:tcW w:w="554" w:type="dxa"/>
          </w:tcPr>
          <w:p>
            <w:pPr>
              <w:pStyle w:val="TableParagraph"/>
              <w:spacing w:before="79"/>
              <w:ind w:left="24" w:right="2"/>
              <w:jc w:val="center"/>
              <w:rPr>
                <w:sz w:val="12"/>
              </w:rPr>
            </w:pPr>
            <w:r>
              <w:rPr>
                <w:spacing w:val="-4"/>
                <w:w w:val="105"/>
                <w:sz w:val="12"/>
              </w:rPr>
              <w:t>2009</w:t>
            </w:r>
          </w:p>
        </w:tc>
        <w:tc>
          <w:tcPr>
            <w:tcW w:w="1226" w:type="dxa"/>
          </w:tcPr>
          <w:p>
            <w:pPr>
              <w:pStyle w:val="TableParagraph"/>
              <w:spacing w:before="80"/>
              <w:ind w:left="11" w:right="35"/>
              <w:jc w:val="center"/>
              <w:rPr>
                <w:sz w:val="9"/>
              </w:rPr>
            </w:pPr>
            <w:r>
              <w:rPr>
                <w:w w:val="105"/>
                <w:sz w:val="9"/>
              </w:rPr>
              <w:t>Multi-unit</w:t>
            </w:r>
            <w:r>
              <w:rPr>
                <w:spacing w:val="-7"/>
                <w:w w:val="105"/>
                <w:sz w:val="9"/>
              </w:rPr>
              <w:t> </w:t>
            </w:r>
            <w:r>
              <w:rPr>
                <w:w w:val="105"/>
                <w:sz w:val="9"/>
              </w:rPr>
              <w:t>Mid</w:t>
            </w:r>
            <w:r>
              <w:rPr>
                <w:spacing w:val="-7"/>
                <w:w w:val="105"/>
                <w:sz w:val="9"/>
              </w:rPr>
              <w:t> </w:t>
            </w:r>
            <w:r>
              <w:rPr>
                <w:w w:val="105"/>
                <w:sz w:val="9"/>
              </w:rPr>
              <w:t>/</w:t>
            </w:r>
            <w:r>
              <w:rPr>
                <w:spacing w:val="-6"/>
                <w:w w:val="105"/>
                <w:sz w:val="9"/>
              </w:rPr>
              <w:t> </w:t>
            </w:r>
            <w:r>
              <w:rPr>
                <w:w w:val="105"/>
                <w:sz w:val="9"/>
              </w:rPr>
              <w:t>High</w:t>
            </w:r>
            <w:r>
              <w:rPr>
                <w:spacing w:val="-7"/>
                <w:w w:val="105"/>
                <w:sz w:val="9"/>
              </w:rPr>
              <w:t> </w:t>
            </w:r>
            <w:r>
              <w:rPr>
                <w:spacing w:val="-4"/>
                <w:w w:val="105"/>
                <w:sz w:val="9"/>
              </w:rPr>
              <w:t>Rise</w:t>
            </w:r>
          </w:p>
        </w:tc>
        <w:tc>
          <w:tcPr>
            <w:tcW w:w="548" w:type="dxa"/>
          </w:tcPr>
          <w:p>
            <w:pPr>
              <w:pStyle w:val="TableParagraph"/>
              <w:spacing w:before="79"/>
              <w:ind w:left="128"/>
              <w:rPr>
                <w:sz w:val="12"/>
              </w:rPr>
            </w:pPr>
            <w:r>
              <w:rPr>
                <w:spacing w:val="-5"/>
                <w:sz w:val="12"/>
              </w:rPr>
              <w:t>93%</w:t>
            </w:r>
          </w:p>
        </w:tc>
        <w:tc>
          <w:tcPr>
            <w:tcW w:w="538" w:type="dxa"/>
          </w:tcPr>
          <w:p>
            <w:pPr>
              <w:pStyle w:val="TableParagraph"/>
              <w:spacing w:before="79"/>
              <w:ind w:left="69" w:right="2"/>
              <w:jc w:val="center"/>
              <w:rPr>
                <w:sz w:val="12"/>
              </w:rPr>
            </w:pPr>
            <w:r>
              <w:rPr>
                <w:spacing w:val="-5"/>
                <w:w w:val="105"/>
                <w:sz w:val="12"/>
              </w:rPr>
              <w:t>592</w:t>
            </w:r>
          </w:p>
        </w:tc>
        <w:tc>
          <w:tcPr>
            <w:tcW w:w="726" w:type="dxa"/>
          </w:tcPr>
          <w:p>
            <w:pPr>
              <w:pStyle w:val="TableParagraph"/>
              <w:spacing w:before="79"/>
              <w:ind w:left="131"/>
              <w:rPr>
                <w:sz w:val="12"/>
              </w:rPr>
            </w:pPr>
            <w:r>
              <w:rPr>
                <w:w w:val="105"/>
                <w:sz w:val="12"/>
              </w:rPr>
              <w:t>2.0</w:t>
            </w:r>
            <w:r>
              <w:rPr>
                <w:spacing w:val="-5"/>
                <w:w w:val="105"/>
                <w:sz w:val="12"/>
              </w:rPr>
              <w:t> </w:t>
            </w:r>
            <w:r>
              <w:rPr>
                <w:spacing w:val="-2"/>
                <w:w w:val="105"/>
                <w:sz w:val="12"/>
              </w:rPr>
              <w:t>Miles</w:t>
            </w:r>
          </w:p>
        </w:tc>
        <w:tc>
          <w:tcPr>
            <w:tcW w:w="716" w:type="dxa"/>
          </w:tcPr>
          <w:p>
            <w:pPr>
              <w:pStyle w:val="TableParagraph"/>
              <w:spacing w:before="79"/>
              <w:ind w:left="10" w:right="90"/>
              <w:jc w:val="center"/>
              <w:rPr>
                <w:sz w:val="12"/>
              </w:rPr>
            </w:pPr>
            <w:r>
              <w:rPr>
                <w:spacing w:val="-5"/>
                <w:w w:val="105"/>
                <w:sz w:val="12"/>
              </w:rPr>
              <w:t>803</w:t>
            </w:r>
          </w:p>
        </w:tc>
      </w:tr>
      <w:tr>
        <w:trPr>
          <w:trHeight w:val="245" w:hRule="atLeast"/>
        </w:trPr>
        <w:tc>
          <w:tcPr>
            <w:tcW w:w="596" w:type="dxa"/>
          </w:tcPr>
          <w:p>
            <w:pPr>
              <w:pStyle w:val="TableParagraph"/>
              <w:rPr>
                <w:rFonts w:ascii="Times New Roman"/>
                <w:sz w:val="14"/>
              </w:rPr>
            </w:pPr>
          </w:p>
        </w:tc>
        <w:tc>
          <w:tcPr>
            <w:tcW w:w="2136" w:type="dxa"/>
          </w:tcPr>
          <w:p>
            <w:pPr>
              <w:pStyle w:val="TableParagraph"/>
              <w:rPr>
                <w:rFonts w:ascii="Times New Roman"/>
                <w:sz w:val="14"/>
              </w:rPr>
            </w:pPr>
          </w:p>
        </w:tc>
        <w:tc>
          <w:tcPr>
            <w:tcW w:w="2379" w:type="dxa"/>
          </w:tcPr>
          <w:p>
            <w:pPr>
              <w:pStyle w:val="TableParagraph"/>
              <w:spacing w:before="22"/>
              <w:ind w:left="320"/>
              <w:rPr>
                <w:sz w:val="12"/>
              </w:rPr>
            </w:pPr>
            <w:r>
              <w:rPr>
                <w:w w:val="105"/>
                <w:sz w:val="12"/>
              </w:rPr>
              <w:t>Atlanta,</w:t>
            </w:r>
            <w:r>
              <w:rPr>
                <w:spacing w:val="-9"/>
                <w:w w:val="105"/>
                <w:sz w:val="12"/>
              </w:rPr>
              <w:t> </w:t>
            </w:r>
            <w:r>
              <w:rPr>
                <w:w w:val="105"/>
                <w:sz w:val="12"/>
              </w:rPr>
              <w:t>GA</w:t>
            </w:r>
            <w:r>
              <w:rPr>
                <w:spacing w:val="-8"/>
                <w:w w:val="105"/>
                <w:sz w:val="12"/>
              </w:rPr>
              <w:t> </w:t>
            </w:r>
            <w:r>
              <w:rPr>
                <w:spacing w:val="-2"/>
                <w:w w:val="105"/>
                <w:sz w:val="12"/>
              </w:rPr>
              <w:t>30312</w:t>
            </w:r>
          </w:p>
        </w:tc>
        <w:tc>
          <w:tcPr>
            <w:tcW w:w="554" w:type="dxa"/>
          </w:tcPr>
          <w:p>
            <w:pPr>
              <w:pStyle w:val="TableParagraph"/>
              <w:rPr>
                <w:rFonts w:ascii="Times New Roman"/>
                <w:sz w:val="14"/>
              </w:rPr>
            </w:pPr>
          </w:p>
        </w:tc>
        <w:tc>
          <w:tcPr>
            <w:tcW w:w="1226" w:type="dxa"/>
          </w:tcPr>
          <w:p>
            <w:pPr>
              <w:pStyle w:val="TableParagraph"/>
              <w:rPr>
                <w:rFonts w:ascii="Times New Roman"/>
                <w:sz w:val="14"/>
              </w:rPr>
            </w:pPr>
          </w:p>
        </w:tc>
        <w:tc>
          <w:tcPr>
            <w:tcW w:w="548" w:type="dxa"/>
          </w:tcPr>
          <w:p>
            <w:pPr>
              <w:pStyle w:val="TableParagraph"/>
              <w:rPr>
                <w:rFonts w:ascii="Times New Roman"/>
                <w:sz w:val="14"/>
              </w:rPr>
            </w:pPr>
          </w:p>
        </w:tc>
        <w:tc>
          <w:tcPr>
            <w:tcW w:w="538" w:type="dxa"/>
          </w:tcPr>
          <w:p>
            <w:pPr>
              <w:pStyle w:val="TableParagraph"/>
              <w:rPr>
                <w:rFonts w:ascii="Times New Roman"/>
                <w:sz w:val="14"/>
              </w:rPr>
            </w:pPr>
          </w:p>
        </w:tc>
        <w:tc>
          <w:tcPr>
            <w:tcW w:w="726" w:type="dxa"/>
          </w:tcPr>
          <w:p>
            <w:pPr>
              <w:pStyle w:val="TableParagraph"/>
              <w:rPr>
                <w:rFonts w:ascii="Times New Roman"/>
                <w:sz w:val="14"/>
              </w:rPr>
            </w:pPr>
          </w:p>
        </w:tc>
        <w:tc>
          <w:tcPr>
            <w:tcW w:w="716" w:type="dxa"/>
          </w:tcPr>
          <w:p>
            <w:pPr>
              <w:pStyle w:val="TableParagraph"/>
              <w:rPr>
                <w:rFonts w:ascii="Times New Roman"/>
                <w:sz w:val="14"/>
              </w:rPr>
            </w:pPr>
          </w:p>
        </w:tc>
      </w:tr>
      <w:tr>
        <w:trPr>
          <w:trHeight w:val="246" w:hRule="atLeast"/>
        </w:trPr>
        <w:tc>
          <w:tcPr>
            <w:tcW w:w="596" w:type="dxa"/>
          </w:tcPr>
          <w:p>
            <w:pPr>
              <w:pStyle w:val="TableParagraph"/>
              <w:spacing w:before="79"/>
              <w:ind w:left="150"/>
              <w:jc w:val="center"/>
              <w:rPr>
                <w:sz w:val="12"/>
              </w:rPr>
            </w:pPr>
            <w:r>
              <w:rPr>
                <w:spacing w:val="-10"/>
                <w:w w:val="105"/>
                <w:sz w:val="12"/>
              </w:rPr>
              <w:t>3</w:t>
            </w:r>
          </w:p>
        </w:tc>
        <w:tc>
          <w:tcPr>
            <w:tcW w:w="2136" w:type="dxa"/>
          </w:tcPr>
          <w:p>
            <w:pPr>
              <w:pStyle w:val="TableParagraph"/>
              <w:spacing w:before="79"/>
              <w:ind w:left="90"/>
              <w:rPr>
                <w:sz w:val="12"/>
              </w:rPr>
            </w:pPr>
            <w:r>
              <w:rPr>
                <w:w w:val="105"/>
                <w:sz w:val="12"/>
              </w:rPr>
              <w:t>Heritage</w:t>
            </w:r>
            <w:r>
              <w:rPr>
                <w:spacing w:val="-2"/>
                <w:w w:val="105"/>
                <w:sz w:val="12"/>
              </w:rPr>
              <w:t> Commons</w:t>
            </w:r>
          </w:p>
        </w:tc>
        <w:tc>
          <w:tcPr>
            <w:tcW w:w="2379" w:type="dxa"/>
          </w:tcPr>
          <w:p>
            <w:pPr>
              <w:pStyle w:val="TableParagraph"/>
              <w:spacing w:before="79"/>
              <w:ind w:left="321"/>
              <w:rPr>
                <w:sz w:val="12"/>
              </w:rPr>
            </w:pPr>
            <w:r>
              <w:rPr>
                <w:w w:val="105"/>
                <w:sz w:val="12"/>
              </w:rPr>
              <w:t>15</w:t>
            </w:r>
            <w:r>
              <w:rPr>
                <w:spacing w:val="-2"/>
                <w:w w:val="105"/>
                <w:sz w:val="12"/>
              </w:rPr>
              <w:t> </w:t>
            </w:r>
            <w:r>
              <w:rPr>
                <w:w w:val="105"/>
                <w:sz w:val="12"/>
              </w:rPr>
              <w:t>James</w:t>
            </w:r>
            <w:r>
              <w:rPr>
                <w:spacing w:val="-1"/>
                <w:w w:val="105"/>
                <w:sz w:val="12"/>
              </w:rPr>
              <w:t> </w:t>
            </w:r>
            <w:r>
              <w:rPr>
                <w:w w:val="105"/>
                <w:sz w:val="12"/>
              </w:rPr>
              <w:t>P Brawley</w:t>
            </w:r>
            <w:r>
              <w:rPr>
                <w:spacing w:val="-1"/>
                <w:w w:val="105"/>
                <w:sz w:val="12"/>
              </w:rPr>
              <w:t> </w:t>
            </w:r>
            <w:r>
              <w:rPr>
                <w:spacing w:val="-2"/>
                <w:w w:val="105"/>
                <w:sz w:val="12"/>
              </w:rPr>
              <w:t>Drive</w:t>
            </w:r>
          </w:p>
        </w:tc>
        <w:tc>
          <w:tcPr>
            <w:tcW w:w="554" w:type="dxa"/>
          </w:tcPr>
          <w:p>
            <w:pPr>
              <w:pStyle w:val="TableParagraph"/>
              <w:spacing w:before="79"/>
              <w:ind w:left="24" w:right="5"/>
              <w:jc w:val="center"/>
              <w:rPr>
                <w:sz w:val="12"/>
              </w:rPr>
            </w:pPr>
            <w:r>
              <w:rPr>
                <w:spacing w:val="-4"/>
                <w:w w:val="115"/>
                <w:sz w:val="12"/>
              </w:rPr>
              <w:t>2001</w:t>
            </w:r>
          </w:p>
        </w:tc>
        <w:tc>
          <w:tcPr>
            <w:tcW w:w="1226" w:type="dxa"/>
          </w:tcPr>
          <w:p>
            <w:pPr>
              <w:pStyle w:val="TableParagraph"/>
              <w:spacing w:before="79"/>
              <w:ind w:left="9" w:right="35"/>
              <w:jc w:val="center"/>
              <w:rPr>
                <w:sz w:val="12"/>
              </w:rPr>
            </w:pPr>
            <w:r>
              <w:rPr>
                <w:sz w:val="12"/>
              </w:rPr>
              <w:t>Multi-unit</w:t>
            </w:r>
            <w:r>
              <w:rPr>
                <w:spacing w:val="2"/>
                <w:sz w:val="12"/>
              </w:rPr>
              <w:t> </w:t>
            </w:r>
            <w:r>
              <w:rPr>
                <w:spacing w:val="-2"/>
                <w:sz w:val="12"/>
              </w:rPr>
              <w:t>Student</w:t>
            </w:r>
          </w:p>
        </w:tc>
        <w:tc>
          <w:tcPr>
            <w:tcW w:w="548" w:type="dxa"/>
          </w:tcPr>
          <w:p>
            <w:pPr>
              <w:pStyle w:val="TableParagraph"/>
              <w:spacing w:before="79"/>
              <w:ind w:left="129"/>
              <w:rPr>
                <w:sz w:val="12"/>
              </w:rPr>
            </w:pPr>
            <w:r>
              <w:rPr>
                <w:spacing w:val="-5"/>
                <w:sz w:val="12"/>
              </w:rPr>
              <w:t>85%</w:t>
            </w:r>
          </w:p>
        </w:tc>
        <w:tc>
          <w:tcPr>
            <w:tcW w:w="538" w:type="dxa"/>
          </w:tcPr>
          <w:p>
            <w:pPr>
              <w:pStyle w:val="TableParagraph"/>
              <w:spacing w:before="79"/>
              <w:ind w:left="69" w:right="2"/>
              <w:jc w:val="center"/>
              <w:rPr>
                <w:sz w:val="12"/>
              </w:rPr>
            </w:pPr>
            <w:r>
              <w:rPr>
                <w:spacing w:val="-5"/>
                <w:w w:val="120"/>
                <w:sz w:val="12"/>
              </w:rPr>
              <w:t>128</w:t>
            </w:r>
          </w:p>
        </w:tc>
        <w:tc>
          <w:tcPr>
            <w:tcW w:w="726" w:type="dxa"/>
          </w:tcPr>
          <w:p>
            <w:pPr>
              <w:pStyle w:val="TableParagraph"/>
              <w:spacing w:before="79"/>
              <w:ind w:left="131"/>
              <w:rPr>
                <w:sz w:val="12"/>
              </w:rPr>
            </w:pPr>
            <w:r>
              <w:rPr>
                <w:w w:val="105"/>
                <w:sz w:val="12"/>
              </w:rPr>
              <w:t>0.2</w:t>
            </w:r>
            <w:r>
              <w:rPr>
                <w:spacing w:val="-5"/>
                <w:w w:val="105"/>
                <w:sz w:val="12"/>
              </w:rPr>
              <w:t> </w:t>
            </w:r>
            <w:r>
              <w:rPr>
                <w:spacing w:val="-2"/>
                <w:w w:val="105"/>
                <w:sz w:val="12"/>
              </w:rPr>
              <w:t>Miles</w:t>
            </w:r>
          </w:p>
        </w:tc>
        <w:tc>
          <w:tcPr>
            <w:tcW w:w="716" w:type="dxa"/>
          </w:tcPr>
          <w:p>
            <w:pPr>
              <w:pStyle w:val="TableParagraph"/>
              <w:spacing w:before="79"/>
              <w:ind w:left="10" w:right="90"/>
              <w:jc w:val="center"/>
              <w:rPr>
                <w:sz w:val="12"/>
              </w:rPr>
            </w:pPr>
            <w:r>
              <w:rPr>
                <w:spacing w:val="-5"/>
                <w:w w:val="105"/>
                <w:sz w:val="12"/>
              </w:rPr>
              <w:t>455</w:t>
            </w:r>
          </w:p>
        </w:tc>
      </w:tr>
      <w:tr>
        <w:trPr>
          <w:trHeight w:val="246" w:hRule="atLeast"/>
        </w:trPr>
        <w:tc>
          <w:tcPr>
            <w:tcW w:w="596" w:type="dxa"/>
          </w:tcPr>
          <w:p>
            <w:pPr>
              <w:pStyle w:val="TableParagraph"/>
              <w:rPr>
                <w:rFonts w:ascii="Times New Roman"/>
                <w:sz w:val="14"/>
              </w:rPr>
            </w:pPr>
          </w:p>
        </w:tc>
        <w:tc>
          <w:tcPr>
            <w:tcW w:w="2136" w:type="dxa"/>
          </w:tcPr>
          <w:p>
            <w:pPr>
              <w:pStyle w:val="TableParagraph"/>
              <w:rPr>
                <w:rFonts w:ascii="Times New Roman"/>
                <w:sz w:val="14"/>
              </w:rPr>
            </w:pPr>
          </w:p>
        </w:tc>
        <w:tc>
          <w:tcPr>
            <w:tcW w:w="2379" w:type="dxa"/>
          </w:tcPr>
          <w:p>
            <w:pPr>
              <w:pStyle w:val="TableParagraph"/>
              <w:spacing w:before="22"/>
              <w:ind w:left="320"/>
              <w:rPr>
                <w:sz w:val="12"/>
              </w:rPr>
            </w:pPr>
            <w:r>
              <w:rPr>
                <w:w w:val="105"/>
                <w:sz w:val="12"/>
              </w:rPr>
              <w:t>Atlanta,</w:t>
            </w:r>
            <w:r>
              <w:rPr>
                <w:spacing w:val="-9"/>
                <w:w w:val="105"/>
                <w:sz w:val="12"/>
              </w:rPr>
              <w:t> </w:t>
            </w:r>
            <w:r>
              <w:rPr>
                <w:w w:val="105"/>
                <w:sz w:val="12"/>
              </w:rPr>
              <w:t>GA</w:t>
            </w:r>
            <w:r>
              <w:rPr>
                <w:spacing w:val="-8"/>
                <w:w w:val="105"/>
                <w:sz w:val="12"/>
              </w:rPr>
              <w:t> </w:t>
            </w:r>
            <w:r>
              <w:rPr>
                <w:spacing w:val="-2"/>
                <w:w w:val="105"/>
                <w:sz w:val="12"/>
              </w:rPr>
              <w:t>30314</w:t>
            </w:r>
          </w:p>
        </w:tc>
        <w:tc>
          <w:tcPr>
            <w:tcW w:w="554" w:type="dxa"/>
          </w:tcPr>
          <w:p>
            <w:pPr>
              <w:pStyle w:val="TableParagraph"/>
              <w:rPr>
                <w:rFonts w:ascii="Times New Roman"/>
                <w:sz w:val="14"/>
              </w:rPr>
            </w:pPr>
          </w:p>
        </w:tc>
        <w:tc>
          <w:tcPr>
            <w:tcW w:w="1226" w:type="dxa"/>
          </w:tcPr>
          <w:p>
            <w:pPr>
              <w:pStyle w:val="TableParagraph"/>
              <w:rPr>
                <w:rFonts w:ascii="Times New Roman"/>
                <w:sz w:val="14"/>
              </w:rPr>
            </w:pPr>
          </w:p>
        </w:tc>
        <w:tc>
          <w:tcPr>
            <w:tcW w:w="548" w:type="dxa"/>
          </w:tcPr>
          <w:p>
            <w:pPr>
              <w:pStyle w:val="TableParagraph"/>
              <w:rPr>
                <w:rFonts w:ascii="Times New Roman"/>
                <w:sz w:val="14"/>
              </w:rPr>
            </w:pPr>
          </w:p>
        </w:tc>
        <w:tc>
          <w:tcPr>
            <w:tcW w:w="538" w:type="dxa"/>
          </w:tcPr>
          <w:p>
            <w:pPr>
              <w:pStyle w:val="TableParagraph"/>
              <w:rPr>
                <w:rFonts w:ascii="Times New Roman"/>
                <w:sz w:val="14"/>
              </w:rPr>
            </w:pPr>
          </w:p>
        </w:tc>
        <w:tc>
          <w:tcPr>
            <w:tcW w:w="726" w:type="dxa"/>
          </w:tcPr>
          <w:p>
            <w:pPr>
              <w:pStyle w:val="TableParagraph"/>
              <w:rPr>
                <w:rFonts w:ascii="Times New Roman"/>
                <w:sz w:val="14"/>
              </w:rPr>
            </w:pPr>
          </w:p>
        </w:tc>
        <w:tc>
          <w:tcPr>
            <w:tcW w:w="716" w:type="dxa"/>
          </w:tcPr>
          <w:p>
            <w:pPr>
              <w:pStyle w:val="TableParagraph"/>
              <w:rPr>
                <w:rFonts w:ascii="Times New Roman"/>
                <w:sz w:val="14"/>
              </w:rPr>
            </w:pPr>
          </w:p>
        </w:tc>
      </w:tr>
      <w:tr>
        <w:trPr>
          <w:trHeight w:val="246" w:hRule="atLeast"/>
        </w:trPr>
        <w:tc>
          <w:tcPr>
            <w:tcW w:w="596" w:type="dxa"/>
          </w:tcPr>
          <w:p>
            <w:pPr>
              <w:pStyle w:val="TableParagraph"/>
              <w:spacing w:before="79"/>
              <w:ind w:left="150"/>
              <w:jc w:val="center"/>
              <w:rPr>
                <w:sz w:val="12"/>
              </w:rPr>
            </w:pPr>
            <w:r>
              <w:rPr>
                <w:spacing w:val="-10"/>
                <w:w w:val="105"/>
                <w:sz w:val="12"/>
              </w:rPr>
              <w:t>4</w:t>
            </w:r>
          </w:p>
        </w:tc>
        <w:tc>
          <w:tcPr>
            <w:tcW w:w="2136" w:type="dxa"/>
          </w:tcPr>
          <w:p>
            <w:pPr>
              <w:pStyle w:val="TableParagraph"/>
              <w:spacing w:before="79"/>
              <w:ind w:left="90"/>
              <w:rPr>
                <w:sz w:val="12"/>
              </w:rPr>
            </w:pPr>
            <w:r>
              <w:rPr>
                <w:spacing w:val="-2"/>
                <w:w w:val="105"/>
                <w:sz w:val="12"/>
              </w:rPr>
              <w:t>Gammon</w:t>
            </w:r>
            <w:r>
              <w:rPr>
                <w:spacing w:val="4"/>
                <w:w w:val="105"/>
                <w:sz w:val="12"/>
              </w:rPr>
              <w:t> </w:t>
            </w:r>
            <w:r>
              <w:rPr>
                <w:spacing w:val="-2"/>
                <w:w w:val="105"/>
                <w:sz w:val="12"/>
              </w:rPr>
              <w:t>Theological</w:t>
            </w:r>
            <w:r>
              <w:rPr>
                <w:spacing w:val="6"/>
                <w:w w:val="105"/>
                <w:sz w:val="12"/>
              </w:rPr>
              <w:t> </w:t>
            </w:r>
            <w:r>
              <w:rPr>
                <w:spacing w:val="-2"/>
                <w:w w:val="105"/>
                <w:sz w:val="12"/>
              </w:rPr>
              <w:t>Seminary</w:t>
            </w:r>
          </w:p>
        </w:tc>
        <w:tc>
          <w:tcPr>
            <w:tcW w:w="2379" w:type="dxa"/>
          </w:tcPr>
          <w:p>
            <w:pPr>
              <w:pStyle w:val="TableParagraph"/>
              <w:spacing w:before="79"/>
              <w:ind w:left="320"/>
              <w:rPr>
                <w:sz w:val="12"/>
              </w:rPr>
            </w:pPr>
            <w:r>
              <w:rPr>
                <w:w w:val="105"/>
                <w:sz w:val="12"/>
              </w:rPr>
              <w:t>653</w:t>
            </w:r>
            <w:r>
              <w:rPr>
                <w:spacing w:val="-8"/>
                <w:w w:val="105"/>
                <w:sz w:val="12"/>
              </w:rPr>
              <w:t> </w:t>
            </w:r>
            <w:r>
              <w:rPr>
                <w:w w:val="105"/>
                <w:sz w:val="12"/>
              </w:rPr>
              <w:t>Beckwith</w:t>
            </w:r>
            <w:r>
              <w:rPr>
                <w:spacing w:val="-8"/>
                <w:w w:val="105"/>
                <w:sz w:val="12"/>
              </w:rPr>
              <w:t> </w:t>
            </w:r>
            <w:r>
              <w:rPr>
                <w:w w:val="105"/>
                <w:sz w:val="12"/>
              </w:rPr>
              <w:t>Street</w:t>
            </w:r>
            <w:r>
              <w:rPr>
                <w:spacing w:val="-6"/>
                <w:w w:val="105"/>
                <w:sz w:val="12"/>
              </w:rPr>
              <w:t> </w:t>
            </w:r>
            <w:r>
              <w:rPr>
                <w:spacing w:val="-5"/>
                <w:w w:val="105"/>
                <w:sz w:val="12"/>
              </w:rPr>
              <w:t>SW.</w:t>
            </w:r>
          </w:p>
        </w:tc>
        <w:tc>
          <w:tcPr>
            <w:tcW w:w="554" w:type="dxa"/>
          </w:tcPr>
          <w:p>
            <w:pPr>
              <w:pStyle w:val="TableParagraph"/>
              <w:spacing w:before="79"/>
              <w:ind w:left="24"/>
              <w:jc w:val="center"/>
              <w:rPr>
                <w:sz w:val="12"/>
              </w:rPr>
            </w:pPr>
            <w:r>
              <w:rPr>
                <w:spacing w:val="-4"/>
                <w:w w:val="115"/>
                <w:sz w:val="12"/>
              </w:rPr>
              <w:t>1989</w:t>
            </w:r>
          </w:p>
        </w:tc>
        <w:tc>
          <w:tcPr>
            <w:tcW w:w="1226" w:type="dxa"/>
          </w:tcPr>
          <w:p>
            <w:pPr>
              <w:pStyle w:val="TableParagraph"/>
              <w:spacing w:before="79"/>
              <w:ind w:left="11" w:right="35"/>
              <w:jc w:val="center"/>
              <w:rPr>
                <w:sz w:val="12"/>
              </w:rPr>
            </w:pPr>
            <w:r>
              <w:rPr>
                <w:sz w:val="12"/>
              </w:rPr>
              <w:t>Multi-unit</w:t>
            </w:r>
            <w:r>
              <w:rPr>
                <w:spacing w:val="2"/>
                <w:sz w:val="12"/>
              </w:rPr>
              <w:t> </w:t>
            </w:r>
            <w:r>
              <w:rPr>
                <w:spacing w:val="-2"/>
                <w:sz w:val="12"/>
              </w:rPr>
              <w:t>Student</w:t>
            </w:r>
          </w:p>
        </w:tc>
        <w:tc>
          <w:tcPr>
            <w:tcW w:w="548" w:type="dxa"/>
          </w:tcPr>
          <w:p>
            <w:pPr>
              <w:pStyle w:val="TableParagraph"/>
              <w:spacing w:before="79"/>
              <w:ind w:left="129"/>
              <w:rPr>
                <w:sz w:val="12"/>
              </w:rPr>
            </w:pPr>
            <w:r>
              <w:rPr>
                <w:spacing w:val="-5"/>
                <w:sz w:val="12"/>
              </w:rPr>
              <w:t>85%</w:t>
            </w:r>
          </w:p>
        </w:tc>
        <w:tc>
          <w:tcPr>
            <w:tcW w:w="538" w:type="dxa"/>
          </w:tcPr>
          <w:p>
            <w:pPr>
              <w:pStyle w:val="TableParagraph"/>
              <w:spacing w:before="79"/>
              <w:ind w:left="69"/>
              <w:jc w:val="center"/>
              <w:rPr>
                <w:sz w:val="12"/>
              </w:rPr>
            </w:pPr>
            <w:r>
              <w:rPr>
                <w:spacing w:val="-5"/>
                <w:w w:val="105"/>
                <w:sz w:val="12"/>
              </w:rPr>
              <w:t>80</w:t>
            </w:r>
          </w:p>
        </w:tc>
        <w:tc>
          <w:tcPr>
            <w:tcW w:w="726" w:type="dxa"/>
          </w:tcPr>
          <w:p>
            <w:pPr>
              <w:pStyle w:val="TableParagraph"/>
              <w:spacing w:before="79"/>
              <w:ind w:left="131"/>
              <w:rPr>
                <w:sz w:val="12"/>
              </w:rPr>
            </w:pPr>
            <w:r>
              <w:rPr>
                <w:w w:val="105"/>
                <w:sz w:val="12"/>
              </w:rPr>
              <w:t>0.2</w:t>
            </w:r>
            <w:r>
              <w:rPr>
                <w:spacing w:val="-5"/>
                <w:w w:val="105"/>
                <w:sz w:val="12"/>
              </w:rPr>
              <w:t> </w:t>
            </w:r>
            <w:r>
              <w:rPr>
                <w:spacing w:val="-2"/>
                <w:w w:val="105"/>
                <w:sz w:val="12"/>
              </w:rPr>
              <w:t>Miles</w:t>
            </w:r>
          </w:p>
        </w:tc>
        <w:tc>
          <w:tcPr>
            <w:tcW w:w="716" w:type="dxa"/>
          </w:tcPr>
          <w:p>
            <w:pPr>
              <w:pStyle w:val="TableParagraph"/>
              <w:spacing w:before="79"/>
              <w:ind w:left="11" w:right="90"/>
              <w:jc w:val="center"/>
              <w:rPr>
                <w:sz w:val="12"/>
              </w:rPr>
            </w:pPr>
            <w:r>
              <w:rPr>
                <w:spacing w:val="-5"/>
                <w:w w:val="135"/>
                <w:sz w:val="12"/>
              </w:rPr>
              <w:t>110</w:t>
            </w:r>
          </w:p>
        </w:tc>
      </w:tr>
      <w:tr>
        <w:trPr>
          <w:trHeight w:val="246" w:hRule="atLeast"/>
        </w:trPr>
        <w:tc>
          <w:tcPr>
            <w:tcW w:w="596" w:type="dxa"/>
          </w:tcPr>
          <w:p>
            <w:pPr>
              <w:pStyle w:val="TableParagraph"/>
              <w:rPr>
                <w:rFonts w:ascii="Times New Roman"/>
                <w:sz w:val="14"/>
              </w:rPr>
            </w:pPr>
          </w:p>
        </w:tc>
        <w:tc>
          <w:tcPr>
            <w:tcW w:w="2136" w:type="dxa"/>
          </w:tcPr>
          <w:p>
            <w:pPr>
              <w:pStyle w:val="TableParagraph"/>
              <w:rPr>
                <w:rFonts w:ascii="Times New Roman"/>
                <w:sz w:val="14"/>
              </w:rPr>
            </w:pPr>
          </w:p>
        </w:tc>
        <w:tc>
          <w:tcPr>
            <w:tcW w:w="2379" w:type="dxa"/>
          </w:tcPr>
          <w:p>
            <w:pPr>
              <w:pStyle w:val="TableParagraph"/>
              <w:spacing w:before="22"/>
              <w:ind w:left="320"/>
              <w:rPr>
                <w:sz w:val="12"/>
              </w:rPr>
            </w:pPr>
            <w:r>
              <w:rPr>
                <w:w w:val="105"/>
                <w:sz w:val="12"/>
              </w:rPr>
              <w:t>Atlanta,</w:t>
            </w:r>
            <w:r>
              <w:rPr>
                <w:spacing w:val="-9"/>
                <w:w w:val="105"/>
                <w:sz w:val="12"/>
              </w:rPr>
              <w:t> </w:t>
            </w:r>
            <w:r>
              <w:rPr>
                <w:w w:val="105"/>
                <w:sz w:val="12"/>
              </w:rPr>
              <w:t>GA</w:t>
            </w:r>
            <w:r>
              <w:rPr>
                <w:spacing w:val="-8"/>
                <w:w w:val="105"/>
                <w:sz w:val="12"/>
              </w:rPr>
              <w:t> </w:t>
            </w:r>
            <w:r>
              <w:rPr>
                <w:spacing w:val="-2"/>
                <w:w w:val="105"/>
                <w:sz w:val="12"/>
              </w:rPr>
              <w:t>30314</w:t>
            </w:r>
          </w:p>
        </w:tc>
        <w:tc>
          <w:tcPr>
            <w:tcW w:w="554" w:type="dxa"/>
          </w:tcPr>
          <w:p>
            <w:pPr>
              <w:pStyle w:val="TableParagraph"/>
              <w:rPr>
                <w:rFonts w:ascii="Times New Roman"/>
                <w:sz w:val="14"/>
              </w:rPr>
            </w:pPr>
          </w:p>
        </w:tc>
        <w:tc>
          <w:tcPr>
            <w:tcW w:w="1226" w:type="dxa"/>
          </w:tcPr>
          <w:p>
            <w:pPr>
              <w:pStyle w:val="TableParagraph"/>
              <w:rPr>
                <w:rFonts w:ascii="Times New Roman"/>
                <w:sz w:val="14"/>
              </w:rPr>
            </w:pPr>
          </w:p>
        </w:tc>
        <w:tc>
          <w:tcPr>
            <w:tcW w:w="548" w:type="dxa"/>
          </w:tcPr>
          <w:p>
            <w:pPr>
              <w:pStyle w:val="TableParagraph"/>
              <w:rPr>
                <w:rFonts w:ascii="Times New Roman"/>
                <w:sz w:val="14"/>
              </w:rPr>
            </w:pPr>
          </w:p>
        </w:tc>
        <w:tc>
          <w:tcPr>
            <w:tcW w:w="538" w:type="dxa"/>
          </w:tcPr>
          <w:p>
            <w:pPr>
              <w:pStyle w:val="TableParagraph"/>
              <w:rPr>
                <w:rFonts w:ascii="Times New Roman"/>
                <w:sz w:val="14"/>
              </w:rPr>
            </w:pPr>
          </w:p>
        </w:tc>
        <w:tc>
          <w:tcPr>
            <w:tcW w:w="726" w:type="dxa"/>
          </w:tcPr>
          <w:p>
            <w:pPr>
              <w:pStyle w:val="TableParagraph"/>
              <w:rPr>
                <w:rFonts w:ascii="Times New Roman"/>
                <w:sz w:val="14"/>
              </w:rPr>
            </w:pPr>
          </w:p>
        </w:tc>
        <w:tc>
          <w:tcPr>
            <w:tcW w:w="716" w:type="dxa"/>
          </w:tcPr>
          <w:p>
            <w:pPr>
              <w:pStyle w:val="TableParagraph"/>
              <w:rPr>
                <w:rFonts w:ascii="Times New Roman"/>
                <w:sz w:val="14"/>
              </w:rPr>
            </w:pPr>
          </w:p>
        </w:tc>
      </w:tr>
      <w:tr>
        <w:trPr>
          <w:trHeight w:val="246" w:hRule="atLeast"/>
        </w:trPr>
        <w:tc>
          <w:tcPr>
            <w:tcW w:w="596" w:type="dxa"/>
          </w:tcPr>
          <w:p>
            <w:pPr>
              <w:pStyle w:val="TableParagraph"/>
              <w:spacing w:before="79"/>
              <w:ind w:left="150"/>
              <w:jc w:val="center"/>
              <w:rPr>
                <w:sz w:val="12"/>
              </w:rPr>
            </w:pPr>
            <w:r>
              <w:rPr>
                <w:spacing w:val="-10"/>
                <w:w w:val="105"/>
                <w:sz w:val="12"/>
              </w:rPr>
              <w:t>5</w:t>
            </w:r>
          </w:p>
        </w:tc>
        <w:tc>
          <w:tcPr>
            <w:tcW w:w="2136" w:type="dxa"/>
          </w:tcPr>
          <w:p>
            <w:pPr>
              <w:pStyle w:val="TableParagraph"/>
              <w:spacing w:before="79"/>
              <w:ind w:left="90"/>
              <w:rPr>
                <w:sz w:val="12"/>
              </w:rPr>
            </w:pPr>
            <w:r>
              <w:rPr>
                <w:sz w:val="12"/>
              </w:rPr>
              <w:t>200</w:t>
            </w:r>
            <w:r>
              <w:rPr>
                <w:spacing w:val="6"/>
                <w:sz w:val="12"/>
              </w:rPr>
              <w:t> </w:t>
            </w:r>
            <w:r>
              <w:rPr>
                <w:spacing w:val="-2"/>
                <w:sz w:val="12"/>
              </w:rPr>
              <w:t>Edgewood</w:t>
            </w:r>
          </w:p>
        </w:tc>
        <w:tc>
          <w:tcPr>
            <w:tcW w:w="2379" w:type="dxa"/>
          </w:tcPr>
          <w:p>
            <w:pPr>
              <w:pStyle w:val="TableParagraph"/>
              <w:spacing w:before="79"/>
              <w:ind w:left="320"/>
              <w:rPr>
                <w:sz w:val="12"/>
              </w:rPr>
            </w:pPr>
            <w:r>
              <w:rPr>
                <w:sz w:val="12"/>
              </w:rPr>
              <w:t>200</w:t>
            </w:r>
            <w:r>
              <w:rPr>
                <w:spacing w:val="2"/>
                <w:sz w:val="12"/>
              </w:rPr>
              <w:t> </w:t>
            </w:r>
            <w:r>
              <w:rPr>
                <w:sz w:val="12"/>
              </w:rPr>
              <w:t>Edgewood</w:t>
            </w:r>
            <w:r>
              <w:rPr>
                <w:spacing w:val="3"/>
                <w:sz w:val="12"/>
              </w:rPr>
              <w:t> </w:t>
            </w:r>
            <w:r>
              <w:rPr>
                <w:spacing w:val="-2"/>
                <w:sz w:val="12"/>
              </w:rPr>
              <w:t>Avenue</w:t>
            </w:r>
          </w:p>
        </w:tc>
        <w:tc>
          <w:tcPr>
            <w:tcW w:w="554" w:type="dxa"/>
          </w:tcPr>
          <w:p>
            <w:pPr>
              <w:pStyle w:val="TableParagraph"/>
              <w:spacing w:before="79"/>
              <w:ind w:left="24" w:right="2"/>
              <w:jc w:val="center"/>
              <w:rPr>
                <w:sz w:val="12"/>
              </w:rPr>
            </w:pPr>
            <w:r>
              <w:rPr>
                <w:spacing w:val="-4"/>
                <w:w w:val="115"/>
                <w:sz w:val="12"/>
              </w:rPr>
              <w:t>2016</w:t>
            </w:r>
          </w:p>
        </w:tc>
        <w:tc>
          <w:tcPr>
            <w:tcW w:w="1226" w:type="dxa"/>
          </w:tcPr>
          <w:p>
            <w:pPr>
              <w:pStyle w:val="TableParagraph"/>
              <w:spacing w:before="79"/>
              <w:ind w:left="10" w:right="35"/>
              <w:jc w:val="center"/>
              <w:rPr>
                <w:sz w:val="12"/>
              </w:rPr>
            </w:pPr>
            <w:r>
              <w:rPr>
                <w:sz w:val="12"/>
              </w:rPr>
              <w:t>Multi-unit</w:t>
            </w:r>
            <w:r>
              <w:rPr>
                <w:spacing w:val="1"/>
                <w:sz w:val="12"/>
              </w:rPr>
              <w:t> </w:t>
            </w:r>
            <w:r>
              <w:rPr>
                <w:spacing w:val="-2"/>
                <w:sz w:val="12"/>
              </w:rPr>
              <w:t>Student</w:t>
            </w:r>
          </w:p>
        </w:tc>
        <w:tc>
          <w:tcPr>
            <w:tcW w:w="548" w:type="dxa"/>
          </w:tcPr>
          <w:p>
            <w:pPr>
              <w:pStyle w:val="TableParagraph"/>
              <w:spacing w:before="79"/>
              <w:ind w:left="127"/>
              <w:rPr>
                <w:sz w:val="12"/>
              </w:rPr>
            </w:pPr>
            <w:r>
              <w:rPr>
                <w:spacing w:val="-5"/>
                <w:sz w:val="12"/>
              </w:rPr>
              <w:t>90%</w:t>
            </w:r>
          </w:p>
        </w:tc>
        <w:tc>
          <w:tcPr>
            <w:tcW w:w="538" w:type="dxa"/>
          </w:tcPr>
          <w:p>
            <w:pPr>
              <w:pStyle w:val="TableParagraph"/>
              <w:spacing w:before="79"/>
              <w:ind w:left="69" w:right="5"/>
              <w:jc w:val="center"/>
              <w:rPr>
                <w:sz w:val="12"/>
              </w:rPr>
            </w:pPr>
            <w:r>
              <w:rPr>
                <w:spacing w:val="-5"/>
                <w:w w:val="120"/>
                <w:sz w:val="12"/>
              </w:rPr>
              <w:t>144</w:t>
            </w:r>
          </w:p>
        </w:tc>
        <w:tc>
          <w:tcPr>
            <w:tcW w:w="726" w:type="dxa"/>
          </w:tcPr>
          <w:p>
            <w:pPr>
              <w:pStyle w:val="TableParagraph"/>
              <w:spacing w:before="79"/>
              <w:ind w:left="129"/>
              <w:rPr>
                <w:sz w:val="12"/>
              </w:rPr>
            </w:pPr>
            <w:r>
              <w:rPr>
                <w:w w:val="110"/>
                <w:sz w:val="12"/>
              </w:rPr>
              <w:t>1.6</w:t>
            </w:r>
            <w:r>
              <w:rPr>
                <w:spacing w:val="9"/>
                <w:w w:val="110"/>
                <w:sz w:val="12"/>
              </w:rPr>
              <w:t> </w:t>
            </w:r>
            <w:r>
              <w:rPr>
                <w:spacing w:val="-2"/>
                <w:w w:val="110"/>
                <w:sz w:val="12"/>
              </w:rPr>
              <w:t>Miles</w:t>
            </w:r>
          </w:p>
        </w:tc>
        <w:tc>
          <w:tcPr>
            <w:tcW w:w="716" w:type="dxa"/>
          </w:tcPr>
          <w:p>
            <w:pPr>
              <w:pStyle w:val="TableParagraph"/>
              <w:spacing w:before="79"/>
              <w:ind w:left="8" w:right="90"/>
              <w:jc w:val="center"/>
              <w:rPr>
                <w:sz w:val="12"/>
              </w:rPr>
            </w:pPr>
            <w:r>
              <w:rPr>
                <w:spacing w:val="-5"/>
                <w:w w:val="105"/>
                <w:sz w:val="12"/>
              </w:rPr>
              <w:t>254</w:t>
            </w:r>
          </w:p>
        </w:tc>
      </w:tr>
      <w:tr>
        <w:trPr>
          <w:trHeight w:val="246" w:hRule="atLeast"/>
        </w:trPr>
        <w:tc>
          <w:tcPr>
            <w:tcW w:w="596" w:type="dxa"/>
          </w:tcPr>
          <w:p>
            <w:pPr>
              <w:pStyle w:val="TableParagraph"/>
              <w:rPr>
                <w:rFonts w:ascii="Times New Roman"/>
                <w:sz w:val="14"/>
              </w:rPr>
            </w:pPr>
          </w:p>
        </w:tc>
        <w:tc>
          <w:tcPr>
            <w:tcW w:w="2136" w:type="dxa"/>
          </w:tcPr>
          <w:p>
            <w:pPr>
              <w:pStyle w:val="TableParagraph"/>
              <w:rPr>
                <w:rFonts w:ascii="Times New Roman"/>
                <w:sz w:val="14"/>
              </w:rPr>
            </w:pPr>
          </w:p>
        </w:tc>
        <w:tc>
          <w:tcPr>
            <w:tcW w:w="2379" w:type="dxa"/>
          </w:tcPr>
          <w:p>
            <w:pPr>
              <w:pStyle w:val="TableParagraph"/>
              <w:spacing w:before="22"/>
              <w:ind w:left="320"/>
              <w:rPr>
                <w:sz w:val="12"/>
              </w:rPr>
            </w:pPr>
            <w:r>
              <w:rPr>
                <w:w w:val="105"/>
                <w:sz w:val="12"/>
              </w:rPr>
              <w:t>Atlanta,</w:t>
            </w:r>
            <w:r>
              <w:rPr>
                <w:spacing w:val="-9"/>
                <w:w w:val="105"/>
                <w:sz w:val="12"/>
              </w:rPr>
              <w:t> </w:t>
            </w:r>
            <w:r>
              <w:rPr>
                <w:w w:val="105"/>
                <w:sz w:val="12"/>
              </w:rPr>
              <w:t>GA</w:t>
            </w:r>
            <w:r>
              <w:rPr>
                <w:spacing w:val="-8"/>
                <w:w w:val="105"/>
                <w:sz w:val="12"/>
              </w:rPr>
              <w:t> </w:t>
            </w:r>
            <w:r>
              <w:rPr>
                <w:spacing w:val="-2"/>
                <w:w w:val="105"/>
                <w:sz w:val="12"/>
              </w:rPr>
              <w:t>30303</w:t>
            </w:r>
          </w:p>
        </w:tc>
        <w:tc>
          <w:tcPr>
            <w:tcW w:w="554" w:type="dxa"/>
          </w:tcPr>
          <w:p>
            <w:pPr>
              <w:pStyle w:val="TableParagraph"/>
              <w:rPr>
                <w:rFonts w:ascii="Times New Roman"/>
                <w:sz w:val="14"/>
              </w:rPr>
            </w:pPr>
          </w:p>
        </w:tc>
        <w:tc>
          <w:tcPr>
            <w:tcW w:w="1226" w:type="dxa"/>
          </w:tcPr>
          <w:p>
            <w:pPr>
              <w:pStyle w:val="TableParagraph"/>
              <w:rPr>
                <w:rFonts w:ascii="Times New Roman"/>
                <w:sz w:val="14"/>
              </w:rPr>
            </w:pPr>
          </w:p>
        </w:tc>
        <w:tc>
          <w:tcPr>
            <w:tcW w:w="548" w:type="dxa"/>
          </w:tcPr>
          <w:p>
            <w:pPr>
              <w:pStyle w:val="TableParagraph"/>
              <w:rPr>
                <w:rFonts w:ascii="Times New Roman"/>
                <w:sz w:val="14"/>
              </w:rPr>
            </w:pPr>
          </w:p>
        </w:tc>
        <w:tc>
          <w:tcPr>
            <w:tcW w:w="538" w:type="dxa"/>
          </w:tcPr>
          <w:p>
            <w:pPr>
              <w:pStyle w:val="TableParagraph"/>
              <w:rPr>
                <w:rFonts w:ascii="Times New Roman"/>
                <w:sz w:val="14"/>
              </w:rPr>
            </w:pPr>
          </w:p>
        </w:tc>
        <w:tc>
          <w:tcPr>
            <w:tcW w:w="726" w:type="dxa"/>
          </w:tcPr>
          <w:p>
            <w:pPr>
              <w:pStyle w:val="TableParagraph"/>
              <w:rPr>
                <w:rFonts w:ascii="Times New Roman"/>
                <w:sz w:val="14"/>
              </w:rPr>
            </w:pPr>
          </w:p>
        </w:tc>
        <w:tc>
          <w:tcPr>
            <w:tcW w:w="716" w:type="dxa"/>
          </w:tcPr>
          <w:p>
            <w:pPr>
              <w:pStyle w:val="TableParagraph"/>
              <w:rPr>
                <w:rFonts w:ascii="Times New Roman"/>
                <w:sz w:val="14"/>
              </w:rPr>
            </w:pPr>
          </w:p>
        </w:tc>
      </w:tr>
      <w:tr>
        <w:trPr>
          <w:trHeight w:val="246" w:hRule="atLeast"/>
        </w:trPr>
        <w:tc>
          <w:tcPr>
            <w:tcW w:w="596" w:type="dxa"/>
          </w:tcPr>
          <w:p>
            <w:pPr>
              <w:pStyle w:val="TableParagraph"/>
              <w:spacing w:before="79"/>
              <w:ind w:left="150"/>
              <w:jc w:val="center"/>
              <w:rPr>
                <w:sz w:val="12"/>
              </w:rPr>
            </w:pPr>
            <w:r>
              <w:rPr>
                <w:spacing w:val="-10"/>
                <w:w w:val="105"/>
                <w:sz w:val="12"/>
              </w:rPr>
              <w:t>6</w:t>
            </w:r>
          </w:p>
        </w:tc>
        <w:tc>
          <w:tcPr>
            <w:tcW w:w="2136" w:type="dxa"/>
          </w:tcPr>
          <w:p>
            <w:pPr>
              <w:pStyle w:val="TableParagraph"/>
              <w:spacing w:before="79"/>
              <w:ind w:left="90"/>
              <w:rPr>
                <w:sz w:val="12"/>
              </w:rPr>
            </w:pPr>
            <w:r>
              <w:rPr>
                <w:w w:val="110"/>
                <w:sz w:val="12"/>
              </w:rPr>
              <w:t>One12</w:t>
            </w:r>
            <w:r>
              <w:rPr>
                <w:spacing w:val="2"/>
                <w:w w:val="110"/>
                <w:sz w:val="12"/>
              </w:rPr>
              <w:t> </w:t>
            </w:r>
            <w:r>
              <w:rPr>
                <w:spacing w:val="-2"/>
                <w:w w:val="110"/>
                <w:sz w:val="12"/>
              </w:rPr>
              <w:t>Courtland</w:t>
            </w:r>
          </w:p>
        </w:tc>
        <w:tc>
          <w:tcPr>
            <w:tcW w:w="2379" w:type="dxa"/>
          </w:tcPr>
          <w:p>
            <w:pPr>
              <w:pStyle w:val="TableParagraph"/>
              <w:spacing w:before="79"/>
              <w:ind w:left="320"/>
              <w:rPr>
                <w:sz w:val="12"/>
              </w:rPr>
            </w:pPr>
            <w:r>
              <w:rPr>
                <w:spacing w:val="-2"/>
                <w:w w:val="110"/>
                <w:sz w:val="12"/>
              </w:rPr>
              <w:t>112</w:t>
            </w:r>
            <w:r>
              <w:rPr>
                <w:spacing w:val="2"/>
                <w:w w:val="110"/>
                <w:sz w:val="12"/>
              </w:rPr>
              <w:t> </w:t>
            </w:r>
            <w:r>
              <w:rPr>
                <w:spacing w:val="-2"/>
                <w:w w:val="110"/>
                <w:sz w:val="12"/>
              </w:rPr>
              <w:t>Courtland</w:t>
            </w:r>
            <w:r>
              <w:rPr>
                <w:spacing w:val="3"/>
                <w:w w:val="110"/>
                <w:sz w:val="12"/>
              </w:rPr>
              <w:t> </w:t>
            </w:r>
            <w:r>
              <w:rPr>
                <w:spacing w:val="-2"/>
                <w:w w:val="110"/>
                <w:sz w:val="12"/>
              </w:rPr>
              <w:t>Street,</w:t>
            </w:r>
            <w:r>
              <w:rPr>
                <w:spacing w:val="3"/>
                <w:w w:val="110"/>
                <w:sz w:val="12"/>
              </w:rPr>
              <w:t> </w:t>
            </w:r>
            <w:r>
              <w:rPr>
                <w:spacing w:val="-7"/>
                <w:w w:val="110"/>
                <w:sz w:val="12"/>
              </w:rPr>
              <w:t>NE</w:t>
            </w:r>
          </w:p>
        </w:tc>
        <w:tc>
          <w:tcPr>
            <w:tcW w:w="554" w:type="dxa"/>
          </w:tcPr>
          <w:p>
            <w:pPr>
              <w:pStyle w:val="TableParagraph"/>
              <w:spacing w:before="79"/>
              <w:ind w:left="24" w:right="4"/>
              <w:jc w:val="center"/>
              <w:rPr>
                <w:sz w:val="12"/>
              </w:rPr>
            </w:pPr>
            <w:r>
              <w:rPr>
                <w:spacing w:val="-4"/>
                <w:w w:val="115"/>
                <w:sz w:val="12"/>
              </w:rPr>
              <w:t>2014</w:t>
            </w:r>
          </w:p>
        </w:tc>
        <w:tc>
          <w:tcPr>
            <w:tcW w:w="1226" w:type="dxa"/>
          </w:tcPr>
          <w:p>
            <w:pPr>
              <w:pStyle w:val="TableParagraph"/>
              <w:spacing w:before="79"/>
              <w:ind w:left="8" w:right="35"/>
              <w:jc w:val="center"/>
              <w:rPr>
                <w:sz w:val="12"/>
              </w:rPr>
            </w:pPr>
            <w:r>
              <w:rPr>
                <w:sz w:val="12"/>
              </w:rPr>
              <w:t>Multi-unit</w:t>
            </w:r>
            <w:r>
              <w:rPr>
                <w:spacing w:val="1"/>
                <w:sz w:val="12"/>
              </w:rPr>
              <w:t> </w:t>
            </w:r>
            <w:r>
              <w:rPr>
                <w:spacing w:val="-2"/>
                <w:sz w:val="12"/>
              </w:rPr>
              <w:t>Student</w:t>
            </w:r>
          </w:p>
        </w:tc>
        <w:tc>
          <w:tcPr>
            <w:tcW w:w="548" w:type="dxa"/>
          </w:tcPr>
          <w:p>
            <w:pPr>
              <w:pStyle w:val="TableParagraph"/>
              <w:spacing w:before="79"/>
              <w:ind w:left="126"/>
              <w:rPr>
                <w:sz w:val="12"/>
              </w:rPr>
            </w:pPr>
            <w:r>
              <w:rPr>
                <w:spacing w:val="-5"/>
                <w:sz w:val="12"/>
              </w:rPr>
              <w:t>96%</w:t>
            </w:r>
          </w:p>
        </w:tc>
        <w:tc>
          <w:tcPr>
            <w:tcW w:w="538" w:type="dxa"/>
          </w:tcPr>
          <w:p>
            <w:pPr>
              <w:pStyle w:val="TableParagraph"/>
              <w:spacing w:before="79"/>
              <w:ind w:left="69" w:right="6"/>
              <w:jc w:val="center"/>
              <w:rPr>
                <w:sz w:val="12"/>
              </w:rPr>
            </w:pPr>
            <w:r>
              <w:rPr>
                <w:spacing w:val="-5"/>
                <w:w w:val="105"/>
                <w:sz w:val="12"/>
              </w:rPr>
              <w:t>254</w:t>
            </w:r>
          </w:p>
        </w:tc>
        <w:tc>
          <w:tcPr>
            <w:tcW w:w="726" w:type="dxa"/>
          </w:tcPr>
          <w:p>
            <w:pPr>
              <w:pStyle w:val="TableParagraph"/>
              <w:spacing w:before="79"/>
              <w:ind w:left="129"/>
              <w:rPr>
                <w:sz w:val="12"/>
              </w:rPr>
            </w:pPr>
            <w:r>
              <w:rPr>
                <w:w w:val="110"/>
                <w:sz w:val="12"/>
              </w:rPr>
              <w:t>1.4</w:t>
            </w:r>
            <w:r>
              <w:rPr>
                <w:spacing w:val="9"/>
                <w:w w:val="110"/>
                <w:sz w:val="12"/>
              </w:rPr>
              <w:t> </w:t>
            </w:r>
            <w:r>
              <w:rPr>
                <w:spacing w:val="-2"/>
                <w:w w:val="110"/>
                <w:sz w:val="12"/>
              </w:rPr>
              <w:t>Miles</w:t>
            </w:r>
          </w:p>
        </w:tc>
        <w:tc>
          <w:tcPr>
            <w:tcW w:w="716" w:type="dxa"/>
          </w:tcPr>
          <w:p>
            <w:pPr>
              <w:pStyle w:val="TableParagraph"/>
              <w:spacing w:before="79"/>
              <w:ind w:left="7" w:right="90"/>
              <w:jc w:val="center"/>
              <w:rPr>
                <w:sz w:val="12"/>
              </w:rPr>
            </w:pPr>
            <w:r>
              <w:rPr>
                <w:spacing w:val="-5"/>
                <w:w w:val="120"/>
                <w:sz w:val="12"/>
              </w:rPr>
              <w:t>717</w:t>
            </w:r>
          </w:p>
        </w:tc>
      </w:tr>
      <w:tr>
        <w:trPr>
          <w:trHeight w:val="311" w:hRule="atLeast"/>
        </w:trPr>
        <w:tc>
          <w:tcPr>
            <w:tcW w:w="596" w:type="dxa"/>
            <w:tcBorders>
              <w:bottom w:val="single" w:sz="6" w:space="0" w:color="000000"/>
            </w:tcBorders>
          </w:tcPr>
          <w:p>
            <w:pPr>
              <w:pStyle w:val="TableParagraph"/>
              <w:rPr>
                <w:rFonts w:ascii="Times New Roman"/>
                <w:sz w:val="14"/>
              </w:rPr>
            </w:pPr>
          </w:p>
        </w:tc>
        <w:tc>
          <w:tcPr>
            <w:tcW w:w="2136" w:type="dxa"/>
            <w:tcBorders>
              <w:bottom w:val="single" w:sz="6" w:space="0" w:color="000000"/>
            </w:tcBorders>
          </w:tcPr>
          <w:p>
            <w:pPr>
              <w:pStyle w:val="TableParagraph"/>
              <w:rPr>
                <w:rFonts w:ascii="Times New Roman"/>
                <w:sz w:val="14"/>
              </w:rPr>
            </w:pPr>
          </w:p>
        </w:tc>
        <w:tc>
          <w:tcPr>
            <w:tcW w:w="2379" w:type="dxa"/>
            <w:tcBorders>
              <w:bottom w:val="single" w:sz="6" w:space="0" w:color="000000"/>
            </w:tcBorders>
          </w:tcPr>
          <w:p>
            <w:pPr>
              <w:pStyle w:val="TableParagraph"/>
              <w:spacing w:before="22"/>
              <w:ind w:left="320"/>
              <w:rPr>
                <w:sz w:val="12"/>
              </w:rPr>
            </w:pPr>
            <w:r>
              <w:rPr>
                <w:w w:val="105"/>
                <w:sz w:val="12"/>
              </w:rPr>
              <w:t>Atlanta,</w:t>
            </w:r>
            <w:r>
              <w:rPr>
                <w:spacing w:val="-9"/>
                <w:w w:val="105"/>
                <w:sz w:val="12"/>
              </w:rPr>
              <w:t> </w:t>
            </w:r>
            <w:r>
              <w:rPr>
                <w:w w:val="105"/>
                <w:sz w:val="12"/>
              </w:rPr>
              <w:t>GA</w:t>
            </w:r>
            <w:r>
              <w:rPr>
                <w:spacing w:val="-8"/>
                <w:w w:val="105"/>
                <w:sz w:val="12"/>
              </w:rPr>
              <w:t> </w:t>
            </w:r>
            <w:r>
              <w:rPr>
                <w:spacing w:val="-2"/>
                <w:w w:val="105"/>
                <w:sz w:val="12"/>
              </w:rPr>
              <w:t>30303</w:t>
            </w:r>
          </w:p>
        </w:tc>
        <w:tc>
          <w:tcPr>
            <w:tcW w:w="554" w:type="dxa"/>
            <w:tcBorders>
              <w:bottom w:val="single" w:sz="6" w:space="0" w:color="000000"/>
            </w:tcBorders>
          </w:tcPr>
          <w:p>
            <w:pPr>
              <w:pStyle w:val="TableParagraph"/>
              <w:rPr>
                <w:rFonts w:ascii="Times New Roman"/>
                <w:sz w:val="14"/>
              </w:rPr>
            </w:pPr>
          </w:p>
        </w:tc>
        <w:tc>
          <w:tcPr>
            <w:tcW w:w="1226" w:type="dxa"/>
            <w:tcBorders>
              <w:bottom w:val="single" w:sz="6" w:space="0" w:color="000000"/>
            </w:tcBorders>
          </w:tcPr>
          <w:p>
            <w:pPr>
              <w:pStyle w:val="TableParagraph"/>
              <w:rPr>
                <w:rFonts w:ascii="Times New Roman"/>
                <w:sz w:val="14"/>
              </w:rPr>
            </w:pPr>
          </w:p>
        </w:tc>
        <w:tc>
          <w:tcPr>
            <w:tcW w:w="548" w:type="dxa"/>
            <w:tcBorders>
              <w:bottom w:val="single" w:sz="6" w:space="0" w:color="000000"/>
            </w:tcBorders>
          </w:tcPr>
          <w:p>
            <w:pPr>
              <w:pStyle w:val="TableParagraph"/>
              <w:rPr>
                <w:rFonts w:ascii="Times New Roman"/>
                <w:sz w:val="14"/>
              </w:rPr>
            </w:pPr>
          </w:p>
        </w:tc>
        <w:tc>
          <w:tcPr>
            <w:tcW w:w="538" w:type="dxa"/>
            <w:tcBorders>
              <w:bottom w:val="single" w:sz="6" w:space="0" w:color="000000"/>
            </w:tcBorders>
          </w:tcPr>
          <w:p>
            <w:pPr>
              <w:pStyle w:val="TableParagraph"/>
              <w:rPr>
                <w:rFonts w:ascii="Times New Roman"/>
                <w:sz w:val="14"/>
              </w:rPr>
            </w:pPr>
          </w:p>
        </w:tc>
        <w:tc>
          <w:tcPr>
            <w:tcW w:w="726" w:type="dxa"/>
            <w:tcBorders>
              <w:bottom w:val="single" w:sz="6" w:space="0" w:color="000000"/>
            </w:tcBorders>
          </w:tcPr>
          <w:p>
            <w:pPr>
              <w:pStyle w:val="TableParagraph"/>
              <w:rPr>
                <w:rFonts w:ascii="Times New Roman"/>
                <w:sz w:val="14"/>
              </w:rPr>
            </w:pPr>
          </w:p>
        </w:tc>
        <w:tc>
          <w:tcPr>
            <w:tcW w:w="716" w:type="dxa"/>
            <w:tcBorders>
              <w:bottom w:val="single" w:sz="6" w:space="0" w:color="000000"/>
            </w:tcBorders>
          </w:tcPr>
          <w:p>
            <w:pPr>
              <w:pStyle w:val="TableParagraph"/>
              <w:rPr>
                <w:rFonts w:ascii="Times New Roman"/>
                <w:sz w:val="14"/>
              </w:rPr>
            </w:pPr>
          </w:p>
        </w:tc>
      </w:tr>
      <w:tr>
        <w:trPr>
          <w:trHeight w:val="265" w:hRule="atLeast"/>
        </w:trPr>
        <w:tc>
          <w:tcPr>
            <w:tcW w:w="596" w:type="dxa"/>
            <w:tcBorders>
              <w:top w:val="single" w:sz="6" w:space="0" w:color="000000"/>
            </w:tcBorders>
          </w:tcPr>
          <w:p>
            <w:pPr>
              <w:pStyle w:val="TableParagraph"/>
              <w:spacing w:line="130" w:lineRule="exact" w:before="116"/>
              <w:ind w:left="150" w:right="10"/>
              <w:jc w:val="center"/>
              <w:rPr>
                <w:sz w:val="12"/>
              </w:rPr>
            </w:pPr>
            <w:r>
              <w:rPr>
                <w:spacing w:val="-2"/>
                <w:w w:val="110"/>
                <w:sz w:val="12"/>
              </w:rPr>
              <w:t>Subj.</w:t>
            </w:r>
          </w:p>
        </w:tc>
        <w:tc>
          <w:tcPr>
            <w:tcW w:w="2136" w:type="dxa"/>
            <w:tcBorders>
              <w:top w:val="single" w:sz="6" w:space="0" w:color="000000"/>
            </w:tcBorders>
          </w:tcPr>
          <w:p>
            <w:pPr>
              <w:pStyle w:val="TableParagraph"/>
              <w:spacing w:line="130" w:lineRule="exact" w:before="116"/>
              <w:ind w:left="90"/>
              <w:rPr>
                <w:sz w:val="12"/>
              </w:rPr>
            </w:pPr>
            <w:r>
              <w:rPr>
                <w:sz w:val="12"/>
              </w:rPr>
              <w:t>Turner</w:t>
            </w:r>
            <w:r>
              <w:rPr>
                <w:spacing w:val="6"/>
                <w:sz w:val="12"/>
              </w:rPr>
              <w:t> </w:t>
            </w:r>
            <w:r>
              <w:rPr>
                <w:sz w:val="12"/>
              </w:rPr>
              <w:t>Theological</w:t>
            </w:r>
            <w:r>
              <w:rPr>
                <w:spacing w:val="8"/>
                <w:sz w:val="12"/>
              </w:rPr>
              <w:t> </w:t>
            </w:r>
            <w:r>
              <w:rPr>
                <w:spacing w:val="-2"/>
                <w:sz w:val="12"/>
              </w:rPr>
              <w:t>Seminary</w:t>
            </w:r>
          </w:p>
        </w:tc>
        <w:tc>
          <w:tcPr>
            <w:tcW w:w="2379" w:type="dxa"/>
            <w:tcBorders>
              <w:top w:val="single" w:sz="6" w:space="0" w:color="000000"/>
            </w:tcBorders>
          </w:tcPr>
          <w:p>
            <w:pPr>
              <w:pStyle w:val="TableParagraph"/>
              <w:spacing w:line="130" w:lineRule="exact" w:before="116"/>
              <w:ind w:left="320"/>
              <w:rPr>
                <w:sz w:val="12"/>
              </w:rPr>
            </w:pPr>
            <w:r>
              <w:rPr>
                <w:sz w:val="12"/>
              </w:rPr>
              <w:t>702</w:t>
            </w:r>
            <w:r>
              <w:rPr>
                <w:spacing w:val="3"/>
                <w:sz w:val="12"/>
              </w:rPr>
              <w:t> </w:t>
            </w:r>
            <w:r>
              <w:rPr>
                <w:sz w:val="12"/>
              </w:rPr>
              <w:t>Martin</w:t>
            </w:r>
            <w:r>
              <w:rPr>
                <w:spacing w:val="3"/>
                <w:sz w:val="12"/>
              </w:rPr>
              <w:t> </w:t>
            </w:r>
            <w:r>
              <w:rPr>
                <w:sz w:val="12"/>
              </w:rPr>
              <w:t>Luther</w:t>
            </w:r>
            <w:r>
              <w:rPr>
                <w:spacing w:val="2"/>
                <w:sz w:val="12"/>
              </w:rPr>
              <w:t> </w:t>
            </w:r>
            <w:r>
              <w:rPr>
                <w:sz w:val="12"/>
              </w:rPr>
              <w:t>King</w:t>
            </w:r>
            <w:r>
              <w:rPr>
                <w:spacing w:val="4"/>
                <w:sz w:val="12"/>
              </w:rPr>
              <w:t> </w:t>
            </w:r>
            <w:r>
              <w:rPr>
                <w:sz w:val="12"/>
              </w:rPr>
              <w:t>Jr</w:t>
            </w:r>
            <w:r>
              <w:rPr>
                <w:spacing w:val="2"/>
                <w:sz w:val="12"/>
              </w:rPr>
              <w:t> </w:t>
            </w:r>
            <w:r>
              <w:rPr>
                <w:sz w:val="12"/>
              </w:rPr>
              <w:t>Drive</w:t>
            </w:r>
            <w:r>
              <w:rPr>
                <w:spacing w:val="5"/>
                <w:sz w:val="12"/>
              </w:rPr>
              <w:t> </w:t>
            </w:r>
            <w:r>
              <w:rPr>
                <w:spacing w:val="-5"/>
                <w:sz w:val="12"/>
              </w:rPr>
              <w:t>SW,</w:t>
            </w:r>
          </w:p>
        </w:tc>
        <w:tc>
          <w:tcPr>
            <w:tcW w:w="554" w:type="dxa"/>
            <w:tcBorders>
              <w:top w:val="single" w:sz="6" w:space="0" w:color="000000"/>
            </w:tcBorders>
          </w:tcPr>
          <w:p>
            <w:pPr>
              <w:pStyle w:val="TableParagraph"/>
              <w:spacing w:line="130" w:lineRule="exact" w:before="116"/>
              <w:ind w:left="24" w:right="1"/>
              <w:jc w:val="center"/>
              <w:rPr>
                <w:sz w:val="12"/>
              </w:rPr>
            </w:pPr>
            <w:r>
              <w:rPr>
                <w:w w:val="115"/>
                <w:sz w:val="12"/>
              </w:rPr>
              <w:t>1894</w:t>
            </w:r>
            <w:r>
              <w:rPr>
                <w:spacing w:val="-9"/>
                <w:w w:val="115"/>
                <w:sz w:val="12"/>
              </w:rPr>
              <w:t> </w:t>
            </w:r>
            <w:r>
              <w:rPr>
                <w:spacing w:val="-10"/>
                <w:w w:val="115"/>
                <w:sz w:val="12"/>
              </w:rPr>
              <w:t>/</w:t>
            </w:r>
          </w:p>
        </w:tc>
        <w:tc>
          <w:tcPr>
            <w:tcW w:w="1226" w:type="dxa"/>
            <w:tcBorders>
              <w:top w:val="single" w:sz="6" w:space="0" w:color="000000"/>
            </w:tcBorders>
          </w:tcPr>
          <w:p>
            <w:pPr>
              <w:pStyle w:val="TableParagraph"/>
              <w:spacing w:line="130" w:lineRule="exact" w:before="116"/>
              <w:ind w:right="35"/>
              <w:jc w:val="center"/>
              <w:rPr>
                <w:sz w:val="12"/>
              </w:rPr>
            </w:pPr>
            <w:r>
              <w:rPr>
                <w:sz w:val="12"/>
              </w:rPr>
              <w:t>Multi-unit</w:t>
            </w:r>
            <w:r>
              <w:rPr>
                <w:spacing w:val="1"/>
                <w:sz w:val="12"/>
              </w:rPr>
              <w:t> </w:t>
            </w:r>
            <w:r>
              <w:rPr>
                <w:spacing w:val="-2"/>
                <w:sz w:val="12"/>
              </w:rPr>
              <w:t>Student</w:t>
            </w:r>
          </w:p>
        </w:tc>
        <w:tc>
          <w:tcPr>
            <w:tcW w:w="548" w:type="dxa"/>
            <w:tcBorders>
              <w:top w:val="single" w:sz="6" w:space="0" w:color="000000"/>
            </w:tcBorders>
          </w:tcPr>
          <w:p>
            <w:pPr>
              <w:pStyle w:val="TableParagraph"/>
              <w:spacing w:line="130" w:lineRule="exact" w:before="116"/>
              <w:ind w:left="90"/>
              <w:rPr>
                <w:sz w:val="12"/>
              </w:rPr>
            </w:pPr>
            <w:r>
              <w:rPr>
                <w:spacing w:val="-4"/>
                <w:w w:val="110"/>
                <w:sz w:val="12"/>
              </w:rPr>
              <w:t>100%</w:t>
            </w:r>
          </w:p>
        </w:tc>
        <w:tc>
          <w:tcPr>
            <w:tcW w:w="538" w:type="dxa"/>
            <w:tcBorders>
              <w:top w:val="single" w:sz="6" w:space="0" w:color="000000"/>
            </w:tcBorders>
          </w:tcPr>
          <w:p>
            <w:pPr>
              <w:pStyle w:val="TableParagraph"/>
              <w:spacing w:line="130" w:lineRule="exact" w:before="116"/>
              <w:ind w:left="69" w:right="12"/>
              <w:jc w:val="center"/>
              <w:rPr>
                <w:sz w:val="12"/>
              </w:rPr>
            </w:pPr>
            <w:r>
              <w:rPr>
                <w:spacing w:val="-5"/>
                <w:w w:val="105"/>
                <w:sz w:val="12"/>
              </w:rPr>
              <w:t>56</w:t>
            </w:r>
          </w:p>
        </w:tc>
        <w:tc>
          <w:tcPr>
            <w:tcW w:w="726" w:type="dxa"/>
            <w:tcBorders>
              <w:top w:val="single" w:sz="6" w:space="0" w:color="000000"/>
            </w:tcBorders>
          </w:tcPr>
          <w:p>
            <w:pPr>
              <w:pStyle w:val="TableParagraph"/>
              <w:spacing w:line="130" w:lineRule="exact" w:before="116"/>
              <w:ind w:left="24"/>
              <w:jc w:val="center"/>
              <w:rPr>
                <w:sz w:val="12"/>
              </w:rPr>
            </w:pPr>
            <w:r>
              <w:rPr>
                <w:w w:val="130"/>
                <w:sz w:val="12"/>
              </w:rPr>
              <w:t>--</w:t>
            </w:r>
            <w:r>
              <w:rPr>
                <w:spacing w:val="-10"/>
                <w:w w:val="130"/>
                <w:sz w:val="12"/>
              </w:rPr>
              <w:t>-</w:t>
            </w:r>
          </w:p>
        </w:tc>
        <w:tc>
          <w:tcPr>
            <w:tcW w:w="716" w:type="dxa"/>
            <w:tcBorders>
              <w:top w:val="single" w:sz="6" w:space="0" w:color="000000"/>
            </w:tcBorders>
          </w:tcPr>
          <w:p>
            <w:pPr>
              <w:pStyle w:val="TableParagraph"/>
              <w:spacing w:line="130" w:lineRule="exact" w:before="116"/>
              <w:ind w:right="90"/>
              <w:jc w:val="center"/>
              <w:rPr>
                <w:sz w:val="12"/>
              </w:rPr>
            </w:pPr>
            <w:r>
              <w:rPr>
                <w:spacing w:val="-5"/>
                <w:w w:val="105"/>
                <w:sz w:val="12"/>
              </w:rPr>
              <w:t>88</w:t>
            </w:r>
          </w:p>
        </w:tc>
      </w:tr>
      <w:tr>
        <w:trPr>
          <w:trHeight w:val="336" w:hRule="atLeast"/>
        </w:trPr>
        <w:tc>
          <w:tcPr>
            <w:tcW w:w="596" w:type="dxa"/>
            <w:tcBorders>
              <w:bottom w:val="single" w:sz="6" w:space="0" w:color="000000"/>
            </w:tcBorders>
          </w:tcPr>
          <w:p>
            <w:pPr>
              <w:pStyle w:val="TableParagraph"/>
              <w:rPr>
                <w:rFonts w:ascii="Times New Roman"/>
                <w:sz w:val="14"/>
              </w:rPr>
            </w:pPr>
          </w:p>
        </w:tc>
        <w:tc>
          <w:tcPr>
            <w:tcW w:w="2136" w:type="dxa"/>
            <w:tcBorders>
              <w:bottom w:val="single" w:sz="6" w:space="0" w:color="000000"/>
            </w:tcBorders>
          </w:tcPr>
          <w:p>
            <w:pPr>
              <w:pStyle w:val="TableParagraph"/>
              <w:rPr>
                <w:rFonts w:ascii="Times New Roman"/>
                <w:sz w:val="14"/>
              </w:rPr>
            </w:pPr>
          </w:p>
        </w:tc>
        <w:tc>
          <w:tcPr>
            <w:tcW w:w="2379" w:type="dxa"/>
            <w:tcBorders>
              <w:bottom w:val="single" w:sz="6" w:space="0" w:color="000000"/>
            </w:tcBorders>
          </w:tcPr>
          <w:p>
            <w:pPr>
              <w:pStyle w:val="TableParagraph"/>
              <w:spacing w:before="5"/>
              <w:ind w:left="320"/>
              <w:rPr>
                <w:sz w:val="12"/>
              </w:rPr>
            </w:pPr>
            <w:r>
              <w:rPr>
                <w:spacing w:val="-2"/>
                <w:w w:val="105"/>
                <w:sz w:val="12"/>
              </w:rPr>
              <w:t>Atlanta,</w:t>
            </w:r>
            <w:r>
              <w:rPr>
                <w:spacing w:val="3"/>
                <w:w w:val="105"/>
                <w:sz w:val="12"/>
              </w:rPr>
              <w:t> </w:t>
            </w:r>
            <w:r>
              <w:rPr>
                <w:spacing w:val="-2"/>
                <w:w w:val="105"/>
                <w:sz w:val="12"/>
              </w:rPr>
              <w:t>Georgia</w:t>
            </w:r>
          </w:p>
        </w:tc>
        <w:tc>
          <w:tcPr>
            <w:tcW w:w="554" w:type="dxa"/>
            <w:tcBorders>
              <w:bottom w:val="single" w:sz="6" w:space="0" w:color="000000"/>
            </w:tcBorders>
          </w:tcPr>
          <w:p>
            <w:pPr>
              <w:pStyle w:val="TableParagraph"/>
              <w:spacing w:before="5"/>
              <w:ind w:left="24" w:right="2"/>
              <w:jc w:val="center"/>
              <w:rPr>
                <w:sz w:val="12"/>
              </w:rPr>
            </w:pPr>
            <w:r>
              <w:rPr>
                <w:spacing w:val="-4"/>
                <w:w w:val="105"/>
                <w:sz w:val="12"/>
              </w:rPr>
              <w:t>2024</w:t>
            </w:r>
          </w:p>
        </w:tc>
        <w:tc>
          <w:tcPr>
            <w:tcW w:w="1226" w:type="dxa"/>
            <w:tcBorders>
              <w:bottom w:val="single" w:sz="6" w:space="0" w:color="000000"/>
            </w:tcBorders>
          </w:tcPr>
          <w:p>
            <w:pPr>
              <w:pStyle w:val="TableParagraph"/>
              <w:rPr>
                <w:rFonts w:ascii="Times New Roman"/>
                <w:sz w:val="14"/>
              </w:rPr>
            </w:pPr>
          </w:p>
        </w:tc>
        <w:tc>
          <w:tcPr>
            <w:tcW w:w="548" w:type="dxa"/>
            <w:tcBorders>
              <w:bottom w:val="single" w:sz="6" w:space="0" w:color="000000"/>
            </w:tcBorders>
          </w:tcPr>
          <w:p>
            <w:pPr>
              <w:pStyle w:val="TableParagraph"/>
              <w:rPr>
                <w:rFonts w:ascii="Times New Roman"/>
                <w:sz w:val="14"/>
              </w:rPr>
            </w:pPr>
          </w:p>
        </w:tc>
        <w:tc>
          <w:tcPr>
            <w:tcW w:w="538" w:type="dxa"/>
            <w:tcBorders>
              <w:bottom w:val="single" w:sz="6" w:space="0" w:color="000000"/>
            </w:tcBorders>
          </w:tcPr>
          <w:p>
            <w:pPr>
              <w:pStyle w:val="TableParagraph"/>
              <w:rPr>
                <w:rFonts w:ascii="Times New Roman"/>
                <w:sz w:val="14"/>
              </w:rPr>
            </w:pPr>
          </w:p>
        </w:tc>
        <w:tc>
          <w:tcPr>
            <w:tcW w:w="726" w:type="dxa"/>
            <w:tcBorders>
              <w:bottom w:val="single" w:sz="6" w:space="0" w:color="000000"/>
            </w:tcBorders>
          </w:tcPr>
          <w:p>
            <w:pPr>
              <w:pStyle w:val="TableParagraph"/>
              <w:rPr>
                <w:rFonts w:ascii="Times New Roman"/>
                <w:sz w:val="14"/>
              </w:rPr>
            </w:pPr>
          </w:p>
        </w:tc>
        <w:tc>
          <w:tcPr>
            <w:tcW w:w="716" w:type="dxa"/>
            <w:tcBorders>
              <w:bottom w:val="single" w:sz="6" w:space="0" w:color="000000"/>
            </w:tcBorders>
          </w:tcPr>
          <w:p>
            <w:pPr>
              <w:pStyle w:val="TableParagraph"/>
              <w:rPr>
                <w:rFonts w:ascii="Times New Roman"/>
                <w:sz w:val="14"/>
              </w:rPr>
            </w:pPr>
          </w:p>
        </w:tc>
      </w:tr>
    </w:tbl>
    <w:p>
      <w:pPr>
        <w:spacing w:before="47"/>
        <w:ind w:left="424" w:right="0" w:firstLine="0"/>
        <w:jc w:val="left"/>
        <w:rPr>
          <w:sz w:val="10"/>
        </w:rPr>
      </w:pPr>
      <w:r>
        <w:rPr>
          <w:sz w:val="10"/>
        </w:rPr>
        <mc:AlternateContent>
          <mc:Choice Requires="wps">
            <w:drawing>
              <wp:anchor distT="0" distB="0" distL="0" distR="0" allowOverlap="1" layoutInCell="1" locked="0" behindDoc="1" simplePos="0" relativeHeight="487641600">
                <wp:simplePos x="0" y="0"/>
                <wp:positionH relativeFrom="page">
                  <wp:posOffset>941832</wp:posOffset>
                </wp:positionH>
                <wp:positionV relativeFrom="paragraph">
                  <wp:posOffset>126936</wp:posOffset>
                </wp:positionV>
                <wp:extent cx="5888990" cy="14604"/>
                <wp:effectExtent l="0" t="0" r="0" b="0"/>
                <wp:wrapTopAndBottom/>
                <wp:docPr id="694" name="Graphic 694"/>
                <wp:cNvGraphicFramePr>
                  <a:graphicFrameLocks/>
                </wp:cNvGraphicFramePr>
                <a:graphic>
                  <a:graphicData uri="http://schemas.microsoft.com/office/word/2010/wordprocessingShape">
                    <wps:wsp>
                      <wps:cNvPr id="694" name="Graphic 694"/>
                      <wps:cNvSpPr/>
                      <wps:spPr>
                        <a:xfrm>
                          <a:off x="0" y="0"/>
                          <a:ext cx="5888990" cy="14604"/>
                        </a:xfrm>
                        <a:custGeom>
                          <a:avLst/>
                          <a:gdLst/>
                          <a:ahLst/>
                          <a:cxnLst/>
                          <a:rect l="l" t="t" r="r" b="b"/>
                          <a:pathLst>
                            <a:path w="5888990" h="14604">
                              <a:moveTo>
                                <a:pt x="5888736" y="0"/>
                              </a:moveTo>
                              <a:lnTo>
                                <a:pt x="0" y="0"/>
                              </a:lnTo>
                              <a:lnTo>
                                <a:pt x="0" y="14477"/>
                              </a:lnTo>
                              <a:lnTo>
                                <a:pt x="5888736" y="14477"/>
                              </a:lnTo>
                              <a:lnTo>
                                <a:pt x="58887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4.160004pt;margin-top:9.995pt;width:463.68pt;height:1.140pt;mso-position-horizontal-relative:page;mso-position-vertical-relative:paragraph;z-index:-15674880;mso-wrap-distance-left:0;mso-wrap-distance-right:0" id="docshape571" filled="true" fillcolor="#000000" stroked="false">
                <v:fill type="solid"/>
                <w10:wrap type="topAndBottom"/>
              </v:rect>
            </w:pict>
          </mc:Fallback>
        </mc:AlternateContent>
      </w:r>
      <w:r>
        <w:rPr>
          <w:w w:val="110"/>
          <w:sz w:val="10"/>
        </w:rPr>
        <w:t>Compiled</w:t>
      </w:r>
      <w:r>
        <w:rPr>
          <w:spacing w:val="-5"/>
          <w:w w:val="110"/>
          <w:sz w:val="10"/>
        </w:rPr>
        <w:t> </w:t>
      </w:r>
      <w:r>
        <w:rPr>
          <w:w w:val="110"/>
          <w:sz w:val="10"/>
        </w:rPr>
        <w:t>by</w:t>
      </w:r>
      <w:r>
        <w:rPr>
          <w:spacing w:val="-3"/>
          <w:w w:val="110"/>
          <w:sz w:val="10"/>
        </w:rPr>
        <w:t> </w:t>
      </w:r>
      <w:r>
        <w:rPr>
          <w:spacing w:val="-4"/>
          <w:w w:val="110"/>
          <w:sz w:val="10"/>
        </w:rPr>
        <w:t>CBRE</w:t>
      </w:r>
    </w:p>
    <w:p>
      <w:pPr>
        <w:pStyle w:val="BodyText"/>
        <w:spacing w:before="67"/>
        <w:rPr>
          <w:sz w:val="10"/>
        </w:rPr>
      </w:pPr>
    </w:p>
    <w:p>
      <w:pPr>
        <w:pStyle w:val="BodyText"/>
        <w:spacing w:before="1"/>
        <w:ind w:left="359"/>
      </w:pPr>
      <w:r>
        <w:rPr/>
        <w:t>The</w:t>
      </w:r>
      <w:r>
        <w:rPr>
          <w:spacing w:val="-7"/>
        </w:rPr>
        <w:t> </w:t>
      </w:r>
      <w:r>
        <w:rPr/>
        <w:t>rentals</w:t>
      </w:r>
      <w:r>
        <w:rPr>
          <w:spacing w:val="-5"/>
        </w:rPr>
        <w:t> </w:t>
      </w:r>
      <w:r>
        <w:rPr/>
        <w:t>utilized</w:t>
      </w:r>
      <w:r>
        <w:rPr>
          <w:spacing w:val="-6"/>
        </w:rPr>
        <w:t> </w:t>
      </w:r>
      <w:r>
        <w:rPr/>
        <w:t>represent</w:t>
      </w:r>
      <w:r>
        <w:rPr>
          <w:spacing w:val="-7"/>
        </w:rPr>
        <w:t> </w:t>
      </w:r>
      <w:r>
        <w:rPr/>
        <w:t>the</w:t>
      </w:r>
      <w:r>
        <w:rPr>
          <w:spacing w:val="-6"/>
        </w:rPr>
        <w:t> </w:t>
      </w:r>
      <w:r>
        <w:rPr/>
        <w:t>best</w:t>
      </w:r>
      <w:r>
        <w:rPr>
          <w:spacing w:val="-6"/>
        </w:rPr>
        <w:t> </w:t>
      </w:r>
      <w:r>
        <w:rPr/>
        <w:t>data</w:t>
      </w:r>
      <w:r>
        <w:rPr>
          <w:spacing w:val="-6"/>
        </w:rPr>
        <w:t> </w:t>
      </w:r>
      <w:r>
        <w:rPr/>
        <w:t>available</w:t>
      </w:r>
      <w:r>
        <w:rPr>
          <w:spacing w:val="-7"/>
        </w:rPr>
        <w:t> </w:t>
      </w:r>
      <w:r>
        <w:rPr/>
        <w:t>for</w:t>
      </w:r>
      <w:r>
        <w:rPr>
          <w:spacing w:val="-6"/>
        </w:rPr>
        <w:t> </w:t>
      </w:r>
      <w:r>
        <w:rPr/>
        <w:t>comparison</w:t>
      </w:r>
      <w:r>
        <w:rPr>
          <w:spacing w:val="-6"/>
        </w:rPr>
        <w:t> </w:t>
      </w:r>
      <w:r>
        <w:rPr/>
        <w:t>with</w:t>
      </w:r>
      <w:r>
        <w:rPr>
          <w:spacing w:val="-6"/>
        </w:rPr>
        <w:t> </w:t>
      </w:r>
      <w:r>
        <w:rPr/>
        <w:t>the</w:t>
      </w:r>
      <w:r>
        <w:rPr>
          <w:spacing w:val="-6"/>
        </w:rPr>
        <w:t> </w:t>
      </w:r>
      <w:r>
        <w:rPr>
          <w:spacing w:val="-2"/>
        </w:rPr>
        <w:t>subject.</w:t>
      </w:r>
    </w:p>
    <w:p>
      <w:pPr>
        <w:pStyle w:val="BodyText"/>
        <w:spacing w:line="300" w:lineRule="auto" w:before="186"/>
        <w:ind w:left="359" w:right="359"/>
      </w:pPr>
      <w:r>
        <w:rPr/>
        <w:t>It should be noted that there was limited data for on-campus dormitory style housings. As such, we</w:t>
      </w:r>
      <w:r>
        <w:rPr>
          <w:spacing w:val="32"/>
        </w:rPr>
        <w:t> </w:t>
      </w:r>
      <w:r>
        <w:rPr/>
        <w:t>have</w:t>
      </w:r>
      <w:r>
        <w:rPr>
          <w:spacing w:val="35"/>
        </w:rPr>
        <w:t> </w:t>
      </w:r>
      <w:r>
        <w:rPr/>
        <w:t>analyzed</w:t>
      </w:r>
      <w:r>
        <w:rPr>
          <w:spacing w:val="34"/>
        </w:rPr>
        <w:t> </w:t>
      </w:r>
      <w:r>
        <w:rPr/>
        <w:t>off-campus</w:t>
      </w:r>
      <w:r>
        <w:rPr>
          <w:spacing w:val="35"/>
        </w:rPr>
        <w:t> </w:t>
      </w:r>
      <w:r>
        <w:rPr/>
        <w:t>student</w:t>
      </w:r>
      <w:r>
        <w:rPr>
          <w:spacing w:val="34"/>
        </w:rPr>
        <w:t> </w:t>
      </w:r>
      <w:r>
        <w:rPr/>
        <w:t>housing</w:t>
      </w:r>
      <w:r>
        <w:rPr>
          <w:spacing w:val="35"/>
        </w:rPr>
        <w:t> </w:t>
      </w:r>
      <w:r>
        <w:rPr/>
        <w:t>properties</w:t>
      </w:r>
      <w:r>
        <w:rPr>
          <w:spacing w:val="35"/>
        </w:rPr>
        <w:t> </w:t>
      </w:r>
      <w:r>
        <w:rPr/>
        <w:t>servicing</w:t>
      </w:r>
      <w:r>
        <w:rPr>
          <w:spacing w:val="34"/>
        </w:rPr>
        <w:t> </w:t>
      </w:r>
      <w:r>
        <w:rPr/>
        <w:t>other</w:t>
      </w:r>
      <w:r>
        <w:rPr>
          <w:spacing w:val="35"/>
        </w:rPr>
        <w:t> </w:t>
      </w:r>
      <w:r>
        <w:rPr/>
        <w:t>universities</w:t>
      </w:r>
      <w:r>
        <w:rPr>
          <w:spacing w:val="35"/>
        </w:rPr>
        <w:t> </w:t>
      </w:r>
      <w:r>
        <w:rPr>
          <w:spacing w:val="-2"/>
        </w:rPr>
        <w:t>(Georgia</w:t>
      </w:r>
    </w:p>
    <w:p>
      <w:pPr>
        <w:pStyle w:val="BodyText"/>
        <w:spacing w:after="0" w:line="300" w:lineRule="auto"/>
        <w:sectPr>
          <w:headerReference w:type="default" r:id="rId138"/>
          <w:footerReference w:type="default" r:id="rId139"/>
          <w:pgSz w:w="12240" w:h="15840"/>
          <w:pgMar w:header="576" w:footer="855" w:top="1200" w:bottom="1040" w:left="1080" w:right="1080"/>
        </w:sectPr>
      </w:pPr>
    </w:p>
    <w:p>
      <w:pPr>
        <w:pStyle w:val="BodyText"/>
        <w:spacing w:line="300" w:lineRule="auto" w:before="91"/>
        <w:ind w:left="360" w:right="357"/>
        <w:jc w:val="both"/>
      </w:pPr>
      <w:r>
        <w:rPr/>
        <w:t>Institute</w:t>
      </w:r>
      <w:r>
        <w:rPr>
          <w:spacing w:val="-10"/>
        </w:rPr>
        <w:t> </w:t>
      </w:r>
      <w:r>
        <w:rPr/>
        <w:t>of</w:t>
      </w:r>
      <w:r>
        <w:rPr>
          <w:spacing w:val="-10"/>
        </w:rPr>
        <w:t> </w:t>
      </w:r>
      <w:r>
        <w:rPr/>
        <w:t>Technology,</w:t>
      </w:r>
      <w:r>
        <w:rPr>
          <w:spacing w:val="-10"/>
        </w:rPr>
        <w:t> </w:t>
      </w:r>
      <w:r>
        <w:rPr/>
        <w:t>Georgia</w:t>
      </w:r>
      <w:r>
        <w:rPr>
          <w:spacing w:val="-10"/>
        </w:rPr>
        <w:t> </w:t>
      </w:r>
      <w:r>
        <w:rPr/>
        <w:t>State</w:t>
      </w:r>
      <w:r>
        <w:rPr>
          <w:spacing w:val="-10"/>
        </w:rPr>
        <w:t> </w:t>
      </w:r>
      <w:r>
        <w:rPr/>
        <w:t>University,</w:t>
      </w:r>
      <w:r>
        <w:rPr>
          <w:spacing w:val="-10"/>
        </w:rPr>
        <w:t> </w:t>
      </w:r>
      <w:r>
        <w:rPr/>
        <w:t>etc.),</w:t>
      </w:r>
      <w:r>
        <w:rPr>
          <w:spacing w:val="-10"/>
        </w:rPr>
        <w:t> </w:t>
      </w:r>
      <w:r>
        <w:rPr/>
        <w:t>however,</w:t>
      </w:r>
      <w:r>
        <w:rPr>
          <w:spacing w:val="-10"/>
        </w:rPr>
        <w:t> </w:t>
      </w:r>
      <w:r>
        <w:rPr/>
        <w:t>considering</w:t>
      </w:r>
      <w:r>
        <w:rPr>
          <w:spacing w:val="-10"/>
        </w:rPr>
        <w:t> </w:t>
      </w:r>
      <w:r>
        <w:rPr/>
        <w:t>these</w:t>
      </w:r>
      <w:r>
        <w:rPr>
          <w:spacing w:val="-10"/>
        </w:rPr>
        <w:t> </w:t>
      </w:r>
      <w:r>
        <w:rPr/>
        <w:t>to</w:t>
      </w:r>
      <w:r>
        <w:rPr>
          <w:spacing w:val="-10"/>
        </w:rPr>
        <w:t> </w:t>
      </w:r>
      <w:r>
        <w:rPr/>
        <w:t>be</w:t>
      </w:r>
      <w:r>
        <w:rPr>
          <w:spacing w:val="-10"/>
        </w:rPr>
        <w:t> </w:t>
      </w:r>
      <w:r>
        <w:rPr/>
        <w:t>generally newer and higher quality properties, have also analyzed conventional market rate multifamily properties of somewhat similar buildout and quality as the subject.</w:t>
      </w:r>
    </w:p>
    <w:p>
      <w:pPr>
        <w:pStyle w:val="BodyText"/>
        <w:ind w:left="360"/>
        <w:jc w:val="both"/>
      </w:pPr>
      <w:r>
        <w:rPr>
          <w:color w:val="00694C"/>
          <w:w w:val="105"/>
        </w:rPr>
        <w:t>Rent</w:t>
      </w:r>
      <w:r>
        <w:rPr>
          <w:color w:val="00694C"/>
          <w:spacing w:val="-10"/>
          <w:w w:val="105"/>
        </w:rPr>
        <w:t> </w:t>
      </w:r>
      <w:r>
        <w:rPr>
          <w:color w:val="00694C"/>
          <w:w w:val="105"/>
        </w:rPr>
        <w:t>Comparable</w:t>
      </w:r>
      <w:r>
        <w:rPr>
          <w:color w:val="00694C"/>
          <w:spacing w:val="-10"/>
          <w:w w:val="105"/>
        </w:rPr>
        <w:t> </w:t>
      </w:r>
      <w:r>
        <w:rPr>
          <w:color w:val="00694C"/>
          <w:spacing w:val="-5"/>
          <w:w w:val="105"/>
        </w:rPr>
        <w:t>One</w:t>
      </w:r>
    </w:p>
    <w:p>
      <w:pPr>
        <w:pStyle w:val="BodyText"/>
        <w:ind w:left="360"/>
        <w:jc w:val="both"/>
      </w:pPr>
      <w:r>
        <w:rPr/>
        <w:t>This</w:t>
      </w:r>
      <w:r>
        <w:rPr>
          <w:spacing w:val="17"/>
        </w:rPr>
        <w:t> </w:t>
      </w:r>
      <w:r>
        <w:rPr/>
        <w:t>comparable</w:t>
      </w:r>
      <w:r>
        <w:rPr>
          <w:spacing w:val="18"/>
        </w:rPr>
        <w:t> </w:t>
      </w:r>
      <w:r>
        <w:rPr/>
        <w:t>represents</w:t>
      </w:r>
      <w:r>
        <w:rPr>
          <w:spacing w:val="17"/>
        </w:rPr>
        <w:t> </w:t>
      </w:r>
      <w:r>
        <w:rPr/>
        <w:t>a</w:t>
      </w:r>
      <w:r>
        <w:rPr>
          <w:spacing w:val="18"/>
        </w:rPr>
        <w:t> </w:t>
      </w:r>
      <w:r>
        <w:rPr/>
        <w:t>159-unit,</w:t>
      </w:r>
      <w:r>
        <w:rPr>
          <w:spacing w:val="17"/>
        </w:rPr>
        <w:t> </w:t>
      </w:r>
      <w:r>
        <w:rPr/>
        <w:t>598-bed</w:t>
      </w:r>
      <w:r>
        <w:rPr>
          <w:spacing w:val="21"/>
        </w:rPr>
        <w:t> </w:t>
      </w:r>
      <w:r>
        <w:rPr/>
        <w:t>on-campus</w:t>
      </w:r>
      <w:r>
        <w:rPr>
          <w:spacing w:val="19"/>
        </w:rPr>
        <w:t> </w:t>
      </w:r>
      <w:r>
        <w:rPr/>
        <w:t>student-housing</w:t>
      </w:r>
      <w:r>
        <w:rPr>
          <w:spacing w:val="18"/>
        </w:rPr>
        <w:t> </w:t>
      </w:r>
      <w:r>
        <w:rPr/>
        <w:t>property</w:t>
      </w:r>
      <w:r>
        <w:rPr>
          <w:spacing w:val="17"/>
        </w:rPr>
        <w:t> </w:t>
      </w:r>
      <w:r>
        <w:rPr/>
        <w:t>located</w:t>
      </w:r>
      <w:r>
        <w:rPr>
          <w:spacing w:val="19"/>
        </w:rPr>
        <w:t> </w:t>
      </w:r>
      <w:r>
        <w:rPr>
          <w:spacing w:val="-5"/>
        </w:rPr>
        <w:t>at</w:t>
      </w:r>
    </w:p>
    <w:p>
      <w:pPr>
        <w:pStyle w:val="BodyText"/>
        <w:spacing w:line="300" w:lineRule="auto" w:before="67"/>
        <w:ind w:left="360" w:right="356"/>
        <w:jc w:val="both"/>
      </w:pPr>
      <w:r>
        <w:rPr/>
        <w:t>128 Mildred Street SW in Atlanta, Georgia. The property consists of 2 four-story apartment buildings. The improvements were constructed in 2005 and are situated on a 2.08-acre site. The improvements were quoted to be 86% occupied going into the 2024 fall semester. The building currently exclusively serves Clark Atlanta University and is renting its units to students on a per-bed basis. The subject improvements consist of dormitory buildings mostly comprised of dorm rooms</w:t>
      </w:r>
      <w:r>
        <w:rPr>
          <w:spacing w:val="-4"/>
        </w:rPr>
        <w:t> </w:t>
      </w:r>
      <w:r>
        <w:rPr/>
        <w:t>(with</w:t>
      </w:r>
      <w:r>
        <w:rPr>
          <w:spacing w:val="-3"/>
        </w:rPr>
        <w:t> </w:t>
      </w:r>
      <w:r>
        <w:rPr/>
        <w:t>no</w:t>
      </w:r>
      <w:r>
        <w:rPr>
          <w:spacing w:val="-4"/>
        </w:rPr>
        <w:t> </w:t>
      </w:r>
      <w:r>
        <w:rPr/>
        <w:t>kitchen)</w:t>
      </w:r>
      <w:r>
        <w:rPr>
          <w:spacing w:val="-3"/>
        </w:rPr>
        <w:t> </w:t>
      </w:r>
      <w:r>
        <w:rPr/>
        <w:t>and</w:t>
      </w:r>
      <w:r>
        <w:rPr>
          <w:spacing w:val="-4"/>
        </w:rPr>
        <w:t> </w:t>
      </w:r>
      <w:r>
        <w:rPr/>
        <w:t>study</w:t>
      </w:r>
      <w:r>
        <w:rPr>
          <w:spacing w:val="-4"/>
        </w:rPr>
        <w:t> </w:t>
      </w:r>
      <w:r>
        <w:rPr/>
        <w:t>rooms</w:t>
      </w:r>
      <w:r>
        <w:rPr>
          <w:spacing w:val="-4"/>
        </w:rPr>
        <w:t> </w:t>
      </w:r>
      <w:r>
        <w:rPr/>
        <w:t>on</w:t>
      </w:r>
      <w:r>
        <w:rPr>
          <w:spacing w:val="-3"/>
        </w:rPr>
        <w:t> </w:t>
      </w:r>
      <w:r>
        <w:rPr/>
        <w:t>each</w:t>
      </w:r>
      <w:r>
        <w:rPr>
          <w:spacing w:val="-4"/>
        </w:rPr>
        <w:t> </w:t>
      </w:r>
      <w:r>
        <w:rPr/>
        <w:t>floor.</w:t>
      </w:r>
      <w:r>
        <w:rPr>
          <w:spacing w:val="-4"/>
        </w:rPr>
        <w:t> </w:t>
      </w:r>
      <w:r>
        <w:rPr/>
        <w:t>The</w:t>
      </w:r>
      <w:r>
        <w:rPr>
          <w:spacing w:val="-3"/>
        </w:rPr>
        <w:t> </w:t>
      </w:r>
      <w:r>
        <w:rPr/>
        <w:t>ground</w:t>
      </w:r>
      <w:r>
        <w:rPr>
          <w:spacing w:val="-4"/>
        </w:rPr>
        <w:t> </w:t>
      </w:r>
      <w:r>
        <w:rPr/>
        <w:t>floors</w:t>
      </w:r>
      <w:r>
        <w:rPr>
          <w:spacing w:val="-4"/>
        </w:rPr>
        <w:t> </w:t>
      </w:r>
      <w:r>
        <w:rPr/>
        <w:t>include</w:t>
      </w:r>
      <w:r>
        <w:rPr>
          <w:spacing w:val="-4"/>
        </w:rPr>
        <w:t> </w:t>
      </w:r>
      <w:r>
        <w:rPr/>
        <w:t>a</w:t>
      </w:r>
      <w:r>
        <w:rPr>
          <w:spacing w:val="-3"/>
        </w:rPr>
        <w:t> </w:t>
      </w:r>
      <w:r>
        <w:rPr/>
        <w:t>lounge</w:t>
      </w:r>
      <w:r>
        <w:rPr>
          <w:spacing w:val="-4"/>
        </w:rPr>
        <w:t> </w:t>
      </w:r>
      <w:r>
        <w:rPr/>
        <w:t>area, laundry room and offices. One of the buildings contains a fitness center. All bedrooms are furnished with a bed, dresser, nightstand, and desk.</w:t>
      </w:r>
    </w:p>
    <w:p>
      <w:pPr>
        <w:pStyle w:val="BodyText"/>
        <w:spacing w:before="119"/>
        <w:ind w:left="360"/>
        <w:jc w:val="both"/>
      </w:pPr>
      <w:r>
        <w:rPr>
          <w:color w:val="00694C"/>
          <w:w w:val="105"/>
        </w:rPr>
        <w:t>Rent</w:t>
      </w:r>
      <w:r>
        <w:rPr>
          <w:color w:val="00694C"/>
          <w:spacing w:val="-10"/>
          <w:w w:val="105"/>
        </w:rPr>
        <w:t> </w:t>
      </w:r>
      <w:r>
        <w:rPr>
          <w:color w:val="00694C"/>
          <w:w w:val="105"/>
        </w:rPr>
        <w:t>Comparable</w:t>
      </w:r>
      <w:r>
        <w:rPr>
          <w:color w:val="00694C"/>
          <w:spacing w:val="-10"/>
          <w:w w:val="105"/>
        </w:rPr>
        <w:t> </w:t>
      </w:r>
      <w:r>
        <w:rPr>
          <w:color w:val="00694C"/>
          <w:spacing w:val="-5"/>
          <w:w w:val="105"/>
        </w:rPr>
        <w:t>Two</w:t>
      </w:r>
    </w:p>
    <w:p>
      <w:pPr>
        <w:pStyle w:val="BodyText"/>
        <w:spacing w:line="300" w:lineRule="auto"/>
        <w:ind w:left="360" w:right="357"/>
        <w:jc w:val="both"/>
      </w:pPr>
      <w:r>
        <w:rPr/>
        <w:t>This comparable represents a 592-unit mid-rise apartment property, located along Jackson Street in Midtown Atlanta. The property, identified as Camden Vantage, was developed in 2009 and is currently</w:t>
      </w:r>
      <w:r>
        <w:rPr>
          <w:spacing w:val="-9"/>
        </w:rPr>
        <w:t> </w:t>
      </w:r>
      <w:r>
        <w:rPr/>
        <w:t>100%</w:t>
      </w:r>
      <w:r>
        <w:rPr>
          <w:spacing w:val="-9"/>
        </w:rPr>
        <w:t> </w:t>
      </w:r>
      <w:r>
        <w:rPr/>
        <w:t>occupied.</w:t>
      </w:r>
      <w:r>
        <w:rPr>
          <w:spacing w:val="-9"/>
        </w:rPr>
        <w:t> </w:t>
      </w:r>
      <w:r>
        <w:rPr/>
        <w:t>The</w:t>
      </w:r>
      <w:r>
        <w:rPr>
          <w:spacing w:val="-9"/>
        </w:rPr>
        <w:t> </w:t>
      </w:r>
      <w:r>
        <w:rPr/>
        <w:t>comparable</w:t>
      </w:r>
      <w:r>
        <w:rPr>
          <w:spacing w:val="-9"/>
        </w:rPr>
        <w:t> </w:t>
      </w:r>
      <w:r>
        <w:rPr/>
        <w:t>offers</w:t>
      </w:r>
      <w:r>
        <w:rPr>
          <w:spacing w:val="-9"/>
        </w:rPr>
        <w:t> </w:t>
      </w:r>
      <w:r>
        <w:rPr/>
        <w:t>studio,</w:t>
      </w:r>
      <w:r>
        <w:rPr>
          <w:spacing w:val="-9"/>
        </w:rPr>
        <w:t> </w:t>
      </w:r>
      <w:r>
        <w:rPr/>
        <w:t>one-,</w:t>
      </w:r>
      <w:r>
        <w:rPr>
          <w:spacing w:val="-9"/>
        </w:rPr>
        <w:t> </w:t>
      </w:r>
      <w:r>
        <w:rPr/>
        <w:t>and</w:t>
      </w:r>
      <w:r>
        <w:rPr>
          <w:spacing w:val="-9"/>
        </w:rPr>
        <w:t> </w:t>
      </w:r>
      <w:r>
        <w:rPr/>
        <w:t>two-bedroom</w:t>
      </w:r>
      <w:r>
        <w:rPr>
          <w:spacing w:val="-9"/>
        </w:rPr>
        <w:t> </w:t>
      </w:r>
      <w:r>
        <w:rPr/>
        <w:t>floor</w:t>
      </w:r>
      <w:r>
        <w:rPr>
          <w:spacing w:val="-9"/>
        </w:rPr>
        <w:t> </w:t>
      </w:r>
      <w:r>
        <w:rPr/>
        <w:t>plans,</w:t>
      </w:r>
      <w:r>
        <w:rPr>
          <w:spacing w:val="-9"/>
        </w:rPr>
        <w:t> </w:t>
      </w:r>
      <w:r>
        <w:rPr/>
        <w:t>with an average unit size of 901 square feet.</w:t>
      </w:r>
      <w:r>
        <w:rPr>
          <w:spacing w:val="40"/>
        </w:rPr>
        <w:t> </w:t>
      </w:r>
      <w:r>
        <w:rPr/>
        <w:t>Interiors feature gray cabinets and white quartz countertops,</w:t>
      </w:r>
      <w:r>
        <w:rPr>
          <w:spacing w:val="-7"/>
        </w:rPr>
        <w:t> </w:t>
      </w:r>
      <w:r>
        <w:rPr/>
        <w:t>white</w:t>
      </w:r>
      <w:r>
        <w:rPr>
          <w:spacing w:val="-7"/>
        </w:rPr>
        <w:t> </w:t>
      </w:r>
      <w:r>
        <w:rPr/>
        <w:t>subway</w:t>
      </w:r>
      <w:r>
        <w:rPr>
          <w:spacing w:val="-7"/>
        </w:rPr>
        <w:t> </w:t>
      </w:r>
      <w:r>
        <w:rPr/>
        <w:t>tile</w:t>
      </w:r>
      <w:r>
        <w:rPr>
          <w:spacing w:val="-7"/>
        </w:rPr>
        <w:t> </w:t>
      </w:r>
      <w:r>
        <w:rPr/>
        <w:t>backsplashes,</w:t>
      </w:r>
      <w:r>
        <w:rPr>
          <w:spacing w:val="-7"/>
        </w:rPr>
        <w:t> </w:t>
      </w:r>
      <w:r>
        <w:rPr/>
        <w:t>USB</w:t>
      </w:r>
      <w:r>
        <w:rPr>
          <w:spacing w:val="-7"/>
        </w:rPr>
        <w:t> </w:t>
      </w:r>
      <w:r>
        <w:rPr/>
        <w:t>outlets,</w:t>
      </w:r>
      <w:r>
        <w:rPr>
          <w:spacing w:val="-7"/>
        </w:rPr>
        <w:t> </w:t>
      </w:r>
      <w:r>
        <w:rPr/>
        <w:t>walk-in</w:t>
      </w:r>
      <w:r>
        <w:rPr>
          <w:spacing w:val="-6"/>
        </w:rPr>
        <w:t> </w:t>
      </w:r>
      <w:r>
        <w:rPr/>
        <w:t>closets,</w:t>
      </w:r>
      <w:r>
        <w:rPr>
          <w:spacing w:val="-5"/>
        </w:rPr>
        <w:t> </w:t>
      </w:r>
      <w:r>
        <w:rPr/>
        <w:t>hardwood-style</w:t>
      </w:r>
      <w:r>
        <w:rPr>
          <w:spacing w:val="-7"/>
        </w:rPr>
        <w:t> </w:t>
      </w:r>
      <w:r>
        <w:rPr/>
        <w:t>flooring and full-size washers and dryers.</w:t>
      </w:r>
      <w:r>
        <w:rPr>
          <w:spacing w:val="40"/>
        </w:rPr>
        <w:t> </w:t>
      </w:r>
      <w:r>
        <w:rPr/>
        <w:t>There is a one-time parking fee of $100.</w:t>
      </w:r>
      <w:r>
        <w:rPr>
          <w:spacing w:val="40"/>
        </w:rPr>
        <w:t> </w:t>
      </w:r>
      <w:r>
        <w:rPr/>
        <w:t>Storage units are available for lease at $65 - $75 per month.</w:t>
      </w:r>
      <w:r>
        <w:rPr>
          <w:spacing w:val="40"/>
        </w:rPr>
        <w:t> </w:t>
      </w:r>
      <w:r>
        <w:rPr/>
        <w:t>Management employs a RUBS for reimbursement of water</w:t>
      </w:r>
      <w:r>
        <w:rPr>
          <w:spacing w:val="-7"/>
        </w:rPr>
        <w:t> </w:t>
      </w:r>
      <w:r>
        <w:rPr/>
        <w:t>and</w:t>
      </w:r>
      <w:r>
        <w:rPr>
          <w:spacing w:val="-7"/>
        </w:rPr>
        <w:t> </w:t>
      </w:r>
      <w:r>
        <w:rPr/>
        <w:t>sewer.</w:t>
      </w:r>
      <w:r>
        <w:rPr>
          <w:spacing w:val="40"/>
        </w:rPr>
        <w:t> </w:t>
      </w:r>
      <w:r>
        <w:rPr/>
        <w:t>Resident</w:t>
      </w:r>
      <w:r>
        <w:rPr>
          <w:spacing w:val="-7"/>
        </w:rPr>
        <w:t> </w:t>
      </w:r>
      <w:r>
        <w:rPr/>
        <w:t>pays</w:t>
      </w:r>
      <w:r>
        <w:rPr>
          <w:spacing w:val="-7"/>
        </w:rPr>
        <w:t> </w:t>
      </w:r>
      <w:r>
        <w:rPr/>
        <w:t>$35</w:t>
      </w:r>
      <w:r>
        <w:rPr>
          <w:spacing w:val="-7"/>
        </w:rPr>
        <w:t> </w:t>
      </w:r>
      <w:r>
        <w:rPr/>
        <w:t>per</w:t>
      </w:r>
      <w:r>
        <w:rPr>
          <w:spacing w:val="-7"/>
        </w:rPr>
        <w:t> </w:t>
      </w:r>
      <w:r>
        <w:rPr/>
        <w:t>month</w:t>
      </w:r>
      <w:r>
        <w:rPr>
          <w:spacing w:val="-6"/>
        </w:rPr>
        <w:t> </w:t>
      </w:r>
      <w:r>
        <w:rPr/>
        <w:t>for</w:t>
      </w:r>
      <w:r>
        <w:rPr>
          <w:spacing w:val="-7"/>
        </w:rPr>
        <w:t> </w:t>
      </w:r>
      <w:r>
        <w:rPr/>
        <w:t>valet</w:t>
      </w:r>
      <w:r>
        <w:rPr>
          <w:spacing w:val="-7"/>
        </w:rPr>
        <w:t> </w:t>
      </w:r>
      <w:r>
        <w:rPr/>
        <w:t>trash</w:t>
      </w:r>
      <w:r>
        <w:rPr>
          <w:spacing w:val="-7"/>
        </w:rPr>
        <w:t> </w:t>
      </w:r>
      <w:r>
        <w:rPr/>
        <w:t>and</w:t>
      </w:r>
      <w:r>
        <w:rPr>
          <w:spacing w:val="-7"/>
        </w:rPr>
        <w:t> </w:t>
      </w:r>
      <w:r>
        <w:rPr/>
        <w:t>$2</w:t>
      </w:r>
      <w:r>
        <w:rPr>
          <w:spacing w:val="-7"/>
        </w:rPr>
        <w:t> </w:t>
      </w:r>
      <w:r>
        <w:rPr/>
        <w:t>per</w:t>
      </w:r>
      <w:r>
        <w:rPr>
          <w:spacing w:val="-7"/>
        </w:rPr>
        <w:t> </w:t>
      </w:r>
      <w:r>
        <w:rPr/>
        <w:t>month</w:t>
      </w:r>
      <w:r>
        <w:rPr>
          <w:spacing w:val="-7"/>
        </w:rPr>
        <w:t> </w:t>
      </w:r>
      <w:r>
        <w:rPr/>
        <w:t>for</w:t>
      </w:r>
      <w:r>
        <w:rPr>
          <w:spacing w:val="-7"/>
        </w:rPr>
        <w:t> </w:t>
      </w:r>
      <w:r>
        <w:rPr/>
        <w:t>pest</w:t>
      </w:r>
      <w:r>
        <w:rPr>
          <w:spacing w:val="-7"/>
        </w:rPr>
        <w:t> </w:t>
      </w:r>
      <w:r>
        <w:rPr/>
        <w:t>control. No concessions are currently being offered.</w:t>
      </w:r>
      <w:r>
        <w:rPr>
          <w:spacing w:val="80"/>
        </w:rPr>
        <w:t> </w:t>
      </w:r>
      <w:r>
        <w:rPr/>
        <w:t>Reserved parking is available for $50 per month.</w:t>
      </w:r>
    </w:p>
    <w:p>
      <w:pPr>
        <w:pStyle w:val="BodyText"/>
        <w:spacing w:before="119"/>
        <w:ind w:left="360"/>
        <w:jc w:val="both"/>
      </w:pPr>
      <w:r>
        <w:rPr>
          <w:color w:val="00694C"/>
          <w:w w:val="105"/>
        </w:rPr>
        <w:t>Rent</w:t>
      </w:r>
      <w:r>
        <w:rPr>
          <w:color w:val="00694C"/>
          <w:spacing w:val="-10"/>
          <w:w w:val="105"/>
        </w:rPr>
        <w:t> </w:t>
      </w:r>
      <w:r>
        <w:rPr>
          <w:color w:val="00694C"/>
          <w:w w:val="105"/>
        </w:rPr>
        <w:t>Comparable</w:t>
      </w:r>
      <w:r>
        <w:rPr>
          <w:color w:val="00694C"/>
          <w:spacing w:val="-10"/>
          <w:w w:val="105"/>
        </w:rPr>
        <w:t> </w:t>
      </w:r>
      <w:r>
        <w:rPr>
          <w:color w:val="00694C"/>
          <w:spacing w:val="-2"/>
          <w:w w:val="105"/>
        </w:rPr>
        <w:t>Three</w:t>
      </w:r>
    </w:p>
    <w:p>
      <w:pPr>
        <w:pStyle w:val="BodyText"/>
        <w:spacing w:line="300" w:lineRule="auto" w:before="121"/>
        <w:ind w:left="360" w:right="357"/>
        <w:jc w:val="both"/>
      </w:pPr>
      <w:r>
        <w:rPr>
          <w:w w:val="105"/>
        </w:rPr>
        <w:t>This</w:t>
      </w:r>
      <w:r>
        <w:rPr>
          <w:w w:val="105"/>
        </w:rPr>
        <w:t> comparable</w:t>
      </w:r>
      <w:r>
        <w:rPr>
          <w:w w:val="105"/>
        </w:rPr>
        <w:t> is</w:t>
      </w:r>
      <w:r>
        <w:rPr>
          <w:w w:val="105"/>
        </w:rPr>
        <w:t> a</w:t>
      </w:r>
      <w:r>
        <w:rPr>
          <w:w w:val="105"/>
        </w:rPr>
        <w:t> 128-unit,</w:t>
      </w:r>
      <w:r>
        <w:rPr>
          <w:w w:val="105"/>
        </w:rPr>
        <w:t> 455-bed</w:t>
      </w:r>
      <w:r>
        <w:rPr>
          <w:w w:val="105"/>
        </w:rPr>
        <w:t> multi-family</w:t>
      </w:r>
      <w:r>
        <w:rPr>
          <w:w w:val="105"/>
        </w:rPr>
        <w:t> garden</w:t>
      </w:r>
      <w:r>
        <w:rPr>
          <w:w w:val="105"/>
        </w:rPr>
        <w:t> style</w:t>
      </w:r>
      <w:r>
        <w:rPr>
          <w:w w:val="105"/>
        </w:rPr>
        <w:t> student-oriented</w:t>
      </w:r>
      <w:r>
        <w:rPr>
          <w:w w:val="105"/>
        </w:rPr>
        <w:t> property located</w:t>
      </w:r>
      <w:r>
        <w:rPr>
          <w:spacing w:val="-6"/>
          <w:w w:val="105"/>
        </w:rPr>
        <w:t> </w:t>
      </w:r>
      <w:r>
        <w:rPr>
          <w:w w:val="105"/>
        </w:rPr>
        <w:t>at</w:t>
      </w:r>
      <w:r>
        <w:rPr>
          <w:spacing w:val="-6"/>
          <w:w w:val="105"/>
        </w:rPr>
        <w:t> </w:t>
      </w:r>
      <w:r>
        <w:rPr>
          <w:w w:val="105"/>
        </w:rPr>
        <w:t>15</w:t>
      </w:r>
      <w:r>
        <w:rPr>
          <w:spacing w:val="-6"/>
          <w:w w:val="105"/>
        </w:rPr>
        <w:t> </w:t>
      </w:r>
      <w:r>
        <w:rPr>
          <w:w w:val="105"/>
        </w:rPr>
        <w:t>James</w:t>
      </w:r>
      <w:r>
        <w:rPr>
          <w:spacing w:val="-6"/>
          <w:w w:val="105"/>
        </w:rPr>
        <w:t> </w:t>
      </w:r>
      <w:r>
        <w:rPr>
          <w:w w:val="105"/>
        </w:rPr>
        <w:t>P</w:t>
      </w:r>
      <w:r>
        <w:rPr>
          <w:spacing w:val="-6"/>
          <w:w w:val="105"/>
        </w:rPr>
        <w:t> </w:t>
      </w:r>
      <w:r>
        <w:rPr>
          <w:w w:val="105"/>
        </w:rPr>
        <w:t>Brawley</w:t>
      </w:r>
      <w:r>
        <w:rPr>
          <w:spacing w:val="-6"/>
          <w:w w:val="105"/>
        </w:rPr>
        <w:t> </w:t>
      </w:r>
      <w:r>
        <w:rPr>
          <w:w w:val="105"/>
        </w:rPr>
        <w:t>Drive</w:t>
      </w:r>
      <w:r>
        <w:rPr>
          <w:spacing w:val="-6"/>
          <w:w w:val="105"/>
        </w:rPr>
        <w:t> </w:t>
      </w:r>
      <w:r>
        <w:rPr>
          <w:w w:val="105"/>
        </w:rPr>
        <w:t>in</w:t>
      </w:r>
      <w:r>
        <w:rPr>
          <w:spacing w:val="-6"/>
          <w:w w:val="105"/>
        </w:rPr>
        <w:t> </w:t>
      </w:r>
      <w:r>
        <w:rPr>
          <w:w w:val="105"/>
        </w:rPr>
        <w:t>Atlanta,</w:t>
      </w:r>
      <w:r>
        <w:rPr>
          <w:spacing w:val="-6"/>
          <w:w w:val="105"/>
        </w:rPr>
        <w:t> </w:t>
      </w:r>
      <w:r>
        <w:rPr>
          <w:w w:val="105"/>
        </w:rPr>
        <w:t>Georgia.</w:t>
      </w:r>
      <w:r>
        <w:rPr>
          <w:spacing w:val="-6"/>
          <w:w w:val="105"/>
        </w:rPr>
        <w:t> </w:t>
      </w:r>
      <w:r>
        <w:rPr>
          <w:w w:val="105"/>
        </w:rPr>
        <w:t>The</w:t>
      </w:r>
      <w:r>
        <w:rPr>
          <w:spacing w:val="-6"/>
          <w:w w:val="105"/>
        </w:rPr>
        <w:t> </w:t>
      </w:r>
      <w:r>
        <w:rPr>
          <w:w w:val="105"/>
        </w:rPr>
        <w:t>property</w:t>
      </w:r>
      <w:r>
        <w:rPr>
          <w:spacing w:val="-6"/>
          <w:w w:val="105"/>
        </w:rPr>
        <w:t> </w:t>
      </w:r>
      <w:r>
        <w:rPr>
          <w:w w:val="105"/>
        </w:rPr>
        <w:t>consists</w:t>
      </w:r>
      <w:r>
        <w:rPr>
          <w:spacing w:val="-6"/>
          <w:w w:val="105"/>
        </w:rPr>
        <w:t> </w:t>
      </w:r>
      <w:r>
        <w:rPr>
          <w:w w:val="105"/>
        </w:rPr>
        <w:t>of</w:t>
      </w:r>
      <w:r>
        <w:rPr>
          <w:spacing w:val="-6"/>
          <w:w w:val="105"/>
        </w:rPr>
        <w:t> </w:t>
      </w:r>
      <w:r>
        <w:rPr>
          <w:w w:val="120"/>
        </w:rPr>
        <w:t>1</w:t>
      </w:r>
      <w:r>
        <w:rPr>
          <w:spacing w:val="-15"/>
          <w:w w:val="120"/>
        </w:rPr>
        <w:t> </w:t>
      </w:r>
      <w:r>
        <w:rPr>
          <w:w w:val="105"/>
        </w:rPr>
        <w:t>four-story </w:t>
      </w:r>
      <w:r>
        <w:rPr/>
        <w:t>residential building and 1 two-story parking garage. The improvements were constructed in 2001 </w:t>
      </w:r>
      <w:r>
        <w:rPr>
          <w:w w:val="105"/>
        </w:rPr>
        <w:t>and</w:t>
      </w:r>
      <w:r>
        <w:rPr>
          <w:spacing w:val="-17"/>
          <w:w w:val="105"/>
        </w:rPr>
        <w:t> </w:t>
      </w:r>
      <w:r>
        <w:rPr>
          <w:w w:val="105"/>
        </w:rPr>
        <w:t>are</w:t>
      </w:r>
      <w:r>
        <w:rPr>
          <w:spacing w:val="-17"/>
          <w:w w:val="105"/>
        </w:rPr>
        <w:t> </w:t>
      </w:r>
      <w:r>
        <w:rPr>
          <w:w w:val="105"/>
        </w:rPr>
        <w:t>situated</w:t>
      </w:r>
      <w:r>
        <w:rPr>
          <w:spacing w:val="-17"/>
          <w:w w:val="105"/>
        </w:rPr>
        <w:t> </w:t>
      </w:r>
      <w:r>
        <w:rPr>
          <w:w w:val="105"/>
        </w:rPr>
        <w:t>on</w:t>
      </w:r>
      <w:r>
        <w:rPr>
          <w:spacing w:val="-17"/>
          <w:w w:val="105"/>
        </w:rPr>
        <w:t> </w:t>
      </w:r>
      <w:r>
        <w:rPr>
          <w:w w:val="105"/>
        </w:rPr>
        <w:t>a</w:t>
      </w:r>
      <w:r>
        <w:rPr>
          <w:spacing w:val="-17"/>
          <w:w w:val="105"/>
        </w:rPr>
        <w:t> </w:t>
      </w:r>
      <w:r>
        <w:rPr>
          <w:w w:val="105"/>
        </w:rPr>
        <w:t>3.76-acre</w:t>
      </w:r>
      <w:r>
        <w:rPr>
          <w:spacing w:val="-17"/>
          <w:w w:val="105"/>
        </w:rPr>
        <w:t> </w:t>
      </w:r>
      <w:r>
        <w:rPr>
          <w:w w:val="105"/>
        </w:rPr>
        <w:t>site.</w:t>
      </w:r>
      <w:r>
        <w:rPr>
          <w:spacing w:val="-17"/>
          <w:w w:val="105"/>
        </w:rPr>
        <w:t> </w:t>
      </w:r>
      <w:r>
        <w:rPr>
          <w:w w:val="105"/>
        </w:rPr>
        <w:t>The</w:t>
      </w:r>
      <w:r>
        <w:rPr>
          <w:spacing w:val="-17"/>
          <w:w w:val="105"/>
        </w:rPr>
        <w:t> </w:t>
      </w:r>
      <w:r>
        <w:rPr>
          <w:w w:val="105"/>
        </w:rPr>
        <w:t>improvements</w:t>
      </w:r>
      <w:r>
        <w:rPr>
          <w:spacing w:val="-17"/>
          <w:w w:val="105"/>
        </w:rPr>
        <w:t> </w:t>
      </w:r>
      <w:r>
        <w:rPr>
          <w:w w:val="105"/>
        </w:rPr>
        <w:t>were</w:t>
      </w:r>
      <w:r>
        <w:rPr>
          <w:spacing w:val="-17"/>
          <w:w w:val="105"/>
        </w:rPr>
        <w:t> </w:t>
      </w:r>
      <w:r>
        <w:rPr>
          <w:w w:val="105"/>
        </w:rPr>
        <w:t>85.1%</w:t>
      </w:r>
      <w:r>
        <w:rPr>
          <w:spacing w:val="-17"/>
          <w:w w:val="105"/>
        </w:rPr>
        <w:t> </w:t>
      </w:r>
      <w:r>
        <w:rPr>
          <w:w w:val="105"/>
        </w:rPr>
        <w:t>leased</w:t>
      </w:r>
      <w:r>
        <w:rPr>
          <w:spacing w:val="-17"/>
          <w:w w:val="105"/>
        </w:rPr>
        <w:t> </w:t>
      </w:r>
      <w:r>
        <w:rPr>
          <w:w w:val="105"/>
        </w:rPr>
        <w:t>as</w:t>
      </w:r>
      <w:r>
        <w:rPr>
          <w:spacing w:val="-17"/>
          <w:w w:val="105"/>
        </w:rPr>
        <w:t> </w:t>
      </w:r>
      <w:r>
        <w:rPr>
          <w:w w:val="105"/>
        </w:rPr>
        <w:t>of</w:t>
      </w:r>
      <w:r>
        <w:rPr>
          <w:spacing w:val="-17"/>
          <w:w w:val="105"/>
        </w:rPr>
        <w:t> </w:t>
      </w:r>
      <w:r>
        <w:rPr>
          <w:w w:val="105"/>
        </w:rPr>
        <w:t>the</w:t>
      </w:r>
      <w:r>
        <w:rPr>
          <w:spacing w:val="-17"/>
          <w:w w:val="105"/>
        </w:rPr>
        <w:t> </w:t>
      </w:r>
      <w:r>
        <w:rPr>
          <w:w w:val="105"/>
        </w:rPr>
        <w:t>survey</w:t>
      </w:r>
      <w:r>
        <w:rPr>
          <w:spacing w:val="-17"/>
          <w:w w:val="105"/>
        </w:rPr>
        <w:t> </w:t>
      </w:r>
      <w:r>
        <w:rPr>
          <w:w w:val="105"/>
        </w:rPr>
        <w:t>and considered</w:t>
      </w:r>
      <w:r>
        <w:rPr>
          <w:spacing w:val="-17"/>
          <w:w w:val="105"/>
        </w:rPr>
        <w:t> </w:t>
      </w:r>
      <w:r>
        <w:rPr>
          <w:w w:val="105"/>
        </w:rPr>
        <w:t>stabilized.</w:t>
      </w:r>
      <w:r>
        <w:rPr>
          <w:spacing w:val="-17"/>
          <w:w w:val="105"/>
        </w:rPr>
        <w:t> </w:t>
      </w:r>
      <w:r>
        <w:rPr>
          <w:w w:val="105"/>
        </w:rPr>
        <w:t>The</w:t>
      </w:r>
      <w:r>
        <w:rPr>
          <w:spacing w:val="-17"/>
          <w:w w:val="105"/>
        </w:rPr>
        <w:t> </w:t>
      </w:r>
      <w:r>
        <w:rPr>
          <w:w w:val="105"/>
        </w:rPr>
        <w:t>subject</w:t>
      </w:r>
      <w:r>
        <w:rPr>
          <w:spacing w:val="-17"/>
          <w:w w:val="105"/>
        </w:rPr>
        <w:t> </w:t>
      </w:r>
      <w:r>
        <w:rPr>
          <w:w w:val="105"/>
        </w:rPr>
        <w:t>is</w:t>
      </w:r>
      <w:r>
        <w:rPr>
          <w:spacing w:val="-17"/>
          <w:w w:val="105"/>
        </w:rPr>
        <w:t> </w:t>
      </w:r>
      <w:r>
        <w:rPr>
          <w:w w:val="105"/>
        </w:rPr>
        <w:t>student-oriented</w:t>
      </w:r>
      <w:r>
        <w:rPr>
          <w:spacing w:val="-17"/>
          <w:w w:val="105"/>
        </w:rPr>
        <w:t> </w:t>
      </w:r>
      <w:r>
        <w:rPr>
          <w:w w:val="105"/>
        </w:rPr>
        <w:t>housing</w:t>
      </w:r>
      <w:r>
        <w:rPr>
          <w:spacing w:val="-17"/>
          <w:w w:val="105"/>
        </w:rPr>
        <w:t> </w:t>
      </w:r>
      <w:r>
        <w:rPr>
          <w:w w:val="105"/>
        </w:rPr>
        <w:t>servicing</w:t>
      </w:r>
      <w:r>
        <w:rPr>
          <w:spacing w:val="-17"/>
          <w:w w:val="105"/>
        </w:rPr>
        <w:t> </w:t>
      </w:r>
      <w:r>
        <w:rPr>
          <w:w w:val="105"/>
        </w:rPr>
        <w:t>Clark</w:t>
      </w:r>
      <w:r>
        <w:rPr>
          <w:spacing w:val="-17"/>
          <w:w w:val="105"/>
        </w:rPr>
        <w:t> </w:t>
      </w:r>
      <w:r>
        <w:rPr>
          <w:w w:val="105"/>
        </w:rPr>
        <w:t>Atlanta</w:t>
      </w:r>
      <w:r>
        <w:rPr>
          <w:spacing w:val="-17"/>
          <w:w w:val="105"/>
        </w:rPr>
        <w:t> </w:t>
      </w:r>
      <w:r>
        <w:rPr>
          <w:w w:val="105"/>
        </w:rPr>
        <w:t>University renting</w:t>
      </w:r>
      <w:r>
        <w:rPr>
          <w:w w:val="105"/>
        </w:rPr>
        <w:t> on</w:t>
      </w:r>
      <w:r>
        <w:rPr>
          <w:w w:val="105"/>
        </w:rPr>
        <w:t> a</w:t>
      </w:r>
      <w:r>
        <w:rPr>
          <w:w w:val="105"/>
        </w:rPr>
        <w:t> per-bed</w:t>
      </w:r>
      <w:r>
        <w:rPr>
          <w:w w:val="105"/>
        </w:rPr>
        <w:t> basis.</w:t>
      </w:r>
      <w:r>
        <w:rPr>
          <w:w w:val="105"/>
        </w:rPr>
        <w:t> All</w:t>
      </w:r>
      <w:r>
        <w:rPr>
          <w:w w:val="105"/>
        </w:rPr>
        <w:t> bedrooms</w:t>
      </w:r>
      <w:r>
        <w:rPr>
          <w:w w:val="105"/>
        </w:rPr>
        <w:t> are</w:t>
      </w:r>
      <w:r>
        <w:rPr>
          <w:w w:val="105"/>
        </w:rPr>
        <w:t> furnished</w:t>
      </w:r>
      <w:r>
        <w:rPr>
          <w:w w:val="105"/>
        </w:rPr>
        <w:t> with</w:t>
      </w:r>
      <w:r>
        <w:rPr>
          <w:w w:val="105"/>
        </w:rPr>
        <w:t> a</w:t>
      </w:r>
      <w:r>
        <w:rPr>
          <w:w w:val="105"/>
        </w:rPr>
        <w:t> bed,</w:t>
      </w:r>
      <w:r>
        <w:rPr>
          <w:w w:val="105"/>
        </w:rPr>
        <w:t> dresser,</w:t>
      </w:r>
      <w:r>
        <w:rPr>
          <w:w w:val="105"/>
        </w:rPr>
        <w:t> nightstand,</w:t>
      </w:r>
      <w:r>
        <w:rPr>
          <w:w w:val="105"/>
        </w:rPr>
        <w:t> and desk.</w:t>
      </w:r>
      <w:r>
        <w:rPr>
          <w:spacing w:val="40"/>
          <w:w w:val="105"/>
        </w:rPr>
        <w:t> </w:t>
      </w:r>
      <w:r>
        <w:rPr>
          <w:w w:val="105"/>
        </w:rPr>
        <w:t>Each</w:t>
      </w:r>
      <w:r>
        <w:rPr>
          <w:spacing w:val="-11"/>
          <w:w w:val="105"/>
        </w:rPr>
        <w:t> </w:t>
      </w:r>
      <w:r>
        <w:rPr>
          <w:w w:val="105"/>
        </w:rPr>
        <w:t>unit</w:t>
      </w:r>
      <w:r>
        <w:rPr>
          <w:spacing w:val="-11"/>
          <w:w w:val="105"/>
        </w:rPr>
        <w:t> </w:t>
      </w:r>
      <w:r>
        <w:rPr>
          <w:w w:val="105"/>
        </w:rPr>
        <w:t>is</w:t>
      </w:r>
      <w:r>
        <w:rPr>
          <w:spacing w:val="-12"/>
          <w:w w:val="105"/>
        </w:rPr>
        <w:t> </w:t>
      </w:r>
      <w:r>
        <w:rPr>
          <w:w w:val="105"/>
        </w:rPr>
        <w:t>furnished</w:t>
      </w:r>
      <w:r>
        <w:rPr>
          <w:spacing w:val="-12"/>
          <w:w w:val="105"/>
        </w:rPr>
        <w:t> </w:t>
      </w:r>
      <w:r>
        <w:rPr>
          <w:w w:val="105"/>
        </w:rPr>
        <w:t>with</w:t>
      </w:r>
      <w:r>
        <w:rPr>
          <w:spacing w:val="-12"/>
          <w:w w:val="105"/>
        </w:rPr>
        <w:t> </w:t>
      </w:r>
      <w:r>
        <w:rPr>
          <w:w w:val="105"/>
        </w:rPr>
        <w:t>a</w:t>
      </w:r>
      <w:r>
        <w:rPr>
          <w:spacing w:val="-12"/>
          <w:w w:val="105"/>
        </w:rPr>
        <w:t> </w:t>
      </w:r>
      <w:r>
        <w:rPr>
          <w:w w:val="105"/>
        </w:rPr>
        <w:t>couch,</w:t>
      </w:r>
      <w:r>
        <w:rPr>
          <w:spacing w:val="-11"/>
          <w:w w:val="105"/>
        </w:rPr>
        <w:t> </w:t>
      </w:r>
      <w:r>
        <w:rPr>
          <w:w w:val="105"/>
        </w:rPr>
        <w:t>coffee</w:t>
      </w:r>
      <w:r>
        <w:rPr>
          <w:spacing w:val="-12"/>
          <w:w w:val="105"/>
        </w:rPr>
        <w:t> </w:t>
      </w:r>
      <w:r>
        <w:rPr>
          <w:w w:val="105"/>
        </w:rPr>
        <w:t>table,</w:t>
      </w:r>
      <w:r>
        <w:rPr>
          <w:spacing w:val="-11"/>
          <w:w w:val="105"/>
        </w:rPr>
        <w:t> </w:t>
      </w:r>
      <w:r>
        <w:rPr>
          <w:w w:val="105"/>
        </w:rPr>
        <w:t>kitchen</w:t>
      </w:r>
      <w:r>
        <w:rPr>
          <w:spacing w:val="-12"/>
          <w:w w:val="105"/>
        </w:rPr>
        <w:t> </w:t>
      </w:r>
      <w:r>
        <w:rPr>
          <w:w w:val="105"/>
        </w:rPr>
        <w:t>table,</w:t>
      </w:r>
      <w:r>
        <w:rPr>
          <w:spacing w:val="-11"/>
          <w:w w:val="105"/>
        </w:rPr>
        <w:t> </w:t>
      </w:r>
      <w:r>
        <w:rPr>
          <w:w w:val="105"/>
        </w:rPr>
        <w:t>and</w:t>
      </w:r>
      <w:r>
        <w:rPr>
          <w:spacing w:val="-11"/>
          <w:w w:val="105"/>
        </w:rPr>
        <w:t> </w:t>
      </w:r>
      <w:r>
        <w:rPr>
          <w:w w:val="105"/>
        </w:rPr>
        <w:t>chairs.</w:t>
      </w:r>
    </w:p>
    <w:p>
      <w:pPr>
        <w:pStyle w:val="BodyText"/>
        <w:ind w:left="360"/>
        <w:jc w:val="both"/>
      </w:pPr>
      <w:r>
        <w:rPr>
          <w:color w:val="00694C"/>
          <w:w w:val="105"/>
        </w:rPr>
        <w:t>Rent</w:t>
      </w:r>
      <w:r>
        <w:rPr>
          <w:color w:val="00694C"/>
          <w:spacing w:val="-10"/>
          <w:w w:val="105"/>
        </w:rPr>
        <w:t> </w:t>
      </w:r>
      <w:r>
        <w:rPr>
          <w:color w:val="00694C"/>
          <w:w w:val="105"/>
        </w:rPr>
        <w:t>Comparable</w:t>
      </w:r>
      <w:r>
        <w:rPr>
          <w:color w:val="00694C"/>
          <w:spacing w:val="-10"/>
          <w:w w:val="105"/>
        </w:rPr>
        <w:t> </w:t>
      </w:r>
      <w:r>
        <w:rPr>
          <w:color w:val="00694C"/>
          <w:spacing w:val="-4"/>
          <w:w w:val="105"/>
        </w:rPr>
        <w:t>Four</w:t>
      </w:r>
    </w:p>
    <w:p>
      <w:pPr>
        <w:pStyle w:val="BodyText"/>
        <w:spacing w:line="300" w:lineRule="auto"/>
        <w:ind w:left="359" w:right="358"/>
        <w:jc w:val="both"/>
      </w:pPr>
      <w:r>
        <w:rPr/>
        <w:t>The comparable represents a seminary school/dormitory property known as the Gammon Theological Seminary located at 653 Beckwith Street SW. in downtown west Atlanta, Georgia. The improvements are situated on the Interdenominational Theological Center campus that is in collaboration with the Atlanta University Center Consortium, which offers graduate level and PhD's</w:t>
      </w:r>
      <w:r>
        <w:rPr>
          <w:spacing w:val="44"/>
        </w:rPr>
        <w:t> </w:t>
      </w:r>
      <w:r>
        <w:rPr/>
        <w:t>to</w:t>
      </w:r>
      <w:r>
        <w:rPr>
          <w:spacing w:val="45"/>
        </w:rPr>
        <w:t> </w:t>
      </w:r>
      <w:r>
        <w:rPr/>
        <w:t>students</w:t>
      </w:r>
      <w:r>
        <w:rPr>
          <w:spacing w:val="45"/>
        </w:rPr>
        <w:t> </w:t>
      </w:r>
      <w:r>
        <w:rPr/>
        <w:t>studying</w:t>
      </w:r>
      <w:r>
        <w:rPr>
          <w:spacing w:val="45"/>
        </w:rPr>
        <w:t> </w:t>
      </w:r>
      <w:r>
        <w:rPr/>
        <w:t>theology.</w:t>
      </w:r>
      <w:r>
        <w:rPr>
          <w:spacing w:val="45"/>
        </w:rPr>
        <w:t> </w:t>
      </w:r>
      <w:r>
        <w:rPr/>
        <w:t>The</w:t>
      </w:r>
      <w:r>
        <w:rPr>
          <w:spacing w:val="45"/>
        </w:rPr>
        <w:t> </w:t>
      </w:r>
      <w:r>
        <w:rPr/>
        <w:t>building</w:t>
      </w:r>
      <w:r>
        <w:rPr>
          <w:spacing w:val="45"/>
        </w:rPr>
        <w:t> </w:t>
      </w:r>
      <w:r>
        <w:rPr/>
        <w:t>is</w:t>
      </w:r>
      <w:r>
        <w:rPr>
          <w:spacing w:val="45"/>
        </w:rPr>
        <w:t> </w:t>
      </w:r>
      <w:r>
        <w:rPr/>
        <w:t>three</w:t>
      </w:r>
      <w:r>
        <w:rPr>
          <w:spacing w:val="46"/>
        </w:rPr>
        <w:t> </w:t>
      </w:r>
      <w:r>
        <w:rPr/>
        <w:t>stories</w:t>
      </w:r>
      <w:r>
        <w:rPr>
          <w:spacing w:val="45"/>
        </w:rPr>
        <w:t> </w:t>
      </w:r>
      <w:r>
        <w:rPr/>
        <w:t>and</w:t>
      </w:r>
      <w:r>
        <w:rPr>
          <w:spacing w:val="46"/>
        </w:rPr>
        <w:t> </w:t>
      </w:r>
      <w:r>
        <w:rPr/>
        <w:t>features</w:t>
      </w:r>
      <w:r>
        <w:rPr>
          <w:spacing w:val="45"/>
        </w:rPr>
        <w:t> </w:t>
      </w:r>
      <w:r>
        <w:rPr/>
        <w:t>classrooms,</w:t>
      </w:r>
      <w:r>
        <w:rPr>
          <w:spacing w:val="45"/>
        </w:rPr>
        <w:t> </w:t>
      </w:r>
      <w:r>
        <w:rPr>
          <w:spacing w:val="-10"/>
        </w:rPr>
        <w:t>a</w:t>
      </w:r>
    </w:p>
    <w:p>
      <w:pPr>
        <w:pStyle w:val="BodyText"/>
        <w:spacing w:after="0" w:line="300" w:lineRule="auto"/>
        <w:jc w:val="both"/>
        <w:sectPr>
          <w:pgSz w:w="12240" w:h="15840"/>
          <w:pgMar w:header="576" w:footer="855" w:top="1200" w:bottom="1040" w:left="1080" w:right="1080"/>
        </w:sectPr>
      </w:pPr>
    </w:p>
    <w:p>
      <w:pPr>
        <w:pStyle w:val="BodyText"/>
        <w:spacing w:line="300" w:lineRule="auto" w:before="91"/>
        <w:ind w:left="360" w:right="357"/>
        <w:jc w:val="both"/>
      </w:pPr>
      <w:r>
        <w:rPr/>
        <w:t>chapel, common areas, etc., on the first floor and the top two floors offer a mix of residential units</w:t>
      </w:r>
      <w:r>
        <w:rPr>
          <w:spacing w:val="40"/>
        </w:rPr>
        <w:t> </w:t>
      </w:r>
      <w:r>
        <w:rPr/>
        <w:t>for</w:t>
      </w:r>
      <w:r>
        <w:rPr>
          <w:spacing w:val="40"/>
        </w:rPr>
        <w:t> </w:t>
      </w:r>
      <w:r>
        <w:rPr/>
        <w:t>on-campus</w:t>
      </w:r>
      <w:r>
        <w:rPr>
          <w:spacing w:val="40"/>
        </w:rPr>
        <w:t> </w:t>
      </w:r>
      <w:r>
        <w:rPr/>
        <w:t>living</w:t>
      </w:r>
      <w:r>
        <w:rPr>
          <w:spacing w:val="40"/>
        </w:rPr>
        <w:t> </w:t>
      </w:r>
      <w:r>
        <w:rPr/>
        <w:t>students.</w:t>
      </w:r>
      <w:r>
        <w:rPr>
          <w:spacing w:val="40"/>
        </w:rPr>
        <w:t> </w:t>
      </w:r>
      <w:r>
        <w:rPr/>
        <w:t>The</w:t>
      </w:r>
      <w:r>
        <w:rPr>
          <w:spacing w:val="40"/>
        </w:rPr>
        <w:t> </w:t>
      </w:r>
      <w:r>
        <w:rPr/>
        <w:t>residential</w:t>
      </w:r>
      <w:r>
        <w:rPr>
          <w:spacing w:val="40"/>
        </w:rPr>
        <w:t> </w:t>
      </w:r>
      <w:r>
        <w:rPr/>
        <w:t>portion</w:t>
      </w:r>
      <w:r>
        <w:rPr>
          <w:spacing w:val="40"/>
        </w:rPr>
        <w:t> </w:t>
      </w:r>
      <w:r>
        <w:rPr/>
        <w:t>features</w:t>
      </w:r>
      <w:r>
        <w:rPr>
          <w:spacing w:val="40"/>
        </w:rPr>
        <w:t> </w:t>
      </w:r>
      <w:r>
        <w:rPr/>
        <w:t>80</w:t>
      </w:r>
      <w:r>
        <w:rPr>
          <w:spacing w:val="40"/>
        </w:rPr>
        <w:t> </w:t>
      </w:r>
      <w:r>
        <w:rPr/>
        <w:t>rental</w:t>
      </w:r>
      <w:r>
        <w:rPr>
          <w:spacing w:val="40"/>
        </w:rPr>
        <w:t> </w:t>
      </w:r>
      <w:r>
        <w:rPr/>
        <w:t>units/110-beds. The unit mix is comprised of single-dorms and shared dorms with communal restrooms/showers, and efficiency unit suites with private bathrooms. The units are all furnished. The units are rented on a semester basis or annual basis. Based on the quoted annual amount, the quoted monthly rate</w:t>
      </w:r>
      <w:r>
        <w:rPr>
          <w:spacing w:val="24"/>
        </w:rPr>
        <w:t> </w:t>
      </w:r>
      <w:r>
        <w:rPr/>
        <w:t>on</w:t>
      </w:r>
      <w:r>
        <w:rPr>
          <w:spacing w:val="25"/>
        </w:rPr>
        <w:t> </w:t>
      </w:r>
      <w:r>
        <w:rPr/>
        <w:t>a</w:t>
      </w:r>
      <w:r>
        <w:rPr>
          <w:spacing w:val="23"/>
        </w:rPr>
        <w:t> </w:t>
      </w:r>
      <w:r>
        <w:rPr/>
        <w:t>per</w:t>
      </w:r>
      <w:r>
        <w:rPr>
          <w:spacing w:val="24"/>
        </w:rPr>
        <w:t> </w:t>
      </w:r>
      <w:r>
        <w:rPr/>
        <w:t>bed</w:t>
      </w:r>
      <w:r>
        <w:rPr>
          <w:spacing w:val="24"/>
        </w:rPr>
        <w:t> </w:t>
      </w:r>
      <w:r>
        <w:rPr/>
        <w:t>basis</w:t>
      </w:r>
      <w:r>
        <w:rPr>
          <w:spacing w:val="24"/>
        </w:rPr>
        <w:t> </w:t>
      </w:r>
      <w:r>
        <w:rPr/>
        <w:t>for</w:t>
      </w:r>
      <w:r>
        <w:rPr>
          <w:spacing w:val="24"/>
        </w:rPr>
        <w:t> </w:t>
      </w:r>
      <w:r>
        <w:rPr/>
        <w:t>single-dorms</w:t>
      </w:r>
      <w:r>
        <w:rPr>
          <w:spacing w:val="24"/>
        </w:rPr>
        <w:t> </w:t>
      </w:r>
      <w:r>
        <w:rPr/>
        <w:t>is</w:t>
      </w:r>
      <w:r>
        <w:rPr>
          <w:spacing w:val="24"/>
        </w:rPr>
        <w:t> </w:t>
      </w:r>
      <w:r>
        <w:rPr/>
        <w:t>$917</w:t>
      </w:r>
      <w:r>
        <w:rPr>
          <w:spacing w:val="24"/>
        </w:rPr>
        <w:t> </w:t>
      </w:r>
      <w:r>
        <w:rPr/>
        <w:t>per</w:t>
      </w:r>
      <w:r>
        <w:rPr>
          <w:spacing w:val="23"/>
        </w:rPr>
        <w:t> </w:t>
      </w:r>
      <w:r>
        <w:rPr/>
        <w:t>bed,</w:t>
      </w:r>
      <w:r>
        <w:rPr>
          <w:spacing w:val="26"/>
        </w:rPr>
        <w:t> </w:t>
      </w:r>
      <w:r>
        <w:rPr/>
        <w:t>while</w:t>
      </w:r>
      <w:r>
        <w:rPr>
          <w:spacing w:val="24"/>
        </w:rPr>
        <w:t> </w:t>
      </w:r>
      <w:r>
        <w:rPr/>
        <w:t>the</w:t>
      </w:r>
      <w:r>
        <w:rPr>
          <w:spacing w:val="25"/>
        </w:rPr>
        <w:t> </w:t>
      </w:r>
      <w:r>
        <w:rPr/>
        <w:t>shared</w:t>
      </w:r>
      <w:r>
        <w:rPr>
          <w:spacing w:val="24"/>
        </w:rPr>
        <w:t> </w:t>
      </w:r>
      <w:r>
        <w:rPr/>
        <w:t>dorms</w:t>
      </w:r>
      <w:r>
        <w:rPr>
          <w:spacing w:val="24"/>
        </w:rPr>
        <w:t> </w:t>
      </w:r>
      <w:r>
        <w:rPr/>
        <w:t>is</w:t>
      </w:r>
      <w:r>
        <w:rPr>
          <w:spacing w:val="24"/>
        </w:rPr>
        <w:t> </w:t>
      </w:r>
      <w:r>
        <w:rPr/>
        <w:t>quoted</w:t>
      </w:r>
      <w:r>
        <w:rPr>
          <w:spacing w:val="25"/>
        </w:rPr>
        <w:t> </w:t>
      </w:r>
      <w:r>
        <w:rPr>
          <w:spacing w:val="-5"/>
        </w:rPr>
        <w:t>at</w:t>
      </w:r>
    </w:p>
    <w:p>
      <w:pPr>
        <w:pStyle w:val="BodyText"/>
        <w:spacing w:line="300" w:lineRule="auto" w:before="0"/>
        <w:ind w:left="360" w:right="358"/>
        <w:jc w:val="both"/>
      </w:pPr>
      <w:r>
        <w:rPr/>
        <w:t>$750 per bed, and the efficiency units are quoted at $1,083 per bed. A representative of the seminary quoted the building to be approximately 85% leased for the 2024 fall semester.</w:t>
      </w:r>
    </w:p>
    <w:p>
      <w:pPr>
        <w:pStyle w:val="BodyText"/>
        <w:spacing w:before="121"/>
        <w:ind w:left="360"/>
        <w:jc w:val="both"/>
      </w:pPr>
      <w:r>
        <w:rPr>
          <w:color w:val="00694C"/>
          <w:w w:val="105"/>
        </w:rPr>
        <w:t>Rent</w:t>
      </w:r>
      <w:r>
        <w:rPr>
          <w:color w:val="00694C"/>
          <w:spacing w:val="-10"/>
          <w:w w:val="105"/>
        </w:rPr>
        <w:t> </w:t>
      </w:r>
      <w:r>
        <w:rPr>
          <w:color w:val="00694C"/>
          <w:w w:val="105"/>
        </w:rPr>
        <w:t>Comparable</w:t>
      </w:r>
      <w:r>
        <w:rPr>
          <w:color w:val="00694C"/>
          <w:spacing w:val="-10"/>
          <w:w w:val="105"/>
        </w:rPr>
        <w:t> </w:t>
      </w:r>
      <w:r>
        <w:rPr>
          <w:color w:val="00694C"/>
          <w:spacing w:val="-4"/>
          <w:w w:val="105"/>
        </w:rPr>
        <w:t>Five</w:t>
      </w:r>
    </w:p>
    <w:p>
      <w:pPr>
        <w:pStyle w:val="BodyText"/>
        <w:spacing w:line="300" w:lineRule="auto" w:before="119"/>
        <w:ind w:left="360" w:right="356"/>
        <w:jc w:val="both"/>
      </w:pPr>
      <w:r>
        <w:rPr/>
        <w:t>This comparable is a 144-unit, 254-bedroom off-campus student housing property located in the northwest corner of Edgewood Avenue and Jesse Hill Junior Drive.</w:t>
      </w:r>
      <w:r>
        <w:rPr>
          <w:spacing w:val="40"/>
        </w:rPr>
        <w:t> </w:t>
      </w:r>
      <w:r>
        <w:rPr/>
        <w:t>The property is identified as 200 Edgewood.</w:t>
      </w:r>
      <w:r>
        <w:rPr>
          <w:spacing w:val="80"/>
        </w:rPr>
        <w:t> </w:t>
      </w:r>
      <w:r>
        <w:rPr/>
        <w:t>It is located within walking distance to Georgia State University, and tends to draw most of its demand from the university's undergraduates.</w:t>
      </w:r>
      <w:r>
        <w:rPr>
          <w:spacing w:val="40"/>
        </w:rPr>
        <w:t> </w:t>
      </w:r>
      <w:r>
        <w:rPr/>
        <w:t>The property is located on the downtown</w:t>
      </w:r>
      <w:r>
        <w:rPr>
          <w:spacing w:val="-11"/>
        </w:rPr>
        <w:t> </w:t>
      </w:r>
      <w:r>
        <w:rPr/>
        <w:t>streetcar</w:t>
      </w:r>
      <w:r>
        <w:rPr>
          <w:spacing w:val="-12"/>
        </w:rPr>
        <w:t> </w:t>
      </w:r>
      <w:r>
        <w:rPr/>
        <w:t>line</w:t>
      </w:r>
      <w:r>
        <w:rPr>
          <w:spacing w:val="-10"/>
        </w:rPr>
        <w:t> </w:t>
      </w:r>
      <w:r>
        <w:rPr/>
        <w:t>and</w:t>
      </w:r>
      <w:r>
        <w:rPr>
          <w:spacing w:val="-11"/>
        </w:rPr>
        <w:t> </w:t>
      </w:r>
      <w:r>
        <w:rPr/>
        <w:t>is</w:t>
      </w:r>
      <w:r>
        <w:rPr>
          <w:spacing w:val="-11"/>
        </w:rPr>
        <w:t> </w:t>
      </w:r>
      <w:r>
        <w:rPr/>
        <w:t>also</w:t>
      </w:r>
      <w:r>
        <w:rPr>
          <w:spacing w:val="-11"/>
        </w:rPr>
        <w:t> </w:t>
      </w:r>
      <w:r>
        <w:rPr/>
        <w:t>in</w:t>
      </w:r>
      <w:r>
        <w:rPr>
          <w:spacing w:val="-11"/>
        </w:rPr>
        <w:t> </w:t>
      </w:r>
      <w:r>
        <w:rPr/>
        <w:t>close</w:t>
      </w:r>
      <w:r>
        <w:rPr>
          <w:spacing w:val="-12"/>
        </w:rPr>
        <w:t> </w:t>
      </w:r>
      <w:r>
        <w:rPr/>
        <w:t>proximity</w:t>
      </w:r>
      <w:r>
        <w:rPr>
          <w:spacing w:val="-10"/>
        </w:rPr>
        <w:t> </w:t>
      </w:r>
      <w:r>
        <w:rPr/>
        <w:t>to</w:t>
      </w:r>
      <w:r>
        <w:rPr>
          <w:spacing w:val="-11"/>
        </w:rPr>
        <w:t> </w:t>
      </w:r>
      <w:r>
        <w:rPr/>
        <w:t>Grady/Children’s</w:t>
      </w:r>
      <w:r>
        <w:rPr>
          <w:spacing w:val="-11"/>
        </w:rPr>
        <w:t> </w:t>
      </w:r>
      <w:r>
        <w:rPr/>
        <w:t>Hospital.</w:t>
      </w:r>
      <w:r>
        <w:rPr>
          <w:spacing w:val="40"/>
        </w:rPr>
        <w:t> </w:t>
      </w:r>
      <w:r>
        <w:rPr/>
        <w:t>The</w:t>
      </w:r>
      <w:r>
        <w:rPr>
          <w:spacing w:val="-11"/>
        </w:rPr>
        <w:t> </w:t>
      </w:r>
      <w:r>
        <w:rPr/>
        <w:t>property offers studio, 1, and 2 bedroom floor plans. Leases are signed by the room.</w:t>
      </w:r>
      <w:r>
        <w:rPr>
          <w:spacing w:val="80"/>
        </w:rPr>
        <w:t> </w:t>
      </w:r>
      <w:r>
        <w:rPr/>
        <w:t>Community amenities include a gym, study lounges, and meeting rooms, as well as a clubroom and coffee bar.</w:t>
      </w:r>
      <w:r>
        <w:rPr>
          <w:spacing w:val="40"/>
        </w:rPr>
        <w:t> </w:t>
      </w:r>
      <w:r>
        <w:rPr/>
        <w:t>Additionally, the property features ground-floor retail.</w:t>
      </w:r>
      <w:r>
        <w:rPr>
          <w:spacing w:val="40"/>
        </w:rPr>
        <w:t> </w:t>
      </w:r>
      <w:r>
        <w:rPr/>
        <w:t>All units are leased on a fully furnished basis and feature fully-equipped kitchens with granite countertops.</w:t>
      </w:r>
      <w:r>
        <w:rPr>
          <w:spacing w:val="40"/>
        </w:rPr>
        <w:t> </w:t>
      </w:r>
      <w:r>
        <w:rPr/>
        <w:t>Utilities included in rent are water/sewer, cable, and trash removal.</w:t>
      </w:r>
      <w:r>
        <w:rPr>
          <w:spacing w:val="80"/>
        </w:rPr>
        <w:t> </w:t>
      </w:r>
      <w:r>
        <w:rPr/>
        <w:t>Electricity is sub-metered for usage with the tenant</w:t>
      </w:r>
      <w:r>
        <w:rPr>
          <w:spacing w:val="14"/>
        </w:rPr>
        <w:t> </w:t>
      </w:r>
      <w:r>
        <w:rPr/>
        <w:t>responsible</w:t>
      </w:r>
      <w:r>
        <w:rPr>
          <w:spacing w:val="15"/>
        </w:rPr>
        <w:t> </w:t>
      </w:r>
      <w:r>
        <w:rPr/>
        <w:t>for</w:t>
      </w:r>
      <w:r>
        <w:rPr>
          <w:spacing w:val="15"/>
        </w:rPr>
        <w:t> </w:t>
      </w:r>
      <w:r>
        <w:rPr/>
        <w:t>usage.</w:t>
      </w:r>
      <w:r>
        <w:rPr>
          <w:spacing w:val="63"/>
          <w:w w:val="150"/>
        </w:rPr>
        <w:t> </w:t>
      </w:r>
      <w:r>
        <w:rPr/>
        <w:t>Garages</w:t>
      </w:r>
      <w:r>
        <w:rPr>
          <w:spacing w:val="15"/>
        </w:rPr>
        <w:t> </w:t>
      </w:r>
      <w:r>
        <w:rPr/>
        <w:t>are</w:t>
      </w:r>
      <w:r>
        <w:rPr>
          <w:spacing w:val="14"/>
        </w:rPr>
        <w:t> </w:t>
      </w:r>
      <w:r>
        <w:rPr/>
        <w:t>available</w:t>
      </w:r>
      <w:r>
        <w:rPr>
          <w:spacing w:val="15"/>
        </w:rPr>
        <w:t> </w:t>
      </w:r>
      <w:r>
        <w:rPr/>
        <w:t>for</w:t>
      </w:r>
      <w:r>
        <w:rPr>
          <w:spacing w:val="14"/>
        </w:rPr>
        <w:t> </w:t>
      </w:r>
      <w:r>
        <w:rPr/>
        <w:t>rent</w:t>
      </w:r>
      <w:r>
        <w:rPr>
          <w:spacing w:val="16"/>
        </w:rPr>
        <w:t> </w:t>
      </w:r>
      <w:r>
        <w:rPr/>
        <w:t>at</w:t>
      </w:r>
      <w:r>
        <w:rPr>
          <w:spacing w:val="15"/>
        </w:rPr>
        <w:t> </w:t>
      </w:r>
      <w:r>
        <w:rPr/>
        <w:t>an</w:t>
      </w:r>
      <w:r>
        <w:rPr>
          <w:spacing w:val="15"/>
        </w:rPr>
        <w:t> </w:t>
      </w:r>
      <w:r>
        <w:rPr/>
        <w:t>additional</w:t>
      </w:r>
      <w:r>
        <w:rPr>
          <w:spacing w:val="16"/>
        </w:rPr>
        <w:t> </w:t>
      </w:r>
      <w:r>
        <w:rPr/>
        <w:t>monthly</w:t>
      </w:r>
      <w:r>
        <w:rPr>
          <w:spacing w:val="14"/>
        </w:rPr>
        <w:t> </w:t>
      </w:r>
      <w:r>
        <w:rPr/>
        <w:t>charge</w:t>
      </w:r>
      <w:r>
        <w:rPr>
          <w:spacing w:val="15"/>
        </w:rPr>
        <w:t> </w:t>
      </w:r>
      <w:r>
        <w:rPr>
          <w:spacing w:val="-5"/>
        </w:rPr>
        <w:t>of</w:t>
      </w:r>
    </w:p>
    <w:p>
      <w:pPr>
        <w:pStyle w:val="BodyText"/>
        <w:spacing w:line="300" w:lineRule="auto" w:before="0"/>
        <w:ind w:left="360" w:right="357"/>
        <w:jc w:val="both"/>
      </w:pPr>
      <w:r>
        <w:rPr/>
        <w:t>$150.</w:t>
      </w:r>
      <w:r>
        <w:rPr>
          <w:spacing w:val="40"/>
        </w:rPr>
        <w:t> </w:t>
      </w:r>
      <w:r>
        <w:rPr/>
        <w:t>Deck parking is $125 per month for reserved.</w:t>
      </w:r>
      <w:r>
        <w:rPr>
          <w:spacing w:val="40"/>
        </w:rPr>
        <w:t> </w:t>
      </w:r>
      <w:r>
        <w:rPr/>
        <w:t>The property is not currently offering any concessions.</w:t>
      </w:r>
      <w:r>
        <w:rPr>
          <w:spacing w:val="40"/>
        </w:rPr>
        <w:t> </w:t>
      </w:r>
      <w:r>
        <w:rPr/>
        <w:t>The property is currently 7% pre-leased for the fall 2024 school year.</w:t>
      </w:r>
    </w:p>
    <w:p>
      <w:pPr>
        <w:pStyle w:val="BodyText"/>
        <w:spacing w:before="121"/>
        <w:ind w:left="360"/>
        <w:jc w:val="both"/>
      </w:pPr>
      <w:r>
        <w:rPr>
          <w:color w:val="00694C"/>
          <w:w w:val="105"/>
        </w:rPr>
        <w:t>Rent</w:t>
      </w:r>
      <w:r>
        <w:rPr>
          <w:color w:val="00694C"/>
          <w:spacing w:val="-10"/>
          <w:w w:val="105"/>
        </w:rPr>
        <w:t> </w:t>
      </w:r>
      <w:r>
        <w:rPr>
          <w:color w:val="00694C"/>
          <w:w w:val="105"/>
        </w:rPr>
        <w:t>Comparable</w:t>
      </w:r>
      <w:r>
        <w:rPr>
          <w:color w:val="00694C"/>
          <w:spacing w:val="-10"/>
          <w:w w:val="105"/>
        </w:rPr>
        <w:t> </w:t>
      </w:r>
      <w:r>
        <w:rPr>
          <w:color w:val="00694C"/>
          <w:spacing w:val="-5"/>
          <w:w w:val="105"/>
        </w:rPr>
        <w:t>Six</w:t>
      </w:r>
    </w:p>
    <w:p>
      <w:pPr>
        <w:pStyle w:val="BodyText"/>
        <w:spacing w:line="300" w:lineRule="auto" w:before="119"/>
        <w:ind w:left="360" w:right="356"/>
        <w:jc w:val="both"/>
      </w:pPr>
      <w:r>
        <w:rPr/>
        <w:t>This property is a 254-unit, 717-bed off-campus student housing property that represents the adaptive reuse conversion of a former Ramada Inn converted that was constructed in 1964 and renovated</w:t>
      </w:r>
      <w:r>
        <w:rPr>
          <w:spacing w:val="40"/>
        </w:rPr>
        <w:t> </w:t>
      </w:r>
      <w:r>
        <w:rPr/>
        <w:t>in</w:t>
      </w:r>
      <w:r>
        <w:rPr>
          <w:spacing w:val="40"/>
        </w:rPr>
        <w:t> </w:t>
      </w:r>
      <w:r>
        <w:rPr/>
        <w:t>2013</w:t>
      </w:r>
      <w:r>
        <w:rPr>
          <w:spacing w:val="40"/>
        </w:rPr>
        <w:t> </w:t>
      </w:r>
      <w:r>
        <w:rPr/>
        <w:t>and</w:t>
      </w:r>
      <w:r>
        <w:rPr>
          <w:spacing w:val="40"/>
        </w:rPr>
        <w:t> </w:t>
      </w:r>
      <w:r>
        <w:rPr/>
        <w:t>expanded</w:t>
      </w:r>
      <w:r>
        <w:rPr>
          <w:spacing w:val="40"/>
        </w:rPr>
        <w:t> </w:t>
      </w:r>
      <w:r>
        <w:rPr/>
        <w:t>in</w:t>
      </w:r>
      <w:r>
        <w:rPr>
          <w:spacing w:val="40"/>
        </w:rPr>
        <w:t> </w:t>
      </w:r>
      <w:r>
        <w:rPr/>
        <w:t>2014.</w:t>
      </w:r>
      <w:r>
        <w:rPr>
          <w:spacing w:val="80"/>
        </w:rPr>
        <w:t> </w:t>
      </w:r>
      <w:r>
        <w:rPr/>
        <w:t>The</w:t>
      </w:r>
      <w:r>
        <w:rPr>
          <w:spacing w:val="40"/>
        </w:rPr>
        <w:t> </w:t>
      </w:r>
      <w:r>
        <w:rPr/>
        <w:t>property</w:t>
      </w:r>
      <w:r>
        <w:rPr>
          <w:spacing w:val="40"/>
        </w:rPr>
        <w:t> </w:t>
      </w:r>
      <w:r>
        <w:rPr/>
        <w:t>sits</w:t>
      </w:r>
      <w:r>
        <w:rPr>
          <w:spacing w:val="40"/>
        </w:rPr>
        <w:t> </w:t>
      </w:r>
      <w:r>
        <w:rPr/>
        <w:t>on</w:t>
      </w:r>
      <w:r>
        <w:rPr>
          <w:spacing w:val="40"/>
        </w:rPr>
        <w:t> </w:t>
      </w:r>
      <w:r>
        <w:rPr/>
        <w:t>a</w:t>
      </w:r>
      <w:r>
        <w:rPr>
          <w:spacing w:val="40"/>
        </w:rPr>
        <w:t> </w:t>
      </w:r>
      <w:r>
        <w:rPr/>
        <w:t>1.47-acre</w:t>
      </w:r>
      <w:r>
        <w:rPr>
          <w:spacing w:val="40"/>
        </w:rPr>
        <w:t> </w:t>
      </w:r>
      <w:r>
        <w:rPr/>
        <w:t>site,</w:t>
      </w:r>
      <w:r>
        <w:rPr>
          <w:spacing w:val="40"/>
        </w:rPr>
        <w:t> </w:t>
      </w:r>
      <w:r>
        <w:rPr/>
        <w:t>is</w:t>
      </w:r>
      <w:r>
        <w:rPr>
          <w:spacing w:val="40"/>
        </w:rPr>
        <w:t> </w:t>
      </w:r>
      <w:r>
        <w:rPr/>
        <w:t>located within walking distance to Georgia State University, and tends to draw most of its demand from their undergraduates.</w:t>
      </w:r>
      <w:r>
        <w:rPr>
          <w:spacing w:val="40"/>
        </w:rPr>
        <w:t> </w:t>
      </w:r>
      <w:r>
        <w:rPr/>
        <w:t>Currently, the property is 96% occupied.</w:t>
      </w:r>
      <w:r>
        <w:rPr>
          <w:spacing w:val="40"/>
        </w:rPr>
        <w:t> </w:t>
      </w:r>
      <w:r>
        <w:rPr/>
        <w:t>The property offers one-, two-, three-, and four-bedroom floor plans. Leases are signed by the bedroom.</w:t>
      </w:r>
      <w:r>
        <w:rPr>
          <w:spacing w:val="40"/>
        </w:rPr>
        <w:t> </w:t>
      </w:r>
      <w:r>
        <w:rPr/>
        <w:t>Amenities include a rooftop pool overlooking Downtown, a clubhouse equipped with large screen TV’s, and a fully equipped fitness center.</w:t>
      </w:r>
      <w:r>
        <w:rPr>
          <w:spacing w:val="80"/>
        </w:rPr>
        <w:t> </w:t>
      </w:r>
      <w:r>
        <w:rPr/>
        <w:t>Utilities included in the rent are water, sewer, trash, cable, electricity, and internet; however, there is a one-time utility setup fee of $60 for each calendar year.</w:t>
      </w:r>
      <w:r>
        <w:rPr>
          <w:spacing w:val="40"/>
        </w:rPr>
        <w:t> </w:t>
      </w:r>
      <w:r>
        <w:rPr/>
        <w:t>Units are fully furnished.</w:t>
      </w:r>
      <w:r>
        <w:rPr>
          <w:spacing w:val="80"/>
        </w:rPr>
        <w:t> </w:t>
      </w:r>
      <w:r>
        <w:rPr/>
        <w:t>Monthly garage parking is $90 per month.</w:t>
      </w:r>
      <w:r>
        <w:rPr>
          <w:spacing w:val="80"/>
        </w:rPr>
        <w:t> </w:t>
      </w:r>
      <w:r>
        <w:rPr/>
        <w:t>No concessions are currently being offered.</w:t>
      </w:r>
      <w:r>
        <w:rPr>
          <w:spacing w:val="40"/>
        </w:rPr>
        <w:t> </w:t>
      </w:r>
      <w:r>
        <w:rPr/>
        <w:t>The property is currently 72% pre-leased for the fall 2024 school year.</w:t>
      </w:r>
    </w:p>
    <w:p>
      <w:pPr>
        <w:pStyle w:val="BodyText"/>
        <w:spacing w:after="0" w:line="300" w:lineRule="auto"/>
        <w:jc w:val="both"/>
        <w:sectPr>
          <w:pgSz w:w="12240" w:h="15840"/>
          <w:pgMar w:header="576" w:footer="855" w:top="1200" w:bottom="1040" w:left="1080" w:right="1080"/>
        </w:sectPr>
      </w:pPr>
    </w:p>
    <w:p>
      <w:pPr>
        <w:pStyle w:val="Heading2"/>
        <w:spacing w:before="91"/>
      </w:pPr>
      <w:r>
        <w:rPr>
          <w:color w:val="00694C"/>
          <w:w w:val="105"/>
        </w:rPr>
        <w:t>SUBJECT</w:t>
      </w:r>
      <w:r>
        <w:rPr>
          <w:color w:val="00694C"/>
          <w:spacing w:val="-13"/>
          <w:w w:val="105"/>
        </w:rPr>
        <w:t> </w:t>
      </w:r>
      <w:r>
        <w:rPr>
          <w:color w:val="00694C"/>
          <w:w w:val="105"/>
        </w:rPr>
        <w:t>RENTAL</w:t>
      </w:r>
      <w:r>
        <w:rPr>
          <w:color w:val="00694C"/>
          <w:spacing w:val="-12"/>
          <w:w w:val="105"/>
        </w:rPr>
        <w:t> </w:t>
      </w:r>
      <w:r>
        <w:rPr>
          <w:color w:val="00694C"/>
          <w:spacing w:val="-2"/>
          <w:w w:val="105"/>
        </w:rPr>
        <w:t>INFORMATION</w:t>
      </w:r>
    </w:p>
    <w:p>
      <w:pPr>
        <w:pStyle w:val="BodyText"/>
        <w:ind w:left="360"/>
      </w:pPr>
      <w:r>
        <w:rPr/>
        <w:t>The</w:t>
      </w:r>
      <w:r>
        <w:rPr>
          <w:spacing w:val="-11"/>
        </w:rPr>
        <w:t> </w:t>
      </w:r>
      <w:r>
        <w:rPr/>
        <w:t>following</w:t>
      </w:r>
      <w:r>
        <w:rPr>
          <w:spacing w:val="-11"/>
        </w:rPr>
        <w:t> </w:t>
      </w:r>
      <w:r>
        <w:rPr/>
        <w:t>table</w:t>
      </w:r>
      <w:r>
        <w:rPr>
          <w:spacing w:val="-11"/>
        </w:rPr>
        <w:t> </w:t>
      </w:r>
      <w:r>
        <w:rPr/>
        <w:t>shows</w:t>
      </w:r>
      <w:r>
        <w:rPr>
          <w:spacing w:val="-11"/>
        </w:rPr>
        <w:t> </w:t>
      </w:r>
      <w:r>
        <w:rPr/>
        <w:t>the</w:t>
      </w:r>
      <w:r>
        <w:rPr>
          <w:spacing w:val="-10"/>
        </w:rPr>
        <w:t> </w:t>
      </w:r>
      <w:r>
        <w:rPr/>
        <w:t>subject’s</w:t>
      </w:r>
      <w:r>
        <w:rPr>
          <w:spacing w:val="-11"/>
        </w:rPr>
        <w:t> </w:t>
      </w:r>
      <w:r>
        <w:rPr/>
        <w:t>unit</w:t>
      </w:r>
      <w:r>
        <w:rPr>
          <w:spacing w:val="-10"/>
        </w:rPr>
        <w:t> </w:t>
      </w:r>
      <w:r>
        <w:rPr/>
        <w:t>mix</w:t>
      </w:r>
      <w:r>
        <w:rPr>
          <w:spacing w:val="-10"/>
        </w:rPr>
        <w:t> </w:t>
      </w:r>
      <w:r>
        <w:rPr/>
        <w:t>and</w:t>
      </w:r>
      <w:r>
        <w:rPr>
          <w:spacing w:val="-11"/>
        </w:rPr>
        <w:t> </w:t>
      </w:r>
      <w:r>
        <w:rPr/>
        <w:t>rental</w:t>
      </w:r>
      <w:r>
        <w:rPr>
          <w:spacing w:val="-11"/>
        </w:rPr>
        <w:t> </w:t>
      </w:r>
      <w:r>
        <w:rPr>
          <w:spacing w:val="-2"/>
        </w:rPr>
        <w:t>rates.</w:t>
      </w:r>
    </w:p>
    <w:p>
      <w:pPr>
        <w:pStyle w:val="BodyText"/>
        <w:spacing w:before="5"/>
        <w:rPr>
          <w:sz w:val="13"/>
        </w:rPr>
      </w:pPr>
      <w:r>
        <w:rPr>
          <w:sz w:val="13"/>
        </w:rPr>
        <mc:AlternateContent>
          <mc:Choice Requires="wps">
            <w:drawing>
              <wp:anchor distT="0" distB="0" distL="0" distR="0" allowOverlap="1" layoutInCell="1" locked="0" behindDoc="1" simplePos="0" relativeHeight="487642112">
                <wp:simplePos x="0" y="0"/>
                <wp:positionH relativeFrom="page">
                  <wp:posOffset>918972</wp:posOffset>
                </wp:positionH>
                <wp:positionV relativeFrom="paragraph">
                  <wp:posOffset>117629</wp:posOffset>
                </wp:positionV>
                <wp:extent cx="5935345" cy="17780"/>
                <wp:effectExtent l="0" t="0" r="0" b="0"/>
                <wp:wrapTopAndBottom/>
                <wp:docPr id="695" name="Graphic 695"/>
                <wp:cNvGraphicFramePr>
                  <a:graphicFrameLocks/>
                </wp:cNvGraphicFramePr>
                <a:graphic>
                  <a:graphicData uri="http://schemas.microsoft.com/office/word/2010/wordprocessingShape">
                    <wps:wsp>
                      <wps:cNvPr id="695" name="Graphic 695"/>
                      <wps:cNvSpPr/>
                      <wps:spPr>
                        <a:xfrm>
                          <a:off x="0" y="0"/>
                          <a:ext cx="5935345" cy="17780"/>
                        </a:xfrm>
                        <a:custGeom>
                          <a:avLst/>
                          <a:gdLst/>
                          <a:ahLst/>
                          <a:cxnLst/>
                          <a:rect l="l" t="t" r="r" b="b"/>
                          <a:pathLst>
                            <a:path w="5935345" h="17780">
                              <a:moveTo>
                                <a:pt x="5935217" y="0"/>
                              </a:moveTo>
                              <a:lnTo>
                                <a:pt x="0" y="0"/>
                              </a:lnTo>
                              <a:lnTo>
                                <a:pt x="0" y="17524"/>
                              </a:lnTo>
                              <a:lnTo>
                                <a:pt x="5935217" y="17524"/>
                              </a:lnTo>
                              <a:lnTo>
                                <a:pt x="59352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360001pt;margin-top:9.262151pt;width:467.34pt;height:1.37990pt;mso-position-horizontal-relative:page;mso-position-vertical-relative:paragraph;z-index:-15674368;mso-wrap-distance-left:0;mso-wrap-distance-right:0" id="docshape572" filled="true" fillcolor="#000000" stroked="false">
                <v:fill type="solid"/>
                <w10:wrap type="topAndBottom"/>
              </v:rect>
            </w:pict>
          </mc:Fallback>
        </mc:AlternateContent>
      </w:r>
    </w:p>
    <w:p>
      <w:pPr>
        <w:spacing w:before="14" w:after="46"/>
        <w:ind w:left="12" w:right="0" w:firstLine="0"/>
        <w:jc w:val="center"/>
        <w:rPr>
          <w:rFonts w:ascii="Tahoma"/>
          <w:b/>
          <w:sz w:val="16"/>
        </w:rPr>
      </w:pPr>
      <w:r>
        <w:rPr>
          <w:rFonts w:ascii="Tahoma"/>
          <w:b/>
          <w:spacing w:val="-4"/>
          <w:sz w:val="16"/>
        </w:rPr>
        <w:t>SUBJECT</w:t>
      </w:r>
      <w:r>
        <w:rPr>
          <w:rFonts w:ascii="Tahoma"/>
          <w:b/>
          <w:spacing w:val="-3"/>
          <w:sz w:val="16"/>
        </w:rPr>
        <w:t> </w:t>
      </w:r>
      <w:r>
        <w:rPr>
          <w:rFonts w:ascii="Tahoma"/>
          <w:b/>
          <w:spacing w:val="-4"/>
          <w:sz w:val="16"/>
        </w:rPr>
        <w:t>RENTAL</w:t>
      </w:r>
      <w:r>
        <w:rPr>
          <w:rFonts w:ascii="Tahoma"/>
          <w:b/>
          <w:spacing w:val="-2"/>
          <w:sz w:val="16"/>
        </w:rPr>
        <w:t> </w:t>
      </w:r>
      <w:r>
        <w:rPr>
          <w:rFonts w:ascii="Tahoma"/>
          <w:b/>
          <w:spacing w:val="-4"/>
          <w:sz w:val="16"/>
        </w:rPr>
        <w:t>INFORMATION</w:t>
      </w:r>
    </w:p>
    <w:tbl>
      <w:tblPr>
        <w:tblW w:w="0" w:type="auto"/>
        <w:jc w:val="left"/>
        <w:tblInd w:w="3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53"/>
        <w:gridCol w:w="1094"/>
        <w:gridCol w:w="793"/>
        <w:gridCol w:w="925"/>
        <w:gridCol w:w="682"/>
        <w:gridCol w:w="1085"/>
        <w:gridCol w:w="658"/>
        <w:gridCol w:w="1104"/>
        <w:gridCol w:w="735"/>
      </w:tblGrid>
      <w:tr>
        <w:trPr>
          <w:trHeight w:val="380" w:hRule="atLeast"/>
        </w:trPr>
        <w:tc>
          <w:tcPr>
            <w:tcW w:w="2353" w:type="dxa"/>
            <w:tcBorders>
              <w:top w:val="single" w:sz="6" w:space="0" w:color="000000"/>
            </w:tcBorders>
          </w:tcPr>
          <w:p>
            <w:pPr>
              <w:pStyle w:val="TableParagraph"/>
              <w:rPr>
                <w:rFonts w:ascii="Times New Roman"/>
                <w:sz w:val="16"/>
              </w:rPr>
            </w:pPr>
          </w:p>
        </w:tc>
        <w:tc>
          <w:tcPr>
            <w:tcW w:w="1094" w:type="dxa"/>
            <w:tcBorders>
              <w:top w:val="single" w:sz="6" w:space="0" w:color="000000"/>
            </w:tcBorders>
          </w:tcPr>
          <w:p>
            <w:pPr>
              <w:pStyle w:val="TableParagraph"/>
              <w:spacing w:before="19"/>
              <w:rPr>
                <w:rFonts w:ascii="Tahoma"/>
                <w:b/>
                <w:sz w:val="14"/>
              </w:rPr>
            </w:pPr>
          </w:p>
          <w:p>
            <w:pPr>
              <w:pStyle w:val="TableParagraph"/>
              <w:ind w:right="185"/>
              <w:jc w:val="right"/>
              <w:rPr>
                <w:sz w:val="14"/>
              </w:rPr>
            </w:pPr>
            <w:r>
              <w:rPr>
                <w:sz w:val="14"/>
              </w:rPr>
              <w:t>No.</w:t>
            </w:r>
            <w:r>
              <w:rPr>
                <w:spacing w:val="10"/>
                <w:sz w:val="14"/>
              </w:rPr>
              <w:t> </w:t>
            </w:r>
            <w:r>
              <w:rPr>
                <w:spacing w:val="-5"/>
                <w:sz w:val="14"/>
              </w:rPr>
              <w:t>of</w:t>
            </w:r>
          </w:p>
        </w:tc>
        <w:tc>
          <w:tcPr>
            <w:tcW w:w="793" w:type="dxa"/>
            <w:tcBorders>
              <w:top w:val="single" w:sz="6" w:space="0" w:color="000000"/>
            </w:tcBorders>
          </w:tcPr>
          <w:p>
            <w:pPr>
              <w:pStyle w:val="TableParagraph"/>
              <w:spacing w:before="19"/>
              <w:rPr>
                <w:rFonts w:ascii="Tahoma"/>
                <w:b/>
                <w:sz w:val="14"/>
              </w:rPr>
            </w:pPr>
          </w:p>
          <w:p>
            <w:pPr>
              <w:pStyle w:val="TableParagraph"/>
              <w:ind w:right="199"/>
              <w:jc w:val="right"/>
              <w:rPr>
                <w:sz w:val="14"/>
              </w:rPr>
            </w:pPr>
            <w:r>
              <w:rPr>
                <w:w w:val="105"/>
                <w:sz w:val="14"/>
              </w:rPr>
              <w:t>No.</w:t>
            </w:r>
            <w:r>
              <w:rPr>
                <w:spacing w:val="-6"/>
                <w:w w:val="105"/>
                <w:sz w:val="14"/>
              </w:rPr>
              <w:t> </w:t>
            </w:r>
            <w:r>
              <w:rPr>
                <w:spacing w:val="-5"/>
                <w:w w:val="105"/>
                <w:sz w:val="14"/>
              </w:rPr>
              <w:t>of</w:t>
            </w:r>
          </w:p>
        </w:tc>
        <w:tc>
          <w:tcPr>
            <w:tcW w:w="925" w:type="dxa"/>
            <w:tcBorders>
              <w:top w:val="single" w:sz="6" w:space="0" w:color="000000"/>
            </w:tcBorders>
          </w:tcPr>
          <w:p>
            <w:pPr>
              <w:pStyle w:val="TableParagraph"/>
              <w:spacing w:before="19"/>
              <w:rPr>
                <w:rFonts w:ascii="Tahoma"/>
                <w:b/>
                <w:sz w:val="14"/>
              </w:rPr>
            </w:pPr>
          </w:p>
          <w:p>
            <w:pPr>
              <w:pStyle w:val="TableParagraph"/>
              <w:ind w:left="71" w:right="65"/>
              <w:jc w:val="center"/>
              <w:rPr>
                <w:sz w:val="14"/>
              </w:rPr>
            </w:pPr>
            <w:r>
              <w:rPr>
                <w:spacing w:val="-4"/>
                <w:w w:val="105"/>
                <w:sz w:val="14"/>
              </w:rPr>
              <w:t>Unit</w:t>
            </w:r>
          </w:p>
        </w:tc>
        <w:tc>
          <w:tcPr>
            <w:tcW w:w="682" w:type="dxa"/>
            <w:tcBorders>
              <w:top w:val="single" w:sz="6" w:space="0" w:color="000000"/>
            </w:tcBorders>
          </w:tcPr>
          <w:p>
            <w:pPr>
              <w:pStyle w:val="TableParagraph"/>
              <w:spacing w:before="19"/>
              <w:rPr>
                <w:rFonts w:ascii="Tahoma"/>
                <w:b/>
                <w:sz w:val="14"/>
              </w:rPr>
            </w:pPr>
          </w:p>
          <w:p>
            <w:pPr>
              <w:pStyle w:val="TableParagraph"/>
              <w:ind w:left="65"/>
              <w:jc w:val="center"/>
              <w:rPr>
                <w:sz w:val="14"/>
              </w:rPr>
            </w:pPr>
            <w:r>
              <w:rPr>
                <w:spacing w:val="-5"/>
                <w:w w:val="105"/>
                <w:sz w:val="14"/>
              </w:rPr>
              <w:t>Bed</w:t>
            </w:r>
          </w:p>
        </w:tc>
        <w:tc>
          <w:tcPr>
            <w:tcW w:w="1085" w:type="dxa"/>
            <w:tcBorders>
              <w:top w:val="single" w:sz="6" w:space="0" w:color="000000"/>
            </w:tcBorders>
          </w:tcPr>
          <w:p>
            <w:pPr>
              <w:pStyle w:val="TableParagraph"/>
              <w:spacing w:before="19"/>
              <w:rPr>
                <w:rFonts w:ascii="Tahoma"/>
                <w:b/>
                <w:sz w:val="14"/>
              </w:rPr>
            </w:pPr>
          </w:p>
          <w:p>
            <w:pPr>
              <w:pStyle w:val="TableParagraph"/>
              <w:ind w:left="8" w:right="18"/>
              <w:jc w:val="center"/>
              <w:rPr>
                <w:sz w:val="14"/>
              </w:rPr>
            </w:pPr>
            <w:r>
              <w:rPr>
                <w:w w:val="105"/>
                <w:sz w:val="14"/>
              </w:rPr>
              <w:t>Avg.</w:t>
            </w:r>
            <w:r>
              <w:rPr>
                <w:spacing w:val="-4"/>
                <w:w w:val="105"/>
                <w:sz w:val="14"/>
              </w:rPr>
              <w:t> </w:t>
            </w:r>
            <w:r>
              <w:rPr>
                <w:spacing w:val="-2"/>
                <w:w w:val="105"/>
                <w:sz w:val="14"/>
              </w:rPr>
              <w:t>Quoted</w:t>
            </w:r>
          </w:p>
        </w:tc>
        <w:tc>
          <w:tcPr>
            <w:tcW w:w="658" w:type="dxa"/>
            <w:tcBorders>
              <w:top w:val="single" w:sz="6" w:space="0" w:color="000000"/>
            </w:tcBorders>
          </w:tcPr>
          <w:p>
            <w:pPr>
              <w:pStyle w:val="TableParagraph"/>
              <w:spacing w:before="19"/>
              <w:rPr>
                <w:rFonts w:ascii="Tahoma"/>
                <w:b/>
                <w:sz w:val="14"/>
              </w:rPr>
            </w:pPr>
          </w:p>
          <w:p>
            <w:pPr>
              <w:pStyle w:val="TableParagraph"/>
              <w:ind w:left="21" w:right="23"/>
              <w:jc w:val="center"/>
              <w:rPr>
                <w:sz w:val="14"/>
              </w:rPr>
            </w:pPr>
            <w:r>
              <w:rPr>
                <w:spacing w:val="-4"/>
                <w:sz w:val="14"/>
              </w:rPr>
              <w:t>Rent</w:t>
            </w:r>
          </w:p>
        </w:tc>
        <w:tc>
          <w:tcPr>
            <w:tcW w:w="1104" w:type="dxa"/>
            <w:tcBorders>
              <w:top w:val="single" w:sz="6" w:space="0" w:color="000000"/>
            </w:tcBorders>
          </w:tcPr>
          <w:p>
            <w:pPr>
              <w:pStyle w:val="TableParagraph"/>
              <w:spacing w:before="19"/>
              <w:rPr>
                <w:rFonts w:ascii="Tahoma"/>
                <w:b/>
                <w:sz w:val="14"/>
              </w:rPr>
            </w:pPr>
          </w:p>
          <w:p>
            <w:pPr>
              <w:pStyle w:val="TableParagraph"/>
              <w:ind w:left="4" w:right="16"/>
              <w:jc w:val="center"/>
              <w:rPr>
                <w:sz w:val="14"/>
              </w:rPr>
            </w:pPr>
            <w:r>
              <w:rPr>
                <w:sz w:val="14"/>
              </w:rPr>
              <w:t>Avg.</w:t>
            </w:r>
            <w:r>
              <w:rPr>
                <w:spacing w:val="30"/>
                <w:sz w:val="14"/>
              </w:rPr>
              <w:t> </w:t>
            </w:r>
            <w:r>
              <w:rPr>
                <w:sz w:val="14"/>
              </w:rPr>
              <w:t>In-</w:t>
            </w:r>
            <w:r>
              <w:rPr>
                <w:spacing w:val="-2"/>
                <w:sz w:val="14"/>
              </w:rPr>
              <w:t>Place</w:t>
            </w:r>
          </w:p>
        </w:tc>
        <w:tc>
          <w:tcPr>
            <w:tcW w:w="735" w:type="dxa"/>
            <w:tcBorders>
              <w:top w:val="single" w:sz="6" w:space="0" w:color="000000"/>
            </w:tcBorders>
          </w:tcPr>
          <w:p>
            <w:pPr>
              <w:pStyle w:val="TableParagraph"/>
              <w:spacing w:before="19"/>
              <w:rPr>
                <w:rFonts w:ascii="Tahoma"/>
                <w:b/>
                <w:sz w:val="14"/>
              </w:rPr>
            </w:pPr>
          </w:p>
          <w:p>
            <w:pPr>
              <w:pStyle w:val="TableParagraph"/>
              <w:ind w:left="1" w:right="99"/>
              <w:jc w:val="center"/>
              <w:rPr>
                <w:sz w:val="14"/>
              </w:rPr>
            </w:pPr>
            <w:r>
              <w:rPr>
                <w:spacing w:val="-4"/>
                <w:sz w:val="14"/>
              </w:rPr>
              <w:t>Rent</w:t>
            </w:r>
          </w:p>
        </w:tc>
      </w:tr>
      <w:tr>
        <w:trPr>
          <w:trHeight w:val="209" w:hRule="atLeast"/>
        </w:trPr>
        <w:tc>
          <w:tcPr>
            <w:tcW w:w="2353" w:type="dxa"/>
            <w:tcBorders>
              <w:bottom w:val="single" w:sz="6" w:space="0" w:color="000000"/>
            </w:tcBorders>
          </w:tcPr>
          <w:p>
            <w:pPr>
              <w:pStyle w:val="TableParagraph"/>
              <w:spacing w:line="161" w:lineRule="exact" w:before="28"/>
              <w:ind w:left="66"/>
              <w:rPr>
                <w:sz w:val="14"/>
              </w:rPr>
            </w:pPr>
            <w:r>
              <w:rPr>
                <w:spacing w:val="-4"/>
                <w:sz w:val="14"/>
              </w:rPr>
              <w:t>Type</w:t>
            </w:r>
          </w:p>
        </w:tc>
        <w:tc>
          <w:tcPr>
            <w:tcW w:w="1094" w:type="dxa"/>
            <w:tcBorders>
              <w:bottom w:val="single" w:sz="6" w:space="0" w:color="000000"/>
            </w:tcBorders>
          </w:tcPr>
          <w:p>
            <w:pPr>
              <w:pStyle w:val="TableParagraph"/>
              <w:spacing w:line="161" w:lineRule="exact" w:before="28"/>
              <w:ind w:right="226"/>
              <w:jc w:val="right"/>
              <w:rPr>
                <w:sz w:val="14"/>
              </w:rPr>
            </w:pPr>
            <w:r>
              <w:rPr>
                <w:spacing w:val="-2"/>
                <w:w w:val="105"/>
                <w:sz w:val="14"/>
              </w:rPr>
              <w:t>Units</w:t>
            </w:r>
          </w:p>
        </w:tc>
        <w:tc>
          <w:tcPr>
            <w:tcW w:w="793" w:type="dxa"/>
            <w:tcBorders>
              <w:bottom w:val="single" w:sz="6" w:space="0" w:color="000000"/>
            </w:tcBorders>
          </w:tcPr>
          <w:p>
            <w:pPr>
              <w:pStyle w:val="TableParagraph"/>
              <w:spacing w:line="161" w:lineRule="exact" w:before="28"/>
              <w:ind w:left="225"/>
              <w:rPr>
                <w:sz w:val="14"/>
              </w:rPr>
            </w:pPr>
            <w:r>
              <w:rPr>
                <w:spacing w:val="-4"/>
                <w:w w:val="110"/>
                <w:sz w:val="14"/>
              </w:rPr>
              <w:t>Beds</w:t>
            </w:r>
          </w:p>
        </w:tc>
        <w:tc>
          <w:tcPr>
            <w:tcW w:w="925" w:type="dxa"/>
            <w:tcBorders>
              <w:bottom w:val="single" w:sz="6" w:space="0" w:color="000000"/>
            </w:tcBorders>
          </w:tcPr>
          <w:p>
            <w:pPr>
              <w:pStyle w:val="TableParagraph"/>
              <w:spacing w:line="161" w:lineRule="exact" w:before="28"/>
              <w:ind w:left="68" w:right="65"/>
              <w:jc w:val="center"/>
              <w:rPr>
                <w:sz w:val="14"/>
              </w:rPr>
            </w:pPr>
            <w:r>
              <w:rPr>
                <w:w w:val="110"/>
                <w:sz w:val="14"/>
              </w:rPr>
              <w:t>Size</w:t>
            </w:r>
            <w:r>
              <w:rPr>
                <w:spacing w:val="7"/>
                <w:w w:val="110"/>
                <w:sz w:val="14"/>
              </w:rPr>
              <w:t> </w:t>
            </w:r>
            <w:r>
              <w:rPr>
                <w:spacing w:val="-4"/>
                <w:w w:val="110"/>
                <w:sz w:val="14"/>
              </w:rPr>
              <w:t>(SF)</w:t>
            </w:r>
          </w:p>
        </w:tc>
        <w:tc>
          <w:tcPr>
            <w:tcW w:w="682" w:type="dxa"/>
            <w:tcBorders>
              <w:bottom w:val="single" w:sz="6" w:space="0" w:color="000000"/>
            </w:tcBorders>
          </w:tcPr>
          <w:p>
            <w:pPr>
              <w:pStyle w:val="TableParagraph"/>
              <w:spacing w:line="161" w:lineRule="exact" w:before="28"/>
              <w:ind w:left="65" w:right="3"/>
              <w:jc w:val="center"/>
              <w:rPr>
                <w:sz w:val="14"/>
              </w:rPr>
            </w:pPr>
            <w:r>
              <w:rPr>
                <w:spacing w:val="-4"/>
                <w:w w:val="110"/>
                <w:sz w:val="14"/>
              </w:rPr>
              <w:t>Occ.</w:t>
            </w:r>
          </w:p>
        </w:tc>
        <w:tc>
          <w:tcPr>
            <w:tcW w:w="1085" w:type="dxa"/>
            <w:tcBorders>
              <w:bottom w:val="single" w:sz="6" w:space="0" w:color="000000"/>
            </w:tcBorders>
          </w:tcPr>
          <w:p>
            <w:pPr>
              <w:pStyle w:val="TableParagraph"/>
              <w:spacing w:line="161" w:lineRule="exact" w:before="28"/>
              <w:ind w:left="1" w:right="18"/>
              <w:jc w:val="center"/>
              <w:rPr>
                <w:sz w:val="14"/>
              </w:rPr>
            </w:pPr>
            <w:r>
              <w:rPr>
                <w:spacing w:val="-2"/>
                <w:w w:val="110"/>
                <w:sz w:val="14"/>
              </w:rPr>
              <w:t>$/Bed</w:t>
            </w:r>
          </w:p>
        </w:tc>
        <w:tc>
          <w:tcPr>
            <w:tcW w:w="658" w:type="dxa"/>
            <w:tcBorders>
              <w:bottom w:val="single" w:sz="6" w:space="0" w:color="000000"/>
            </w:tcBorders>
          </w:tcPr>
          <w:p>
            <w:pPr>
              <w:pStyle w:val="TableParagraph"/>
              <w:spacing w:line="161" w:lineRule="exact" w:before="28"/>
              <w:ind w:left="21" w:right="27"/>
              <w:jc w:val="center"/>
              <w:rPr>
                <w:sz w:val="14"/>
              </w:rPr>
            </w:pPr>
            <w:r>
              <w:rPr>
                <w:w w:val="110"/>
                <w:sz w:val="14"/>
              </w:rPr>
              <w:t>Per</w:t>
            </w:r>
            <w:r>
              <w:rPr>
                <w:spacing w:val="-10"/>
                <w:w w:val="110"/>
                <w:sz w:val="14"/>
              </w:rPr>
              <w:t> </w:t>
            </w:r>
            <w:r>
              <w:rPr>
                <w:spacing w:val="-7"/>
                <w:w w:val="110"/>
                <w:sz w:val="14"/>
              </w:rPr>
              <w:t>SF</w:t>
            </w:r>
          </w:p>
        </w:tc>
        <w:tc>
          <w:tcPr>
            <w:tcW w:w="1104" w:type="dxa"/>
            <w:tcBorders>
              <w:bottom w:val="single" w:sz="6" w:space="0" w:color="000000"/>
            </w:tcBorders>
          </w:tcPr>
          <w:p>
            <w:pPr>
              <w:pStyle w:val="TableParagraph"/>
              <w:spacing w:line="161" w:lineRule="exact" w:before="28"/>
              <w:ind w:left="2" w:right="16"/>
              <w:jc w:val="center"/>
              <w:rPr>
                <w:sz w:val="14"/>
              </w:rPr>
            </w:pPr>
            <w:r>
              <w:rPr>
                <w:spacing w:val="-2"/>
                <w:w w:val="110"/>
                <w:sz w:val="14"/>
              </w:rPr>
              <w:t>$/Bed</w:t>
            </w:r>
          </w:p>
        </w:tc>
        <w:tc>
          <w:tcPr>
            <w:tcW w:w="735" w:type="dxa"/>
            <w:tcBorders>
              <w:bottom w:val="single" w:sz="6" w:space="0" w:color="000000"/>
            </w:tcBorders>
          </w:tcPr>
          <w:p>
            <w:pPr>
              <w:pStyle w:val="TableParagraph"/>
              <w:spacing w:line="161" w:lineRule="exact" w:before="28"/>
              <w:ind w:right="99"/>
              <w:jc w:val="center"/>
              <w:rPr>
                <w:sz w:val="14"/>
              </w:rPr>
            </w:pPr>
            <w:r>
              <w:rPr>
                <w:w w:val="110"/>
                <w:sz w:val="14"/>
              </w:rPr>
              <w:t>Per</w:t>
            </w:r>
            <w:r>
              <w:rPr>
                <w:spacing w:val="-10"/>
                <w:w w:val="110"/>
                <w:sz w:val="14"/>
              </w:rPr>
              <w:t> </w:t>
            </w:r>
            <w:r>
              <w:rPr>
                <w:spacing w:val="-5"/>
                <w:w w:val="110"/>
                <w:sz w:val="14"/>
              </w:rPr>
              <w:t>SF</w:t>
            </w:r>
          </w:p>
        </w:tc>
      </w:tr>
      <w:tr>
        <w:trPr>
          <w:trHeight w:val="215" w:hRule="atLeast"/>
        </w:trPr>
        <w:tc>
          <w:tcPr>
            <w:tcW w:w="2353" w:type="dxa"/>
            <w:tcBorders>
              <w:top w:val="single" w:sz="6" w:space="0" w:color="000000"/>
            </w:tcBorders>
          </w:tcPr>
          <w:p>
            <w:pPr>
              <w:pStyle w:val="TableParagraph"/>
              <w:spacing w:before="23"/>
              <w:ind w:left="66"/>
              <w:rPr>
                <w:sz w:val="14"/>
              </w:rPr>
            </w:pPr>
            <w:r>
              <w:rPr>
                <w:w w:val="110"/>
                <w:sz w:val="14"/>
              </w:rPr>
              <w:t>1BR/1BA</w:t>
            </w:r>
            <w:r>
              <w:rPr>
                <w:spacing w:val="-3"/>
                <w:w w:val="110"/>
                <w:sz w:val="14"/>
              </w:rPr>
              <w:t> </w:t>
            </w:r>
            <w:r>
              <w:rPr>
                <w:w w:val="110"/>
                <w:sz w:val="14"/>
              </w:rPr>
              <w:t>-</w:t>
            </w:r>
            <w:r>
              <w:rPr>
                <w:spacing w:val="-3"/>
                <w:w w:val="110"/>
                <w:sz w:val="14"/>
              </w:rPr>
              <w:t> </w:t>
            </w:r>
            <w:r>
              <w:rPr>
                <w:w w:val="110"/>
                <w:sz w:val="14"/>
              </w:rPr>
              <w:t>Apartment</w:t>
            </w:r>
            <w:r>
              <w:rPr>
                <w:spacing w:val="-4"/>
                <w:w w:val="110"/>
                <w:sz w:val="14"/>
              </w:rPr>
              <w:t> </w:t>
            </w:r>
            <w:r>
              <w:rPr>
                <w:spacing w:val="-2"/>
                <w:w w:val="110"/>
                <w:sz w:val="14"/>
              </w:rPr>
              <w:t>Suite</w:t>
            </w:r>
          </w:p>
        </w:tc>
        <w:tc>
          <w:tcPr>
            <w:tcW w:w="1094" w:type="dxa"/>
            <w:tcBorders>
              <w:top w:val="single" w:sz="6" w:space="0" w:color="000000"/>
            </w:tcBorders>
          </w:tcPr>
          <w:p>
            <w:pPr>
              <w:pStyle w:val="TableParagraph"/>
              <w:spacing w:before="23"/>
              <w:ind w:right="172"/>
              <w:jc w:val="right"/>
              <w:rPr>
                <w:sz w:val="14"/>
              </w:rPr>
            </w:pPr>
            <w:r>
              <w:rPr>
                <w:spacing w:val="-10"/>
                <w:w w:val="110"/>
                <w:sz w:val="14"/>
              </w:rPr>
              <w:t>5</w:t>
            </w:r>
          </w:p>
        </w:tc>
        <w:tc>
          <w:tcPr>
            <w:tcW w:w="793" w:type="dxa"/>
            <w:tcBorders>
              <w:top w:val="single" w:sz="6" w:space="0" w:color="000000"/>
            </w:tcBorders>
          </w:tcPr>
          <w:p>
            <w:pPr>
              <w:pStyle w:val="TableParagraph"/>
              <w:spacing w:before="23"/>
              <w:ind w:right="187"/>
              <w:jc w:val="right"/>
              <w:rPr>
                <w:sz w:val="14"/>
              </w:rPr>
            </w:pPr>
            <w:r>
              <w:rPr>
                <w:spacing w:val="-10"/>
                <w:w w:val="110"/>
                <w:sz w:val="14"/>
              </w:rPr>
              <w:t>5</w:t>
            </w:r>
          </w:p>
        </w:tc>
        <w:tc>
          <w:tcPr>
            <w:tcW w:w="925" w:type="dxa"/>
            <w:tcBorders>
              <w:top w:val="single" w:sz="6" w:space="0" w:color="000000"/>
            </w:tcBorders>
          </w:tcPr>
          <w:p>
            <w:pPr>
              <w:pStyle w:val="TableParagraph"/>
              <w:spacing w:before="23"/>
              <w:ind w:left="68" w:right="65"/>
              <w:jc w:val="center"/>
              <w:rPr>
                <w:sz w:val="14"/>
              </w:rPr>
            </w:pPr>
            <w:r>
              <w:rPr>
                <w:spacing w:val="-5"/>
                <w:w w:val="110"/>
                <w:sz w:val="14"/>
              </w:rPr>
              <w:t>650</w:t>
            </w:r>
          </w:p>
        </w:tc>
        <w:tc>
          <w:tcPr>
            <w:tcW w:w="682" w:type="dxa"/>
            <w:tcBorders>
              <w:top w:val="single" w:sz="6" w:space="0" w:color="000000"/>
            </w:tcBorders>
          </w:tcPr>
          <w:p>
            <w:pPr>
              <w:pStyle w:val="TableParagraph"/>
              <w:spacing w:before="23"/>
              <w:ind w:left="65" w:right="3"/>
              <w:jc w:val="center"/>
              <w:rPr>
                <w:sz w:val="14"/>
              </w:rPr>
            </w:pPr>
            <w:r>
              <w:rPr>
                <w:spacing w:val="-4"/>
                <w:w w:val="105"/>
                <w:sz w:val="14"/>
              </w:rPr>
              <w:t>100%</w:t>
            </w:r>
          </w:p>
        </w:tc>
        <w:tc>
          <w:tcPr>
            <w:tcW w:w="1085" w:type="dxa"/>
            <w:tcBorders>
              <w:top w:val="single" w:sz="6" w:space="0" w:color="000000"/>
            </w:tcBorders>
          </w:tcPr>
          <w:p>
            <w:pPr>
              <w:pStyle w:val="TableParagraph"/>
              <w:spacing w:before="23"/>
              <w:ind w:left="3" w:right="18"/>
              <w:jc w:val="center"/>
              <w:rPr>
                <w:sz w:val="14"/>
              </w:rPr>
            </w:pPr>
            <w:r>
              <w:rPr>
                <w:spacing w:val="-2"/>
                <w:w w:val="115"/>
                <w:sz w:val="14"/>
              </w:rPr>
              <w:t>$1,267</w:t>
            </w:r>
          </w:p>
        </w:tc>
        <w:tc>
          <w:tcPr>
            <w:tcW w:w="658" w:type="dxa"/>
            <w:tcBorders>
              <w:top w:val="single" w:sz="6" w:space="0" w:color="000000"/>
            </w:tcBorders>
          </w:tcPr>
          <w:p>
            <w:pPr>
              <w:pStyle w:val="TableParagraph"/>
              <w:spacing w:before="23"/>
              <w:ind w:left="27" w:right="6"/>
              <w:jc w:val="center"/>
              <w:rPr>
                <w:sz w:val="14"/>
              </w:rPr>
            </w:pPr>
            <w:r>
              <w:rPr>
                <w:spacing w:val="-4"/>
                <w:w w:val="115"/>
                <w:sz w:val="14"/>
              </w:rPr>
              <w:t>$1.95</w:t>
            </w:r>
          </w:p>
        </w:tc>
        <w:tc>
          <w:tcPr>
            <w:tcW w:w="1104" w:type="dxa"/>
            <w:tcBorders>
              <w:top w:val="single" w:sz="6" w:space="0" w:color="000000"/>
            </w:tcBorders>
          </w:tcPr>
          <w:p>
            <w:pPr>
              <w:pStyle w:val="TableParagraph"/>
              <w:spacing w:before="23"/>
              <w:ind w:left="3" w:right="16"/>
              <w:jc w:val="center"/>
              <w:rPr>
                <w:sz w:val="14"/>
              </w:rPr>
            </w:pPr>
            <w:r>
              <w:rPr>
                <w:spacing w:val="-2"/>
                <w:w w:val="115"/>
                <w:sz w:val="14"/>
              </w:rPr>
              <w:t>$1,267</w:t>
            </w:r>
          </w:p>
        </w:tc>
        <w:tc>
          <w:tcPr>
            <w:tcW w:w="735" w:type="dxa"/>
            <w:tcBorders>
              <w:top w:val="single" w:sz="6" w:space="0" w:color="000000"/>
            </w:tcBorders>
          </w:tcPr>
          <w:p>
            <w:pPr>
              <w:pStyle w:val="TableParagraph"/>
              <w:spacing w:before="23"/>
              <w:ind w:left="29" w:right="99"/>
              <w:jc w:val="center"/>
              <w:rPr>
                <w:sz w:val="14"/>
              </w:rPr>
            </w:pPr>
            <w:r>
              <w:rPr>
                <w:spacing w:val="-4"/>
                <w:w w:val="115"/>
                <w:sz w:val="14"/>
              </w:rPr>
              <w:t>$1.95</w:t>
            </w:r>
          </w:p>
        </w:tc>
      </w:tr>
      <w:tr>
        <w:trPr>
          <w:trHeight w:val="220" w:hRule="atLeast"/>
        </w:trPr>
        <w:tc>
          <w:tcPr>
            <w:tcW w:w="2353" w:type="dxa"/>
          </w:tcPr>
          <w:p>
            <w:pPr>
              <w:pStyle w:val="TableParagraph"/>
              <w:spacing w:before="27"/>
              <w:ind w:left="66"/>
              <w:rPr>
                <w:sz w:val="14"/>
              </w:rPr>
            </w:pPr>
            <w:r>
              <w:rPr>
                <w:w w:val="110"/>
                <w:sz w:val="14"/>
              </w:rPr>
              <w:t>1BR/1BA</w:t>
            </w:r>
            <w:r>
              <w:rPr>
                <w:spacing w:val="-3"/>
                <w:w w:val="110"/>
                <w:sz w:val="14"/>
              </w:rPr>
              <w:t> </w:t>
            </w:r>
            <w:r>
              <w:rPr>
                <w:w w:val="110"/>
                <w:sz w:val="14"/>
              </w:rPr>
              <w:t>-</w:t>
            </w:r>
            <w:r>
              <w:rPr>
                <w:spacing w:val="-4"/>
                <w:w w:val="110"/>
                <w:sz w:val="14"/>
              </w:rPr>
              <w:t> </w:t>
            </w:r>
            <w:r>
              <w:rPr>
                <w:w w:val="110"/>
                <w:sz w:val="14"/>
              </w:rPr>
              <w:t>Efficiency</w:t>
            </w:r>
            <w:r>
              <w:rPr>
                <w:spacing w:val="-4"/>
                <w:w w:val="110"/>
                <w:sz w:val="14"/>
              </w:rPr>
              <w:t> Unit</w:t>
            </w:r>
          </w:p>
        </w:tc>
        <w:tc>
          <w:tcPr>
            <w:tcW w:w="1094" w:type="dxa"/>
          </w:tcPr>
          <w:p>
            <w:pPr>
              <w:pStyle w:val="TableParagraph"/>
              <w:spacing w:before="27"/>
              <w:ind w:right="173"/>
              <w:jc w:val="right"/>
              <w:rPr>
                <w:sz w:val="14"/>
              </w:rPr>
            </w:pPr>
            <w:r>
              <w:rPr>
                <w:spacing w:val="-5"/>
                <w:w w:val="130"/>
                <w:sz w:val="14"/>
              </w:rPr>
              <w:t>19</w:t>
            </w:r>
          </w:p>
        </w:tc>
        <w:tc>
          <w:tcPr>
            <w:tcW w:w="793" w:type="dxa"/>
          </w:tcPr>
          <w:p>
            <w:pPr>
              <w:pStyle w:val="TableParagraph"/>
              <w:spacing w:before="27"/>
              <w:ind w:right="189"/>
              <w:jc w:val="right"/>
              <w:rPr>
                <w:sz w:val="14"/>
              </w:rPr>
            </w:pPr>
            <w:r>
              <w:rPr>
                <w:spacing w:val="-5"/>
                <w:w w:val="130"/>
                <w:sz w:val="14"/>
              </w:rPr>
              <w:t>19</w:t>
            </w:r>
          </w:p>
        </w:tc>
        <w:tc>
          <w:tcPr>
            <w:tcW w:w="925" w:type="dxa"/>
          </w:tcPr>
          <w:p>
            <w:pPr>
              <w:pStyle w:val="TableParagraph"/>
              <w:spacing w:before="27"/>
              <w:ind w:left="66" w:right="65"/>
              <w:jc w:val="center"/>
              <w:rPr>
                <w:sz w:val="14"/>
              </w:rPr>
            </w:pPr>
            <w:r>
              <w:rPr>
                <w:spacing w:val="-5"/>
                <w:w w:val="110"/>
                <w:sz w:val="14"/>
              </w:rPr>
              <w:t>325</w:t>
            </w:r>
          </w:p>
        </w:tc>
        <w:tc>
          <w:tcPr>
            <w:tcW w:w="682" w:type="dxa"/>
          </w:tcPr>
          <w:p>
            <w:pPr>
              <w:pStyle w:val="TableParagraph"/>
              <w:spacing w:before="27"/>
              <w:ind w:left="65" w:right="5"/>
              <w:jc w:val="center"/>
              <w:rPr>
                <w:sz w:val="14"/>
              </w:rPr>
            </w:pPr>
            <w:r>
              <w:rPr>
                <w:spacing w:val="-4"/>
                <w:w w:val="105"/>
                <w:sz w:val="14"/>
              </w:rPr>
              <w:t>100%</w:t>
            </w:r>
          </w:p>
        </w:tc>
        <w:tc>
          <w:tcPr>
            <w:tcW w:w="1085" w:type="dxa"/>
          </w:tcPr>
          <w:p>
            <w:pPr>
              <w:pStyle w:val="TableParagraph"/>
              <w:spacing w:before="27"/>
              <w:ind w:right="18"/>
              <w:jc w:val="center"/>
              <w:rPr>
                <w:sz w:val="14"/>
              </w:rPr>
            </w:pPr>
            <w:r>
              <w:rPr>
                <w:spacing w:val="-4"/>
                <w:w w:val="120"/>
                <w:sz w:val="14"/>
              </w:rPr>
              <w:t>$917</w:t>
            </w:r>
          </w:p>
        </w:tc>
        <w:tc>
          <w:tcPr>
            <w:tcW w:w="658" w:type="dxa"/>
          </w:tcPr>
          <w:p>
            <w:pPr>
              <w:pStyle w:val="TableParagraph"/>
              <w:spacing w:before="27"/>
              <w:ind w:left="26" w:right="6"/>
              <w:jc w:val="center"/>
              <w:rPr>
                <w:sz w:val="14"/>
              </w:rPr>
            </w:pPr>
            <w:r>
              <w:rPr>
                <w:spacing w:val="-2"/>
                <w:w w:val="110"/>
                <w:sz w:val="14"/>
              </w:rPr>
              <w:t>$2.82</w:t>
            </w:r>
          </w:p>
        </w:tc>
        <w:tc>
          <w:tcPr>
            <w:tcW w:w="1104" w:type="dxa"/>
          </w:tcPr>
          <w:p>
            <w:pPr>
              <w:pStyle w:val="TableParagraph"/>
              <w:spacing w:before="27"/>
              <w:ind w:right="16"/>
              <w:jc w:val="center"/>
              <w:rPr>
                <w:sz w:val="14"/>
              </w:rPr>
            </w:pPr>
            <w:r>
              <w:rPr>
                <w:spacing w:val="-4"/>
                <w:w w:val="120"/>
                <w:sz w:val="14"/>
              </w:rPr>
              <w:t>$917</w:t>
            </w:r>
          </w:p>
        </w:tc>
        <w:tc>
          <w:tcPr>
            <w:tcW w:w="735" w:type="dxa"/>
          </w:tcPr>
          <w:p>
            <w:pPr>
              <w:pStyle w:val="TableParagraph"/>
              <w:spacing w:before="27"/>
              <w:ind w:left="28" w:right="99"/>
              <w:jc w:val="center"/>
              <w:rPr>
                <w:sz w:val="14"/>
              </w:rPr>
            </w:pPr>
            <w:r>
              <w:rPr>
                <w:spacing w:val="-2"/>
                <w:w w:val="110"/>
                <w:sz w:val="14"/>
              </w:rPr>
              <w:t>$2.82</w:t>
            </w:r>
          </w:p>
        </w:tc>
      </w:tr>
      <w:tr>
        <w:trPr>
          <w:trHeight w:val="209" w:hRule="atLeast"/>
        </w:trPr>
        <w:tc>
          <w:tcPr>
            <w:tcW w:w="2353" w:type="dxa"/>
            <w:tcBorders>
              <w:bottom w:val="single" w:sz="6" w:space="0" w:color="000000"/>
            </w:tcBorders>
          </w:tcPr>
          <w:p>
            <w:pPr>
              <w:pStyle w:val="TableParagraph"/>
              <w:spacing w:line="161" w:lineRule="exact" w:before="28"/>
              <w:ind w:left="66"/>
              <w:rPr>
                <w:sz w:val="14"/>
              </w:rPr>
            </w:pPr>
            <w:r>
              <w:rPr>
                <w:w w:val="110"/>
                <w:sz w:val="14"/>
              </w:rPr>
              <w:t>2BR/1BA</w:t>
            </w:r>
            <w:r>
              <w:rPr>
                <w:spacing w:val="-3"/>
                <w:w w:val="110"/>
                <w:sz w:val="14"/>
              </w:rPr>
              <w:t> </w:t>
            </w:r>
            <w:r>
              <w:rPr>
                <w:w w:val="110"/>
                <w:sz w:val="14"/>
              </w:rPr>
              <w:t>-</w:t>
            </w:r>
            <w:r>
              <w:rPr>
                <w:spacing w:val="-3"/>
                <w:w w:val="110"/>
                <w:sz w:val="14"/>
              </w:rPr>
              <w:t> </w:t>
            </w:r>
            <w:r>
              <w:rPr>
                <w:spacing w:val="-4"/>
                <w:w w:val="110"/>
                <w:sz w:val="14"/>
              </w:rPr>
              <w:t>Dorm</w:t>
            </w:r>
          </w:p>
        </w:tc>
        <w:tc>
          <w:tcPr>
            <w:tcW w:w="1094" w:type="dxa"/>
            <w:tcBorders>
              <w:bottom w:val="single" w:sz="6" w:space="0" w:color="000000"/>
            </w:tcBorders>
          </w:tcPr>
          <w:p>
            <w:pPr>
              <w:pStyle w:val="TableParagraph"/>
              <w:spacing w:line="161" w:lineRule="exact" w:before="28"/>
              <w:ind w:right="172"/>
              <w:jc w:val="right"/>
              <w:rPr>
                <w:sz w:val="14"/>
              </w:rPr>
            </w:pPr>
            <w:r>
              <w:rPr>
                <w:spacing w:val="-5"/>
                <w:w w:val="110"/>
                <w:sz w:val="14"/>
              </w:rPr>
              <w:t>32</w:t>
            </w:r>
          </w:p>
        </w:tc>
        <w:tc>
          <w:tcPr>
            <w:tcW w:w="793" w:type="dxa"/>
            <w:tcBorders>
              <w:bottom w:val="single" w:sz="6" w:space="0" w:color="000000"/>
            </w:tcBorders>
          </w:tcPr>
          <w:p>
            <w:pPr>
              <w:pStyle w:val="TableParagraph"/>
              <w:spacing w:line="161" w:lineRule="exact" w:before="28"/>
              <w:ind w:right="188"/>
              <w:jc w:val="right"/>
              <w:rPr>
                <w:sz w:val="14"/>
              </w:rPr>
            </w:pPr>
            <w:r>
              <w:rPr>
                <w:spacing w:val="-5"/>
                <w:w w:val="110"/>
                <w:sz w:val="14"/>
              </w:rPr>
              <w:t>64</w:t>
            </w:r>
          </w:p>
        </w:tc>
        <w:tc>
          <w:tcPr>
            <w:tcW w:w="925" w:type="dxa"/>
            <w:tcBorders>
              <w:bottom w:val="single" w:sz="6" w:space="0" w:color="000000"/>
            </w:tcBorders>
          </w:tcPr>
          <w:p>
            <w:pPr>
              <w:pStyle w:val="TableParagraph"/>
              <w:spacing w:line="161" w:lineRule="exact" w:before="28"/>
              <w:ind w:left="67" w:right="65"/>
              <w:jc w:val="center"/>
              <w:rPr>
                <w:sz w:val="14"/>
              </w:rPr>
            </w:pPr>
            <w:r>
              <w:rPr>
                <w:spacing w:val="-5"/>
                <w:w w:val="110"/>
                <w:sz w:val="14"/>
              </w:rPr>
              <w:t>325</w:t>
            </w:r>
          </w:p>
        </w:tc>
        <w:tc>
          <w:tcPr>
            <w:tcW w:w="682" w:type="dxa"/>
            <w:tcBorders>
              <w:bottom w:val="single" w:sz="6" w:space="0" w:color="000000"/>
            </w:tcBorders>
          </w:tcPr>
          <w:p>
            <w:pPr>
              <w:pStyle w:val="TableParagraph"/>
              <w:spacing w:line="161" w:lineRule="exact" w:before="28"/>
              <w:ind w:left="65" w:right="3"/>
              <w:jc w:val="center"/>
              <w:rPr>
                <w:sz w:val="14"/>
              </w:rPr>
            </w:pPr>
            <w:r>
              <w:rPr>
                <w:spacing w:val="-4"/>
                <w:w w:val="105"/>
                <w:sz w:val="14"/>
              </w:rPr>
              <w:t>100%</w:t>
            </w:r>
          </w:p>
        </w:tc>
        <w:tc>
          <w:tcPr>
            <w:tcW w:w="1085" w:type="dxa"/>
            <w:tcBorders>
              <w:bottom w:val="single" w:sz="6" w:space="0" w:color="000000"/>
            </w:tcBorders>
          </w:tcPr>
          <w:p>
            <w:pPr>
              <w:pStyle w:val="TableParagraph"/>
              <w:spacing w:line="161" w:lineRule="exact" w:before="28"/>
              <w:ind w:left="2" w:right="18"/>
              <w:jc w:val="center"/>
              <w:rPr>
                <w:sz w:val="14"/>
              </w:rPr>
            </w:pPr>
            <w:r>
              <w:rPr>
                <w:spacing w:val="-4"/>
                <w:w w:val="110"/>
                <w:sz w:val="14"/>
              </w:rPr>
              <w:t>$600</w:t>
            </w:r>
          </w:p>
        </w:tc>
        <w:tc>
          <w:tcPr>
            <w:tcW w:w="658" w:type="dxa"/>
            <w:tcBorders>
              <w:bottom w:val="single" w:sz="6" w:space="0" w:color="000000"/>
            </w:tcBorders>
          </w:tcPr>
          <w:p>
            <w:pPr>
              <w:pStyle w:val="TableParagraph"/>
              <w:spacing w:line="161" w:lineRule="exact" w:before="28"/>
              <w:ind w:left="27" w:right="6"/>
              <w:jc w:val="center"/>
              <w:rPr>
                <w:sz w:val="14"/>
              </w:rPr>
            </w:pPr>
            <w:r>
              <w:rPr>
                <w:spacing w:val="-2"/>
                <w:w w:val="110"/>
                <w:sz w:val="14"/>
              </w:rPr>
              <w:t>$3.69</w:t>
            </w:r>
          </w:p>
        </w:tc>
        <w:tc>
          <w:tcPr>
            <w:tcW w:w="1104" w:type="dxa"/>
            <w:tcBorders>
              <w:bottom w:val="single" w:sz="6" w:space="0" w:color="000000"/>
            </w:tcBorders>
          </w:tcPr>
          <w:p>
            <w:pPr>
              <w:pStyle w:val="TableParagraph"/>
              <w:spacing w:line="161" w:lineRule="exact" w:before="28"/>
              <w:ind w:left="1" w:right="16"/>
              <w:jc w:val="center"/>
              <w:rPr>
                <w:sz w:val="14"/>
              </w:rPr>
            </w:pPr>
            <w:r>
              <w:rPr>
                <w:spacing w:val="-4"/>
                <w:w w:val="110"/>
                <w:sz w:val="14"/>
              </w:rPr>
              <w:t>$600</w:t>
            </w:r>
          </w:p>
        </w:tc>
        <w:tc>
          <w:tcPr>
            <w:tcW w:w="735" w:type="dxa"/>
            <w:tcBorders>
              <w:bottom w:val="single" w:sz="6" w:space="0" w:color="000000"/>
            </w:tcBorders>
          </w:tcPr>
          <w:p>
            <w:pPr>
              <w:pStyle w:val="TableParagraph"/>
              <w:spacing w:line="161" w:lineRule="exact" w:before="28"/>
              <w:ind w:left="29" w:right="99"/>
              <w:jc w:val="center"/>
              <w:rPr>
                <w:sz w:val="14"/>
              </w:rPr>
            </w:pPr>
            <w:r>
              <w:rPr>
                <w:spacing w:val="-2"/>
                <w:w w:val="110"/>
                <w:sz w:val="14"/>
              </w:rPr>
              <w:t>$3.69</w:t>
            </w:r>
          </w:p>
        </w:tc>
      </w:tr>
      <w:tr>
        <w:trPr>
          <w:trHeight w:val="245" w:hRule="atLeast"/>
        </w:trPr>
        <w:tc>
          <w:tcPr>
            <w:tcW w:w="2353" w:type="dxa"/>
            <w:tcBorders>
              <w:top w:val="single" w:sz="6" w:space="0" w:color="000000"/>
              <w:bottom w:val="single" w:sz="12" w:space="0" w:color="000000"/>
            </w:tcBorders>
          </w:tcPr>
          <w:p>
            <w:pPr>
              <w:pStyle w:val="TableParagraph"/>
              <w:spacing w:before="52"/>
              <w:ind w:left="63"/>
              <w:rPr>
                <w:sz w:val="13"/>
              </w:rPr>
            </w:pPr>
            <w:r>
              <w:rPr>
                <w:sz w:val="13"/>
              </w:rPr>
              <w:t>Compiled</w:t>
            </w:r>
            <w:r>
              <w:rPr>
                <w:spacing w:val="3"/>
                <w:sz w:val="13"/>
              </w:rPr>
              <w:t> </w:t>
            </w:r>
            <w:r>
              <w:rPr>
                <w:sz w:val="13"/>
              </w:rPr>
              <w:t>by</w:t>
            </w:r>
            <w:r>
              <w:rPr>
                <w:spacing w:val="2"/>
                <w:sz w:val="13"/>
              </w:rPr>
              <w:t> </w:t>
            </w:r>
            <w:r>
              <w:rPr>
                <w:spacing w:val="-4"/>
                <w:sz w:val="13"/>
              </w:rPr>
              <w:t>CBRE</w:t>
            </w:r>
          </w:p>
        </w:tc>
        <w:tc>
          <w:tcPr>
            <w:tcW w:w="1094" w:type="dxa"/>
            <w:tcBorders>
              <w:top w:val="single" w:sz="6" w:space="0" w:color="000000"/>
              <w:bottom w:val="single" w:sz="12" w:space="0" w:color="000000"/>
            </w:tcBorders>
          </w:tcPr>
          <w:p>
            <w:pPr>
              <w:pStyle w:val="TableParagraph"/>
              <w:rPr>
                <w:rFonts w:ascii="Times New Roman"/>
                <w:sz w:val="16"/>
              </w:rPr>
            </w:pPr>
          </w:p>
        </w:tc>
        <w:tc>
          <w:tcPr>
            <w:tcW w:w="793" w:type="dxa"/>
            <w:tcBorders>
              <w:top w:val="single" w:sz="6" w:space="0" w:color="000000"/>
              <w:bottom w:val="single" w:sz="12" w:space="0" w:color="000000"/>
            </w:tcBorders>
          </w:tcPr>
          <w:p>
            <w:pPr>
              <w:pStyle w:val="TableParagraph"/>
              <w:rPr>
                <w:rFonts w:ascii="Times New Roman"/>
                <w:sz w:val="16"/>
              </w:rPr>
            </w:pPr>
          </w:p>
        </w:tc>
        <w:tc>
          <w:tcPr>
            <w:tcW w:w="925" w:type="dxa"/>
            <w:tcBorders>
              <w:top w:val="single" w:sz="6" w:space="0" w:color="000000"/>
              <w:bottom w:val="single" w:sz="12" w:space="0" w:color="000000"/>
            </w:tcBorders>
          </w:tcPr>
          <w:p>
            <w:pPr>
              <w:pStyle w:val="TableParagraph"/>
              <w:rPr>
                <w:rFonts w:ascii="Times New Roman"/>
                <w:sz w:val="16"/>
              </w:rPr>
            </w:pPr>
          </w:p>
        </w:tc>
        <w:tc>
          <w:tcPr>
            <w:tcW w:w="682" w:type="dxa"/>
            <w:tcBorders>
              <w:top w:val="single" w:sz="6" w:space="0" w:color="000000"/>
              <w:bottom w:val="single" w:sz="12" w:space="0" w:color="000000"/>
            </w:tcBorders>
          </w:tcPr>
          <w:p>
            <w:pPr>
              <w:pStyle w:val="TableParagraph"/>
              <w:rPr>
                <w:rFonts w:ascii="Times New Roman"/>
                <w:sz w:val="16"/>
              </w:rPr>
            </w:pPr>
          </w:p>
        </w:tc>
        <w:tc>
          <w:tcPr>
            <w:tcW w:w="1085" w:type="dxa"/>
            <w:tcBorders>
              <w:top w:val="single" w:sz="6" w:space="0" w:color="000000"/>
              <w:bottom w:val="single" w:sz="12" w:space="0" w:color="000000"/>
            </w:tcBorders>
          </w:tcPr>
          <w:p>
            <w:pPr>
              <w:pStyle w:val="TableParagraph"/>
              <w:rPr>
                <w:rFonts w:ascii="Times New Roman"/>
                <w:sz w:val="16"/>
              </w:rPr>
            </w:pPr>
          </w:p>
        </w:tc>
        <w:tc>
          <w:tcPr>
            <w:tcW w:w="658" w:type="dxa"/>
            <w:tcBorders>
              <w:top w:val="single" w:sz="6" w:space="0" w:color="000000"/>
              <w:bottom w:val="single" w:sz="12" w:space="0" w:color="000000"/>
            </w:tcBorders>
          </w:tcPr>
          <w:p>
            <w:pPr>
              <w:pStyle w:val="TableParagraph"/>
              <w:rPr>
                <w:rFonts w:ascii="Times New Roman"/>
                <w:sz w:val="16"/>
              </w:rPr>
            </w:pPr>
          </w:p>
        </w:tc>
        <w:tc>
          <w:tcPr>
            <w:tcW w:w="1104" w:type="dxa"/>
            <w:tcBorders>
              <w:top w:val="single" w:sz="6" w:space="0" w:color="000000"/>
              <w:bottom w:val="single" w:sz="12" w:space="0" w:color="000000"/>
            </w:tcBorders>
          </w:tcPr>
          <w:p>
            <w:pPr>
              <w:pStyle w:val="TableParagraph"/>
              <w:rPr>
                <w:rFonts w:ascii="Times New Roman"/>
                <w:sz w:val="16"/>
              </w:rPr>
            </w:pPr>
          </w:p>
        </w:tc>
        <w:tc>
          <w:tcPr>
            <w:tcW w:w="735" w:type="dxa"/>
            <w:tcBorders>
              <w:top w:val="single" w:sz="6" w:space="0" w:color="000000"/>
              <w:bottom w:val="single" w:sz="12" w:space="0" w:color="000000"/>
            </w:tcBorders>
          </w:tcPr>
          <w:p>
            <w:pPr>
              <w:pStyle w:val="TableParagraph"/>
              <w:rPr>
                <w:rFonts w:ascii="Times New Roman"/>
                <w:sz w:val="16"/>
              </w:rPr>
            </w:pPr>
          </w:p>
        </w:tc>
      </w:tr>
    </w:tbl>
    <w:p>
      <w:pPr>
        <w:pStyle w:val="BodyText"/>
        <w:spacing w:before="0"/>
        <w:rPr>
          <w:rFonts w:ascii="Tahoma"/>
          <w:b/>
          <w:sz w:val="16"/>
        </w:rPr>
      </w:pPr>
    </w:p>
    <w:p>
      <w:pPr>
        <w:pStyle w:val="BodyText"/>
        <w:spacing w:before="59"/>
        <w:rPr>
          <w:rFonts w:ascii="Tahoma"/>
          <w:b/>
          <w:sz w:val="16"/>
        </w:rPr>
      </w:pPr>
    </w:p>
    <w:p>
      <w:pPr>
        <w:pStyle w:val="BodyText"/>
        <w:spacing w:line="300" w:lineRule="auto" w:before="0"/>
        <w:ind w:left="360"/>
      </w:pPr>
      <w:r>
        <w:rPr/>
        <w:t>The subject project is an on-campus student apartment leased by the bed/bedroom facility with quoted rates as fully-furnished.</w:t>
      </w:r>
    </w:p>
    <w:p>
      <w:pPr>
        <w:pStyle w:val="ListParagraph"/>
        <w:numPr>
          <w:ilvl w:val="0"/>
          <w:numId w:val="7"/>
        </w:numPr>
        <w:tabs>
          <w:tab w:pos="1079" w:val="left" w:leader="none"/>
        </w:tabs>
        <w:spacing w:line="300" w:lineRule="auto" w:before="119" w:after="0"/>
        <w:ind w:left="1079" w:right="357" w:hanging="360"/>
        <w:jc w:val="left"/>
        <w:rPr>
          <w:sz w:val="22"/>
        </w:rPr>
      </w:pPr>
      <w:r>
        <w:rPr>
          <w:sz w:val="22"/>
        </w:rPr>
        <w:t>The</w:t>
      </w:r>
      <w:r>
        <w:rPr>
          <w:spacing w:val="36"/>
          <w:sz w:val="22"/>
        </w:rPr>
        <w:t> </w:t>
      </w:r>
      <w:r>
        <w:rPr>
          <w:sz w:val="22"/>
        </w:rPr>
        <w:t>lease</w:t>
      </w:r>
      <w:r>
        <w:rPr>
          <w:spacing w:val="36"/>
          <w:sz w:val="22"/>
        </w:rPr>
        <w:t> </w:t>
      </w:r>
      <w:r>
        <w:rPr>
          <w:sz w:val="22"/>
        </w:rPr>
        <w:t>rates</w:t>
      </w:r>
      <w:r>
        <w:rPr>
          <w:spacing w:val="36"/>
          <w:sz w:val="22"/>
        </w:rPr>
        <w:t> </w:t>
      </w:r>
      <w:r>
        <w:rPr>
          <w:sz w:val="22"/>
        </w:rPr>
        <w:t>above</w:t>
      </w:r>
      <w:r>
        <w:rPr>
          <w:spacing w:val="37"/>
          <w:sz w:val="22"/>
        </w:rPr>
        <w:t> </w:t>
      </w:r>
      <w:r>
        <w:rPr>
          <w:sz w:val="22"/>
        </w:rPr>
        <w:t>have</w:t>
      </w:r>
      <w:r>
        <w:rPr>
          <w:spacing w:val="36"/>
          <w:sz w:val="22"/>
        </w:rPr>
        <w:t> </w:t>
      </w:r>
      <w:r>
        <w:rPr>
          <w:sz w:val="22"/>
        </w:rPr>
        <w:t>been</w:t>
      </w:r>
      <w:r>
        <w:rPr>
          <w:spacing w:val="37"/>
          <w:sz w:val="22"/>
        </w:rPr>
        <w:t> </w:t>
      </w:r>
      <w:r>
        <w:rPr>
          <w:sz w:val="22"/>
        </w:rPr>
        <w:t>converted</w:t>
      </w:r>
      <w:r>
        <w:rPr>
          <w:spacing w:val="36"/>
          <w:sz w:val="22"/>
        </w:rPr>
        <w:t> </w:t>
      </w:r>
      <w:r>
        <w:rPr>
          <w:sz w:val="22"/>
        </w:rPr>
        <w:t>from</w:t>
      </w:r>
      <w:r>
        <w:rPr>
          <w:spacing w:val="36"/>
          <w:sz w:val="22"/>
        </w:rPr>
        <w:t> </w:t>
      </w:r>
      <w:r>
        <w:rPr>
          <w:sz w:val="22"/>
        </w:rPr>
        <w:t>a</w:t>
      </w:r>
      <w:r>
        <w:rPr>
          <w:spacing w:val="36"/>
          <w:sz w:val="22"/>
        </w:rPr>
        <w:t> </w:t>
      </w:r>
      <w:r>
        <w:rPr>
          <w:sz w:val="22"/>
        </w:rPr>
        <w:t>semester</w:t>
      </w:r>
      <w:r>
        <w:rPr>
          <w:spacing w:val="36"/>
          <w:sz w:val="22"/>
        </w:rPr>
        <w:t> </w:t>
      </w:r>
      <w:r>
        <w:rPr>
          <w:sz w:val="22"/>
        </w:rPr>
        <w:t>and/or</w:t>
      </w:r>
      <w:r>
        <w:rPr>
          <w:spacing w:val="36"/>
          <w:sz w:val="22"/>
        </w:rPr>
        <w:t> </w:t>
      </w:r>
      <w:r>
        <w:rPr>
          <w:sz w:val="22"/>
        </w:rPr>
        <w:t>annual</w:t>
      </w:r>
      <w:r>
        <w:rPr>
          <w:spacing w:val="37"/>
          <w:sz w:val="22"/>
        </w:rPr>
        <w:t> </w:t>
      </w:r>
      <w:r>
        <w:rPr>
          <w:sz w:val="22"/>
        </w:rPr>
        <w:t>total</w:t>
      </w:r>
      <w:r>
        <w:rPr>
          <w:spacing w:val="36"/>
          <w:sz w:val="22"/>
        </w:rPr>
        <w:t> </w:t>
      </w:r>
      <w:r>
        <w:rPr>
          <w:sz w:val="22"/>
        </w:rPr>
        <w:t>to</w:t>
      </w:r>
      <w:r>
        <w:rPr>
          <w:spacing w:val="36"/>
          <w:sz w:val="22"/>
        </w:rPr>
        <w:t> </w:t>
      </w:r>
      <w:r>
        <w:rPr>
          <w:sz w:val="22"/>
        </w:rPr>
        <w:t>a monthly rent, pro-rated over 12 months, per bedroom.</w:t>
      </w:r>
    </w:p>
    <w:p>
      <w:pPr>
        <w:pStyle w:val="ListParagraph"/>
        <w:numPr>
          <w:ilvl w:val="0"/>
          <w:numId w:val="7"/>
        </w:numPr>
        <w:tabs>
          <w:tab w:pos="1079" w:val="left" w:leader="none"/>
        </w:tabs>
        <w:spacing w:line="240" w:lineRule="auto" w:before="119" w:after="0"/>
        <w:ind w:left="1079" w:right="0" w:hanging="360"/>
        <w:jc w:val="left"/>
        <w:rPr>
          <w:sz w:val="22"/>
        </w:rPr>
      </w:pPr>
      <w:r>
        <w:rPr>
          <w:sz w:val="22"/>
        </w:rPr>
        <w:t>The</w:t>
      </w:r>
      <w:r>
        <w:rPr>
          <w:spacing w:val="-5"/>
          <w:sz w:val="22"/>
        </w:rPr>
        <w:t> </w:t>
      </w:r>
      <w:r>
        <w:rPr>
          <w:sz w:val="22"/>
        </w:rPr>
        <w:t>rental</w:t>
      </w:r>
      <w:r>
        <w:rPr>
          <w:spacing w:val="-3"/>
          <w:sz w:val="22"/>
        </w:rPr>
        <w:t> </w:t>
      </w:r>
      <w:r>
        <w:rPr>
          <w:sz w:val="22"/>
        </w:rPr>
        <w:t>rates</w:t>
      </w:r>
      <w:r>
        <w:rPr>
          <w:spacing w:val="-4"/>
          <w:sz w:val="22"/>
        </w:rPr>
        <w:t> </w:t>
      </w:r>
      <w:r>
        <w:rPr>
          <w:sz w:val="22"/>
        </w:rPr>
        <w:t>depicted</w:t>
      </w:r>
      <w:r>
        <w:rPr>
          <w:spacing w:val="-3"/>
          <w:sz w:val="22"/>
        </w:rPr>
        <w:t> </w:t>
      </w:r>
      <w:r>
        <w:rPr>
          <w:sz w:val="22"/>
        </w:rPr>
        <w:t>are</w:t>
      </w:r>
      <w:r>
        <w:rPr>
          <w:spacing w:val="-4"/>
          <w:sz w:val="22"/>
        </w:rPr>
        <w:t> </w:t>
      </w:r>
      <w:r>
        <w:rPr>
          <w:sz w:val="22"/>
        </w:rPr>
        <w:t>inclusive</w:t>
      </w:r>
      <w:r>
        <w:rPr>
          <w:spacing w:val="-3"/>
          <w:sz w:val="22"/>
        </w:rPr>
        <w:t> </w:t>
      </w:r>
      <w:r>
        <w:rPr>
          <w:sz w:val="22"/>
        </w:rPr>
        <w:t>of</w:t>
      </w:r>
      <w:r>
        <w:rPr>
          <w:spacing w:val="-4"/>
          <w:sz w:val="22"/>
        </w:rPr>
        <w:t> </w:t>
      </w:r>
      <w:r>
        <w:rPr>
          <w:sz w:val="22"/>
        </w:rPr>
        <w:t>electric,</w:t>
      </w:r>
      <w:r>
        <w:rPr>
          <w:spacing w:val="-3"/>
          <w:sz w:val="22"/>
        </w:rPr>
        <w:t> </w:t>
      </w:r>
      <w:r>
        <w:rPr>
          <w:sz w:val="22"/>
        </w:rPr>
        <w:t>water</w:t>
      </w:r>
      <w:r>
        <w:rPr>
          <w:spacing w:val="-4"/>
          <w:sz w:val="22"/>
        </w:rPr>
        <w:t> </w:t>
      </w:r>
      <w:r>
        <w:rPr>
          <w:sz w:val="22"/>
        </w:rPr>
        <w:t>and</w:t>
      </w:r>
      <w:r>
        <w:rPr>
          <w:spacing w:val="-4"/>
          <w:sz w:val="22"/>
        </w:rPr>
        <w:t> </w:t>
      </w:r>
      <w:r>
        <w:rPr>
          <w:sz w:val="22"/>
        </w:rPr>
        <w:t>sewer</w:t>
      </w:r>
      <w:r>
        <w:rPr>
          <w:spacing w:val="-4"/>
          <w:sz w:val="22"/>
        </w:rPr>
        <w:t> </w:t>
      </w:r>
      <w:r>
        <w:rPr>
          <w:sz w:val="22"/>
        </w:rPr>
        <w:t>costs,</w:t>
      </w:r>
      <w:r>
        <w:rPr>
          <w:spacing w:val="-4"/>
          <w:sz w:val="22"/>
        </w:rPr>
        <w:t> </w:t>
      </w:r>
      <w:r>
        <w:rPr>
          <w:sz w:val="22"/>
        </w:rPr>
        <w:t>and</w:t>
      </w:r>
      <w:r>
        <w:rPr>
          <w:spacing w:val="-4"/>
          <w:sz w:val="22"/>
        </w:rPr>
        <w:t> </w:t>
      </w:r>
      <w:r>
        <w:rPr>
          <w:spacing w:val="-2"/>
          <w:sz w:val="22"/>
        </w:rPr>
        <w:t>internet.</w:t>
      </w:r>
    </w:p>
    <w:p>
      <w:pPr>
        <w:pStyle w:val="BodyText"/>
        <w:spacing w:before="103"/>
      </w:pPr>
    </w:p>
    <w:p>
      <w:pPr>
        <w:pStyle w:val="Heading2"/>
        <w:ind w:left="359"/>
      </w:pPr>
      <w:r>
        <w:rPr>
          <w:color w:val="00694C"/>
        </w:rPr>
        <w:t>MARKET</w:t>
      </w:r>
      <w:r>
        <w:rPr>
          <w:color w:val="00694C"/>
          <w:spacing w:val="-6"/>
        </w:rPr>
        <w:t> </w:t>
      </w:r>
      <w:r>
        <w:rPr>
          <w:color w:val="00694C"/>
        </w:rPr>
        <w:t>RENT</w:t>
      </w:r>
      <w:r>
        <w:rPr>
          <w:color w:val="00694C"/>
          <w:spacing w:val="-5"/>
        </w:rPr>
        <w:t> </w:t>
      </w:r>
      <w:r>
        <w:rPr>
          <w:color w:val="00694C"/>
          <w:spacing w:val="-2"/>
        </w:rPr>
        <w:t>ESTIMATE</w:t>
      </w:r>
    </w:p>
    <w:p>
      <w:pPr>
        <w:pStyle w:val="BodyText"/>
        <w:spacing w:line="300" w:lineRule="auto"/>
        <w:ind w:left="359" w:right="359"/>
      </w:pPr>
      <w:r>
        <w:rPr/>
        <w:t>In order to estimate the market rates for the various floor plans, the subject unit types have been compared with similar units in the comparable projects.</w:t>
      </w:r>
    </w:p>
    <w:p>
      <w:pPr>
        <w:pStyle w:val="BodyText"/>
        <w:ind w:left="359"/>
      </w:pPr>
      <w:r>
        <w:rPr>
          <w:color w:val="00694C"/>
          <w:w w:val="105"/>
        </w:rPr>
        <w:t>One-Bedroom</w:t>
      </w:r>
      <w:r>
        <w:rPr>
          <w:color w:val="00694C"/>
          <w:spacing w:val="-17"/>
          <w:w w:val="105"/>
        </w:rPr>
        <w:t> </w:t>
      </w:r>
      <w:r>
        <w:rPr>
          <w:color w:val="00694C"/>
          <w:spacing w:val="-2"/>
          <w:w w:val="105"/>
        </w:rPr>
        <w:t>Units</w:t>
      </w:r>
    </w:p>
    <w:p>
      <w:pPr>
        <w:pStyle w:val="BodyText"/>
        <w:spacing w:before="2"/>
        <w:rPr>
          <w:sz w:val="11"/>
        </w:rPr>
      </w:pPr>
    </w:p>
    <w:tbl>
      <w:tblPr>
        <w:tblW w:w="0" w:type="auto"/>
        <w:jc w:val="left"/>
        <w:tblInd w:w="3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20"/>
        <w:gridCol w:w="4141"/>
        <w:gridCol w:w="1802"/>
        <w:gridCol w:w="759"/>
      </w:tblGrid>
      <w:tr>
        <w:trPr>
          <w:trHeight w:val="438" w:hRule="atLeast"/>
        </w:trPr>
        <w:tc>
          <w:tcPr>
            <w:tcW w:w="2720" w:type="dxa"/>
            <w:tcBorders>
              <w:top w:val="single" w:sz="12" w:space="0" w:color="000000"/>
              <w:bottom w:val="single" w:sz="8" w:space="0" w:color="000000"/>
            </w:tcBorders>
          </w:tcPr>
          <w:p>
            <w:pPr>
              <w:pStyle w:val="TableParagraph"/>
              <w:rPr>
                <w:rFonts w:ascii="Times New Roman"/>
                <w:sz w:val="16"/>
              </w:rPr>
            </w:pPr>
          </w:p>
        </w:tc>
        <w:tc>
          <w:tcPr>
            <w:tcW w:w="4141" w:type="dxa"/>
            <w:tcBorders>
              <w:top w:val="single" w:sz="12" w:space="0" w:color="000000"/>
              <w:bottom w:val="single" w:sz="8" w:space="0" w:color="000000"/>
            </w:tcBorders>
          </w:tcPr>
          <w:p>
            <w:pPr>
              <w:pStyle w:val="TableParagraph"/>
              <w:spacing w:before="1"/>
              <w:ind w:right="146"/>
              <w:jc w:val="center"/>
              <w:rPr>
                <w:rFonts w:ascii="Tahoma"/>
                <w:b/>
                <w:sz w:val="16"/>
              </w:rPr>
            </w:pPr>
            <w:r>
              <w:rPr>
                <w:rFonts w:ascii="Tahoma"/>
                <w:b/>
                <w:sz w:val="16"/>
              </w:rPr>
              <w:t>SUMMARY</w:t>
            </w:r>
            <w:r>
              <w:rPr>
                <w:rFonts w:ascii="Tahoma"/>
                <w:b/>
                <w:spacing w:val="21"/>
                <w:sz w:val="16"/>
              </w:rPr>
              <w:t> </w:t>
            </w:r>
            <w:r>
              <w:rPr>
                <w:rFonts w:ascii="Tahoma"/>
                <w:b/>
                <w:sz w:val="16"/>
              </w:rPr>
              <w:t>OF</w:t>
            </w:r>
            <w:r>
              <w:rPr>
                <w:rFonts w:ascii="Tahoma"/>
                <w:b/>
                <w:spacing w:val="23"/>
                <w:sz w:val="16"/>
              </w:rPr>
              <w:t> </w:t>
            </w:r>
            <w:r>
              <w:rPr>
                <w:rFonts w:ascii="Tahoma"/>
                <w:b/>
                <w:sz w:val="16"/>
              </w:rPr>
              <w:t>COMPARABLE</w:t>
            </w:r>
            <w:r>
              <w:rPr>
                <w:rFonts w:ascii="Tahoma"/>
                <w:b/>
                <w:spacing w:val="21"/>
                <w:sz w:val="16"/>
              </w:rPr>
              <w:t> </w:t>
            </w:r>
            <w:r>
              <w:rPr>
                <w:rFonts w:ascii="Tahoma"/>
                <w:b/>
                <w:spacing w:val="-2"/>
                <w:sz w:val="16"/>
              </w:rPr>
              <w:t>RENTALS</w:t>
            </w:r>
          </w:p>
          <w:p>
            <w:pPr>
              <w:pStyle w:val="TableParagraph"/>
              <w:spacing w:line="193" w:lineRule="exact" w:before="31"/>
              <w:ind w:left="1" w:right="146"/>
              <w:jc w:val="center"/>
              <w:rPr>
                <w:rFonts w:ascii="Tahoma"/>
                <w:b/>
                <w:sz w:val="16"/>
              </w:rPr>
            </w:pPr>
            <w:r>
              <w:rPr>
                <w:rFonts w:ascii="Tahoma"/>
                <w:b/>
                <w:w w:val="105"/>
                <w:sz w:val="16"/>
              </w:rPr>
              <w:t>ONE</w:t>
            </w:r>
            <w:r>
              <w:rPr>
                <w:rFonts w:ascii="Tahoma"/>
                <w:b/>
                <w:spacing w:val="8"/>
                <w:w w:val="105"/>
                <w:sz w:val="16"/>
              </w:rPr>
              <w:t> </w:t>
            </w:r>
            <w:r>
              <w:rPr>
                <w:rFonts w:ascii="Tahoma"/>
                <w:b/>
                <w:w w:val="105"/>
                <w:sz w:val="16"/>
              </w:rPr>
              <w:t>BEDROOM</w:t>
            </w:r>
            <w:r>
              <w:rPr>
                <w:rFonts w:ascii="Tahoma"/>
                <w:b/>
                <w:spacing w:val="9"/>
                <w:w w:val="105"/>
                <w:sz w:val="16"/>
              </w:rPr>
              <w:t> </w:t>
            </w:r>
            <w:r>
              <w:rPr>
                <w:rFonts w:ascii="Tahoma"/>
                <w:b/>
                <w:spacing w:val="-2"/>
                <w:w w:val="105"/>
                <w:sz w:val="16"/>
              </w:rPr>
              <w:t>UNITS</w:t>
            </w:r>
          </w:p>
        </w:tc>
        <w:tc>
          <w:tcPr>
            <w:tcW w:w="2561" w:type="dxa"/>
            <w:gridSpan w:val="2"/>
            <w:tcBorders>
              <w:top w:val="single" w:sz="12" w:space="0" w:color="000000"/>
              <w:bottom w:val="single" w:sz="8" w:space="0" w:color="000000"/>
            </w:tcBorders>
          </w:tcPr>
          <w:p>
            <w:pPr>
              <w:pStyle w:val="TableParagraph"/>
              <w:rPr>
                <w:rFonts w:ascii="Times New Roman"/>
                <w:sz w:val="16"/>
              </w:rPr>
            </w:pPr>
          </w:p>
        </w:tc>
      </w:tr>
      <w:tr>
        <w:trPr>
          <w:trHeight w:val="440" w:hRule="atLeast"/>
        </w:trPr>
        <w:tc>
          <w:tcPr>
            <w:tcW w:w="2720" w:type="dxa"/>
            <w:tcBorders>
              <w:top w:val="single" w:sz="8" w:space="0" w:color="000000"/>
              <w:bottom w:val="single" w:sz="8" w:space="0" w:color="000000"/>
            </w:tcBorders>
          </w:tcPr>
          <w:p>
            <w:pPr>
              <w:pStyle w:val="TableParagraph"/>
              <w:spacing w:before="36"/>
              <w:rPr>
                <w:sz w:val="16"/>
              </w:rPr>
            </w:pPr>
          </w:p>
          <w:p>
            <w:pPr>
              <w:pStyle w:val="TableParagraph"/>
              <w:spacing w:line="193" w:lineRule="exact"/>
              <w:ind w:left="108"/>
              <w:rPr>
                <w:rFonts w:ascii="Tahoma"/>
                <w:b/>
                <w:sz w:val="16"/>
              </w:rPr>
            </w:pPr>
            <w:r>
              <w:rPr>
                <w:rFonts w:ascii="Tahoma"/>
                <w:b/>
                <w:spacing w:val="-2"/>
                <w:w w:val="105"/>
                <w:sz w:val="16"/>
              </w:rPr>
              <w:t>Comparable</w:t>
            </w:r>
          </w:p>
        </w:tc>
        <w:tc>
          <w:tcPr>
            <w:tcW w:w="4141" w:type="dxa"/>
            <w:tcBorders>
              <w:top w:val="single" w:sz="8" w:space="0" w:color="000000"/>
              <w:bottom w:val="single" w:sz="8" w:space="0" w:color="000000"/>
            </w:tcBorders>
          </w:tcPr>
          <w:p>
            <w:pPr>
              <w:pStyle w:val="TableParagraph"/>
              <w:spacing w:before="36"/>
              <w:rPr>
                <w:sz w:val="16"/>
              </w:rPr>
            </w:pPr>
          </w:p>
          <w:p>
            <w:pPr>
              <w:pStyle w:val="TableParagraph"/>
              <w:tabs>
                <w:tab w:pos="2645" w:val="left" w:leader="none"/>
              </w:tabs>
              <w:spacing w:line="193" w:lineRule="exact"/>
              <w:ind w:right="201"/>
              <w:jc w:val="right"/>
              <w:rPr>
                <w:rFonts w:ascii="Tahoma"/>
                <w:b/>
                <w:sz w:val="16"/>
              </w:rPr>
            </w:pPr>
            <w:r>
              <w:rPr>
                <w:rFonts w:ascii="Tahoma"/>
                <w:b/>
                <w:sz w:val="16"/>
              </w:rPr>
              <w:t>Plan</w:t>
            </w:r>
            <w:r>
              <w:rPr>
                <w:rFonts w:ascii="Tahoma"/>
                <w:b/>
                <w:spacing w:val="26"/>
                <w:sz w:val="16"/>
              </w:rPr>
              <w:t> </w:t>
            </w:r>
            <w:r>
              <w:rPr>
                <w:rFonts w:ascii="Tahoma"/>
                <w:b/>
                <w:spacing w:val="-4"/>
                <w:sz w:val="16"/>
              </w:rPr>
              <w:t>Type</w:t>
            </w:r>
            <w:r>
              <w:rPr>
                <w:rFonts w:ascii="Tahoma"/>
                <w:b/>
                <w:sz w:val="16"/>
              </w:rPr>
              <w:tab/>
              <w:t>Size</w:t>
            </w:r>
            <w:r>
              <w:rPr>
                <w:rFonts w:ascii="Tahoma"/>
                <w:b/>
                <w:spacing w:val="11"/>
                <w:sz w:val="16"/>
              </w:rPr>
              <w:t> </w:t>
            </w:r>
            <w:r>
              <w:rPr>
                <w:rFonts w:ascii="Tahoma"/>
                <w:b/>
                <w:spacing w:val="-4"/>
                <w:sz w:val="16"/>
              </w:rPr>
              <w:t>(SF)</w:t>
            </w:r>
          </w:p>
        </w:tc>
        <w:tc>
          <w:tcPr>
            <w:tcW w:w="1802" w:type="dxa"/>
            <w:tcBorders>
              <w:top w:val="single" w:sz="8" w:space="0" w:color="000000"/>
              <w:bottom w:val="single" w:sz="8" w:space="0" w:color="000000"/>
            </w:tcBorders>
          </w:tcPr>
          <w:p>
            <w:pPr>
              <w:pStyle w:val="TableParagraph"/>
              <w:spacing w:before="3"/>
              <w:ind w:left="526"/>
              <w:jc w:val="center"/>
              <w:rPr>
                <w:rFonts w:ascii="Tahoma"/>
                <w:b/>
                <w:sz w:val="16"/>
              </w:rPr>
            </w:pPr>
            <w:r>
              <w:rPr>
                <w:rFonts w:ascii="Tahoma"/>
                <w:b/>
                <w:sz w:val="16"/>
              </w:rPr>
              <w:t>Rental</w:t>
            </w:r>
            <w:r>
              <w:rPr>
                <w:rFonts w:ascii="Tahoma"/>
                <w:b/>
                <w:spacing w:val="13"/>
                <w:sz w:val="16"/>
              </w:rPr>
              <w:t> </w:t>
            </w:r>
            <w:r>
              <w:rPr>
                <w:rFonts w:ascii="Tahoma"/>
                <w:b/>
                <w:spacing w:val="-2"/>
                <w:sz w:val="16"/>
              </w:rPr>
              <w:t>Rates</w:t>
            </w:r>
          </w:p>
          <w:p>
            <w:pPr>
              <w:pStyle w:val="TableParagraph"/>
              <w:spacing w:line="193" w:lineRule="exact" w:before="32"/>
              <w:ind w:left="526" w:right="100"/>
              <w:jc w:val="center"/>
              <w:rPr>
                <w:rFonts w:ascii="Tahoma"/>
                <w:b/>
                <w:sz w:val="16"/>
              </w:rPr>
            </w:pPr>
            <w:r>
              <w:rPr>
                <w:rFonts w:ascii="Tahoma"/>
                <w:b/>
                <w:spacing w:val="-2"/>
                <w:sz w:val="16"/>
              </w:rPr>
              <w:t>$/Mo.</w:t>
            </w:r>
          </w:p>
        </w:tc>
        <w:tc>
          <w:tcPr>
            <w:tcW w:w="759" w:type="dxa"/>
            <w:tcBorders>
              <w:top w:val="single" w:sz="8" w:space="0" w:color="000000"/>
              <w:bottom w:val="single" w:sz="8" w:space="0" w:color="000000"/>
            </w:tcBorders>
          </w:tcPr>
          <w:p>
            <w:pPr>
              <w:pStyle w:val="TableParagraph"/>
              <w:spacing w:before="36"/>
              <w:rPr>
                <w:sz w:val="16"/>
              </w:rPr>
            </w:pPr>
          </w:p>
          <w:p>
            <w:pPr>
              <w:pStyle w:val="TableParagraph"/>
              <w:spacing w:line="193" w:lineRule="exact"/>
              <w:ind w:right="109"/>
              <w:jc w:val="right"/>
              <w:rPr>
                <w:rFonts w:ascii="Tahoma"/>
                <w:b/>
                <w:sz w:val="16"/>
              </w:rPr>
            </w:pPr>
            <w:r>
              <w:rPr>
                <w:rFonts w:ascii="Tahoma"/>
                <w:b/>
                <w:spacing w:val="-2"/>
                <w:sz w:val="16"/>
              </w:rPr>
              <w:t>$/Bed</w:t>
            </w:r>
          </w:p>
        </w:tc>
      </w:tr>
      <w:tr>
        <w:trPr>
          <w:trHeight w:val="225" w:hRule="atLeast"/>
        </w:trPr>
        <w:tc>
          <w:tcPr>
            <w:tcW w:w="2720" w:type="dxa"/>
            <w:tcBorders>
              <w:top w:val="single" w:sz="8" w:space="0" w:color="000000"/>
            </w:tcBorders>
          </w:tcPr>
          <w:p>
            <w:pPr>
              <w:pStyle w:val="TableParagraph"/>
              <w:spacing w:before="24"/>
              <w:ind w:left="105"/>
              <w:rPr>
                <w:rFonts w:ascii="Trebuchet MS"/>
                <w:b/>
                <w:i/>
                <w:sz w:val="15"/>
              </w:rPr>
            </w:pPr>
            <w:r>
              <w:rPr>
                <w:rFonts w:ascii="Trebuchet MS"/>
                <w:b/>
                <w:i/>
                <w:w w:val="105"/>
                <w:sz w:val="15"/>
              </w:rPr>
              <w:t>Subject</w:t>
            </w:r>
            <w:r>
              <w:rPr>
                <w:rFonts w:ascii="Trebuchet MS"/>
                <w:b/>
                <w:i/>
                <w:spacing w:val="-3"/>
                <w:w w:val="105"/>
                <w:sz w:val="15"/>
              </w:rPr>
              <w:t> </w:t>
            </w:r>
            <w:r>
              <w:rPr>
                <w:rFonts w:ascii="Trebuchet MS"/>
                <w:b/>
                <w:i/>
                <w:w w:val="105"/>
                <w:sz w:val="15"/>
              </w:rPr>
              <w:t>(Avg.</w:t>
            </w:r>
            <w:r>
              <w:rPr>
                <w:rFonts w:ascii="Trebuchet MS"/>
                <w:b/>
                <w:i/>
                <w:spacing w:val="-3"/>
                <w:w w:val="105"/>
                <w:sz w:val="15"/>
              </w:rPr>
              <w:t> </w:t>
            </w:r>
            <w:r>
              <w:rPr>
                <w:rFonts w:ascii="Trebuchet MS"/>
                <w:b/>
                <w:i/>
                <w:spacing w:val="-2"/>
                <w:w w:val="105"/>
                <w:sz w:val="15"/>
              </w:rPr>
              <w:t>Quoted)</w:t>
            </w:r>
          </w:p>
        </w:tc>
        <w:tc>
          <w:tcPr>
            <w:tcW w:w="4141" w:type="dxa"/>
            <w:tcBorders>
              <w:top w:val="single" w:sz="8" w:space="0" w:color="000000"/>
            </w:tcBorders>
          </w:tcPr>
          <w:p>
            <w:pPr>
              <w:pStyle w:val="TableParagraph"/>
              <w:tabs>
                <w:tab w:pos="2824" w:val="left" w:leader="none"/>
              </w:tabs>
              <w:spacing w:before="24"/>
              <w:ind w:right="228"/>
              <w:jc w:val="right"/>
              <w:rPr>
                <w:rFonts w:ascii="Trebuchet MS"/>
                <w:b/>
                <w:i/>
                <w:sz w:val="15"/>
              </w:rPr>
            </w:pPr>
            <w:r>
              <w:rPr>
                <w:rFonts w:ascii="Trebuchet MS"/>
                <w:b/>
                <w:i/>
                <w:w w:val="105"/>
                <w:sz w:val="15"/>
              </w:rPr>
              <w:t>1BR/1BA</w:t>
            </w:r>
            <w:r>
              <w:rPr>
                <w:rFonts w:ascii="Trebuchet MS"/>
                <w:b/>
                <w:i/>
                <w:spacing w:val="-6"/>
                <w:w w:val="105"/>
                <w:sz w:val="15"/>
              </w:rPr>
              <w:t> </w:t>
            </w:r>
            <w:r>
              <w:rPr>
                <w:rFonts w:ascii="Trebuchet MS"/>
                <w:b/>
                <w:i/>
                <w:w w:val="105"/>
                <w:sz w:val="15"/>
              </w:rPr>
              <w:t>-</w:t>
            </w:r>
            <w:r>
              <w:rPr>
                <w:rFonts w:ascii="Trebuchet MS"/>
                <w:b/>
                <w:i/>
                <w:spacing w:val="-6"/>
                <w:w w:val="105"/>
                <w:sz w:val="15"/>
              </w:rPr>
              <w:t> </w:t>
            </w:r>
            <w:r>
              <w:rPr>
                <w:rFonts w:ascii="Trebuchet MS"/>
                <w:b/>
                <w:i/>
                <w:w w:val="105"/>
                <w:sz w:val="15"/>
              </w:rPr>
              <w:t>Efficiency</w:t>
            </w:r>
            <w:r>
              <w:rPr>
                <w:rFonts w:ascii="Trebuchet MS"/>
                <w:b/>
                <w:i/>
                <w:spacing w:val="-6"/>
                <w:w w:val="105"/>
                <w:sz w:val="15"/>
              </w:rPr>
              <w:t> </w:t>
            </w:r>
            <w:r>
              <w:rPr>
                <w:rFonts w:ascii="Trebuchet MS"/>
                <w:b/>
                <w:i/>
                <w:spacing w:val="-4"/>
                <w:w w:val="105"/>
                <w:sz w:val="15"/>
              </w:rPr>
              <w:t>Unit</w:t>
            </w:r>
            <w:r>
              <w:rPr>
                <w:rFonts w:ascii="Trebuchet MS"/>
                <w:b/>
                <w:i/>
                <w:sz w:val="15"/>
              </w:rPr>
              <w:tab/>
            </w:r>
            <w:r>
              <w:rPr>
                <w:rFonts w:ascii="Trebuchet MS"/>
                <w:b/>
                <w:i/>
                <w:w w:val="105"/>
                <w:sz w:val="15"/>
              </w:rPr>
              <w:t>325</w:t>
            </w:r>
            <w:r>
              <w:rPr>
                <w:rFonts w:ascii="Trebuchet MS"/>
                <w:b/>
                <w:i/>
                <w:spacing w:val="-3"/>
                <w:w w:val="105"/>
                <w:sz w:val="15"/>
              </w:rPr>
              <w:t> </w:t>
            </w:r>
            <w:r>
              <w:rPr>
                <w:rFonts w:ascii="Trebuchet MS"/>
                <w:b/>
                <w:i/>
                <w:spacing w:val="-5"/>
                <w:w w:val="105"/>
                <w:sz w:val="15"/>
              </w:rPr>
              <w:t>SF</w:t>
            </w:r>
          </w:p>
        </w:tc>
        <w:tc>
          <w:tcPr>
            <w:tcW w:w="1802" w:type="dxa"/>
            <w:tcBorders>
              <w:top w:val="single" w:sz="8" w:space="0" w:color="000000"/>
            </w:tcBorders>
          </w:tcPr>
          <w:p>
            <w:pPr>
              <w:pStyle w:val="TableParagraph"/>
              <w:spacing w:before="24"/>
              <w:ind w:right="469"/>
              <w:jc w:val="right"/>
              <w:rPr>
                <w:rFonts w:ascii="Trebuchet MS"/>
                <w:b/>
                <w:i/>
                <w:sz w:val="15"/>
              </w:rPr>
            </w:pPr>
            <w:r>
              <w:rPr>
                <w:rFonts w:ascii="Trebuchet MS"/>
                <w:b/>
                <w:i/>
                <w:spacing w:val="-4"/>
                <w:w w:val="105"/>
                <w:sz w:val="15"/>
              </w:rPr>
              <w:t>$917</w:t>
            </w:r>
          </w:p>
        </w:tc>
        <w:tc>
          <w:tcPr>
            <w:tcW w:w="759" w:type="dxa"/>
            <w:tcBorders>
              <w:top w:val="single" w:sz="8" w:space="0" w:color="000000"/>
            </w:tcBorders>
          </w:tcPr>
          <w:p>
            <w:pPr>
              <w:pStyle w:val="TableParagraph"/>
              <w:spacing w:before="24"/>
              <w:ind w:right="135"/>
              <w:jc w:val="right"/>
              <w:rPr>
                <w:rFonts w:ascii="Trebuchet MS"/>
                <w:b/>
                <w:i/>
                <w:sz w:val="15"/>
              </w:rPr>
            </w:pPr>
            <w:r>
              <w:rPr>
                <w:rFonts w:ascii="Trebuchet MS"/>
                <w:b/>
                <w:i/>
                <w:spacing w:val="-4"/>
                <w:w w:val="105"/>
                <w:sz w:val="15"/>
              </w:rPr>
              <w:t>$917</w:t>
            </w:r>
          </w:p>
        </w:tc>
      </w:tr>
      <w:tr>
        <w:trPr>
          <w:trHeight w:val="230" w:hRule="atLeast"/>
        </w:trPr>
        <w:tc>
          <w:tcPr>
            <w:tcW w:w="2720" w:type="dxa"/>
          </w:tcPr>
          <w:p>
            <w:pPr>
              <w:pStyle w:val="TableParagraph"/>
              <w:spacing w:before="29"/>
              <w:ind w:left="105"/>
              <w:rPr>
                <w:rFonts w:ascii="Trebuchet MS"/>
                <w:b/>
                <w:i/>
                <w:sz w:val="15"/>
              </w:rPr>
            </w:pPr>
            <w:r>
              <w:rPr>
                <w:rFonts w:ascii="Trebuchet MS"/>
                <w:b/>
                <w:i/>
                <w:spacing w:val="-2"/>
                <w:w w:val="105"/>
                <w:sz w:val="15"/>
              </w:rPr>
              <w:t>Subject</w:t>
            </w:r>
            <w:r>
              <w:rPr>
                <w:rFonts w:ascii="Trebuchet MS"/>
                <w:b/>
                <w:i/>
                <w:spacing w:val="-1"/>
                <w:w w:val="105"/>
                <w:sz w:val="15"/>
              </w:rPr>
              <w:t> </w:t>
            </w:r>
            <w:r>
              <w:rPr>
                <w:rFonts w:ascii="Trebuchet MS"/>
                <w:b/>
                <w:i/>
                <w:spacing w:val="-2"/>
                <w:w w:val="105"/>
                <w:sz w:val="15"/>
              </w:rPr>
              <w:t>(Concluded)</w:t>
            </w:r>
          </w:p>
        </w:tc>
        <w:tc>
          <w:tcPr>
            <w:tcW w:w="4141" w:type="dxa"/>
          </w:tcPr>
          <w:p>
            <w:pPr>
              <w:pStyle w:val="TableParagraph"/>
              <w:tabs>
                <w:tab w:pos="2824" w:val="left" w:leader="none"/>
              </w:tabs>
              <w:spacing w:before="29"/>
              <w:ind w:right="228"/>
              <w:jc w:val="right"/>
              <w:rPr>
                <w:rFonts w:ascii="Trebuchet MS"/>
                <w:b/>
                <w:i/>
                <w:sz w:val="15"/>
              </w:rPr>
            </w:pPr>
            <w:r>
              <w:rPr>
                <w:rFonts w:ascii="Trebuchet MS"/>
                <w:b/>
                <w:i/>
                <w:w w:val="105"/>
                <w:sz w:val="15"/>
              </w:rPr>
              <w:t>1BR/1BA</w:t>
            </w:r>
            <w:r>
              <w:rPr>
                <w:rFonts w:ascii="Trebuchet MS"/>
                <w:b/>
                <w:i/>
                <w:spacing w:val="-6"/>
                <w:w w:val="105"/>
                <w:sz w:val="15"/>
              </w:rPr>
              <w:t> </w:t>
            </w:r>
            <w:r>
              <w:rPr>
                <w:rFonts w:ascii="Trebuchet MS"/>
                <w:b/>
                <w:i/>
                <w:w w:val="105"/>
                <w:sz w:val="15"/>
              </w:rPr>
              <w:t>-</w:t>
            </w:r>
            <w:r>
              <w:rPr>
                <w:rFonts w:ascii="Trebuchet MS"/>
                <w:b/>
                <w:i/>
                <w:spacing w:val="-6"/>
                <w:w w:val="105"/>
                <w:sz w:val="15"/>
              </w:rPr>
              <w:t> </w:t>
            </w:r>
            <w:r>
              <w:rPr>
                <w:rFonts w:ascii="Trebuchet MS"/>
                <w:b/>
                <w:i/>
                <w:w w:val="105"/>
                <w:sz w:val="15"/>
              </w:rPr>
              <w:t>Efficiency</w:t>
            </w:r>
            <w:r>
              <w:rPr>
                <w:rFonts w:ascii="Trebuchet MS"/>
                <w:b/>
                <w:i/>
                <w:spacing w:val="-6"/>
                <w:w w:val="105"/>
                <w:sz w:val="15"/>
              </w:rPr>
              <w:t> </w:t>
            </w:r>
            <w:r>
              <w:rPr>
                <w:rFonts w:ascii="Trebuchet MS"/>
                <w:b/>
                <w:i/>
                <w:spacing w:val="-4"/>
                <w:w w:val="105"/>
                <w:sz w:val="15"/>
              </w:rPr>
              <w:t>Unit</w:t>
            </w:r>
            <w:r>
              <w:rPr>
                <w:rFonts w:ascii="Trebuchet MS"/>
                <w:b/>
                <w:i/>
                <w:sz w:val="15"/>
              </w:rPr>
              <w:tab/>
            </w:r>
            <w:r>
              <w:rPr>
                <w:rFonts w:ascii="Trebuchet MS"/>
                <w:b/>
                <w:i/>
                <w:w w:val="105"/>
                <w:sz w:val="15"/>
              </w:rPr>
              <w:t>325</w:t>
            </w:r>
            <w:r>
              <w:rPr>
                <w:rFonts w:ascii="Trebuchet MS"/>
                <w:b/>
                <w:i/>
                <w:spacing w:val="-3"/>
                <w:w w:val="105"/>
                <w:sz w:val="15"/>
              </w:rPr>
              <w:t> </w:t>
            </w:r>
            <w:r>
              <w:rPr>
                <w:rFonts w:ascii="Trebuchet MS"/>
                <w:b/>
                <w:i/>
                <w:spacing w:val="-5"/>
                <w:w w:val="105"/>
                <w:sz w:val="15"/>
              </w:rPr>
              <w:t>SF</w:t>
            </w:r>
          </w:p>
        </w:tc>
        <w:tc>
          <w:tcPr>
            <w:tcW w:w="1802" w:type="dxa"/>
          </w:tcPr>
          <w:p>
            <w:pPr>
              <w:pStyle w:val="TableParagraph"/>
              <w:spacing w:before="29"/>
              <w:ind w:right="469"/>
              <w:jc w:val="right"/>
              <w:rPr>
                <w:rFonts w:ascii="Trebuchet MS"/>
                <w:b/>
                <w:i/>
                <w:sz w:val="15"/>
              </w:rPr>
            </w:pPr>
            <w:r>
              <w:rPr>
                <w:rFonts w:ascii="Trebuchet MS"/>
                <w:b/>
                <w:i/>
                <w:spacing w:val="-4"/>
                <w:w w:val="105"/>
                <w:sz w:val="15"/>
              </w:rPr>
              <w:t>$917</w:t>
            </w:r>
          </w:p>
        </w:tc>
        <w:tc>
          <w:tcPr>
            <w:tcW w:w="759" w:type="dxa"/>
          </w:tcPr>
          <w:p>
            <w:pPr>
              <w:pStyle w:val="TableParagraph"/>
              <w:spacing w:before="29"/>
              <w:ind w:right="135"/>
              <w:jc w:val="right"/>
              <w:rPr>
                <w:rFonts w:ascii="Trebuchet MS"/>
                <w:b/>
                <w:i/>
                <w:sz w:val="15"/>
              </w:rPr>
            </w:pPr>
            <w:r>
              <w:rPr>
                <w:rFonts w:ascii="Trebuchet MS"/>
                <w:b/>
                <w:i/>
                <w:spacing w:val="-4"/>
                <w:w w:val="105"/>
                <w:sz w:val="15"/>
              </w:rPr>
              <w:t>$917</w:t>
            </w:r>
          </w:p>
        </w:tc>
      </w:tr>
      <w:tr>
        <w:trPr>
          <w:trHeight w:val="229" w:hRule="atLeast"/>
        </w:trPr>
        <w:tc>
          <w:tcPr>
            <w:tcW w:w="2720" w:type="dxa"/>
          </w:tcPr>
          <w:p>
            <w:pPr>
              <w:pStyle w:val="TableParagraph"/>
              <w:spacing w:before="25"/>
              <w:ind w:left="105"/>
              <w:rPr>
                <w:sz w:val="15"/>
              </w:rPr>
            </w:pPr>
            <w:r>
              <w:rPr>
                <w:w w:val="105"/>
                <w:sz w:val="15"/>
              </w:rPr>
              <w:t>CAU</w:t>
            </w:r>
            <w:r>
              <w:rPr>
                <w:spacing w:val="-8"/>
                <w:w w:val="105"/>
                <w:sz w:val="15"/>
              </w:rPr>
              <w:t> </w:t>
            </w:r>
            <w:r>
              <w:rPr>
                <w:spacing w:val="-2"/>
                <w:w w:val="110"/>
                <w:sz w:val="15"/>
              </w:rPr>
              <w:t>Suites</w:t>
            </w:r>
          </w:p>
        </w:tc>
        <w:tc>
          <w:tcPr>
            <w:tcW w:w="4141" w:type="dxa"/>
          </w:tcPr>
          <w:p>
            <w:pPr>
              <w:pStyle w:val="TableParagraph"/>
              <w:tabs>
                <w:tab w:pos="2863" w:val="left" w:leader="none"/>
              </w:tabs>
              <w:spacing w:before="25"/>
              <w:ind w:right="200"/>
              <w:jc w:val="right"/>
              <w:rPr>
                <w:sz w:val="15"/>
              </w:rPr>
            </w:pPr>
            <w:r>
              <w:rPr>
                <w:spacing w:val="-2"/>
                <w:w w:val="110"/>
                <w:sz w:val="15"/>
              </w:rPr>
              <w:t>1BD/1BA</w:t>
            </w:r>
            <w:r>
              <w:rPr>
                <w:sz w:val="15"/>
              </w:rPr>
              <w:tab/>
            </w:r>
            <w:r>
              <w:rPr>
                <w:w w:val="105"/>
                <w:sz w:val="15"/>
              </w:rPr>
              <w:t>450</w:t>
            </w:r>
            <w:r>
              <w:rPr>
                <w:spacing w:val="-1"/>
                <w:w w:val="110"/>
                <w:sz w:val="15"/>
              </w:rPr>
              <w:t> </w:t>
            </w:r>
            <w:r>
              <w:rPr>
                <w:spacing w:val="-5"/>
                <w:w w:val="110"/>
                <w:sz w:val="15"/>
              </w:rPr>
              <w:t>SF</w:t>
            </w:r>
          </w:p>
        </w:tc>
        <w:tc>
          <w:tcPr>
            <w:tcW w:w="1802" w:type="dxa"/>
          </w:tcPr>
          <w:p>
            <w:pPr>
              <w:pStyle w:val="TableParagraph"/>
              <w:spacing w:before="25"/>
              <w:ind w:right="439"/>
              <w:jc w:val="right"/>
              <w:rPr>
                <w:sz w:val="15"/>
              </w:rPr>
            </w:pPr>
            <w:r>
              <w:rPr>
                <w:spacing w:val="-4"/>
                <w:w w:val="105"/>
                <w:sz w:val="15"/>
              </w:rPr>
              <w:t>$925</w:t>
            </w:r>
          </w:p>
        </w:tc>
        <w:tc>
          <w:tcPr>
            <w:tcW w:w="759" w:type="dxa"/>
          </w:tcPr>
          <w:p>
            <w:pPr>
              <w:pStyle w:val="TableParagraph"/>
              <w:spacing w:before="25"/>
              <w:ind w:right="106"/>
              <w:jc w:val="right"/>
              <w:rPr>
                <w:sz w:val="15"/>
              </w:rPr>
            </w:pPr>
            <w:r>
              <w:rPr>
                <w:spacing w:val="-4"/>
                <w:w w:val="105"/>
                <w:sz w:val="15"/>
              </w:rPr>
              <w:t>$925</w:t>
            </w:r>
          </w:p>
        </w:tc>
      </w:tr>
      <w:tr>
        <w:trPr>
          <w:trHeight w:val="229" w:hRule="atLeast"/>
        </w:trPr>
        <w:tc>
          <w:tcPr>
            <w:tcW w:w="2720" w:type="dxa"/>
          </w:tcPr>
          <w:p>
            <w:pPr>
              <w:pStyle w:val="TableParagraph"/>
              <w:spacing w:before="25"/>
              <w:ind w:left="105"/>
              <w:rPr>
                <w:sz w:val="15"/>
              </w:rPr>
            </w:pPr>
            <w:r>
              <w:rPr>
                <w:w w:val="105"/>
                <w:sz w:val="15"/>
              </w:rPr>
              <w:t>Heritage</w:t>
            </w:r>
            <w:r>
              <w:rPr>
                <w:spacing w:val="8"/>
                <w:w w:val="105"/>
                <w:sz w:val="15"/>
              </w:rPr>
              <w:t> </w:t>
            </w:r>
            <w:r>
              <w:rPr>
                <w:spacing w:val="-2"/>
                <w:w w:val="105"/>
                <w:sz w:val="15"/>
              </w:rPr>
              <w:t>Commons</w:t>
            </w:r>
          </w:p>
        </w:tc>
        <w:tc>
          <w:tcPr>
            <w:tcW w:w="4141" w:type="dxa"/>
          </w:tcPr>
          <w:p>
            <w:pPr>
              <w:pStyle w:val="TableParagraph"/>
              <w:tabs>
                <w:tab w:pos="2863" w:val="left" w:leader="none"/>
              </w:tabs>
              <w:spacing w:before="25"/>
              <w:ind w:right="201"/>
              <w:jc w:val="right"/>
              <w:rPr>
                <w:sz w:val="15"/>
              </w:rPr>
            </w:pPr>
            <w:r>
              <w:rPr>
                <w:spacing w:val="-2"/>
                <w:w w:val="110"/>
                <w:sz w:val="15"/>
              </w:rPr>
              <w:t>1BD/1BA</w:t>
            </w:r>
            <w:r>
              <w:rPr>
                <w:sz w:val="15"/>
              </w:rPr>
              <w:tab/>
            </w:r>
            <w:r>
              <w:rPr>
                <w:w w:val="105"/>
                <w:sz w:val="15"/>
              </w:rPr>
              <w:t>600</w:t>
            </w:r>
            <w:r>
              <w:rPr>
                <w:spacing w:val="-2"/>
                <w:w w:val="105"/>
                <w:sz w:val="15"/>
              </w:rPr>
              <w:t> </w:t>
            </w:r>
            <w:r>
              <w:rPr>
                <w:spacing w:val="-5"/>
                <w:w w:val="110"/>
                <w:sz w:val="15"/>
              </w:rPr>
              <w:t>SF</w:t>
            </w:r>
          </w:p>
        </w:tc>
        <w:tc>
          <w:tcPr>
            <w:tcW w:w="1802" w:type="dxa"/>
          </w:tcPr>
          <w:p>
            <w:pPr>
              <w:pStyle w:val="TableParagraph"/>
              <w:spacing w:before="25"/>
              <w:ind w:right="440"/>
              <w:jc w:val="right"/>
              <w:rPr>
                <w:sz w:val="15"/>
              </w:rPr>
            </w:pPr>
            <w:r>
              <w:rPr>
                <w:spacing w:val="-4"/>
                <w:w w:val="115"/>
                <w:sz w:val="15"/>
              </w:rPr>
              <w:t>$931</w:t>
            </w:r>
          </w:p>
        </w:tc>
        <w:tc>
          <w:tcPr>
            <w:tcW w:w="759" w:type="dxa"/>
          </w:tcPr>
          <w:p>
            <w:pPr>
              <w:pStyle w:val="TableParagraph"/>
              <w:spacing w:before="25"/>
              <w:ind w:right="106"/>
              <w:jc w:val="right"/>
              <w:rPr>
                <w:sz w:val="15"/>
              </w:rPr>
            </w:pPr>
            <w:r>
              <w:rPr>
                <w:spacing w:val="-4"/>
                <w:w w:val="120"/>
                <w:sz w:val="15"/>
              </w:rPr>
              <w:t>$931</w:t>
            </w:r>
          </w:p>
        </w:tc>
      </w:tr>
      <w:tr>
        <w:trPr>
          <w:trHeight w:val="230" w:hRule="atLeast"/>
        </w:trPr>
        <w:tc>
          <w:tcPr>
            <w:tcW w:w="2720" w:type="dxa"/>
          </w:tcPr>
          <w:p>
            <w:pPr>
              <w:pStyle w:val="TableParagraph"/>
              <w:spacing w:before="26"/>
              <w:ind w:left="105"/>
              <w:rPr>
                <w:sz w:val="15"/>
              </w:rPr>
            </w:pPr>
            <w:r>
              <w:rPr>
                <w:w w:val="105"/>
                <w:sz w:val="15"/>
              </w:rPr>
              <w:t>Gammon</w:t>
            </w:r>
            <w:r>
              <w:rPr>
                <w:spacing w:val="-4"/>
                <w:w w:val="105"/>
                <w:sz w:val="15"/>
              </w:rPr>
              <w:t> </w:t>
            </w:r>
            <w:r>
              <w:rPr>
                <w:w w:val="105"/>
                <w:sz w:val="15"/>
              </w:rPr>
              <w:t>Theological</w:t>
            </w:r>
            <w:r>
              <w:rPr>
                <w:spacing w:val="-3"/>
                <w:w w:val="105"/>
                <w:sz w:val="15"/>
              </w:rPr>
              <w:t> </w:t>
            </w:r>
            <w:r>
              <w:rPr>
                <w:spacing w:val="-2"/>
                <w:w w:val="105"/>
                <w:sz w:val="15"/>
              </w:rPr>
              <w:t>Seminary</w:t>
            </w:r>
          </w:p>
        </w:tc>
        <w:tc>
          <w:tcPr>
            <w:tcW w:w="4141" w:type="dxa"/>
          </w:tcPr>
          <w:p>
            <w:pPr>
              <w:pStyle w:val="TableParagraph"/>
              <w:tabs>
                <w:tab w:pos="2865" w:val="left" w:leader="none"/>
              </w:tabs>
              <w:spacing w:before="26"/>
              <w:ind w:right="198"/>
              <w:jc w:val="right"/>
              <w:rPr>
                <w:sz w:val="15"/>
              </w:rPr>
            </w:pPr>
            <w:r>
              <w:rPr>
                <w:w w:val="115"/>
                <w:sz w:val="15"/>
              </w:rPr>
              <w:t>1BR/1BA</w:t>
            </w:r>
            <w:r>
              <w:rPr>
                <w:spacing w:val="-13"/>
                <w:w w:val="115"/>
                <w:sz w:val="15"/>
              </w:rPr>
              <w:t> </w:t>
            </w:r>
            <w:r>
              <w:rPr>
                <w:w w:val="115"/>
                <w:sz w:val="15"/>
              </w:rPr>
              <w:t>-</w:t>
            </w:r>
            <w:r>
              <w:rPr>
                <w:spacing w:val="-13"/>
                <w:w w:val="115"/>
                <w:sz w:val="15"/>
              </w:rPr>
              <w:t> </w:t>
            </w:r>
            <w:r>
              <w:rPr>
                <w:spacing w:val="-4"/>
                <w:w w:val="110"/>
                <w:sz w:val="15"/>
              </w:rPr>
              <w:t>Dorm</w:t>
            </w:r>
            <w:r>
              <w:rPr>
                <w:sz w:val="15"/>
              </w:rPr>
              <w:tab/>
            </w:r>
            <w:r>
              <w:rPr>
                <w:w w:val="105"/>
                <w:sz w:val="15"/>
              </w:rPr>
              <w:t>300</w:t>
            </w:r>
            <w:r>
              <w:rPr>
                <w:spacing w:val="-2"/>
                <w:w w:val="105"/>
                <w:sz w:val="15"/>
              </w:rPr>
              <w:t> </w:t>
            </w:r>
            <w:r>
              <w:rPr>
                <w:spacing w:val="-5"/>
                <w:w w:val="115"/>
                <w:sz w:val="15"/>
              </w:rPr>
              <w:t>SF</w:t>
            </w:r>
          </w:p>
        </w:tc>
        <w:tc>
          <w:tcPr>
            <w:tcW w:w="1802" w:type="dxa"/>
          </w:tcPr>
          <w:p>
            <w:pPr>
              <w:pStyle w:val="TableParagraph"/>
              <w:spacing w:before="26"/>
              <w:ind w:right="438"/>
              <w:jc w:val="right"/>
              <w:rPr>
                <w:sz w:val="15"/>
              </w:rPr>
            </w:pPr>
            <w:r>
              <w:rPr>
                <w:spacing w:val="-2"/>
                <w:w w:val="120"/>
                <w:sz w:val="15"/>
              </w:rPr>
              <w:t>$1,014</w:t>
            </w:r>
          </w:p>
        </w:tc>
        <w:tc>
          <w:tcPr>
            <w:tcW w:w="759" w:type="dxa"/>
          </w:tcPr>
          <w:p>
            <w:pPr>
              <w:pStyle w:val="TableParagraph"/>
              <w:spacing w:before="26"/>
              <w:ind w:right="105"/>
              <w:jc w:val="right"/>
              <w:rPr>
                <w:sz w:val="15"/>
              </w:rPr>
            </w:pPr>
            <w:r>
              <w:rPr>
                <w:spacing w:val="-2"/>
                <w:w w:val="120"/>
                <w:sz w:val="15"/>
              </w:rPr>
              <w:t>$1,014</w:t>
            </w:r>
          </w:p>
        </w:tc>
      </w:tr>
      <w:tr>
        <w:trPr>
          <w:trHeight w:val="230" w:hRule="atLeast"/>
        </w:trPr>
        <w:tc>
          <w:tcPr>
            <w:tcW w:w="2720" w:type="dxa"/>
          </w:tcPr>
          <w:p>
            <w:pPr>
              <w:pStyle w:val="TableParagraph"/>
              <w:spacing w:before="26"/>
              <w:ind w:left="105"/>
              <w:rPr>
                <w:sz w:val="15"/>
              </w:rPr>
            </w:pPr>
            <w:r>
              <w:rPr>
                <w:w w:val="105"/>
                <w:sz w:val="15"/>
              </w:rPr>
              <w:t>Gammon</w:t>
            </w:r>
            <w:r>
              <w:rPr>
                <w:spacing w:val="-4"/>
                <w:w w:val="105"/>
                <w:sz w:val="15"/>
              </w:rPr>
              <w:t> </w:t>
            </w:r>
            <w:r>
              <w:rPr>
                <w:w w:val="105"/>
                <w:sz w:val="15"/>
              </w:rPr>
              <w:t>Theological</w:t>
            </w:r>
            <w:r>
              <w:rPr>
                <w:spacing w:val="-3"/>
                <w:w w:val="105"/>
                <w:sz w:val="15"/>
              </w:rPr>
              <w:t> </w:t>
            </w:r>
            <w:r>
              <w:rPr>
                <w:spacing w:val="-2"/>
                <w:w w:val="105"/>
                <w:sz w:val="15"/>
              </w:rPr>
              <w:t>Seminary</w:t>
            </w:r>
          </w:p>
        </w:tc>
        <w:tc>
          <w:tcPr>
            <w:tcW w:w="4141" w:type="dxa"/>
          </w:tcPr>
          <w:p>
            <w:pPr>
              <w:pStyle w:val="TableParagraph"/>
              <w:tabs>
                <w:tab w:pos="2864" w:val="left" w:leader="none"/>
              </w:tabs>
              <w:spacing w:before="26"/>
              <w:ind w:right="198"/>
              <w:jc w:val="right"/>
              <w:rPr>
                <w:sz w:val="15"/>
              </w:rPr>
            </w:pPr>
            <w:r>
              <w:rPr>
                <w:spacing w:val="-2"/>
                <w:w w:val="110"/>
                <w:sz w:val="15"/>
              </w:rPr>
              <w:t>1BR/1BA</w:t>
            </w:r>
            <w:r>
              <w:rPr>
                <w:spacing w:val="-1"/>
                <w:w w:val="110"/>
                <w:sz w:val="15"/>
              </w:rPr>
              <w:t> </w:t>
            </w:r>
            <w:r>
              <w:rPr>
                <w:spacing w:val="-2"/>
                <w:w w:val="110"/>
                <w:sz w:val="15"/>
              </w:rPr>
              <w:t>-</w:t>
            </w:r>
            <w:r>
              <w:rPr>
                <w:spacing w:val="-1"/>
                <w:w w:val="110"/>
                <w:sz w:val="15"/>
              </w:rPr>
              <w:t> </w:t>
            </w:r>
            <w:r>
              <w:rPr>
                <w:spacing w:val="-2"/>
                <w:w w:val="110"/>
                <w:sz w:val="15"/>
              </w:rPr>
              <w:t>Apartment </w:t>
            </w:r>
            <w:r>
              <w:rPr>
                <w:spacing w:val="-4"/>
                <w:w w:val="110"/>
                <w:sz w:val="15"/>
              </w:rPr>
              <w:t>Suite</w:t>
            </w:r>
            <w:r>
              <w:rPr>
                <w:sz w:val="15"/>
              </w:rPr>
              <w:tab/>
            </w:r>
            <w:r>
              <w:rPr>
                <w:w w:val="105"/>
                <w:sz w:val="15"/>
              </w:rPr>
              <w:t>350</w:t>
            </w:r>
            <w:r>
              <w:rPr>
                <w:spacing w:val="-4"/>
                <w:w w:val="115"/>
                <w:sz w:val="15"/>
              </w:rPr>
              <w:t> </w:t>
            </w:r>
            <w:r>
              <w:rPr>
                <w:spacing w:val="-5"/>
                <w:w w:val="115"/>
                <w:sz w:val="15"/>
              </w:rPr>
              <w:t>SF</w:t>
            </w:r>
          </w:p>
        </w:tc>
        <w:tc>
          <w:tcPr>
            <w:tcW w:w="1802" w:type="dxa"/>
          </w:tcPr>
          <w:p>
            <w:pPr>
              <w:pStyle w:val="TableParagraph"/>
              <w:spacing w:before="26"/>
              <w:ind w:right="438"/>
              <w:jc w:val="right"/>
              <w:rPr>
                <w:sz w:val="15"/>
              </w:rPr>
            </w:pPr>
            <w:r>
              <w:rPr>
                <w:spacing w:val="-2"/>
                <w:w w:val="115"/>
                <w:sz w:val="15"/>
              </w:rPr>
              <w:t>$1,054</w:t>
            </w:r>
          </w:p>
        </w:tc>
        <w:tc>
          <w:tcPr>
            <w:tcW w:w="759" w:type="dxa"/>
          </w:tcPr>
          <w:p>
            <w:pPr>
              <w:pStyle w:val="TableParagraph"/>
              <w:spacing w:before="26"/>
              <w:ind w:right="105"/>
              <w:jc w:val="right"/>
              <w:rPr>
                <w:sz w:val="15"/>
              </w:rPr>
            </w:pPr>
            <w:r>
              <w:rPr>
                <w:spacing w:val="-2"/>
                <w:w w:val="115"/>
                <w:sz w:val="15"/>
              </w:rPr>
              <w:t>$1,054</w:t>
            </w:r>
          </w:p>
        </w:tc>
      </w:tr>
      <w:tr>
        <w:trPr>
          <w:trHeight w:val="230" w:hRule="atLeast"/>
        </w:trPr>
        <w:tc>
          <w:tcPr>
            <w:tcW w:w="2720" w:type="dxa"/>
          </w:tcPr>
          <w:p>
            <w:pPr>
              <w:pStyle w:val="TableParagraph"/>
              <w:spacing w:before="29"/>
              <w:ind w:left="105"/>
              <w:rPr>
                <w:rFonts w:ascii="Trebuchet MS"/>
                <w:b/>
                <w:i/>
                <w:sz w:val="15"/>
              </w:rPr>
            </w:pPr>
            <w:r>
              <w:rPr>
                <w:rFonts w:ascii="Trebuchet MS"/>
                <w:b/>
                <w:i/>
                <w:w w:val="105"/>
                <w:sz w:val="15"/>
              </w:rPr>
              <w:t>Subject</w:t>
            </w:r>
            <w:r>
              <w:rPr>
                <w:rFonts w:ascii="Trebuchet MS"/>
                <w:b/>
                <w:i/>
                <w:spacing w:val="-3"/>
                <w:w w:val="105"/>
                <w:sz w:val="15"/>
              </w:rPr>
              <w:t> </w:t>
            </w:r>
            <w:r>
              <w:rPr>
                <w:rFonts w:ascii="Trebuchet MS"/>
                <w:b/>
                <w:i/>
                <w:w w:val="105"/>
                <w:sz w:val="15"/>
              </w:rPr>
              <w:t>(Avg.</w:t>
            </w:r>
            <w:r>
              <w:rPr>
                <w:rFonts w:ascii="Trebuchet MS"/>
                <w:b/>
                <w:i/>
                <w:spacing w:val="-3"/>
                <w:w w:val="105"/>
                <w:sz w:val="15"/>
              </w:rPr>
              <w:t> </w:t>
            </w:r>
            <w:r>
              <w:rPr>
                <w:rFonts w:ascii="Trebuchet MS"/>
                <w:b/>
                <w:i/>
                <w:spacing w:val="-2"/>
                <w:w w:val="105"/>
                <w:sz w:val="15"/>
              </w:rPr>
              <w:t>Quoted)</w:t>
            </w:r>
          </w:p>
        </w:tc>
        <w:tc>
          <w:tcPr>
            <w:tcW w:w="4141" w:type="dxa"/>
          </w:tcPr>
          <w:p>
            <w:pPr>
              <w:pStyle w:val="TableParagraph"/>
              <w:tabs>
                <w:tab w:pos="2826" w:val="left" w:leader="none"/>
              </w:tabs>
              <w:spacing w:before="29"/>
              <w:ind w:right="227"/>
              <w:jc w:val="right"/>
              <w:rPr>
                <w:rFonts w:ascii="Trebuchet MS"/>
                <w:b/>
                <w:i/>
                <w:sz w:val="15"/>
              </w:rPr>
            </w:pPr>
            <w:r>
              <w:rPr>
                <w:rFonts w:ascii="Trebuchet MS"/>
                <w:b/>
                <w:i/>
                <w:w w:val="105"/>
                <w:sz w:val="15"/>
              </w:rPr>
              <w:t>1BR/1BA</w:t>
            </w:r>
            <w:r>
              <w:rPr>
                <w:rFonts w:ascii="Trebuchet MS"/>
                <w:b/>
                <w:i/>
                <w:spacing w:val="8"/>
                <w:w w:val="105"/>
                <w:sz w:val="15"/>
              </w:rPr>
              <w:t> </w:t>
            </w:r>
            <w:r>
              <w:rPr>
                <w:rFonts w:ascii="Trebuchet MS"/>
                <w:b/>
                <w:i/>
                <w:w w:val="105"/>
                <w:sz w:val="15"/>
              </w:rPr>
              <w:t>-</w:t>
            </w:r>
            <w:r>
              <w:rPr>
                <w:rFonts w:ascii="Trebuchet MS"/>
                <w:b/>
                <w:i/>
                <w:spacing w:val="8"/>
                <w:w w:val="105"/>
                <w:sz w:val="15"/>
              </w:rPr>
              <w:t> </w:t>
            </w:r>
            <w:r>
              <w:rPr>
                <w:rFonts w:ascii="Trebuchet MS"/>
                <w:b/>
                <w:i/>
                <w:w w:val="105"/>
                <w:sz w:val="15"/>
              </w:rPr>
              <w:t>Apartment</w:t>
            </w:r>
            <w:r>
              <w:rPr>
                <w:rFonts w:ascii="Trebuchet MS"/>
                <w:b/>
                <w:i/>
                <w:spacing w:val="8"/>
                <w:w w:val="105"/>
                <w:sz w:val="15"/>
              </w:rPr>
              <w:t> </w:t>
            </w:r>
            <w:r>
              <w:rPr>
                <w:rFonts w:ascii="Trebuchet MS"/>
                <w:b/>
                <w:i/>
                <w:spacing w:val="-4"/>
                <w:w w:val="105"/>
                <w:sz w:val="15"/>
              </w:rPr>
              <w:t>Suite</w:t>
            </w:r>
            <w:r>
              <w:rPr>
                <w:rFonts w:ascii="Trebuchet MS"/>
                <w:b/>
                <w:i/>
                <w:sz w:val="15"/>
              </w:rPr>
              <w:tab/>
            </w:r>
            <w:r>
              <w:rPr>
                <w:rFonts w:ascii="Trebuchet MS"/>
                <w:b/>
                <w:i/>
                <w:w w:val="105"/>
                <w:sz w:val="15"/>
              </w:rPr>
              <w:t>650</w:t>
            </w:r>
            <w:r>
              <w:rPr>
                <w:rFonts w:ascii="Trebuchet MS"/>
                <w:b/>
                <w:i/>
                <w:spacing w:val="-3"/>
                <w:w w:val="105"/>
                <w:sz w:val="15"/>
              </w:rPr>
              <w:t> </w:t>
            </w:r>
            <w:r>
              <w:rPr>
                <w:rFonts w:ascii="Trebuchet MS"/>
                <w:b/>
                <w:i/>
                <w:spacing w:val="-5"/>
                <w:w w:val="110"/>
                <w:sz w:val="15"/>
              </w:rPr>
              <w:t>SF</w:t>
            </w:r>
          </w:p>
        </w:tc>
        <w:tc>
          <w:tcPr>
            <w:tcW w:w="1802" w:type="dxa"/>
          </w:tcPr>
          <w:p>
            <w:pPr>
              <w:pStyle w:val="TableParagraph"/>
              <w:spacing w:before="29"/>
              <w:ind w:right="468"/>
              <w:jc w:val="right"/>
              <w:rPr>
                <w:rFonts w:ascii="Trebuchet MS"/>
                <w:b/>
                <w:i/>
                <w:sz w:val="15"/>
              </w:rPr>
            </w:pPr>
            <w:r>
              <w:rPr>
                <w:rFonts w:ascii="Trebuchet MS"/>
                <w:b/>
                <w:i/>
                <w:spacing w:val="-2"/>
                <w:sz w:val="15"/>
              </w:rPr>
              <w:t>$1,267</w:t>
            </w:r>
          </w:p>
        </w:tc>
        <w:tc>
          <w:tcPr>
            <w:tcW w:w="759" w:type="dxa"/>
          </w:tcPr>
          <w:p>
            <w:pPr>
              <w:pStyle w:val="TableParagraph"/>
              <w:spacing w:before="29"/>
              <w:ind w:right="135"/>
              <w:jc w:val="right"/>
              <w:rPr>
                <w:rFonts w:ascii="Trebuchet MS"/>
                <w:b/>
                <w:i/>
                <w:sz w:val="15"/>
              </w:rPr>
            </w:pPr>
            <w:r>
              <w:rPr>
                <w:rFonts w:ascii="Trebuchet MS"/>
                <w:b/>
                <w:i/>
                <w:spacing w:val="-2"/>
                <w:w w:val="105"/>
                <w:sz w:val="15"/>
              </w:rPr>
              <w:t>$1,267</w:t>
            </w:r>
          </w:p>
        </w:tc>
      </w:tr>
      <w:tr>
        <w:trPr>
          <w:trHeight w:val="230" w:hRule="atLeast"/>
        </w:trPr>
        <w:tc>
          <w:tcPr>
            <w:tcW w:w="2720" w:type="dxa"/>
          </w:tcPr>
          <w:p>
            <w:pPr>
              <w:pStyle w:val="TableParagraph"/>
              <w:spacing w:before="29"/>
              <w:ind w:left="105"/>
              <w:rPr>
                <w:rFonts w:ascii="Trebuchet MS"/>
                <w:b/>
                <w:i/>
                <w:sz w:val="15"/>
              </w:rPr>
            </w:pPr>
            <w:r>
              <w:rPr>
                <w:rFonts w:ascii="Trebuchet MS"/>
                <w:b/>
                <w:i/>
                <w:spacing w:val="-2"/>
                <w:w w:val="105"/>
                <w:sz w:val="15"/>
              </w:rPr>
              <w:t>Subject</w:t>
            </w:r>
            <w:r>
              <w:rPr>
                <w:rFonts w:ascii="Trebuchet MS"/>
                <w:b/>
                <w:i/>
                <w:spacing w:val="-1"/>
                <w:w w:val="105"/>
                <w:sz w:val="15"/>
              </w:rPr>
              <w:t> </w:t>
            </w:r>
            <w:r>
              <w:rPr>
                <w:rFonts w:ascii="Trebuchet MS"/>
                <w:b/>
                <w:i/>
                <w:spacing w:val="-2"/>
                <w:w w:val="105"/>
                <w:sz w:val="15"/>
              </w:rPr>
              <w:t>(Concluded)</w:t>
            </w:r>
          </w:p>
        </w:tc>
        <w:tc>
          <w:tcPr>
            <w:tcW w:w="4141" w:type="dxa"/>
          </w:tcPr>
          <w:p>
            <w:pPr>
              <w:pStyle w:val="TableParagraph"/>
              <w:tabs>
                <w:tab w:pos="2826" w:val="left" w:leader="none"/>
              </w:tabs>
              <w:spacing w:before="29"/>
              <w:ind w:right="226"/>
              <w:jc w:val="right"/>
              <w:rPr>
                <w:rFonts w:ascii="Trebuchet MS"/>
                <w:b/>
                <w:i/>
                <w:sz w:val="15"/>
              </w:rPr>
            </w:pPr>
            <w:r>
              <w:rPr>
                <w:rFonts w:ascii="Trebuchet MS"/>
                <w:b/>
                <w:i/>
                <w:w w:val="105"/>
                <w:sz w:val="15"/>
              </w:rPr>
              <w:t>1BR/1BA</w:t>
            </w:r>
            <w:r>
              <w:rPr>
                <w:rFonts w:ascii="Trebuchet MS"/>
                <w:b/>
                <w:i/>
                <w:spacing w:val="8"/>
                <w:w w:val="105"/>
                <w:sz w:val="15"/>
              </w:rPr>
              <w:t> </w:t>
            </w:r>
            <w:r>
              <w:rPr>
                <w:rFonts w:ascii="Trebuchet MS"/>
                <w:b/>
                <w:i/>
                <w:w w:val="105"/>
                <w:sz w:val="15"/>
              </w:rPr>
              <w:t>-</w:t>
            </w:r>
            <w:r>
              <w:rPr>
                <w:rFonts w:ascii="Trebuchet MS"/>
                <w:b/>
                <w:i/>
                <w:spacing w:val="8"/>
                <w:w w:val="105"/>
                <w:sz w:val="15"/>
              </w:rPr>
              <w:t> </w:t>
            </w:r>
            <w:r>
              <w:rPr>
                <w:rFonts w:ascii="Trebuchet MS"/>
                <w:b/>
                <w:i/>
                <w:w w:val="105"/>
                <w:sz w:val="15"/>
              </w:rPr>
              <w:t>Apartment</w:t>
            </w:r>
            <w:r>
              <w:rPr>
                <w:rFonts w:ascii="Trebuchet MS"/>
                <w:b/>
                <w:i/>
                <w:spacing w:val="8"/>
                <w:w w:val="105"/>
                <w:sz w:val="15"/>
              </w:rPr>
              <w:t> </w:t>
            </w:r>
            <w:r>
              <w:rPr>
                <w:rFonts w:ascii="Trebuchet MS"/>
                <w:b/>
                <w:i/>
                <w:spacing w:val="-4"/>
                <w:w w:val="105"/>
                <w:sz w:val="15"/>
              </w:rPr>
              <w:t>Suite</w:t>
            </w:r>
            <w:r>
              <w:rPr>
                <w:rFonts w:ascii="Trebuchet MS"/>
                <w:b/>
                <w:i/>
                <w:sz w:val="15"/>
              </w:rPr>
              <w:tab/>
            </w:r>
            <w:r>
              <w:rPr>
                <w:rFonts w:ascii="Trebuchet MS"/>
                <w:b/>
                <w:i/>
                <w:w w:val="105"/>
                <w:sz w:val="15"/>
              </w:rPr>
              <w:t>650</w:t>
            </w:r>
            <w:r>
              <w:rPr>
                <w:rFonts w:ascii="Trebuchet MS"/>
                <w:b/>
                <w:i/>
                <w:spacing w:val="-3"/>
                <w:w w:val="105"/>
                <w:sz w:val="15"/>
              </w:rPr>
              <w:t> </w:t>
            </w:r>
            <w:r>
              <w:rPr>
                <w:rFonts w:ascii="Trebuchet MS"/>
                <w:b/>
                <w:i/>
                <w:spacing w:val="-5"/>
                <w:w w:val="110"/>
                <w:sz w:val="15"/>
              </w:rPr>
              <w:t>SF</w:t>
            </w:r>
          </w:p>
        </w:tc>
        <w:tc>
          <w:tcPr>
            <w:tcW w:w="1802" w:type="dxa"/>
          </w:tcPr>
          <w:p>
            <w:pPr>
              <w:pStyle w:val="TableParagraph"/>
              <w:spacing w:before="29"/>
              <w:ind w:right="467"/>
              <w:jc w:val="right"/>
              <w:rPr>
                <w:rFonts w:ascii="Trebuchet MS"/>
                <w:b/>
                <w:i/>
                <w:sz w:val="15"/>
              </w:rPr>
            </w:pPr>
            <w:r>
              <w:rPr>
                <w:rFonts w:ascii="Trebuchet MS"/>
                <w:b/>
                <w:i/>
                <w:spacing w:val="-2"/>
                <w:sz w:val="15"/>
              </w:rPr>
              <w:t>$1,267</w:t>
            </w:r>
          </w:p>
        </w:tc>
        <w:tc>
          <w:tcPr>
            <w:tcW w:w="759" w:type="dxa"/>
          </w:tcPr>
          <w:p>
            <w:pPr>
              <w:pStyle w:val="TableParagraph"/>
              <w:spacing w:before="29"/>
              <w:ind w:right="134"/>
              <w:jc w:val="right"/>
              <w:rPr>
                <w:rFonts w:ascii="Trebuchet MS"/>
                <w:b/>
                <w:i/>
                <w:sz w:val="15"/>
              </w:rPr>
            </w:pPr>
            <w:r>
              <w:rPr>
                <w:rFonts w:ascii="Trebuchet MS"/>
                <w:b/>
                <w:i/>
                <w:spacing w:val="-2"/>
                <w:w w:val="105"/>
                <w:sz w:val="15"/>
              </w:rPr>
              <w:t>$1,267</w:t>
            </w:r>
          </w:p>
        </w:tc>
      </w:tr>
      <w:tr>
        <w:trPr>
          <w:trHeight w:val="229" w:hRule="atLeast"/>
        </w:trPr>
        <w:tc>
          <w:tcPr>
            <w:tcW w:w="2720" w:type="dxa"/>
          </w:tcPr>
          <w:p>
            <w:pPr>
              <w:pStyle w:val="TableParagraph"/>
              <w:spacing w:before="25"/>
              <w:ind w:left="105"/>
              <w:rPr>
                <w:sz w:val="15"/>
              </w:rPr>
            </w:pPr>
            <w:r>
              <w:rPr>
                <w:w w:val="110"/>
                <w:sz w:val="15"/>
              </w:rPr>
              <w:t>One12</w:t>
            </w:r>
            <w:r>
              <w:rPr>
                <w:spacing w:val="11"/>
                <w:w w:val="110"/>
                <w:sz w:val="15"/>
              </w:rPr>
              <w:t> </w:t>
            </w:r>
            <w:r>
              <w:rPr>
                <w:spacing w:val="-2"/>
                <w:w w:val="110"/>
                <w:sz w:val="15"/>
              </w:rPr>
              <w:t>Courtland</w:t>
            </w:r>
          </w:p>
        </w:tc>
        <w:tc>
          <w:tcPr>
            <w:tcW w:w="4141" w:type="dxa"/>
          </w:tcPr>
          <w:p>
            <w:pPr>
              <w:pStyle w:val="TableParagraph"/>
              <w:tabs>
                <w:tab w:pos="2865" w:val="left" w:leader="none"/>
              </w:tabs>
              <w:spacing w:before="25"/>
              <w:ind w:right="198"/>
              <w:jc w:val="right"/>
              <w:rPr>
                <w:sz w:val="15"/>
              </w:rPr>
            </w:pPr>
            <w:r>
              <w:rPr>
                <w:spacing w:val="-2"/>
                <w:w w:val="110"/>
                <w:sz w:val="15"/>
              </w:rPr>
              <w:t>1BR/1BA</w:t>
            </w:r>
            <w:r>
              <w:rPr>
                <w:sz w:val="15"/>
              </w:rPr>
              <w:tab/>
            </w:r>
            <w:r>
              <w:rPr>
                <w:w w:val="110"/>
                <w:sz w:val="15"/>
              </w:rPr>
              <w:t>533</w:t>
            </w:r>
            <w:r>
              <w:rPr>
                <w:spacing w:val="-12"/>
                <w:w w:val="110"/>
                <w:sz w:val="15"/>
              </w:rPr>
              <w:t> </w:t>
            </w:r>
            <w:r>
              <w:rPr>
                <w:spacing w:val="-5"/>
                <w:w w:val="110"/>
                <w:sz w:val="15"/>
              </w:rPr>
              <w:t>SF</w:t>
            </w:r>
          </w:p>
        </w:tc>
        <w:tc>
          <w:tcPr>
            <w:tcW w:w="1802" w:type="dxa"/>
          </w:tcPr>
          <w:p>
            <w:pPr>
              <w:pStyle w:val="TableParagraph"/>
              <w:spacing w:before="25"/>
              <w:ind w:right="438"/>
              <w:jc w:val="right"/>
              <w:rPr>
                <w:sz w:val="15"/>
              </w:rPr>
            </w:pPr>
            <w:r>
              <w:rPr>
                <w:spacing w:val="-2"/>
                <w:w w:val="120"/>
                <w:sz w:val="15"/>
              </w:rPr>
              <w:t>$1,410</w:t>
            </w:r>
          </w:p>
        </w:tc>
        <w:tc>
          <w:tcPr>
            <w:tcW w:w="759" w:type="dxa"/>
          </w:tcPr>
          <w:p>
            <w:pPr>
              <w:pStyle w:val="TableParagraph"/>
              <w:spacing w:before="25"/>
              <w:ind w:right="105"/>
              <w:jc w:val="right"/>
              <w:rPr>
                <w:sz w:val="15"/>
              </w:rPr>
            </w:pPr>
            <w:r>
              <w:rPr>
                <w:spacing w:val="-2"/>
                <w:w w:val="120"/>
                <w:sz w:val="15"/>
              </w:rPr>
              <w:t>$1,410</w:t>
            </w:r>
          </w:p>
        </w:tc>
      </w:tr>
      <w:tr>
        <w:trPr>
          <w:trHeight w:val="230" w:hRule="atLeast"/>
        </w:trPr>
        <w:tc>
          <w:tcPr>
            <w:tcW w:w="2720" w:type="dxa"/>
          </w:tcPr>
          <w:p>
            <w:pPr>
              <w:pStyle w:val="TableParagraph"/>
              <w:spacing w:before="26"/>
              <w:ind w:left="105"/>
              <w:rPr>
                <w:sz w:val="15"/>
              </w:rPr>
            </w:pPr>
            <w:r>
              <w:rPr>
                <w:w w:val="105"/>
                <w:sz w:val="15"/>
              </w:rPr>
              <w:t>Camden</w:t>
            </w:r>
            <w:r>
              <w:rPr>
                <w:spacing w:val="11"/>
                <w:w w:val="110"/>
                <w:sz w:val="15"/>
              </w:rPr>
              <w:t> </w:t>
            </w:r>
            <w:r>
              <w:rPr>
                <w:spacing w:val="-2"/>
                <w:w w:val="110"/>
                <w:sz w:val="15"/>
              </w:rPr>
              <w:t>Vantage</w:t>
            </w:r>
          </w:p>
        </w:tc>
        <w:tc>
          <w:tcPr>
            <w:tcW w:w="4141" w:type="dxa"/>
          </w:tcPr>
          <w:p>
            <w:pPr>
              <w:pStyle w:val="TableParagraph"/>
              <w:tabs>
                <w:tab w:pos="2865" w:val="left" w:leader="none"/>
              </w:tabs>
              <w:spacing w:before="26"/>
              <w:ind w:right="198"/>
              <w:jc w:val="right"/>
              <w:rPr>
                <w:sz w:val="15"/>
              </w:rPr>
            </w:pPr>
            <w:r>
              <w:rPr>
                <w:spacing w:val="-2"/>
                <w:w w:val="110"/>
                <w:sz w:val="15"/>
              </w:rPr>
              <w:t>1BR/1BA</w:t>
            </w:r>
            <w:r>
              <w:rPr>
                <w:sz w:val="15"/>
              </w:rPr>
              <w:tab/>
            </w:r>
            <w:r>
              <w:rPr>
                <w:w w:val="110"/>
                <w:sz w:val="15"/>
              </w:rPr>
              <w:t>843</w:t>
            </w:r>
            <w:r>
              <w:rPr>
                <w:spacing w:val="-12"/>
                <w:w w:val="110"/>
                <w:sz w:val="15"/>
              </w:rPr>
              <w:t> </w:t>
            </w:r>
            <w:r>
              <w:rPr>
                <w:spacing w:val="-5"/>
                <w:w w:val="110"/>
                <w:sz w:val="15"/>
              </w:rPr>
              <w:t>SF</w:t>
            </w:r>
          </w:p>
        </w:tc>
        <w:tc>
          <w:tcPr>
            <w:tcW w:w="1802" w:type="dxa"/>
          </w:tcPr>
          <w:p>
            <w:pPr>
              <w:pStyle w:val="TableParagraph"/>
              <w:spacing w:before="26"/>
              <w:ind w:right="438"/>
              <w:jc w:val="right"/>
              <w:rPr>
                <w:sz w:val="15"/>
              </w:rPr>
            </w:pPr>
            <w:r>
              <w:rPr>
                <w:spacing w:val="-2"/>
                <w:w w:val="115"/>
                <w:sz w:val="15"/>
              </w:rPr>
              <w:t>$1,439</w:t>
            </w:r>
          </w:p>
        </w:tc>
        <w:tc>
          <w:tcPr>
            <w:tcW w:w="759" w:type="dxa"/>
          </w:tcPr>
          <w:p>
            <w:pPr>
              <w:pStyle w:val="TableParagraph"/>
              <w:spacing w:before="26"/>
              <w:ind w:right="105"/>
              <w:jc w:val="right"/>
              <w:rPr>
                <w:sz w:val="15"/>
              </w:rPr>
            </w:pPr>
            <w:r>
              <w:rPr>
                <w:spacing w:val="-2"/>
                <w:w w:val="115"/>
                <w:sz w:val="15"/>
              </w:rPr>
              <w:t>$1,439</w:t>
            </w:r>
          </w:p>
        </w:tc>
      </w:tr>
      <w:tr>
        <w:trPr>
          <w:trHeight w:val="230" w:hRule="atLeast"/>
        </w:trPr>
        <w:tc>
          <w:tcPr>
            <w:tcW w:w="2720" w:type="dxa"/>
          </w:tcPr>
          <w:p>
            <w:pPr>
              <w:pStyle w:val="TableParagraph"/>
              <w:spacing w:before="26"/>
              <w:ind w:left="105"/>
              <w:rPr>
                <w:sz w:val="15"/>
              </w:rPr>
            </w:pPr>
            <w:r>
              <w:rPr>
                <w:w w:val="105"/>
                <w:sz w:val="15"/>
              </w:rPr>
              <w:t>Camden</w:t>
            </w:r>
            <w:r>
              <w:rPr>
                <w:spacing w:val="11"/>
                <w:w w:val="110"/>
                <w:sz w:val="15"/>
              </w:rPr>
              <w:t> </w:t>
            </w:r>
            <w:r>
              <w:rPr>
                <w:spacing w:val="-2"/>
                <w:w w:val="110"/>
                <w:sz w:val="15"/>
              </w:rPr>
              <w:t>Vantage</w:t>
            </w:r>
          </w:p>
        </w:tc>
        <w:tc>
          <w:tcPr>
            <w:tcW w:w="4141" w:type="dxa"/>
          </w:tcPr>
          <w:p>
            <w:pPr>
              <w:pStyle w:val="TableParagraph"/>
              <w:tabs>
                <w:tab w:pos="2865" w:val="left" w:leader="none"/>
              </w:tabs>
              <w:spacing w:before="26"/>
              <w:ind w:right="198"/>
              <w:jc w:val="right"/>
              <w:rPr>
                <w:sz w:val="15"/>
              </w:rPr>
            </w:pPr>
            <w:r>
              <w:rPr>
                <w:spacing w:val="-2"/>
                <w:w w:val="115"/>
                <w:sz w:val="15"/>
              </w:rPr>
              <w:t>1BR/1BA</w:t>
            </w:r>
            <w:r>
              <w:rPr>
                <w:sz w:val="15"/>
              </w:rPr>
              <w:tab/>
            </w:r>
            <w:r>
              <w:rPr>
                <w:w w:val="115"/>
                <w:sz w:val="15"/>
              </w:rPr>
              <w:t>831</w:t>
            </w:r>
            <w:r>
              <w:rPr>
                <w:spacing w:val="3"/>
                <w:w w:val="115"/>
                <w:sz w:val="15"/>
              </w:rPr>
              <w:t> </w:t>
            </w:r>
            <w:r>
              <w:rPr>
                <w:spacing w:val="-5"/>
                <w:w w:val="115"/>
                <w:sz w:val="15"/>
              </w:rPr>
              <w:t>SF</w:t>
            </w:r>
          </w:p>
        </w:tc>
        <w:tc>
          <w:tcPr>
            <w:tcW w:w="1802" w:type="dxa"/>
          </w:tcPr>
          <w:p>
            <w:pPr>
              <w:pStyle w:val="TableParagraph"/>
              <w:spacing w:before="26"/>
              <w:ind w:right="436"/>
              <w:jc w:val="right"/>
              <w:rPr>
                <w:sz w:val="15"/>
              </w:rPr>
            </w:pPr>
            <w:r>
              <w:rPr>
                <w:w w:val="115"/>
                <w:sz w:val="15"/>
              </w:rPr>
              <w:t>$1,469</w:t>
            </w:r>
            <w:r>
              <w:rPr>
                <w:spacing w:val="-6"/>
                <w:w w:val="115"/>
                <w:sz w:val="15"/>
              </w:rPr>
              <w:t> </w:t>
            </w:r>
            <w:r>
              <w:rPr>
                <w:w w:val="115"/>
                <w:sz w:val="15"/>
              </w:rPr>
              <w:t>-</w:t>
            </w:r>
            <w:r>
              <w:rPr>
                <w:spacing w:val="-7"/>
                <w:w w:val="115"/>
                <w:sz w:val="15"/>
              </w:rPr>
              <w:t> </w:t>
            </w:r>
            <w:r>
              <w:rPr>
                <w:spacing w:val="-2"/>
                <w:w w:val="115"/>
                <w:sz w:val="15"/>
              </w:rPr>
              <w:t>$1,549</w:t>
            </w:r>
          </w:p>
        </w:tc>
        <w:tc>
          <w:tcPr>
            <w:tcW w:w="759" w:type="dxa"/>
          </w:tcPr>
          <w:p>
            <w:pPr>
              <w:pStyle w:val="TableParagraph"/>
              <w:spacing w:before="26"/>
              <w:ind w:right="105"/>
              <w:jc w:val="right"/>
              <w:rPr>
                <w:sz w:val="15"/>
              </w:rPr>
            </w:pPr>
            <w:r>
              <w:rPr>
                <w:spacing w:val="-2"/>
                <w:w w:val="115"/>
                <w:sz w:val="15"/>
              </w:rPr>
              <w:t>$1,509</w:t>
            </w:r>
          </w:p>
        </w:tc>
      </w:tr>
      <w:tr>
        <w:trPr>
          <w:trHeight w:val="230" w:hRule="atLeast"/>
        </w:trPr>
        <w:tc>
          <w:tcPr>
            <w:tcW w:w="2720" w:type="dxa"/>
          </w:tcPr>
          <w:p>
            <w:pPr>
              <w:pStyle w:val="TableParagraph"/>
              <w:spacing w:before="26"/>
              <w:ind w:left="105"/>
              <w:rPr>
                <w:sz w:val="15"/>
              </w:rPr>
            </w:pPr>
            <w:r>
              <w:rPr>
                <w:w w:val="105"/>
                <w:sz w:val="15"/>
              </w:rPr>
              <w:t>Camden</w:t>
            </w:r>
            <w:r>
              <w:rPr>
                <w:spacing w:val="11"/>
                <w:w w:val="110"/>
                <w:sz w:val="15"/>
              </w:rPr>
              <w:t> </w:t>
            </w:r>
            <w:r>
              <w:rPr>
                <w:spacing w:val="-2"/>
                <w:w w:val="110"/>
                <w:sz w:val="15"/>
              </w:rPr>
              <w:t>Vantage</w:t>
            </w:r>
          </w:p>
        </w:tc>
        <w:tc>
          <w:tcPr>
            <w:tcW w:w="4141" w:type="dxa"/>
          </w:tcPr>
          <w:p>
            <w:pPr>
              <w:pStyle w:val="TableParagraph"/>
              <w:tabs>
                <w:tab w:pos="2865" w:val="left" w:leader="none"/>
              </w:tabs>
              <w:spacing w:before="26"/>
              <w:ind w:right="198"/>
              <w:jc w:val="right"/>
              <w:rPr>
                <w:sz w:val="15"/>
              </w:rPr>
            </w:pPr>
            <w:r>
              <w:rPr>
                <w:spacing w:val="-2"/>
                <w:w w:val="110"/>
                <w:sz w:val="15"/>
              </w:rPr>
              <w:t>1BR/1BA</w:t>
            </w:r>
            <w:r>
              <w:rPr>
                <w:sz w:val="15"/>
              </w:rPr>
              <w:tab/>
            </w:r>
            <w:r>
              <w:rPr>
                <w:w w:val="110"/>
                <w:sz w:val="15"/>
              </w:rPr>
              <w:t>884</w:t>
            </w:r>
            <w:r>
              <w:rPr>
                <w:spacing w:val="-12"/>
                <w:w w:val="110"/>
                <w:sz w:val="15"/>
              </w:rPr>
              <w:t> </w:t>
            </w:r>
            <w:r>
              <w:rPr>
                <w:spacing w:val="-5"/>
                <w:w w:val="110"/>
                <w:sz w:val="15"/>
              </w:rPr>
              <w:t>SF</w:t>
            </w:r>
          </w:p>
        </w:tc>
        <w:tc>
          <w:tcPr>
            <w:tcW w:w="1802" w:type="dxa"/>
          </w:tcPr>
          <w:p>
            <w:pPr>
              <w:pStyle w:val="TableParagraph"/>
              <w:spacing w:before="26"/>
              <w:ind w:right="438"/>
              <w:jc w:val="right"/>
              <w:rPr>
                <w:sz w:val="15"/>
              </w:rPr>
            </w:pPr>
            <w:r>
              <w:rPr>
                <w:spacing w:val="-2"/>
                <w:w w:val="115"/>
                <w:sz w:val="15"/>
              </w:rPr>
              <w:t>$1,509</w:t>
            </w:r>
          </w:p>
        </w:tc>
        <w:tc>
          <w:tcPr>
            <w:tcW w:w="759" w:type="dxa"/>
          </w:tcPr>
          <w:p>
            <w:pPr>
              <w:pStyle w:val="TableParagraph"/>
              <w:spacing w:before="26"/>
              <w:ind w:right="105"/>
              <w:jc w:val="right"/>
              <w:rPr>
                <w:sz w:val="15"/>
              </w:rPr>
            </w:pPr>
            <w:r>
              <w:rPr>
                <w:spacing w:val="-2"/>
                <w:w w:val="115"/>
                <w:sz w:val="15"/>
              </w:rPr>
              <w:t>$1,509</w:t>
            </w:r>
          </w:p>
        </w:tc>
      </w:tr>
      <w:tr>
        <w:trPr>
          <w:trHeight w:val="230" w:hRule="atLeast"/>
        </w:trPr>
        <w:tc>
          <w:tcPr>
            <w:tcW w:w="2720" w:type="dxa"/>
          </w:tcPr>
          <w:p>
            <w:pPr>
              <w:pStyle w:val="TableParagraph"/>
              <w:spacing w:before="26"/>
              <w:ind w:left="105"/>
              <w:rPr>
                <w:sz w:val="15"/>
              </w:rPr>
            </w:pPr>
            <w:r>
              <w:rPr>
                <w:w w:val="105"/>
                <w:sz w:val="15"/>
              </w:rPr>
              <w:t>Camden</w:t>
            </w:r>
            <w:r>
              <w:rPr>
                <w:spacing w:val="11"/>
                <w:w w:val="110"/>
                <w:sz w:val="15"/>
              </w:rPr>
              <w:t> </w:t>
            </w:r>
            <w:r>
              <w:rPr>
                <w:spacing w:val="-2"/>
                <w:w w:val="110"/>
                <w:sz w:val="15"/>
              </w:rPr>
              <w:t>Vantage</w:t>
            </w:r>
          </w:p>
        </w:tc>
        <w:tc>
          <w:tcPr>
            <w:tcW w:w="4141" w:type="dxa"/>
          </w:tcPr>
          <w:p>
            <w:pPr>
              <w:pStyle w:val="TableParagraph"/>
              <w:tabs>
                <w:tab w:pos="2865" w:val="left" w:leader="none"/>
              </w:tabs>
              <w:spacing w:before="26"/>
              <w:ind w:right="198"/>
              <w:jc w:val="right"/>
              <w:rPr>
                <w:sz w:val="15"/>
              </w:rPr>
            </w:pPr>
            <w:r>
              <w:rPr>
                <w:spacing w:val="-2"/>
                <w:w w:val="110"/>
                <w:sz w:val="15"/>
              </w:rPr>
              <w:t>1BR/1BA</w:t>
            </w:r>
            <w:r>
              <w:rPr>
                <w:sz w:val="15"/>
              </w:rPr>
              <w:tab/>
            </w:r>
            <w:r>
              <w:rPr>
                <w:w w:val="110"/>
                <w:sz w:val="15"/>
              </w:rPr>
              <w:t>756</w:t>
            </w:r>
            <w:r>
              <w:rPr>
                <w:spacing w:val="-12"/>
                <w:w w:val="110"/>
                <w:sz w:val="15"/>
              </w:rPr>
              <w:t> </w:t>
            </w:r>
            <w:r>
              <w:rPr>
                <w:spacing w:val="-5"/>
                <w:w w:val="110"/>
                <w:sz w:val="15"/>
              </w:rPr>
              <w:t>SF</w:t>
            </w:r>
          </w:p>
        </w:tc>
        <w:tc>
          <w:tcPr>
            <w:tcW w:w="1802" w:type="dxa"/>
          </w:tcPr>
          <w:p>
            <w:pPr>
              <w:pStyle w:val="TableParagraph"/>
              <w:spacing w:before="26"/>
              <w:ind w:right="438"/>
              <w:jc w:val="right"/>
              <w:rPr>
                <w:sz w:val="15"/>
              </w:rPr>
            </w:pPr>
            <w:r>
              <w:rPr>
                <w:spacing w:val="-2"/>
                <w:w w:val="115"/>
                <w:sz w:val="15"/>
              </w:rPr>
              <w:t>$1,589</w:t>
            </w:r>
          </w:p>
        </w:tc>
        <w:tc>
          <w:tcPr>
            <w:tcW w:w="759" w:type="dxa"/>
          </w:tcPr>
          <w:p>
            <w:pPr>
              <w:pStyle w:val="TableParagraph"/>
              <w:spacing w:before="26"/>
              <w:ind w:right="105"/>
              <w:jc w:val="right"/>
              <w:rPr>
                <w:sz w:val="15"/>
              </w:rPr>
            </w:pPr>
            <w:r>
              <w:rPr>
                <w:spacing w:val="-2"/>
                <w:w w:val="115"/>
                <w:sz w:val="15"/>
              </w:rPr>
              <w:t>$1,589</w:t>
            </w:r>
          </w:p>
        </w:tc>
      </w:tr>
      <w:tr>
        <w:trPr>
          <w:trHeight w:val="230" w:hRule="atLeast"/>
        </w:trPr>
        <w:tc>
          <w:tcPr>
            <w:tcW w:w="2720" w:type="dxa"/>
          </w:tcPr>
          <w:p>
            <w:pPr>
              <w:pStyle w:val="TableParagraph"/>
              <w:spacing w:before="26"/>
              <w:ind w:left="105"/>
              <w:rPr>
                <w:sz w:val="15"/>
              </w:rPr>
            </w:pPr>
            <w:r>
              <w:rPr>
                <w:w w:val="105"/>
                <w:sz w:val="15"/>
              </w:rPr>
              <w:t>Camden</w:t>
            </w:r>
            <w:r>
              <w:rPr>
                <w:spacing w:val="11"/>
                <w:w w:val="110"/>
                <w:sz w:val="15"/>
              </w:rPr>
              <w:t> </w:t>
            </w:r>
            <w:r>
              <w:rPr>
                <w:spacing w:val="-2"/>
                <w:w w:val="110"/>
                <w:sz w:val="15"/>
              </w:rPr>
              <w:t>Vantage</w:t>
            </w:r>
          </w:p>
        </w:tc>
        <w:tc>
          <w:tcPr>
            <w:tcW w:w="4141" w:type="dxa"/>
          </w:tcPr>
          <w:p>
            <w:pPr>
              <w:pStyle w:val="TableParagraph"/>
              <w:tabs>
                <w:tab w:pos="2865" w:val="left" w:leader="none"/>
              </w:tabs>
              <w:spacing w:before="26"/>
              <w:ind w:right="198"/>
              <w:jc w:val="right"/>
              <w:rPr>
                <w:sz w:val="15"/>
              </w:rPr>
            </w:pPr>
            <w:r>
              <w:rPr>
                <w:spacing w:val="-2"/>
                <w:w w:val="110"/>
                <w:sz w:val="15"/>
              </w:rPr>
              <w:t>1BR/1BA</w:t>
            </w:r>
            <w:r>
              <w:rPr>
                <w:sz w:val="15"/>
              </w:rPr>
              <w:tab/>
            </w:r>
            <w:r>
              <w:rPr>
                <w:w w:val="110"/>
                <w:sz w:val="15"/>
              </w:rPr>
              <w:t>845</w:t>
            </w:r>
            <w:r>
              <w:rPr>
                <w:spacing w:val="-12"/>
                <w:w w:val="110"/>
                <w:sz w:val="15"/>
              </w:rPr>
              <w:t> </w:t>
            </w:r>
            <w:r>
              <w:rPr>
                <w:spacing w:val="-5"/>
                <w:w w:val="110"/>
                <w:sz w:val="15"/>
              </w:rPr>
              <w:t>SF</w:t>
            </w:r>
          </w:p>
        </w:tc>
        <w:tc>
          <w:tcPr>
            <w:tcW w:w="1802" w:type="dxa"/>
          </w:tcPr>
          <w:p>
            <w:pPr>
              <w:pStyle w:val="TableParagraph"/>
              <w:spacing w:before="26"/>
              <w:ind w:right="438"/>
              <w:jc w:val="right"/>
              <w:rPr>
                <w:sz w:val="15"/>
              </w:rPr>
            </w:pPr>
            <w:r>
              <w:rPr>
                <w:spacing w:val="-2"/>
                <w:w w:val="115"/>
                <w:sz w:val="15"/>
              </w:rPr>
              <w:t>$1,599</w:t>
            </w:r>
          </w:p>
        </w:tc>
        <w:tc>
          <w:tcPr>
            <w:tcW w:w="759" w:type="dxa"/>
          </w:tcPr>
          <w:p>
            <w:pPr>
              <w:pStyle w:val="TableParagraph"/>
              <w:spacing w:before="26"/>
              <w:ind w:right="105"/>
              <w:jc w:val="right"/>
              <w:rPr>
                <w:sz w:val="15"/>
              </w:rPr>
            </w:pPr>
            <w:r>
              <w:rPr>
                <w:spacing w:val="-2"/>
                <w:w w:val="115"/>
                <w:sz w:val="15"/>
              </w:rPr>
              <w:t>$1,599</w:t>
            </w:r>
          </w:p>
        </w:tc>
      </w:tr>
      <w:tr>
        <w:trPr>
          <w:trHeight w:val="230" w:hRule="atLeast"/>
        </w:trPr>
        <w:tc>
          <w:tcPr>
            <w:tcW w:w="2720" w:type="dxa"/>
          </w:tcPr>
          <w:p>
            <w:pPr>
              <w:pStyle w:val="TableParagraph"/>
              <w:spacing w:before="26"/>
              <w:ind w:left="105"/>
              <w:rPr>
                <w:sz w:val="15"/>
              </w:rPr>
            </w:pPr>
            <w:r>
              <w:rPr>
                <w:w w:val="105"/>
                <w:sz w:val="15"/>
              </w:rPr>
              <w:t>200</w:t>
            </w:r>
            <w:r>
              <w:rPr>
                <w:spacing w:val="-2"/>
                <w:w w:val="105"/>
                <w:sz w:val="15"/>
              </w:rPr>
              <w:t> Edgewood</w:t>
            </w:r>
          </w:p>
        </w:tc>
        <w:tc>
          <w:tcPr>
            <w:tcW w:w="4141" w:type="dxa"/>
          </w:tcPr>
          <w:p>
            <w:pPr>
              <w:pStyle w:val="TableParagraph"/>
              <w:tabs>
                <w:tab w:pos="2864" w:val="left" w:leader="none"/>
              </w:tabs>
              <w:spacing w:before="26"/>
              <w:ind w:right="199"/>
              <w:jc w:val="right"/>
              <w:rPr>
                <w:sz w:val="15"/>
              </w:rPr>
            </w:pPr>
            <w:r>
              <w:rPr>
                <w:w w:val="110"/>
                <w:sz w:val="15"/>
              </w:rPr>
              <w:t>1BR/1BA </w:t>
            </w:r>
            <w:r>
              <w:rPr>
                <w:spacing w:val="-4"/>
                <w:w w:val="110"/>
                <w:sz w:val="15"/>
              </w:rPr>
              <w:t>(A1)</w:t>
            </w:r>
            <w:r>
              <w:rPr>
                <w:sz w:val="15"/>
              </w:rPr>
              <w:tab/>
            </w:r>
            <w:r>
              <w:rPr>
                <w:w w:val="105"/>
                <w:sz w:val="15"/>
              </w:rPr>
              <w:t>540</w:t>
            </w:r>
            <w:r>
              <w:rPr>
                <w:spacing w:val="-2"/>
                <w:w w:val="110"/>
                <w:sz w:val="15"/>
              </w:rPr>
              <w:t> </w:t>
            </w:r>
            <w:r>
              <w:rPr>
                <w:spacing w:val="-5"/>
                <w:w w:val="110"/>
                <w:sz w:val="15"/>
              </w:rPr>
              <w:t>SF</w:t>
            </w:r>
          </w:p>
        </w:tc>
        <w:tc>
          <w:tcPr>
            <w:tcW w:w="1802" w:type="dxa"/>
          </w:tcPr>
          <w:p>
            <w:pPr>
              <w:pStyle w:val="TableParagraph"/>
              <w:spacing w:before="26"/>
              <w:ind w:right="438"/>
              <w:jc w:val="right"/>
              <w:rPr>
                <w:sz w:val="15"/>
              </w:rPr>
            </w:pPr>
            <w:r>
              <w:rPr>
                <w:spacing w:val="-2"/>
                <w:w w:val="115"/>
                <w:sz w:val="15"/>
              </w:rPr>
              <w:t>$1,625</w:t>
            </w:r>
          </w:p>
        </w:tc>
        <w:tc>
          <w:tcPr>
            <w:tcW w:w="759" w:type="dxa"/>
          </w:tcPr>
          <w:p>
            <w:pPr>
              <w:pStyle w:val="TableParagraph"/>
              <w:spacing w:before="26"/>
              <w:ind w:right="105"/>
              <w:jc w:val="right"/>
              <w:rPr>
                <w:sz w:val="15"/>
              </w:rPr>
            </w:pPr>
            <w:r>
              <w:rPr>
                <w:spacing w:val="-2"/>
                <w:w w:val="115"/>
                <w:sz w:val="15"/>
              </w:rPr>
              <w:t>$1,625</w:t>
            </w:r>
          </w:p>
        </w:tc>
      </w:tr>
      <w:tr>
        <w:trPr>
          <w:trHeight w:val="273" w:hRule="atLeast"/>
        </w:trPr>
        <w:tc>
          <w:tcPr>
            <w:tcW w:w="2720" w:type="dxa"/>
            <w:tcBorders>
              <w:bottom w:val="single" w:sz="8" w:space="0" w:color="000000"/>
            </w:tcBorders>
          </w:tcPr>
          <w:p>
            <w:pPr>
              <w:pStyle w:val="TableParagraph"/>
              <w:spacing w:before="26"/>
              <w:ind w:left="105"/>
              <w:rPr>
                <w:sz w:val="15"/>
              </w:rPr>
            </w:pPr>
            <w:r>
              <w:rPr>
                <w:w w:val="105"/>
                <w:sz w:val="15"/>
              </w:rPr>
              <w:t>200</w:t>
            </w:r>
            <w:r>
              <w:rPr>
                <w:spacing w:val="-2"/>
                <w:w w:val="105"/>
                <w:sz w:val="15"/>
              </w:rPr>
              <w:t> Edgewood</w:t>
            </w:r>
          </w:p>
        </w:tc>
        <w:tc>
          <w:tcPr>
            <w:tcW w:w="4141" w:type="dxa"/>
            <w:tcBorders>
              <w:bottom w:val="single" w:sz="8" w:space="0" w:color="000000"/>
            </w:tcBorders>
          </w:tcPr>
          <w:p>
            <w:pPr>
              <w:pStyle w:val="TableParagraph"/>
              <w:tabs>
                <w:tab w:pos="2864" w:val="left" w:leader="none"/>
              </w:tabs>
              <w:spacing w:before="26"/>
              <w:ind w:right="199"/>
              <w:jc w:val="right"/>
              <w:rPr>
                <w:sz w:val="15"/>
              </w:rPr>
            </w:pPr>
            <w:r>
              <w:rPr>
                <w:w w:val="110"/>
                <w:sz w:val="15"/>
              </w:rPr>
              <w:t>1BR/1BA </w:t>
            </w:r>
            <w:r>
              <w:rPr>
                <w:spacing w:val="-4"/>
                <w:w w:val="110"/>
                <w:sz w:val="15"/>
              </w:rPr>
              <w:t>(A2)</w:t>
            </w:r>
            <w:r>
              <w:rPr>
                <w:sz w:val="15"/>
              </w:rPr>
              <w:tab/>
            </w:r>
            <w:r>
              <w:rPr>
                <w:w w:val="110"/>
                <w:sz w:val="15"/>
              </w:rPr>
              <w:t>586</w:t>
            </w:r>
            <w:r>
              <w:rPr>
                <w:spacing w:val="-12"/>
                <w:w w:val="110"/>
                <w:sz w:val="15"/>
              </w:rPr>
              <w:t> </w:t>
            </w:r>
            <w:r>
              <w:rPr>
                <w:spacing w:val="-5"/>
                <w:w w:val="110"/>
                <w:sz w:val="15"/>
              </w:rPr>
              <w:t>SF</w:t>
            </w:r>
          </w:p>
        </w:tc>
        <w:tc>
          <w:tcPr>
            <w:tcW w:w="1802" w:type="dxa"/>
            <w:tcBorders>
              <w:bottom w:val="single" w:sz="8" w:space="0" w:color="000000"/>
            </w:tcBorders>
          </w:tcPr>
          <w:p>
            <w:pPr>
              <w:pStyle w:val="TableParagraph"/>
              <w:spacing w:before="26"/>
              <w:ind w:right="438"/>
              <w:jc w:val="right"/>
              <w:rPr>
                <w:sz w:val="15"/>
              </w:rPr>
            </w:pPr>
            <w:r>
              <w:rPr>
                <w:spacing w:val="-2"/>
                <w:w w:val="115"/>
                <w:sz w:val="15"/>
              </w:rPr>
              <w:t>$1,645</w:t>
            </w:r>
          </w:p>
        </w:tc>
        <w:tc>
          <w:tcPr>
            <w:tcW w:w="759" w:type="dxa"/>
            <w:tcBorders>
              <w:bottom w:val="single" w:sz="8" w:space="0" w:color="000000"/>
            </w:tcBorders>
          </w:tcPr>
          <w:p>
            <w:pPr>
              <w:pStyle w:val="TableParagraph"/>
              <w:spacing w:before="26"/>
              <w:ind w:right="105"/>
              <w:jc w:val="right"/>
              <w:rPr>
                <w:sz w:val="15"/>
              </w:rPr>
            </w:pPr>
            <w:r>
              <w:rPr>
                <w:spacing w:val="-2"/>
                <w:w w:val="115"/>
                <w:sz w:val="15"/>
              </w:rPr>
              <w:t>$1,645</w:t>
            </w:r>
          </w:p>
        </w:tc>
      </w:tr>
      <w:tr>
        <w:trPr>
          <w:trHeight w:val="313" w:hRule="atLeast"/>
        </w:trPr>
        <w:tc>
          <w:tcPr>
            <w:tcW w:w="2720" w:type="dxa"/>
            <w:tcBorders>
              <w:top w:val="single" w:sz="8" w:space="0" w:color="000000"/>
              <w:bottom w:val="single" w:sz="12" w:space="0" w:color="000000"/>
            </w:tcBorders>
          </w:tcPr>
          <w:p>
            <w:pPr>
              <w:pStyle w:val="TableParagraph"/>
              <w:spacing w:before="77"/>
              <w:ind w:left="105"/>
              <w:rPr>
                <w:sz w:val="15"/>
              </w:rPr>
            </w:pPr>
            <w:r>
              <w:rPr>
                <w:sz w:val="15"/>
              </w:rPr>
              <w:t>Compiled</w:t>
            </w:r>
            <w:r>
              <w:rPr>
                <w:spacing w:val="12"/>
                <w:sz w:val="15"/>
              </w:rPr>
              <w:t> </w:t>
            </w:r>
            <w:r>
              <w:rPr>
                <w:sz w:val="15"/>
              </w:rPr>
              <w:t>by</w:t>
            </w:r>
            <w:r>
              <w:rPr>
                <w:spacing w:val="13"/>
                <w:sz w:val="15"/>
              </w:rPr>
              <w:t> </w:t>
            </w:r>
            <w:r>
              <w:rPr>
                <w:spacing w:val="-4"/>
                <w:sz w:val="15"/>
              </w:rPr>
              <w:t>CBRE</w:t>
            </w:r>
          </w:p>
        </w:tc>
        <w:tc>
          <w:tcPr>
            <w:tcW w:w="4141" w:type="dxa"/>
            <w:tcBorders>
              <w:top w:val="single" w:sz="8" w:space="0" w:color="000000"/>
              <w:bottom w:val="single" w:sz="12" w:space="0" w:color="000000"/>
            </w:tcBorders>
          </w:tcPr>
          <w:p>
            <w:pPr>
              <w:pStyle w:val="TableParagraph"/>
              <w:rPr>
                <w:rFonts w:ascii="Times New Roman"/>
                <w:sz w:val="16"/>
              </w:rPr>
            </w:pPr>
          </w:p>
        </w:tc>
        <w:tc>
          <w:tcPr>
            <w:tcW w:w="1802" w:type="dxa"/>
            <w:tcBorders>
              <w:top w:val="single" w:sz="8" w:space="0" w:color="000000"/>
              <w:bottom w:val="single" w:sz="12" w:space="0" w:color="000000"/>
            </w:tcBorders>
          </w:tcPr>
          <w:p>
            <w:pPr>
              <w:pStyle w:val="TableParagraph"/>
              <w:rPr>
                <w:rFonts w:ascii="Times New Roman"/>
                <w:sz w:val="16"/>
              </w:rPr>
            </w:pPr>
          </w:p>
        </w:tc>
        <w:tc>
          <w:tcPr>
            <w:tcW w:w="759" w:type="dxa"/>
            <w:tcBorders>
              <w:top w:val="single" w:sz="8" w:space="0" w:color="000000"/>
              <w:bottom w:val="single" w:sz="12" w:space="0" w:color="000000"/>
            </w:tcBorders>
          </w:tcPr>
          <w:p>
            <w:pPr>
              <w:pStyle w:val="TableParagraph"/>
              <w:rPr>
                <w:rFonts w:ascii="Times New Roman"/>
                <w:sz w:val="16"/>
              </w:rPr>
            </w:pPr>
          </w:p>
        </w:tc>
      </w:tr>
    </w:tbl>
    <w:p>
      <w:pPr>
        <w:pStyle w:val="BodyText"/>
        <w:spacing w:line="300" w:lineRule="auto" w:before="181"/>
        <w:ind w:left="360" w:right="360"/>
      </w:pPr>
      <w:r>
        <w:rPr/>
        <w:t>The rent comparables range in size from 300 SF to 884 SF, with an average unit size of 627 SF.</w:t>
      </w:r>
      <w:r>
        <w:rPr>
          <w:spacing w:val="40"/>
        </w:rPr>
        <w:t> </w:t>
      </w:r>
      <w:r>
        <w:rPr/>
        <w:t>The</w:t>
      </w:r>
      <w:r>
        <w:rPr>
          <w:spacing w:val="35"/>
        </w:rPr>
        <w:t> </w:t>
      </w:r>
      <w:r>
        <w:rPr/>
        <w:t>rent</w:t>
      </w:r>
      <w:r>
        <w:rPr>
          <w:spacing w:val="37"/>
        </w:rPr>
        <w:t> </w:t>
      </w:r>
      <w:r>
        <w:rPr/>
        <w:t>comparables'</w:t>
      </w:r>
      <w:r>
        <w:rPr>
          <w:spacing w:val="36"/>
        </w:rPr>
        <w:t> </w:t>
      </w:r>
      <w:r>
        <w:rPr/>
        <w:t>rent</w:t>
      </w:r>
      <w:r>
        <w:rPr>
          <w:spacing w:val="36"/>
        </w:rPr>
        <w:t> </w:t>
      </w:r>
      <w:r>
        <w:rPr/>
        <w:t>per</w:t>
      </w:r>
      <w:r>
        <w:rPr>
          <w:spacing w:val="36"/>
        </w:rPr>
        <w:t> </w:t>
      </w:r>
      <w:r>
        <w:rPr/>
        <w:t>month</w:t>
      </w:r>
      <w:r>
        <w:rPr>
          <w:spacing w:val="35"/>
        </w:rPr>
        <w:t> </w:t>
      </w:r>
      <w:r>
        <w:rPr/>
        <w:t>ranges</w:t>
      </w:r>
      <w:r>
        <w:rPr>
          <w:spacing w:val="36"/>
        </w:rPr>
        <w:t> </w:t>
      </w:r>
      <w:r>
        <w:rPr/>
        <w:t>from</w:t>
      </w:r>
      <w:r>
        <w:rPr>
          <w:spacing w:val="36"/>
        </w:rPr>
        <w:t> </w:t>
      </w:r>
      <w:r>
        <w:rPr/>
        <w:t>$925</w:t>
      </w:r>
      <w:r>
        <w:rPr>
          <w:spacing w:val="35"/>
        </w:rPr>
        <w:t> </w:t>
      </w:r>
      <w:r>
        <w:rPr/>
        <w:t>to</w:t>
      </w:r>
      <w:r>
        <w:rPr>
          <w:spacing w:val="36"/>
        </w:rPr>
        <w:t> </w:t>
      </w:r>
      <w:r>
        <w:rPr/>
        <w:t>$1,645,</w:t>
      </w:r>
      <w:r>
        <w:rPr>
          <w:spacing w:val="36"/>
        </w:rPr>
        <w:t> </w:t>
      </w:r>
      <w:r>
        <w:rPr/>
        <w:t>with</w:t>
      </w:r>
      <w:r>
        <w:rPr>
          <w:spacing w:val="36"/>
        </w:rPr>
        <w:t> </w:t>
      </w:r>
      <w:r>
        <w:rPr/>
        <w:t>an</w:t>
      </w:r>
      <w:r>
        <w:rPr>
          <w:spacing w:val="36"/>
        </w:rPr>
        <w:t> </w:t>
      </w:r>
      <w:r>
        <w:rPr/>
        <w:t>average</w:t>
      </w:r>
      <w:r>
        <w:rPr>
          <w:spacing w:val="35"/>
        </w:rPr>
        <w:t> </w:t>
      </w:r>
      <w:r>
        <w:rPr/>
        <w:t>rent</w:t>
      </w:r>
      <w:r>
        <w:rPr>
          <w:spacing w:val="36"/>
        </w:rPr>
        <w:t> </w:t>
      </w:r>
      <w:r>
        <w:rPr>
          <w:spacing w:val="-5"/>
        </w:rPr>
        <w:t>of</w:t>
      </w:r>
    </w:p>
    <w:p>
      <w:pPr>
        <w:pStyle w:val="BodyText"/>
        <w:spacing w:after="0" w:line="300" w:lineRule="auto"/>
        <w:sectPr>
          <w:pgSz w:w="12240" w:h="15840"/>
          <w:pgMar w:header="576" w:footer="855" w:top="1200" w:bottom="1040" w:left="1080" w:right="1080"/>
        </w:sectPr>
      </w:pPr>
    </w:p>
    <w:p>
      <w:pPr>
        <w:pStyle w:val="BodyText"/>
        <w:spacing w:line="300" w:lineRule="auto" w:before="91"/>
        <w:ind w:left="360" w:right="358"/>
        <w:jc w:val="both"/>
      </w:pPr>
      <w:r>
        <w:rPr/>
        <w:t>$1,354. The rent comparables' rent per bed per month ranges from $925 to $1,645, with an average rent of $1,354.</w:t>
      </w:r>
    </w:p>
    <w:p>
      <w:pPr>
        <w:pStyle w:val="BodyText"/>
        <w:spacing w:line="300" w:lineRule="auto"/>
        <w:ind w:left="359" w:right="357"/>
        <w:jc w:val="both"/>
      </w:pPr>
      <w:r>
        <w:rPr/>
        <w:t>We note that the subject is generally in inferior condition and quality as compared to the competitive set.</w:t>
      </w:r>
      <w:r>
        <w:rPr>
          <w:spacing w:val="-1"/>
        </w:rPr>
        <w:t> </w:t>
      </w:r>
      <w:r>
        <w:rPr/>
        <w:t>The</w:t>
      </w:r>
      <w:r>
        <w:rPr>
          <w:spacing w:val="-1"/>
        </w:rPr>
        <w:t> </w:t>
      </w:r>
      <w:r>
        <w:rPr/>
        <w:t>efficiency</w:t>
      </w:r>
      <w:r>
        <w:rPr>
          <w:spacing w:val="-1"/>
        </w:rPr>
        <w:t> </w:t>
      </w:r>
      <w:r>
        <w:rPr/>
        <w:t>unit is</w:t>
      </w:r>
      <w:r>
        <w:rPr>
          <w:spacing w:val="-1"/>
        </w:rPr>
        <w:t> </w:t>
      </w:r>
      <w:r>
        <w:rPr/>
        <w:t>at the</w:t>
      </w:r>
      <w:r>
        <w:rPr>
          <w:spacing w:val="-1"/>
        </w:rPr>
        <w:t> </w:t>
      </w:r>
      <w:r>
        <w:rPr/>
        <w:t>low end of the range</w:t>
      </w:r>
      <w:r>
        <w:rPr>
          <w:spacing w:val="-1"/>
        </w:rPr>
        <w:t> </w:t>
      </w:r>
      <w:r>
        <w:rPr/>
        <w:t>as it is</w:t>
      </w:r>
      <w:r>
        <w:rPr>
          <w:spacing w:val="-1"/>
        </w:rPr>
        <w:t> </w:t>
      </w:r>
      <w:r>
        <w:rPr/>
        <w:t>only 325 square</w:t>
      </w:r>
      <w:r>
        <w:rPr>
          <w:spacing w:val="-1"/>
        </w:rPr>
        <w:t> </w:t>
      </w:r>
      <w:r>
        <w:rPr/>
        <w:t>feet and only features a small kitchenette and being more of a dormitory-style unit. The other 1BR/1BA Apartment</w:t>
      </w:r>
      <w:r>
        <w:rPr>
          <w:spacing w:val="-12"/>
        </w:rPr>
        <w:t> </w:t>
      </w:r>
      <w:r>
        <w:rPr/>
        <w:t>Suite</w:t>
      </w:r>
      <w:r>
        <w:rPr>
          <w:spacing w:val="-11"/>
        </w:rPr>
        <w:t> </w:t>
      </w:r>
      <w:r>
        <w:rPr/>
        <w:t>is</w:t>
      </w:r>
      <w:r>
        <w:rPr>
          <w:spacing w:val="-12"/>
        </w:rPr>
        <w:t> </w:t>
      </w:r>
      <w:r>
        <w:rPr/>
        <w:t>within</w:t>
      </w:r>
      <w:r>
        <w:rPr>
          <w:spacing w:val="-11"/>
        </w:rPr>
        <w:t> </w:t>
      </w:r>
      <w:r>
        <w:rPr/>
        <w:t>the</w:t>
      </w:r>
      <w:r>
        <w:rPr>
          <w:spacing w:val="-11"/>
        </w:rPr>
        <w:t> </w:t>
      </w:r>
      <w:r>
        <w:rPr/>
        <w:t>lower-middle</w:t>
      </w:r>
      <w:r>
        <w:rPr>
          <w:spacing w:val="-12"/>
        </w:rPr>
        <w:t> </w:t>
      </w:r>
      <w:r>
        <w:rPr/>
        <w:t>portion</w:t>
      </w:r>
      <w:r>
        <w:rPr>
          <w:spacing w:val="-11"/>
        </w:rPr>
        <w:t> </w:t>
      </w:r>
      <w:r>
        <w:rPr/>
        <w:t>of</w:t>
      </w:r>
      <w:r>
        <w:rPr>
          <w:spacing w:val="-10"/>
        </w:rPr>
        <w:t> </w:t>
      </w:r>
      <w:r>
        <w:rPr/>
        <w:t>the</w:t>
      </w:r>
      <w:r>
        <w:rPr>
          <w:spacing w:val="-12"/>
        </w:rPr>
        <w:t> </w:t>
      </w:r>
      <w:r>
        <w:rPr/>
        <w:t>range</w:t>
      </w:r>
      <w:r>
        <w:rPr>
          <w:spacing w:val="-12"/>
        </w:rPr>
        <w:t> </w:t>
      </w:r>
      <w:r>
        <w:rPr/>
        <w:t>mostly</w:t>
      </w:r>
      <w:r>
        <w:rPr>
          <w:spacing w:val="-12"/>
        </w:rPr>
        <w:t> </w:t>
      </w:r>
      <w:r>
        <w:rPr/>
        <w:t>due</w:t>
      </w:r>
      <w:r>
        <w:rPr>
          <w:spacing w:val="-11"/>
        </w:rPr>
        <w:t> </w:t>
      </w:r>
      <w:r>
        <w:rPr/>
        <w:t>to</w:t>
      </w:r>
      <w:r>
        <w:rPr>
          <w:spacing w:val="-11"/>
        </w:rPr>
        <w:t> </w:t>
      </w:r>
      <w:r>
        <w:rPr/>
        <w:t>its</w:t>
      </w:r>
      <w:r>
        <w:rPr>
          <w:spacing w:val="-12"/>
        </w:rPr>
        <w:t> </w:t>
      </w:r>
      <w:r>
        <w:rPr/>
        <w:t>location</w:t>
      </w:r>
      <w:r>
        <w:rPr>
          <w:spacing w:val="-12"/>
        </w:rPr>
        <w:t> </w:t>
      </w:r>
      <w:r>
        <w:rPr/>
        <w:t>within</w:t>
      </w:r>
      <w:r>
        <w:rPr>
          <w:spacing w:val="-10"/>
        </w:rPr>
        <w:t> </w:t>
      </w:r>
      <w:r>
        <w:rPr/>
        <w:t>a dormitory and its smaller size. Additionally, the subject units are generally smaller than the competing product. As such, a conclusion at the low end of the comps is reasonable.</w:t>
      </w:r>
      <w:r>
        <w:rPr>
          <w:spacing w:val="80"/>
        </w:rPr>
        <w:t> </w:t>
      </w:r>
      <w:r>
        <w:rPr/>
        <w:t>Comparable No. 4 (Gammon Theological Seminary) is most similar to the subject as it is on the same campus and offers similar style unit mixes.</w:t>
      </w:r>
    </w:p>
    <w:p>
      <w:pPr>
        <w:pStyle w:val="BodyText"/>
        <w:ind w:left="359"/>
        <w:jc w:val="both"/>
      </w:pPr>
      <w:r>
        <w:rPr>
          <w:color w:val="00694C"/>
        </w:rPr>
        <w:t>Two-Bedroom</w:t>
      </w:r>
      <w:r>
        <w:rPr>
          <w:color w:val="00694C"/>
          <w:spacing w:val="-12"/>
        </w:rPr>
        <w:t> </w:t>
      </w:r>
      <w:r>
        <w:rPr>
          <w:color w:val="00694C"/>
          <w:spacing w:val="-2"/>
        </w:rPr>
        <w:t>Units</w:t>
      </w:r>
    </w:p>
    <w:p>
      <w:pPr>
        <w:pStyle w:val="BodyText"/>
        <w:spacing w:before="2"/>
        <w:rPr>
          <w:sz w:val="11"/>
        </w:rPr>
      </w:pPr>
    </w:p>
    <w:tbl>
      <w:tblPr>
        <w:tblW w:w="0" w:type="auto"/>
        <w:jc w:val="left"/>
        <w:tblInd w:w="3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20"/>
        <w:gridCol w:w="4361"/>
        <w:gridCol w:w="1596"/>
        <w:gridCol w:w="742"/>
      </w:tblGrid>
      <w:tr>
        <w:trPr>
          <w:trHeight w:val="439" w:hRule="atLeast"/>
        </w:trPr>
        <w:tc>
          <w:tcPr>
            <w:tcW w:w="2720" w:type="dxa"/>
            <w:tcBorders>
              <w:top w:val="single" w:sz="12" w:space="0" w:color="000000"/>
              <w:bottom w:val="single" w:sz="8" w:space="0" w:color="000000"/>
            </w:tcBorders>
          </w:tcPr>
          <w:p>
            <w:pPr>
              <w:pStyle w:val="TableParagraph"/>
              <w:rPr>
                <w:rFonts w:ascii="Times New Roman"/>
                <w:sz w:val="20"/>
              </w:rPr>
            </w:pPr>
          </w:p>
        </w:tc>
        <w:tc>
          <w:tcPr>
            <w:tcW w:w="4361" w:type="dxa"/>
            <w:tcBorders>
              <w:top w:val="single" w:sz="12" w:space="0" w:color="000000"/>
              <w:bottom w:val="single" w:sz="8" w:space="0" w:color="000000"/>
            </w:tcBorders>
          </w:tcPr>
          <w:p>
            <w:pPr>
              <w:pStyle w:val="TableParagraph"/>
              <w:spacing w:before="2"/>
              <w:ind w:right="366"/>
              <w:jc w:val="center"/>
              <w:rPr>
                <w:rFonts w:ascii="Tahoma"/>
                <w:b/>
                <w:sz w:val="16"/>
              </w:rPr>
            </w:pPr>
            <w:r>
              <w:rPr>
                <w:rFonts w:ascii="Tahoma"/>
                <w:b/>
                <w:sz w:val="16"/>
              </w:rPr>
              <w:t>SUMMARY</w:t>
            </w:r>
            <w:r>
              <w:rPr>
                <w:rFonts w:ascii="Tahoma"/>
                <w:b/>
                <w:spacing w:val="21"/>
                <w:sz w:val="16"/>
              </w:rPr>
              <w:t> </w:t>
            </w:r>
            <w:r>
              <w:rPr>
                <w:rFonts w:ascii="Tahoma"/>
                <w:b/>
                <w:sz w:val="16"/>
              </w:rPr>
              <w:t>OF</w:t>
            </w:r>
            <w:r>
              <w:rPr>
                <w:rFonts w:ascii="Tahoma"/>
                <w:b/>
                <w:spacing w:val="23"/>
                <w:sz w:val="16"/>
              </w:rPr>
              <w:t> </w:t>
            </w:r>
            <w:r>
              <w:rPr>
                <w:rFonts w:ascii="Tahoma"/>
                <w:b/>
                <w:sz w:val="16"/>
              </w:rPr>
              <w:t>COMPARABLE</w:t>
            </w:r>
            <w:r>
              <w:rPr>
                <w:rFonts w:ascii="Tahoma"/>
                <w:b/>
                <w:spacing w:val="21"/>
                <w:sz w:val="16"/>
              </w:rPr>
              <w:t> </w:t>
            </w:r>
            <w:r>
              <w:rPr>
                <w:rFonts w:ascii="Tahoma"/>
                <w:b/>
                <w:spacing w:val="-2"/>
                <w:sz w:val="16"/>
              </w:rPr>
              <w:t>RENTALS</w:t>
            </w:r>
          </w:p>
          <w:p>
            <w:pPr>
              <w:pStyle w:val="TableParagraph"/>
              <w:spacing w:before="30"/>
              <w:ind w:left="1" w:right="366"/>
              <w:jc w:val="center"/>
              <w:rPr>
                <w:rFonts w:ascii="Tahoma"/>
                <w:b/>
                <w:sz w:val="16"/>
              </w:rPr>
            </w:pPr>
            <w:r>
              <w:rPr>
                <w:rFonts w:ascii="Tahoma"/>
                <w:b/>
                <w:sz w:val="16"/>
              </w:rPr>
              <w:t>TWO</w:t>
            </w:r>
            <w:r>
              <w:rPr>
                <w:rFonts w:ascii="Tahoma"/>
                <w:b/>
                <w:spacing w:val="29"/>
                <w:sz w:val="16"/>
              </w:rPr>
              <w:t> </w:t>
            </w:r>
            <w:r>
              <w:rPr>
                <w:rFonts w:ascii="Tahoma"/>
                <w:b/>
                <w:sz w:val="16"/>
              </w:rPr>
              <w:t>BEDROOM</w:t>
            </w:r>
            <w:r>
              <w:rPr>
                <w:rFonts w:ascii="Tahoma"/>
                <w:b/>
                <w:spacing w:val="26"/>
                <w:sz w:val="16"/>
              </w:rPr>
              <w:t> </w:t>
            </w:r>
            <w:r>
              <w:rPr>
                <w:rFonts w:ascii="Tahoma"/>
                <w:b/>
                <w:spacing w:val="-4"/>
                <w:sz w:val="16"/>
              </w:rPr>
              <w:t>UNITS</w:t>
            </w:r>
          </w:p>
        </w:tc>
        <w:tc>
          <w:tcPr>
            <w:tcW w:w="1596" w:type="dxa"/>
            <w:tcBorders>
              <w:top w:val="single" w:sz="12" w:space="0" w:color="000000"/>
              <w:bottom w:val="single" w:sz="8" w:space="0" w:color="000000"/>
            </w:tcBorders>
          </w:tcPr>
          <w:p>
            <w:pPr>
              <w:pStyle w:val="TableParagraph"/>
              <w:rPr>
                <w:rFonts w:ascii="Times New Roman"/>
                <w:sz w:val="20"/>
              </w:rPr>
            </w:pPr>
          </w:p>
        </w:tc>
        <w:tc>
          <w:tcPr>
            <w:tcW w:w="742" w:type="dxa"/>
            <w:tcBorders>
              <w:top w:val="single" w:sz="12" w:space="0" w:color="000000"/>
              <w:bottom w:val="single" w:sz="8" w:space="0" w:color="000000"/>
            </w:tcBorders>
          </w:tcPr>
          <w:p>
            <w:pPr>
              <w:pStyle w:val="TableParagraph"/>
              <w:rPr>
                <w:rFonts w:ascii="Times New Roman"/>
                <w:sz w:val="20"/>
              </w:rPr>
            </w:pPr>
          </w:p>
        </w:tc>
      </w:tr>
      <w:tr>
        <w:trPr>
          <w:trHeight w:val="440" w:hRule="atLeast"/>
        </w:trPr>
        <w:tc>
          <w:tcPr>
            <w:tcW w:w="2720" w:type="dxa"/>
            <w:tcBorders>
              <w:top w:val="single" w:sz="8" w:space="0" w:color="000000"/>
              <w:bottom w:val="single" w:sz="8" w:space="0" w:color="000000"/>
            </w:tcBorders>
          </w:tcPr>
          <w:p>
            <w:pPr>
              <w:pStyle w:val="TableParagraph"/>
              <w:spacing w:before="36"/>
              <w:rPr>
                <w:sz w:val="16"/>
              </w:rPr>
            </w:pPr>
          </w:p>
          <w:p>
            <w:pPr>
              <w:pStyle w:val="TableParagraph"/>
              <w:spacing w:line="193" w:lineRule="exact"/>
              <w:ind w:left="108"/>
              <w:rPr>
                <w:rFonts w:ascii="Tahoma"/>
                <w:b/>
                <w:sz w:val="16"/>
              </w:rPr>
            </w:pPr>
            <w:r>
              <w:rPr>
                <w:rFonts w:ascii="Tahoma"/>
                <w:b/>
                <w:spacing w:val="-2"/>
                <w:w w:val="105"/>
                <w:sz w:val="16"/>
              </w:rPr>
              <w:t>Comparable</w:t>
            </w:r>
          </w:p>
        </w:tc>
        <w:tc>
          <w:tcPr>
            <w:tcW w:w="4361" w:type="dxa"/>
            <w:tcBorders>
              <w:top w:val="single" w:sz="8" w:space="0" w:color="000000"/>
              <w:bottom w:val="single" w:sz="8" w:space="0" w:color="000000"/>
            </w:tcBorders>
          </w:tcPr>
          <w:p>
            <w:pPr>
              <w:pStyle w:val="TableParagraph"/>
              <w:spacing w:before="36"/>
              <w:rPr>
                <w:sz w:val="16"/>
              </w:rPr>
            </w:pPr>
          </w:p>
          <w:p>
            <w:pPr>
              <w:pStyle w:val="TableParagraph"/>
              <w:tabs>
                <w:tab w:pos="2645" w:val="left" w:leader="none"/>
              </w:tabs>
              <w:spacing w:line="193" w:lineRule="exact"/>
              <w:ind w:right="421"/>
              <w:jc w:val="right"/>
              <w:rPr>
                <w:rFonts w:ascii="Tahoma"/>
                <w:b/>
                <w:sz w:val="16"/>
              </w:rPr>
            </w:pPr>
            <w:r>
              <w:rPr>
                <w:rFonts w:ascii="Tahoma"/>
                <w:b/>
                <w:sz w:val="16"/>
              </w:rPr>
              <w:t>Plan</w:t>
            </w:r>
            <w:r>
              <w:rPr>
                <w:rFonts w:ascii="Tahoma"/>
                <w:b/>
                <w:spacing w:val="26"/>
                <w:sz w:val="16"/>
              </w:rPr>
              <w:t> </w:t>
            </w:r>
            <w:r>
              <w:rPr>
                <w:rFonts w:ascii="Tahoma"/>
                <w:b/>
                <w:spacing w:val="-4"/>
                <w:sz w:val="16"/>
              </w:rPr>
              <w:t>Type</w:t>
            </w:r>
            <w:r>
              <w:rPr>
                <w:rFonts w:ascii="Tahoma"/>
                <w:b/>
                <w:sz w:val="16"/>
              </w:rPr>
              <w:tab/>
              <w:t>Size</w:t>
            </w:r>
            <w:r>
              <w:rPr>
                <w:rFonts w:ascii="Tahoma"/>
                <w:b/>
                <w:spacing w:val="11"/>
                <w:sz w:val="16"/>
              </w:rPr>
              <w:t> </w:t>
            </w:r>
            <w:r>
              <w:rPr>
                <w:rFonts w:ascii="Tahoma"/>
                <w:b/>
                <w:spacing w:val="-4"/>
                <w:sz w:val="16"/>
              </w:rPr>
              <w:t>(SF)</w:t>
            </w:r>
          </w:p>
        </w:tc>
        <w:tc>
          <w:tcPr>
            <w:tcW w:w="1596" w:type="dxa"/>
            <w:tcBorders>
              <w:top w:val="single" w:sz="8" w:space="0" w:color="000000"/>
              <w:bottom w:val="single" w:sz="8" w:space="0" w:color="000000"/>
            </w:tcBorders>
          </w:tcPr>
          <w:p>
            <w:pPr>
              <w:pStyle w:val="TableParagraph"/>
              <w:spacing w:before="3"/>
              <w:ind w:left="292"/>
              <w:jc w:val="center"/>
              <w:rPr>
                <w:rFonts w:ascii="Tahoma"/>
                <w:b/>
                <w:sz w:val="16"/>
              </w:rPr>
            </w:pPr>
            <w:r>
              <w:rPr>
                <w:rFonts w:ascii="Tahoma"/>
                <w:b/>
                <w:sz w:val="16"/>
              </w:rPr>
              <w:t>Rental</w:t>
            </w:r>
            <w:r>
              <w:rPr>
                <w:rFonts w:ascii="Tahoma"/>
                <w:b/>
                <w:spacing w:val="13"/>
                <w:sz w:val="16"/>
              </w:rPr>
              <w:t> </w:t>
            </w:r>
            <w:r>
              <w:rPr>
                <w:rFonts w:ascii="Tahoma"/>
                <w:b/>
                <w:spacing w:val="-2"/>
                <w:sz w:val="16"/>
              </w:rPr>
              <w:t>Rates</w:t>
            </w:r>
          </w:p>
          <w:p>
            <w:pPr>
              <w:pStyle w:val="TableParagraph"/>
              <w:spacing w:line="193" w:lineRule="exact" w:before="32"/>
              <w:ind w:left="292" w:right="100"/>
              <w:jc w:val="center"/>
              <w:rPr>
                <w:rFonts w:ascii="Tahoma"/>
                <w:b/>
                <w:sz w:val="16"/>
              </w:rPr>
            </w:pPr>
            <w:r>
              <w:rPr>
                <w:rFonts w:ascii="Tahoma"/>
                <w:b/>
                <w:spacing w:val="-2"/>
                <w:sz w:val="16"/>
              </w:rPr>
              <w:t>$/Mo.</w:t>
            </w:r>
          </w:p>
        </w:tc>
        <w:tc>
          <w:tcPr>
            <w:tcW w:w="742" w:type="dxa"/>
            <w:tcBorders>
              <w:top w:val="single" w:sz="8" w:space="0" w:color="000000"/>
              <w:bottom w:val="single" w:sz="8" w:space="0" w:color="000000"/>
            </w:tcBorders>
          </w:tcPr>
          <w:p>
            <w:pPr>
              <w:pStyle w:val="TableParagraph"/>
              <w:spacing w:before="36"/>
              <w:rPr>
                <w:sz w:val="16"/>
              </w:rPr>
            </w:pPr>
          </w:p>
          <w:p>
            <w:pPr>
              <w:pStyle w:val="TableParagraph"/>
              <w:spacing w:line="193" w:lineRule="exact"/>
              <w:ind w:left="101" w:right="82"/>
              <w:jc w:val="center"/>
              <w:rPr>
                <w:rFonts w:ascii="Tahoma"/>
                <w:b/>
                <w:sz w:val="16"/>
              </w:rPr>
            </w:pPr>
            <w:r>
              <w:rPr>
                <w:rFonts w:ascii="Tahoma"/>
                <w:b/>
                <w:spacing w:val="-2"/>
                <w:sz w:val="16"/>
              </w:rPr>
              <w:t>$/Bed</w:t>
            </w:r>
          </w:p>
        </w:tc>
      </w:tr>
      <w:tr>
        <w:trPr>
          <w:trHeight w:val="225" w:hRule="atLeast"/>
        </w:trPr>
        <w:tc>
          <w:tcPr>
            <w:tcW w:w="2720" w:type="dxa"/>
            <w:tcBorders>
              <w:top w:val="single" w:sz="8" w:space="0" w:color="000000"/>
            </w:tcBorders>
          </w:tcPr>
          <w:p>
            <w:pPr>
              <w:pStyle w:val="TableParagraph"/>
              <w:spacing w:before="24"/>
              <w:ind w:left="105"/>
              <w:rPr>
                <w:rFonts w:ascii="Trebuchet MS"/>
                <w:b/>
                <w:i/>
                <w:sz w:val="15"/>
              </w:rPr>
            </w:pPr>
            <w:r>
              <w:rPr>
                <w:rFonts w:ascii="Trebuchet MS"/>
                <w:b/>
                <w:i/>
                <w:w w:val="105"/>
                <w:sz w:val="15"/>
              </w:rPr>
              <w:t>Subject</w:t>
            </w:r>
            <w:r>
              <w:rPr>
                <w:rFonts w:ascii="Trebuchet MS"/>
                <w:b/>
                <w:i/>
                <w:spacing w:val="-3"/>
                <w:w w:val="105"/>
                <w:sz w:val="15"/>
              </w:rPr>
              <w:t> </w:t>
            </w:r>
            <w:r>
              <w:rPr>
                <w:rFonts w:ascii="Trebuchet MS"/>
                <w:b/>
                <w:i/>
                <w:w w:val="105"/>
                <w:sz w:val="15"/>
              </w:rPr>
              <w:t>(Avg.</w:t>
            </w:r>
            <w:r>
              <w:rPr>
                <w:rFonts w:ascii="Trebuchet MS"/>
                <w:b/>
                <w:i/>
                <w:spacing w:val="-3"/>
                <w:w w:val="105"/>
                <w:sz w:val="15"/>
              </w:rPr>
              <w:t> </w:t>
            </w:r>
            <w:r>
              <w:rPr>
                <w:rFonts w:ascii="Trebuchet MS"/>
                <w:b/>
                <w:i/>
                <w:spacing w:val="-2"/>
                <w:w w:val="105"/>
                <w:sz w:val="15"/>
              </w:rPr>
              <w:t>Quoted)</w:t>
            </w:r>
          </w:p>
        </w:tc>
        <w:tc>
          <w:tcPr>
            <w:tcW w:w="4361" w:type="dxa"/>
            <w:tcBorders>
              <w:top w:val="single" w:sz="8" w:space="0" w:color="000000"/>
            </w:tcBorders>
          </w:tcPr>
          <w:p>
            <w:pPr>
              <w:pStyle w:val="TableParagraph"/>
              <w:tabs>
                <w:tab w:pos="2825" w:val="left" w:leader="none"/>
              </w:tabs>
              <w:spacing w:before="24"/>
              <w:ind w:right="447"/>
              <w:jc w:val="right"/>
              <w:rPr>
                <w:rFonts w:ascii="Trebuchet MS"/>
                <w:b/>
                <w:i/>
                <w:sz w:val="15"/>
              </w:rPr>
            </w:pPr>
            <w:r>
              <w:rPr>
                <w:rFonts w:ascii="Trebuchet MS"/>
                <w:b/>
                <w:i/>
                <w:w w:val="110"/>
                <w:sz w:val="15"/>
              </w:rPr>
              <w:t>2BR/1BA</w:t>
            </w:r>
            <w:r>
              <w:rPr>
                <w:rFonts w:ascii="Trebuchet MS"/>
                <w:b/>
                <w:i/>
                <w:spacing w:val="-4"/>
                <w:w w:val="110"/>
                <w:sz w:val="15"/>
              </w:rPr>
              <w:t> </w:t>
            </w:r>
            <w:r>
              <w:rPr>
                <w:rFonts w:ascii="Trebuchet MS"/>
                <w:b/>
                <w:i/>
                <w:w w:val="110"/>
                <w:sz w:val="15"/>
              </w:rPr>
              <w:t>-</w:t>
            </w:r>
            <w:r>
              <w:rPr>
                <w:rFonts w:ascii="Trebuchet MS"/>
                <w:b/>
                <w:i/>
                <w:spacing w:val="-4"/>
                <w:w w:val="110"/>
                <w:sz w:val="15"/>
              </w:rPr>
              <w:t> Dorm</w:t>
            </w:r>
            <w:r>
              <w:rPr>
                <w:rFonts w:ascii="Trebuchet MS"/>
                <w:b/>
                <w:i/>
                <w:sz w:val="15"/>
              </w:rPr>
              <w:tab/>
            </w:r>
            <w:r>
              <w:rPr>
                <w:rFonts w:ascii="Trebuchet MS"/>
                <w:b/>
                <w:i/>
                <w:w w:val="105"/>
                <w:sz w:val="15"/>
              </w:rPr>
              <w:t>325</w:t>
            </w:r>
            <w:r>
              <w:rPr>
                <w:rFonts w:ascii="Trebuchet MS"/>
                <w:b/>
                <w:i/>
                <w:spacing w:val="-3"/>
                <w:w w:val="105"/>
                <w:sz w:val="15"/>
              </w:rPr>
              <w:t> </w:t>
            </w:r>
            <w:r>
              <w:rPr>
                <w:rFonts w:ascii="Trebuchet MS"/>
                <w:b/>
                <w:i/>
                <w:spacing w:val="-5"/>
                <w:w w:val="110"/>
                <w:sz w:val="15"/>
              </w:rPr>
              <w:t>SF</w:t>
            </w:r>
          </w:p>
        </w:tc>
        <w:tc>
          <w:tcPr>
            <w:tcW w:w="1596" w:type="dxa"/>
            <w:tcBorders>
              <w:top w:val="single" w:sz="8" w:space="0" w:color="000000"/>
            </w:tcBorders>
          </w:tcPr>
          <w:p>
            <w:pPr>
              <w:pStyle w:val="TableParagraph"/>
              <w:spacing w:before="24"/>
              <w:ind w:right="483"/>
              <w:jc w:val="right"/>
              <w:rPr>
                <w:rFonts w:ascii="Trebuchet MS"/>
                <w:b/>
                <w:i/>
                <w:sz w:val="15"/>
              </w:rPr>
            </w:pPr>
            <w:r>
              <w:rPr>
                <w:rFonts w:ascii="Trebuchet MS"/>
                <w:b/>
                <w:i/>
                <w:spacing w:val="-2"/>
                <w:sz w:val="15"/>
              </w:rPr>
              <w:t>$1,200</w:t>
            </w:r>
          </w:p>
        </w:tc>
        <w:tc>
          <w:tcPr>
            <w:tcW w:w="742" w:type="dxa"/>
            <w:tcBorders>
              <w:top w:val="single" w:sz="8" w:space="0" w:color="000000"/>
            </w:tcBorders>
          </w:tcPr>
          <w:p>
            <w:pPr>
              <w:pStyle w:val="TableParagraph"/>
              <w:spacing w:before="24"/>
              <w:ind w:left="101"/>
              <w:jc w:val="center"/>
              <w:rPr>
                <w:rFonts w:ascii="Trebuchet MS"/>
                <w:b/>
                <w:i/>
                <w:sz w:val="15"/>
              </w:rPr>
            </w:pPr>
            <w:r>
              <w:rPr>
                <w:rFonts w:ascii="Trebuchet MS"/>
                <w:b/>
                <w:i/>
                <w:spacing w:val="-4"/>
                <w:w w:val="105"/>
                <w:sz w:val="15"/>
              </w:rPr>
              <w:t>$600</w:t>
            </w:r>
          </w:p>
        </w:tc>
      </w:tr>
      <w:tr>
        <w:trPr>
          <w:trHeight w:val="229" w:hRule="atLeast"/>
        </w:trPr>
        <w:tc>
          <w:tcPr>
            <w:tcW w:w="2720" w:type="dxa"/>
          </w:tcPr>
          <w:p>
            <w:pPr>
              <w:pStyle w:val="TableParagraph"/>
              <w:spacing w:before="25"/>
              <w:ind w:left="105"/>
              <w:rPr>
                <w:sz w:val="15"/>
              </w:rPr>
            </w:pPr>
            <w:r>
              <w:rPr>
                <w:w w:val="105"/>
                <w:sz w:val="15"/>
              </w:rPr>
              <w:t>Gammon</w:t>
            </w:r>
            <w:r>
              <w:rPr>
                <w:spacing w:val="-4"/>
                <w:w w:val="105"/>
                <w:sz w:val="15"/>
              </w:rPr>
              <w:t> </w:t>
            </w:r>
            <w:r>
              <w:rPr>
                <w:w w:val="105"/>
                <w:sz w:val="15"/>
              </w:rPr>
              <w:t>Theological</w:t>
            </w:r>
            <w:r>
              <w:rPr>
                <w:spacing w:val="-3"/>
                <w:w w:val="105"/>
                <w:sz w:val="15"/>
              </w:rPr>
              <w:t> </w:t>
            </w:r>
            <w:r>
              <w:rPr>
                <w:spacing w:val="-2"/>
                <w:w w:val="105"/>
                <w:sz w:val="15"/>
              </w:rPr>
              <w:t>Seminary</w:t>
            </w:r>
          </w:p>
        </w:tc>
        <w:tc>
          <w:tcPr>
            <w:tcW w:w="4361" w:type="dxa"/>
          </w:tcPr>
          <w:p>
            <w:pPr>
              <w:pStyle w:val="TableParagraph"/>
              <w:tabs>
                <w:tab w:pos="2865" w:val="left" w:leader="none"/>
              </w:tabs>
              <w:spacing w:before="25"/>
              <w:ind w:right="418"/>
              <w:jc w:val="right"/>
              <w:rPr>
                <w:sz w:val="15"/>
              </w:rPr>
            </w:pPr>
            <w:r>
              <w:rPr>
                <w:w w:val="110"/>
                <w:sz w:val="15"/>
              </w:rPr>
              <w:t>2BR/1BA</w:t>
            </w:r>
            <w:r>
              <w:rPr>
                <w:spacing w:val="-10"/>
                <w:w w:val="110"/>
                <w:sz w:val="15"/>
              </w:rPr>
              <w:t> </w:t>
            </w:r>
            <w:r>
              <w:rPr>
                <w:w w:val="110"/>
                <w:sz w:val="15"/>
              </w:rPr>
              <w:t>-</w:t>
            </w:r>
            <w:r>
              <w:rPr>
                <w:spacing w:val="-10"/>
                <w:w w:val="110"/>
                <w:sz w:val="15"/>
              </w:rPr>
              <w:t> </w:t>
            </w:r>
            <w:r>
              <w:rPr>
                <w:spacing w:val="-4"/>
                <w:w w:val="110"/>
                <w:sz w:val="15"/>
              </w:rPr>
              <w:t>Dorm</w:t>
            </w:r>
            <w:r>
              <w:rPr>
                <w:sz w:val="15"/>
              </w:rPr>
              <w:tab/>
            </w:r>
            <w:r>
              <w:rPr>
                <w:w w:val="105"/>
                <w:sz w:val="15"/>
              </w:rPr>
              <w:t>350</w:t>
            </w:r>
            <w:r>
              <w:rPr>
                <w:spacing w:val="-2"/>
                <w:w w:val="110"/>
                <w:sz w:val="15"/>
              </w:rPr>
              <w:t> </w:t>
            </w:r>
            <w:r>
              <w:rPr>
                <w:spacing w:val="-5"/>
                <w:w w:val="110"/>
                <w:sz w:val="15"/>
              </w:rPr>
              <w:t>SF</w:t>
            </w:r>
          </w:p>
        </w:tc>
        <w:tc>
          <w:tcPr>
            <w:tcW w:w="1596" w:type="dxa"/>
          </w:tcPr>
          <w:p>
            <w:pPr>
              <w:pStyle w:val="TableParagraph"/>
              <w:spacing w:before="25"/>
              <w:ind w:right="452"/>
              <w:jc w:val="right"/>
              <w:rPr>
                <w:sz w:val="15"/>
              </w:rPr>
            </w:pPr>
            <w:r>
              <w:rPr>
                <w:spacing w:val="-4"/>
                <w:w w:val="105"/>
                <w:sz w:val="15"/>
              </w:rPr>
              <w:t>$866</w:t>
            </w:r>
          </w:p>
        </w:tc>
        <w:tc>
          <w:tcPr>
            <w:tcW w:w="742" w:type="dxa"/>
          </w:tcPr>
          <w:p>
            <w:pPr>
              <w:pStyle w:val="TableParagraph"/>
              <w:spacing w:before="25"/>
              <w:ind w:left="166" w:right="1"/>
              <w:jc w:val="center"/>
              <w:rPr>
                <w:sz w:val="15"/>
              </w:rPr>
            </w:pPr>
            <w:r>
              <w:rPr>
                <w:spacing w:val="-4"/>
                <w:w w:val="105"/>
                <w:sz w:val="15"/>
              </w:rPr>
              <w:t>$433</w:t>
            </w:r>
          </w:p>
        </w:tc>
      </w:tr>
      <w:tr>
        <w:trPr>
          <w:trHeight w:val="230" w:hRule="atLeast"/>
        </w:trPr>
        <w:tc>
          <w:tcPr>
            <w:tcW w:w="2720" w:type="dxa"/>
          </w:tcPr>
          <w:p>
            <w:pPr>
              <w:pStyle w:val="TableParagraph"/>
              <w:spacing w:before="29"/>
              <w:ind w:left="105"/>
              <w:rPr>
                <w:rFonts w:ascii="Trebuchet MS"/>
                <w:b/>
                <w:i/>
                <w:sz w:val="15"/>
              </w:rPr>
            </w:pPr>
            <w:r>
              <w:rPr>
                <w:rFonts w:ascii="Trebuchet MS"/>
                <w:b/>
                <w:i/>
                <w:spacing w:val="-2"/>
                <w:w w:val="105"/>
                <w:sz w:val="15"/>
              </w:rPr>
              <w:t>Subject</w:t>
            </w:r>
            <w:r>
              <w:rPr>
                <w:rFonts w:ascii="Trebuchet MS"/>
                <w:b/>
                <w:i/>
                <w:spacing w:val="-1"/>
                <w:w w:val="105"/>
                <w:sz w:val="15"/>
              </w:rPr>
              <w:t> </w:t>
            </w:r>
            <w:r>
              <w:rPr>
                <w:rFonts w:ascii="Trebuchet MS"/>
                <w:b/>
                <w:i/>
                <w:spacing w:val="-2"/>
                <w:w w:val="105"/>
                <w:sz w:val="15"/>
              </w:rPr>
              <w:t>(Concluded)</w:t>
            </w:r>
          </w:p>
        </w:tc>
        <w:tc>
          <w:tcPr>
            <w:tcW w:w="4361" w:type="dxa"/>
          </w:tcPr>
          <w:p>
            <w:pPr>
              <w:pStyle w:val="TableParagraph"/>
              <w:tabs>
                <w:tab w:pos="2825" w:val="left" w:leader="none"/>
              </w:tabs>
              <w:spacing w:before="29"/>
              <w:ind w:right="447"/>
              <w:jc w:val="right"/>
              <w:rPr>
                <w:rFonts w:ascii="Trebuchet MS"/>
                <w:b/>
                <w:i/>
                <w:sz w:val="15"/>
              </w:rPr>
            </w:pPr>
            <w:r>
              <w:rPr>
                <w:rFonts w:ascii="Trebuchet MS"/>
                <w:b/>
                <w:i/>
                <w:w w:val="110"/>
                <w:sz w:val="15"/>
              </w:rPr>
              <w:t>2BR/1BA</w:t>
            </w:r>
            <w:r>
              <w:rPr>
                <w:rFonts w:ascii="Trebuchet MS"/>
                <w:b/>
                <w:i/>
                <w:spacing w:val="-4"/>
                <w:w w:val="110"/>
                <w:sz w:val="15"/>
              </w:rPr>
              <w:t> </w:t>
            </w:r>
            <w:r>
              <w:rPr>
                <w:rFonts w:ascii="Trebuchet MS"/>
                <w:b/>
                <w:i/>
                <w:w w:val="110"/>
                <w:sz w:val="15"/>
              </w:rPr>
              <w:t>-</w:t>
            </w:r>
            <w:r>
              <w:rPr>
                <w:rFonts w:ascii="Trebuchet MS"/>
                <w:b/>
                <w:i/>
                <w:spacing w:val="-4"/>
                <w:w w:val="110"/>
                <w:sz w:val="15"/>
              </w:rPr>
              <w:t> Dorm</w:t>
            </w:r>
            <w:r>
              <w:rPr>
                <w:rFonts w:ascii="Trebuchet MS"/>
                <w:b/>
                <w:i/>
                <w:sz w:val="15"/>
              </w:rPr>
              <w:tab/>
            </w:r>
            <w:r>
              <w:rPr>
                <w:rFonts w:ascii="Trebuchet MS"/>
                <w:b/>
                <w:i/>
                <w:w w:val="105"/>
                <w:sz w:val="15"/>
              </w:rPr>
              <w:t>325</w:t>
            </w:r>
            <w:r>
              <w:rPr>
                <w:rFonts w:ascii="Trebuchet MS"/>
                <w:b/>
                <w:i/>
                <w:spacing w:val="-3"/>
                <w:w w:val="105"/>
                <w:sz w:val="15"/>
              </w:rPr>
              <w:t> </w:t>
            </w:r>
            <w:r>
              <w:rPr>
                <w:rFonts w:ascii="Trebuchet MS"/>
                <w:b/>
                <w:i/>
                <w:spacing w:val="-5"/>
                <w:w w:val="110"/>
                <w:sz w:val="15"/>
              </w:rPr>
              <w:t>SF</w:t>
            </w:r>
          </w:p>
        </w:tc>
        <w:tc>
          <w:tcPr>
            <w:tcW w:w="1596" w:type="dxa"/>
          </w:tcPr>
          <w:p>
            <w:pPr>
              <w:pStyle w:val="TableParagraph"/>
              <w:spacing w:before="29"/>
              <w:ind w:right="483"/>
              <w:jc w:val="right"/>
              <w:rPr>
                <w:rFonts w:ascii="Trebuchet MS"/>
                <w:b/>
                <w:i/>
                <w:sz w:val="15"/>
              </w:rPr>
            </w:pPr>
            <w:r>
              <w:rPr>
                <w:rFonts w:ascii="Trebuchet MS"/>
                <w:b/>
                <w:i/>
                <w:spacing w:val="-2"/>
                <w:sz w:val="15"/>
              </w:rPr>
              <w:t>$1,200</w:t>
            </w:r>
          </w:p>
        </w:tc>
        <w:tc>
          <w:tcPr>
            <w:tcW w:w="742" w:type="dxa"/>
          </w:tcPr>
          <w:p>
            <w:pPr>
              <w:pStyle w:val="TableParagraph"/>
              <w:spacing w:before="29"/>
              <w:ind w:left="101"/>
              <w:jc w:val="center"/>
              <w:rPr>
                <w:rFonts w:ascii="Trebuchet MS"/>
                <w:b/>
                <w:i/>
                <w:sz w:val="15"/>
              </w:rPr>
            </w:pPr>
            <w:r>
              <w:rPr>
                <w:rFonts w:ascii="Trebuchet MS"/>
                <w:b/>
                <w:i/>
                <w:spacing w:val="-4"/>
                <w:w w:val="105"/>
                <w:sz w:val="15"/>
              </w:rPr>
              <w:t>$600</w:t>
            </w:r>
          </w:p>
        </w:tc>
      </w:tr>
      <w:tr>
        <w:trPr>
          <w:trHeight w:val="230" w:hRule="atLeast"/>
        </w:trPr>
        <w:tc>
          <w:tcPr>
            <w:tcW w:w="2720" w:type="dxa"/>
          </w:tcPr>
          <w:p>
            <w:pPr>
              <w:pStyle w:val="TableParagraph"/>
              <w:spacing w:before="25"/>
              <w:ind w:left="105"/>
              <w:rPr>
                <w:sz w:val="15"/>
              </w:rPr>
            </w:pPr>
            <w:r>
              <w:rPr>
                <w:w w:val="105"/>
                <w:sz w:val="15"/>
              </w:rPr>
              <w:t>CAU</w:t>
            </w:r>
            <w:r>
              <w:rPr>
                <w:spacing w:val="-8"/>
                <w:w w:val="105"/>
                <w:sz w:val="15"/>
              </w:rPr>
              <w:t> </w:t>
            </w:r>
            <w:r>
              <w:rPr>
                <w:spacing w:val="-2"/>
                <w:w w:val="110"/>
                <w:sz w:val="15"/>
              </w:rPr>
              <w:t>Suites</w:t>
            </w:r>
          </w:p>
        </w:tc>
        <w:tc>
          <w:tcPr>
            <w:tcW w:w="4361" w:type="dxa"/>
          </w:tcPr>
          <w:p>
            <w:pPr>
              <w:pStyle w:val="TableParagraph"/>
              <w:tabs>
                <w:tab w:pos="2864" w:val="left" w:leader="none"/>
              </w:tabs>
              <w:spacing w:before="25"/>
              <w:ind w:right="418"/>
              <w:jc w:val="right"/>
              <w:rPr>
                <w:sz w:val="15"/>
              </w:rPr>
            </w:pPr>
            <w:r>
              <w:rPr>
                <w:spacing w:val="-2"/>
                <w:w w:val="110"/>
                <w:sz w:val="15"/>
              </w:rPr>
              <w:t>2BD/1BA</w:t>
            </w:r>
            <w:r>
              <w:rPr>
                <w:sz w:val="15"/>
              </w:rPr>
              <w:tab/>
            </w:r>
            <w:r>
              <w:rPr>
                <w:w w:val="105"/>
                <w:sz w:val="15"/>
              </w:rPr>
              <w:t>450</w:t>
            </w:r>
            <w:r>
              <w:rPr>
                <w:spacing w:val="-2"/>
                <w:w w:val="110"/>
                <w:sz w:val="15"/>
              </w:rPr>
              <w:t> </w:t>
            </w:r>
            <w:r>
              <w:rPr>
                <w:spacing w:val="-5"/>
                <w:w w:val="110"/>
                <w:sz w:val="15"/>
              </w:rPr>
              <w:t>SF</w:t>
            </w:r>
          </w:p>
        </w:tc>
        <w:tc>
          <w:tcPr>
            <w:tcW w:w="1596" w:type="dxa"/>
          </w:tcPr>
          <w:p>
            <w:pPr>
              <w:pStyle w:val="TableParagraph"/>
              <w:spacing w:before="25"/>
              <w:ind w:right="452"/>
              <w:jc w:val="right"/>
              <w:rPr>
                <w:sz w:val="15"/>
              </w:rPr>
            </w:pPr>
            <w:r>
              <w:rPr>
                <w:spacing w:val="-2"/>
                <w:w w:val="115"/>
                <w:sz w:val="15"/>
              </w:rPr>
              <w:t>$1,240</w:t>
            </w:r>
          </w:p>
        </w:tc>
        <w:tc>
          <w:tcPr>
            <w:tcW w:w="742" w:type="dxa"/>
          </w:tcPr>
          <w:p>
            <w:pPr>
              <w:pStyle w:val="TableParagraph"/>
              <w:spacing w:before="25"/>
              <w:ind w:left="166" w:right="1"/>
              <w:jc w:val="center"/>
              <w:rPr>
                <w:sz w:val="15"/>
              </w:rPr>
            </w:pPr>
            <w:r>
              <w:rPr>
                <w:spacing w:val="-4"/>
                <w:w w:val="105"/>
                <w:sz w:val="15"/>
              </w:rPr>
              <w:t>$620</w:t>
            </w:r>
          </w:p>
        </w:tc>
      </w:tr>
      <w:tr>
        <w:trPr>
          <w:trHeight w:val="231" w:hRule="atLeast"/>
        </w:trPr>
        <w:tc>
          <w:tcPr>
            <w:tcW w:w="2720" w:type="dxa"/>
          </w:tcPr>
          <w:p>
            <w:pPr>
              <w:pStyle w:val="TableParagraph"/>
              <w:spacing w:before="26"/>
              <w:ind w:left="105"/>
              <w:rPr>
                <w:sz w:val="15"/>
              </w:rPr>
            </w:pPr>
            <w:r>
              <w:rPr>
                <w:w w:val="105"/>
                <w:sz w:val="15"/>
              </w:rPr>
              <w:t>Camden</w:t>
            </w:r>
            <w:r>
              <w:rPr>
                <w:spacing w:val="11"/>
                <w:w w:val="110"/>
                <w:sz w:val="15"/>
              </w:rPr>
              <w:t> </w:t>
            </w:r>
            <w:r>
              <w:rPr>
                <w:spacing w:val="-2"/>
                <w:w w:val="110"/>
                <w:sz w:val="15"/>
              </w:rPr>
              <w:t>Vantage</w:t>
            </w:r>
          </w:p>
        </w:tc>
        <w:tc>
          <w:tcPr>
            <w:tcW w:w="4361" w:type="dxa"/>
          </w:tcPr>
          <w:p>
            <w:pPr>
              <w:pStyle w:val="TableParagraph"/>
              <w:tabs>
                <w:tab w:pos="2727" w:val="left" w:leader="none"/>
              </w:tabs>
              <w:spacing w:before="26"/>
              <w:ind w:right="418"/>
              <w:jc w:val="right"/>
              <w:rPr>
                <w:sz w:val="15"/>
              </w:rPr>
            </w:pPr>
            <w:r>
              <w:rPr>
                <w:spacing w:val="-2"/>
                <w:w w:val="110"/>
                <w:sz w:val="15"/>
              </w:rPr>
              <w:t>2BR/2BA</w:t>
            </w:r>
            <w:r>
              <w:rPr>
                <w:sz w:val="15"/>
              </w:rPr>
              <w:tab/>
            </w:r>
            <w:r>
              <w:rPr>
                <w:w w:val="110"/>
                <w:sz w:val="15"/>
              </w:rPr>
              <w:t>1,046</w:t>
            </w:r>
            <w:r>
              <w:rPr>
                <w:spacing w:val="9"/>
                <w:w w:val="110"/>
                <w:sz w:val="15"/>
              </w:rPr>
              <w:t> </w:t>
            </w:r>
            <w:r>
              <w:rPr>
                <w:spacing w:val="-5"/>
                <w:w w:val="110"/>
                <w:sz w:val="15"/>
              </w:rPr>
              <w:t>SF</w:t>
            </w:r>
          </w:p>
        </w:tc>
        <w:tc>
          <w:tcPr>
            <w:tcW w:w="1596" w:type="dxa"/>
          </w:tcPr>
          <w:p>
            <w:pPr>
              <w:pStyle w:val="TableParagraph"/>
              <w:spacing w:before="26"/>
              <w:ind w:right="452"/>
              <w:jc w:val="right"/>
              <w:rPr>
                <w:sz w:val="15"/>
              </w:rPr>
            </w:pPr>
            <w:r>
              <w:rPr>
                <w:spacing w:val="-2"/>
                <w:w w:val="115"/>
                <w:sz w:val="15"/>
              </w:rPr>
              <w:t>$1,549</w:t>
            </w:r>
          </w:p>
        </w:tc>
        <w:tc>
          <w:tcPr>
            <w:tcW w:w="742" w:type="dxa"/>
          </w:tcPr>
          <w:p>
            <w:pPr>
              <w:pStyle w:val="TableParagraph"/>
              <w:spacing w:before="26"/>
              <w:ind w:left="166" w:right="1"/>
              <w:jc w:val="center"/>
              <w:rPr>
                <w:sz w:val="15"/>
              </w:rPr>
            </w:pPr>
            <w:r>
              <w:rPr>
                <w:spacing w:val="-4"/>
                <w:w w:val="105"/>
                <w:sz w:val="15"/>
              </w:rPr>
              <w:t>$775</w:t>
            </w:r>
          </w:p>
        </w:tc>
      </w:tr>
      <w:tr>
        <w:trPr>
          <w:trHeight w:val="230" w:hRule="atLeast"/>
        </w:trPr>
        <w:tc>
          <w:tcPr>
            <w:tcW w:w="2720" w:type="dxa"/>
          </w:tcPr>
          <w:p>
            <w:pPr>
              <w:pStyle w:val="TableParagraph"/>
              <w:spacing w:before="26"/>
              <w:ind w:left="105"/>
              <w:rPr>
                <w:sz w:val="15"/>
              </w:rPr>
            </w:pPr>
            <w:r>
              <w:rPr>
                <w:w w:val="105"/>
                <w:sz w:val="15"/>
              </w:rPr>
              <w:t>Camden</w:t>
            </w:r>
            <w:r>
              <w:rPr>
                <w:spacing w:val="11"/>
                <w:w w:val="110"/>
                <w:sz w:val="15"/>
              </w:rPr>
              <w:t> </w:t>
            </w:r>
            <w:r>
              <w:rPr>
                <w:spacing w:val="-2"/>
                <w:w w:val="110"/>
                <w:sz w:val="15"/>
              </w:rPr>
              <w:t>Vantage</w:t>
            </w:r>
          </w:p>
        </w:tc>
        <w:tc>
          <w:tcPr>
            <w:tcW w:w="4361" w:type="dxa"/>
          </w:tcPr>
          <w:p>
            <w:pPr>
              <w:pStyle w:val="TableParagraph"/>
              <w:tabs>
                <w:tab w:pos="2727" w:val="left" w:leader="none"/>
              </w:tabs>
              <w:spacing w:before="26"/>
              <w:ind w:right="418"/>
              <w:jc w:val="right"/>
              <w:rPr>
                <w:sz w:val="15"/>
              </w:rPr>
            </w:pPr>
            <w:r>
              <w:rPr>
                <w:spacing w:val="-2"/>
                <w:w w:val="115"/>
                <w:sz w:val="15"/>
              </w:rPr>
              <w:t>2BR/2BA</w:t>
            </w:r>
            <w:r>
              <w:rPr>
                <w:sz w:val="15"/>
              </w:rPr>
              <w:tab/>
            </w:r>
            <w:r>
              <w:rPr>
                <w:w w:val="115"/>
                <w:sz w:val="15"/>
              </w:rPr>
              <w:t>1,149</w:t>
            </w:r>
            <w:r>
              <w:rPr>
                <w:spacing w:val="21"/>
                <w:w w:val="115"/>
                <w:sz w:val="15"/>
              </w:rPr>
              <w:t> </w:t>
            </w:r>
            <w:r>
              <w:rPr>
                <w:spacing w:val="-5"/>
                <w:w w:val="115"/>
                <w:sz w:val="15"/>
              </w:rPr>
              <w:t>SF</w:t>
            </w:r>
          </w:p>
        </w:tc>
        <w:tc>
          <w:tcPr>
            <w:tcW w:w="1596" w:type="dxa"/>
          </w:tcPr>
          <w:p>
            <w:pPr>
              <w:pStyle w:val="TableParagraph"/>
              <w:spacing w:before="26"/>
              <w:ind w:right="452"/>
              <w:jc w:val="right"/>
              <w:rPr>
                <w:sz w:val="15"/>
              </w:rPr>
            </w:pPr>
            <w:r>
              <w:rPr>
                <w:spacing w:val="-2"/>
                <w:w w:val="115"/>
                <w:sz w:val="15"/>
              </w:rPr>
              <w:t>$1,729</w:t>
            </w:r>
          </w:p>
        </w:tc>
        <w:tc>
          <w:tcPr>
            <w:tcW w:w="742" w:type="dxa"/>
          </w:tcPr>
          <w:p>
            <w:pPr>
              <w:pStyle w:val="TableParagraph"/>
              <w:spacing w:before="26"/>
              <w:ind w:left="166" w:right="1"/>
              <w:jc w:val="center"/>
              <w:rPr>
                <w:sz w:val="15"/>
              </w:rPr>
            </w:pPr>
            <w:r>
              <w:rPr>
                <w:spacing w:val="-4"/>
                <w:w w:val="105"/>
                <w:sz w:val="15"/>
              </w:rPr>
              <w:t>$865</w:t>
            </w:r>
          </w:p>
        </w:tc>
      </w:tr>
      <w:tr>
        <w:trPr>
          <w:trHeight w:val="230" w:hRule="atLeast"/>
        </w:trPr>
        <w:tc>
          <w:tcPr>
            <w:tcW w:w="2720" w:type="dxa"/>
          </w:tcPr>
          <w:p>
            <w:pPr>
              <w:pStyle w:val="TableParagraph"/>
              <w:spacing w:before="26"/>
              <w:ind w:left="105"/>
              <w:rPr>
                <w:sz w:val="15"/>
              </w:rPr>
            </w:pPr>
            <w:r>
              <w:rPr>
                <w:w w:val="105"/>
                <w:sz w:val="15"/>
              </w:rPr>
              <w:t>Camden</w:t>
            </w:r>
            <w:r>
              <w:rPr>
                <w:spacing w:val="11"/>
                <w:w w:val="110"/>
                <w:sz w:val="15"/>
              </w:rPr>
              <w:t> </w:t>
            </w:r>
            <w:r>
              <w:rPr>
                <w:spacing w:val="-2"/>
                <w:w w:val="110"/>
                <w:sz w:val="15"/>
              </w:rPr>
              <w:t>Vantage</w:t>
            </w:r>
          </w:p>
        </w:tc>
        <w:tc>
          <w:tcPr>
            <w:tcW w:w="4361" w:type="dxa"/>
          </w:tcPr>
          <w:p>
            <w:pPr>
              <w:pStyle w:val="TableParagraph"/>
              <w:tabs>
                <w:tab w:pos="2727" w:val="left" w:leader="none"/>
              </w:tabs>
              <w:spacing w:before="26"/>
              <w:ind w:right="418"/>
              <w:jc w:val="right"/>
              <w:rPr>
                <w:sz w:val="15"/>
              </w:rPr>
            </w:pPr>
            <w:r>
              <w:rPr>
                <w:spacing w:val="-2"/>
                <w:w w:val="115"/>
                <w:sz w:val="15"/>
              </w:rPr>
              <w:t>2BR/2BA</w:t>
            </w:r>
            <w:r>
              <w:rPr>
                <w:sz w:val="15"/>
              </w:rPr>
              <w:tab/>
            </w:r>
            <w:r>
              <w:rPr>
                <w:w w:val="115"/>
                <w:sz w:val="15"/>
              </w:rPr>
              <w:t>1,152</w:t>
            </w:r>
            <w:r>
              <w:rPr>
                <w:spacing w:val="21"/>
                <w:w w:val="115"/>
                <w:sz w:val="15"/>
              </w:rPr>
              <w:t> </w:t>
            </w:r>
            <w:r>
              <w:rPr>
                <w:spacing w:val="-5"/>
                <w:w w:val="115"/>
                <w:sz w:val="15"/>
              </w:rPr>
              <w:t>SF</w:t>
            </w:r>
          </w:p>
        </w:tc>
        <w:tc>
          <w:tcPr>
            <w:tcW w:w="1596" w:type="dxa"/>
          </w:tcPr>
          <w:p>
            <w:pPr>
              <w:pStyle w:val="TableParagraph"/>
              <w:spacing w:before="26"/>
              <w:ind w:right="452"/>
              <w:jc w:val="right"/>
              <w:rPr>
                <w:sz w:val="15"/>
              </w:rPr>
            </w:pPr>
            <w:r>
              <w:rPr>
                <w:spacing w:val="-2"/>
                <w:w w:val="115"/>
                <w:sz w:val="15"/>
              </w:rPr>
              <w:t>$1,799</w:t>
            </w:r>
          </w:p>
        </w:tc>
        <w:tc>
          <w:tcPr>
            <w:tcW w:w="742" w:type="dxa"/>
          </w:tcPr>
          <w:p>
            <w:pPr>
              <w:pStyle w:val="TableParagraph"/>
              <w:spacing w:before="26"/>
              <w:ind w:left="166" w:right="1"/>
              <w:jc w:val="center"/>
              <w:rPr>
                <w:sz w:val="15"/>
              </w:rPr>
            </w:pPr>
            <w:r>
              <w:rPr>
                <w:spacing w:val="-4"/>
                <w:w w:val="105"/>
                <w:sz w:val="15"/>
              </w:rPr>
              <w:t>$900</w:t>
            </w:r>
          </w:p>
        </w:tc>
      </w:tr>
      <w:tr>
        <w:trPr>
          <w:trHeight w:val="230" w:hRule="atLeast"/>
        </w:trPr>
        <w:tc>
          <w:tcPr>
            <w:tcW w:w="2720" w:type="dxa"/>
          </w:tcPr>
          <w:p>
            <w:pPr>
              <w:pStyle w:val="TableParagraph"/>
              <w:spacing w:before="26"/>
              <w:ind w:left="105"/>
              <w:rPr>
                <w:sz w:val="15"/>
              </w:rPr>
            </w:pPr>
            <w:r>
              <w:rPr>
                <w:w w:val="105"/>
                <w:sz w:val="15"/>
              </w:rPr>
              <w:t>Heritage</w:t>
            </w:r>
            <w:r>
              <w:rPr>
                <w:spacing w:val="9"/>
                <w:w w:val="105"/>
                <w:sz w:val="15"/>
              </w:rPr>
              <w:t> </w:t>
            </w:r>
            <w:r>
              <w:rPr>
                <w:spacing w:val="-2"/>
                <w:w w:val="105"/>
                <w:sz w:val="15"/>
              </w:rPr>
              <w:t>Commons</w:t>
            </w:r>
          </w:p>
        </w:tc>
        <w:tc>
          <w:tcPr>
            <w:tcW w:w="4361" w:type="dxa"/>
          </w:tcPr>
          <w:p>
            <w:pPr>
              <w:pStyle w:val="TableParagraph"/>
              <w:tabs>
                <w:tab w:pos="2864" w:val="left" w:leader="none"/>
              </w:tabs>
              <w:spacing w:before="26"/>
              <w:ind w:right="418"/>
              <w:jc w:val="right"/>
              <w:rPr>
                <w:sz w:val="15"/>
              </w:rPr>
            </w:pPr>
            <w:r>
              <w:rPr>
                <w:spacing w:val="-2"/>
                <w:w w:val="105"/>
                <w:sz w:val="15"/>
              </w:rPr>
              <w:t>2BD/2BA</w:t>
            </w:r>
            <w:r>
              <w:rPr>
                <w:sz w:val="15"/>
              </w:rPr>
              <w:tab/>
            </w:r>
            <w:r>
              <w:rPr>
                <w:w w:val="105"/>
                <w:sz w:val="15"/>
              </w:rPr>
              <w:t>600</w:t>
            </w:r>
            <w:r>
              <w:rPr>
                <w:spacing w:val="-2"/>
                <w:w w:val="105"/>
                <w:sz w:val="15"/>
              </w:rPr>
              <w:t> </w:t>
            </w:r>
            <w:r>
              <w:rPr>
                <w:spacing w:val="-5"/>
                <w:w w:val="105"/>
                <w:sz w:val="15"/>
              </w:rPr>
              <w:t>SF</w:t>
            </w:r>
          </w:p>
        </w:tc>
        <w:tc>
          <w:tcPr>
            <w:tcW w:w="1596" w:type="dxa"/>
          </w:tcPr>
          <w:p>
            <w:pPr>
              <w:pStyle w:val="TableParagraph"/>
              <w:spacing w:before="26"/>
              <w:ind w:right="452"/>
              <w:jc w:val="right"/>
              <w:rPr>
                <w:sz w:val="15"/>
              </w:rPr>
            </w:pPr>
            <w:r>
              <w:rPr>
                <w:spacing w:val="-2"/>
                <w:w w:val="115"/>
                <w:sz w:val="15"/>
              </w:rPr>
              <w:t>$1,862</w:t>
            </w:r>
          </w:p>
        </w:tc>
        <w:tc>
          <w:tcPr>
            <w:tcW w:w="742" w:type="dxa"/>
          </w:tcPr>
          <w:p>
            <w:pPr>
              <w:pStyle w:val="TableParagraph"/>
              <w:spacing w:before="26"/>
              <w:ind w:left="166" w:right="1"/>
              <w:jc w:val="center"/>
              <w:rPr>
                <w:sz w:val="15"/>
              </w:rPr>
            </w:pPr>
            <w:r>
              <w:rPr>
                <w:spacing w:val="-4"/>
                <w:w w:val="115"/>
                <w:sz w:val="15"/>
              </w:rPr>
              <w:t>$931</w:t>
            </w:r>
          </w:p>
        </w:tc>
      </w:tr>
      <w:tr>
        <w:trPr>
          <w:trHeight w:val="231" w:hRule="atLeast"/>
        </w:trPr>
        <w:tc>
          <w:tcPr>
            <w:tcW w:w="2720" w:type="dxa"/>
          </w:tcPr>
          <w:p>
            <w:pPr>
              <w:pStyle w:val="TableParagraph"/>
              <w:spacing w:before="26"/>
              <w:ind w:left="105"/>
              <w:rPr>
                <w:sz w:val="15"/>
              </w:rPr>
            </w:pPr>
            <w:r>
              <w:rPr>
                <w:w w:val="110"/>
                <w:sz w:val="15"/>
              </w:rPr>
              <w:t>One12</w:t>
            </w:r>
            <w:r>
              <w:rPr>
                <w:spacing w:val="11"/>
                <w:w w:val="110"/>
                <w:sz w:val="15"/>
              </w:rPr>
              <w:t> </w:t>
            </w:r>
            <w:r>
              <w:rPr>
                <w:spacing w:val="-2"/>
                <w:w w:val="110"/>
                <w:sz w:val="15"/>
              </w:rPr>
              <w:t>Courtland</w:t>
            </w:r>
          </w:p>
        </w:tc>
        <w:tc>
          <w:tcPr>
            <w:tcW w:w="4361" w:type="dxa"/>
          </w:tcPr>
          <w:p>
            <w:pPr>
              <w:pStyle w:val="TableParagraph"/>
              <w:tabs>
                <w:tab w:pos="2865" w:val="left" w:leader="none"/>
              </w:tabs>
              <w:spacing w:before="26"/>
              <w:ind w:right="418"/>
              <w:jc w:val="right"/>
              <w:rPr>
                <w:sz w:val="15"/>
              </w:rPr>
            </w:pPr>
            <w:r>
              <w:rPr>
                <w:spacing w:val="-2"/>
                <w:w w:val="110"/>
                <w:sz w:val="15"/>
              </w:rPr>
              <w:t>2BR/1BA</w:t>
            </w:r>
            <w:r>
              <w:rPr>
                <w:sz w:val="15"/>
              </w:rPr>
              <w:tab/>
            </w:r>
            <w:r>
              <w:rPr>
                <w:w w:val="110"/>
                <w:sz w:val="15"/>
              </w:rPr>
              <w:t>614</w:t>
            </w:r>
            <w:r>
              <w:rPr>
                <w:spacing w:val="17"/>
                <w:w w:val="110"/>
                <w:sz w:val="15"/>
              </w:rPr>
              <w:t> </w:t>
            </w:r>
            <w:r>
              <w:rPr>
                <w:spacing w:val="-5"/>
                <w:w w:val="110"/>
                <w:sz w:val="15"/>
              </w:rPr>
              <w:t>SF</w:t>
            </w:r>
          </w:p>
        </w:tc>
        <w:tc>
          <w:tcPr>
            <w:tcW w:w="1596" w:type="dxa"/>
          </w:tcPr>
          <w:p>
            <w:pPr>
              <w:pStyle w:val="TableParagraph"/>
              <w:spacing w:before="26"/>
              <w:ind w:right="452"/>
              <w:jc w:val="right"/>
              <w:rPr>
                <w:sz w:val="15"/>
              </w:rPr>
            </w:pPr>
            <w:r>
              <w:rPr>
                <w:spacing w:val="-2"/>
                <w:w w:val="115"/>
                <w:sz w:val="15"/>
              </w:rPr>
              <w:t>$1,890</w:t>
            </w:r>
          </w:p>
        </w:tc>
        <w:tc>
          <w:tcPr>
            <w:tcW w:w="742" w:type="dxa"/>
          </w:tcPr>
          <w:p>
            <w:pPr>
              <w:pStyle w:val="TableParagraph"/>
              <w:spacing w:before="26"/>
              <w:ind w:left="166" w:right="1"/>
              <w:jc w:val="center"/>
              <w:rPr>
                <w:sz w:val="15"/>
              </w:rPr>
            </w:pPr>
            <w:r>
              <w:rPr>
                <w:spacing w:val="-4"/>
                <w:w w:val="105"/>
                <w:sz w:val="15"/>
              </w:rPr>
              <w:t>$945</w:t>
            </w:r>
          </w:p>
        </w:tc>
      </w:tr>
      <w:tr>
        <w:trPr>
          <w:trHeight w:val="231" w:hRule="atLeast"/>
        </w:trPr>
        <w:tc>
          <w:tcPr>
            <w:tcW w:w="2720" w:type="dxa"/>
          </w:tcPr>
          <w:p>
            <w:pPr>
              <w:pStyle w:val="TableParagraph"/>
              <w:spacing w:before="26"/>
              <w:ind w:left="105"/>
              <w:rPr>
                <w:sz w:val="15"/>
              </w:rPr>
            </w:pPr>
            <w:r>
              <w:rPr>
                <w:w w:val="105"/>
                <w:sz w:val="15"/>
              </w:rPr>
              <w:t>Camden</w:t>
            </w:r>
            <w:r>
              <w:rPr>
                <w:spacing w:val="11"/>
                <w:w w:val="110"/>
                <w:sz w:val="15"/>
              </w:rPr>
              <w:t> </w:t>
            </w:r>
            <w:r>
              <w:rPr>
                <w:spacing w:val="-2"/>
                <w:w w:val="110"/>
                <w:sz w:val="15"/>
              </w:rPr>
              <w:t>Vantage</w:t>
            </w:r>
          </w:p>
        </w:tc>
        <w:tc>
          <w:tcPr>
            <w:tcW w:w="4361" w:type="dxa"/>
          </w:tcPr>
          <w:p>
            <w:pPr>
              <w:pStyle w:val="TableParagraph"/>
              <w:tabs>
                <w:tab w:pos="2727" w:val="left" w:leader="none"/>
              </w:tabs>
              <w:spacing w:before="26"/>
              <w:ind w:right="418"/>
              <w:jc w:val="right"/>
              <w:rPr>
                <w:sz w:val="15"/>
              </w:rPr>
            </w:pPr>
            <w:r>
              <w:rPr>
                <w:spacing w:val="-2"/>
                <w:w w:val="110"/>
                <w:sz w:val="15"/>
              </w:rPr>
              <w:t>2BR/2BA</w:t>
            </w:r>
            <w:r>
              <w:rPr>
                <w:sz w:val="15"/>
              </w:rPr>
              <w:tab/>
            </w:r>
            <w:r>
              <w:rPr>
                <w:w w:val="110"/>
                <w:sz w:val="15"/>
              </w:rPr>
              <w:t>1,277</w:t>
            </w:r>
            <w:r>
              <w:rPr>
                <w:spacing w:val="12"/>
                <w:w w:val="110"/>
                <w:sz w:val="15"/>
              </w:rPr>
              <w:t> </w:t>
            </w:r>
            <w:r>
              <w:rPr>
                <w:spacing w:val="-5"/>
                <w:w w:val="110"/>
                <w:sz w:val="15"/>
              </w:rPr>
              <w:t>SF</w:t>
            </w:r>
          </w:p>
        </w:tc>
        <w:tc>
          <w:tcPr>
            <w:tcW w:w="1596" w:type="dxa"/>
          </w:tcPr>
          <w:p>
            <w:pPr>
              <w:pStyle w:val="TableParagraph"/>
              <w:spacing w:before="26"/>
              <w:ind w:right="451"/>
              <w:jc w:val="right"/>
              <w:rPr>
                <w:sz w:val="15"/>
              </w:rPr>
            </w:pPr>
            <w:r>
              <w:rPr>
                <w:spacing w:val="-2"/>
                <w:w w:val="120"/>
                <w:sz w:val="15"/>
              </w:rPr>
              <w:t>$1,919</w:t>
            </w:r>
          </w:p>
        </w:tc>
        <w:tc>
          <w:tcPr>
            <w:tcW w:w="742" w:type="dxa"/>
          </w:tcPr>
          <w:p>
            <w:pPr>
              <w:pStyle w:val="TableParagraph"/>
              <w:spacing w:before="26"/>
              <w:ind w:left="166"/>
              <w:jc w:val="center"/>
              <w:rPr>
                <w:sz w:val="15"/>
              </w:rPr>
            </w:pPr>
            <w:r>
              <w:rPr>
                <w:spacing w:val="-4"/>
                <w:w w:val="105"/>
                <w:sz w:val="15"/>
              </w:rPr>
              <w:t>$960</w:t>
            </w:r>
          </w:p>
        </w:tc>
      </w:tr>
      <w:tr>
        <w:trPr>
          <w:trHeight w:val="230" w:hRule="atLeast"/>
        </w:trPr>
        <w:tc>
          <w:tcPr>
            <w:tcW w:w="2720" w:type="dxa"/>
          </w:tcPr>
          <w:p>
            <w:pPr>
              <w:pStyle w:val="TableParagraph"/>
              <w:spacing w:before="26"/>
              <w:ind w:left="105"/>
              <w:rPr>
                <w:sz w:val="15"/>
              </w:rPr>
            </w:pPr>
            <w:r>
              <w:rPr>
                <w:w w:val="110"/>
                <w:sz w:val="15"/>
              </w:rPr>
              <w:t>One12</w:t>
            </w:r>
            <w:r>
              <w:rPr>
                <w:spacing w:val="11"/>
                <w:w w:val="110"/>
                <w:sz w:val="15"/>
              </w:rPr>
              <w:t> </w:t>
            </w:r>
            <w:r>
              <w:rPr>
                <w:spacing w:val="-2"/>
                <w:w w:val="110"/>
                <w:sz w:val="15"/>
              </w:rPr>
              <w:t>Courtland</w:t>
            </w:r>
          </w:p>
        </w:tc>
        <w:tc>
          <w:tcPr>
            <w:tcW w:w="4361" w:type="dxa"/>
          </w:tcPr>
          <w:p>
            <w:pPr>
              <w:pStyle w:val="TableParagraph"/>
              <w:tabs>
                <w:tab w:pos="2865" w:val="left" w:leader="none"/>
              </w:tabs>
              <w:spacing w:before="26"/>
              <w:ind w:right="418"/>
              <w:jc w:val="right"/>
              <w:rPr>
                <w:sz w:val="15"/>
              </w:rPr>
            </w:pPr>
            <w:r>
              <w:rPr>
                <w:spacing w:val="-2"/>
                <w:w w:val="105"/>
                <w:sz w:val="15"/>
              </w:rPr>
              <w:t>2BR/2BA</w:t>
            </w:r>
            <w:r>
              <w:rPr>
                <w:sz w:val="15"/>
              </w:rPr>
              <w:tab/>
            </w:r>
            <w:r>
              <w:rPr>
                <w:w w:val="105"/>
                <w:sz w:val="15"/>
              </w:rPr>
              <w:t>852</w:t>
            </w:r>
            <w:r>
              <w:rPr>
                <w:spacing w:val="3"/>
                <w:w w:val="105"/>
                <w:sz w:val="15"/>
              </w:rPr>
              <w:t> </w:t>
            </w:r>
            <w:r>
              <w:rPr>
                <w:spacing w:val="-5"/>
                <w:w w:val="105"/>
                <w:sz w:val="15"/>
              </w:rPr>
              <w:t>SF</w:t>
            </w:r>
          </w:p>
        </w:tc>
        <w:tc>
          <w:tcPr>
            <w:tcW w:w="1596" w:type="dxa"/>
          </w:tcPr>
          <w:p>
            <w:pPr>
              <w:pStyle w:val="TableParagraph"/>
              <w:spacing w:before="26"/>
              <w:ind w:right="452"/>
              <w:jc w:val="right"/>
              <w:rPr>
                <w:sz w:val="15"/>
              </w:rPr>
            </w:pPr>
            <w:r>
              <w:rPr>
                <w:spacing w:val="-2"/>
                <w:w w:val="120"/>
                <w:sz w:val="15"/>
              </w:rPr>
              <w:t>$2,110</w:t>
            </w:r>
          </w:p>
        </w:tc>
        <w:tc>
          <w:tcPr>
            <w:tcW w:w="742" w:type="dxa"/>
          </w:tcPr>
          <w:p>
            <w:pPr>
              <w:pStyle w:val="TableParagraph"/>
              <w:spacing w:before="26"/>
              <w:ind w:left="101" w:right="74"/>
              <w:jc w:val="center"/>
              <w:rPr>
                <w:sz w:val="15"/>
              </w:rPr>
            </w:pPr>
            <w:r>
              <w:rPr>
                <w:spacing w:val="-2"/>
                <w:w w:val="115"/>
                <w:sz w:val="15"/>
              </w:rPr>
              <w:t>$1,055</w:t>
            </w:r>
          </w:p>
        </w:tc>
      </w:tr>
      <w:tr>
        <w:trPr>
          <w:trHeight w:val="230" w:hRule="atLeast"/>
        </w:trPr>
        <w:tc>
          <w:tcPr>
            <w:tcW w:w="2720" w:type="dxa"/>
          </w:tcPr>
          <w:p>
            <w:pPr>
              <w:pStyle w:val="TableParagraph"/>
              <w:spacing w:before="26"/>
              <w:ind w:left="105"/>
              <w:rPr>
                <w:sz w:val="15"/>
              </w:rPr>
            </w:pPr>
            <w:r>
              <w:rPr>
                <w:w w:val="105"/>
                <w:sz w:val="15"/>
              </w:rPr>
              <w:t>200</w:t>
            </w:r>
            <w:r>
              <w:rPr>
                <w:spacing w:val="-2"/>
                <w:w w:val="105"/>
                <w:sz w:val="15"/>
              </w:rPr>
              <w:t> Edgewood</w:t>
            </w:r>
          </w:p>
        </w:tc>
        <w:tc>
          <w:tcPr>
            <w:tcW w:w="4361" w:type="dxa"/>
          </w:tcPr>
          <w:p>
            <w:pPr>
              <w:pStyle w:val="TableParagraph"/>
              <w:tabs>
                <w:tab w:pos="2865" w:val="left" w:leader="none"/>
              </w:tabs>
              <w:spacing w:before="26"/>
              <w:ind w:right="418"/>
              <w:jc w:val="right"/>
              <w:rPr>
                <w:sz w:val="15"/>
              </w:rPr>
            </w:pPr>
            <w:r>
              <w:rPr>
                <w:sz w:val="15"/>
              </w:rPr>
              <w:t>2BR/2BA</w:t>
            </w:r>
            <w:r>
              <w:rPr>
                <w:spacing w:val="2"/>
                <w:w w:val="110"/>
                <w:sz w:val="15"/>
              </w:rPr>
              <w:t> </w:t>
            </w:r>
            <w:r>
              <w:rPr>
                <w:spacing w:val="-4"/>
                <w:w w:val="110"/>
                <w:sz w:val="15"/>
              </w:rPr>
              <w:t>(B1)</w:t>
            </w:r>
            <w:r>
              <w:rPr>
                <w:sz w:val="15"/>
              </w:rPr>
              <w:tab/>
            </w:r>
            <w:r>
              <w:rPr>
                <w:w w:val="110"/>
                <w:sz w:val="15"/>
              </w:rPr>
              <w:t>812</w:t>
            </w:r>
            <w:r>
              <w:rPr>
                <w:spacing w:val="17"/>
                <w:w w:val="110"/>
                <w:sz w:val="15"/>
              </w:rPr>
              <w:t> </w:t>
            </w:r>
            <w:r>
              <w:rPr>
                <w:spacing w:val="-5"/>
                <w:w w:val="110"/>
                <w:sz w:val="15"/>
              </w:rPr>
              <w:t>SF</w:t>
            </w:r>
          </w:p>
        </w:tc>
        <w:tc>
          <w:tcPr>
            <w:tcW w:w="1596" w:type="dxa"/>
          </w:tcPr>
          <w:p>
            <w:pPr>
              <w:pStyle w:val="TableParagraph"/>
              <w:spacing w:before="26"/>
              <w:ind w:right="452"/>
              <w:jc w:val="right"/>
              <w:rPr>
                <w:sz w:val="15"/>
              </w:rPr>
            </w:pPr>
            <w:r>
              <w:rPr>
                <w:spacing w:val="-2"/>
                <w:w w:val="115"/>
                <w:sz w:val="15"/>
              </w:rPr>
              <w:t>$2,198</w:t>
            </w:r>
          </w:p>
        </w:tc>
        <w:tc>
          <w:tcPr>
            <w:tcW w:w="742" w:type="dxa"/>
          </w:tcPr>
          <w:p>
            <w:pPr>
              <w:pStyle w:val="TableParagraph"/>
              <w:spacing w:before="26"/>
              <w:ind w:left="101" w:right="74"/>
              <w:jc w:val="center"/>
              <w:rPr>
                <w:sz w:val="15"/>
              </w:rPr>
            </w:pPr>
            <w:r>
              <w:rPr>
                <w:spacing w:val="-2"/>
                <w:w w:val="115"/>
                <w:sz w:val="15"/>
              </w:rPr>
              <w:t>$1,099</w:t>
            </w:r>
          </w:p>
        </w:tc>
      </w:tr>
      <w:tr>
        <w:trPr>
          <w:trHeight w:val="274" w:hRule="atLeast"/>
        </w:trPr>
        <w:tc>
          <w:tcPr>
            <w:tcW w:w="2720" w:type="dxa"/>
            <w:tcBorders>
              <w:bottom w:val="single" w:sz="8" w:space="0" w:color="000000"/>
            </w:tcBorders>
          </w:tcPr>
          <w:p>
            <w:pPr>
              <w:pStyle w:val="TableParagraph"/>
              <w:spacing w:before="26"/>
              <w:ind w:left="105"/>
              <w:rPr>
                <w:sz w:val="15"/>
              </w:rPr>
            </w:pPr>
            <w:r>
              <w:rPr>
                <w:w w:val="105"/>
                <w:sz w:val="15"/>
              </w:rPr>
              <w:t>200</w:t>
            </w:r>
            <w:r>
              <w:rPr>
                <w:spacing w:val="-2"/>
                <w:w w:val="105"/>
                <w:sz w:val="15"/>
              </w:rPr>
              <w:t> Edgewood</w:t>
            </w:r>
          </w:p>
        </w:tc>
        <w:tc>
          <w:tcPr>
            <w:tcW w:w="4361" w:type="dxa"/>
            <w:tcBorders>
              <w:bottom w:val="single" w:sz="8" w:space="0" w:color="000000"/>
            </w:tcBorders>
          </w:tcPr>
          <w:p>
            <w:pPr>
              <w:pStyle w:val="TableParagraph"/>
              <w:tabs>
                <w:tab w:pos="2865" w:val="left" w:leader="none"/>
              </w:tabs>
              <w:spacing w:before="26"/>
              <w:ind w:right="418"/>
              <w:jc w:val="right"/>
              <w:rPr>
                <w:sz w:val="15"/>
              </w:rPr>
            </w:pPr>
            <w:r>
              <w:rPr>
                <w:sz w:val="15"/>
              </w:rPr>
              <w:t>2BR/2BA</w:t>
            </w:r>
            <w:r>
              <w:rPr>
                <w:spacing w:val="7"/>
                <w:sz w:val="15"/>
              </w:rPr>
              <w:t> </w:t>
            </w:r>
            <w:r>
              <w:rPr>
                <w:spacing w:val="-4"/>
                <w:sz w:val="15"/>
              </w:rPr>
              <w:t>(B2)</w:t>
            </w:r>
            <w:r>
              <w:rPr>
                <w:sz w:val="15"/>
              </w:rPr>
              <w:tab/>
              <w:t>834</w:t>
            </w:r>
            <w:r>
              <w:rPr>
                <w:spacing w:val="18"/>
                <w:sz w:val="15"/>
              </w:rPr>
              <w:t> </w:t>
            </w:r>
            <w:r>
              <w:rPr>
                <w:spacing w:val="-5"/>
                <w:sz w:val="15"/>
              </w:rPr>
              <w:t>SF</w:t>
            </w:r>
          </w:p>
        </w:tc>
        <w:tc>
          <w:tcPr>
            <w:tcW w:w="1596" w:type="dxa"/>
            <w:tcBorders>
              <w:bottom w:val="single" w:sz="8" w:space="0" w:color="000000"/>
            </w:tcBorders>
          </w:tcPr>
          <w:p>
            <w:pPr>
              <w:pStyle w:val="TableParagraph"/>
              <w:spacing w:before="26"/>
              <w:ind w:right="452"/>
              <w:jc w:val="right"/>
              <w:rPr>
                <w:sz w:val="15"/>
              </w:rPr>
            </w:pPr>
            <w:r>
              <w:rPr>
                <w:spacing w:val="-2"/>
                <w:w w:val="115"/>
                <w:sz w:val="15"/>
              </w:rPr>
              <w:t>$2,198</w:t>
            </w:r>
          </w:p>
        </w:tc>
        <w:tc>
          <w:tcPr>
            <w:tcW w:w="742" w:type="dxa"/>
            <w:tcBorders>
              <w:bottom w:val="single" w:sz="8" w:space="0" w:color="000000"/>
            </w:tcBorders>
          </w:tcPr>
          <w:p>
            <w:pPr>
              <w:pStyle w:val="TableParagraph"/>
              <w:spacing w:before="26"/>
              <w:ind w:left="101" w:right="74"/>
              <w:jc w:val="center"/>
              <w:rPr>
                <w:sz w:val="15"/>
              </w:rPr>
            </w:pPr>
            <w:r>
              <w:rPr>
                <w:spacing w:val="-2"/>
                <w:w w:val="115"/>
                <w:sz w:val="15"/>
              </w:rPr>
              <w:t>$1,099</w:t>
            </w:r>
          </w:p>
        </w:tc>
      </w:tr>
      <w:tr>
        <w:trPr>
          <w:trHeight w:val="313" w:hRule="atLeast"/>
        </w:trPr>
        <w:tc>
          <w:tcPr>
            <w:tcW w:w="2720" w:type="dxa"/>
            <w:tcBorders>
              <w:top w:val="single" w:sz="8" w:space="0" w:color="000000"/>
              <w:bottom w:val="single" w:sz="12" w:space="0" w:color="000000"/>
            </w:tcBorders>
          </w:tcPr>
          <w:p>
            <w:pPr>
              <w:pStyle w:val="TableParagraph"/>
              <w:spacing w:before="77"/>
              <w:ind w:left="105"/>
              <w:rPr>
                <w:sz w:val="15"/>
              </w:rPr>
            </w:pPr>
            <w:r>
              <w:rPr>
                <w:sz w:val="15"/>
              </w:rPr>
              <w:t>Compiled</w:t>
            </w:r>
            <w:r>
              <w:rPr>
                <w:spacing w:val="12"/>
                <w:sz w:val="15"/>
              </w:rPr>
              <w:t> </w:t>
            </w:r>
            <w:r>
              <w:rPr>
                <w:sz w:val="15"/>
              </w:rPr>
              <w:t>by</w:t>
            </w:r>
            <w:r>
              <w:rPr>
                <w:spacing w:val="13"/>
                <w:sz w:val="15"/>
              </w:rPr>
              <w:t> </w:t>
            </w:r>
            <w:r>
              <w:rPr>
                <w:spacing w:val="-4"/>
                <w:sz w:val="15"/>
              </w:rPr>
              <w:t>CBRE</w:t>
            </w:r>
          </w:p>
        </w:tc>
        <w:tc>
          <w:tcPr>
            <w:tcW w:w="4361" w:type="dxa"/>
            <w:tcBorders>
              <w:top w:val="single" w:sz="8" w:space="0" w:color="000000"/>
              <w:bottom w:val="single" w:sz="12" w:space="0" w:color="000000"/>
            </w:tcBorders>
          </w:tcPr>
          <w:p>
            <w:pPr>
              <w:pStyle w:val="TableParagraph"/>
              <w:rPr>
                <w:rFonts w:ascii="Times New Roman"/>
                <w:sz w:val="20"/>
              </w:rPr>
            </w:pPr>
          </w:p>
        </w:tc>
        <w:tc>
          <w:tcPr>
            <w:tcW w:w="1596" w:type="dxa"/>
            <w:tcBorders>
              <w:top w:val="single" w:sz="8" w:space="0" w:color="000000"/>
              <w:bottom w:val="single" w:sz="12" w:space="0" w:color="000000"/>
            </w:tcBorders>
          </w:tcPr>
          <w:p>
            <w:pPr>
              <w:pStyle w:val="TableParagraph"/>
              <w:rPr>
                <w:rFonts w:ascii="Times New Roman"/>
                <w:sz w:val="20"/>
              </w:rPr>
            </w:pPr>
          </w:p>
        </w:tc>
        <w:tc>
          <w:tcPr>
            <w:tcW w:w="742" w:type="dxa"/>
            <w:tcBorders>
              <w:top w:val="single" w:sz="8" w:space="0" w:color="000000"/>
              <w:bottom w:val="single" w:sz="12" w:space="0" w:color="000000"/>
            </w:tcBorders>
          </w:tcPr>
          <w:p>
            <w:pPr>
              <w:pStyle w:val="TableParagraph"/>
              <w:rPr>
                <w:rFonts w:ascii="Times New Roman"/>
                <w:sz w:val="20"/>
              </w:rPr>
            </w:pPr>
          </w:p>
        </w:tc>
      </w:tr>
    </w:tbl>
    <w:p>
      <w:pPr>
        <w:pStyle w:val="BodyText"/>
        <w:spacing w:line="300" w:lineRule="auto" w:before="179"/>
        <w:ind w:left="360" w:right="357"/>
        <w:jc w:val="both"/>
      </w:pPr>
      <w:r>
        <w:rPr/>
        <w:t>The</w:t>
      </w:r>
      <w:r>
        <w:rPr>
          <w:spacing w:val="24"/>
        </w:rPr>
        <w:t> </w:t>
      </w:r>
      <w:r>
        <w:rPr/>
        <w:t>rent</w:t>
      </w:r>
      <w:r>
        <w:rPr>
          <w:spacing w:val="23"/>
        </w:rPr>
        <w:t> </w:t>
      </w:r>
      <w:r>
        <w:rPr/>
        <w:t>comparables</w:t>
      </w:r>
      <w:r>
        <w:rPr>
          <w:spacing w:val="24"/>
        </w:rPr>
        <w:t> </w:t>
      </w:r>
      <w:r>
        <w:rPr/>
        <w:t>range</w:t>
      </w:r>
      <w:r>
        <w:rPr>
          <w:spacing w:val="25"/>
        </w:rPr>
        <w:t> </w:t>
      </w:r>
      <w:r>
        <w:rPr/>
        <w:t>in</w:t>
      </w:r>
      <w:r>
        <w:rPr>
          <w:spacing w:val="24"/>
        </w:rPr>
        <w:t> </w:t>
      </w:r>
      <w:r>
        <w:rPr/>
        <w:t>size</w:t>
      </w:r>
      <w:r>
        <w:rPr>
          <w:spacing w:val="24"/>
        </w:rPr>
        <w:t> </w:t>
      </w:r>
      <w:r>
        <w:rPr/>
        <w:t>from</w:t>
      </w:r>
      <w:r>
        <w:rPr>
          <w:spacing w:val="24"/>
        </w:rPr>
        <w:t> </w:t>
      </w:r>
      <w:r>
        <w:rPr/>
        <w:t>350</w:t>
      </w:r>
      <w:r>
        <w:rPr>
          <w:spacing w:val="24"/>
        </w:rPr>
        <w:t> </w:t>
      </w:r>
      <w:r>
        <w:rPr/>
        <w:t>SF</w:t>
      </w:r>
      <w:r>
        <w:rPr>
          <w:spacing w:val="24"/>
        </w:rPr>
        <w:t> </w:t>
      </w:r>
      <w:r>
        <w:rPr/>
        <w:t>to</w:t>
      </w:r>
      <w:r>
        <w:rPr>
          <w:spacing w:val="24"/>
        </w:rPr>
        <w:t> </w:t>
      </w:r>
      <w:r>
        <w:rPr/>
        <w:t>1,277</w:t>
      </w:r>
      <w:r>
        <w:rPr>
          <w:spacing w:val="25"/>
        </w:rPr>
        <w:t> </w:t>
      </w:r>
      <w:r>
        <w:rPr/>
        <w:t>SF,</w:t>
      </w:r>
      <w:r>
        <w:rPr>
          <w:spacing w:val="24"/>
        </w:rPr>
        <w:t> </w:t>
      </w:r>
      <w:r>
        <w:rPr/>
        <w:t>with</w:t>
      </w:r>
      <w:r>
        <w:rPr>
          <w:spacing w:val="25"/>
        </w:rPr>
        <w:t> </w:t>
      </w:r>
      <w:r>
        <w:rPr/>
        <w:t>an</w:t>
      </w:r>
      <w:r>
        <w:rPr>
          <w:spacing w:val="25"/>
        </w:rPr>
        <w:t> </w:t>
      </w:r>
      <w:r>
        <w:rPr/>
        <w:t>average</w:t>
      </w:r>
      <w:r>
        <w:rPr>
          <w:spacing w:val="24"/>
        </w:rPr>
        <w:t> </w:t>
      </w:r>
      <w:r>
        <w:rPr/>
        <w:t>unit</w:t>
      </w:r>
      <w:r>
        <w:rPr>
          <w:spacing w:val="24"/>
        </w:rPr>
        <w:t> </w:t>
      </w:r>
      <w:r>
        <w:rPr/>
        <w:t>size</w:t>
      </w:r>
      <w:r>
        <w:rPr>
          <w:spacing w:val="24"/>
        </w:rPr>
        <w:t> </w:t>
      </w:r>
      <w:r>
        <w:rPr/>
        <w:t>of</w:t>
      </w:r>
      <w:r>
        <w:rPr>
          <w:spacing w:val="24"/>
        </w:rPr>
        <w:t> </w:t>
      </w:r>
      <w:r>
        <w:rPr/>
        <w:t>831 SF.</w:t>
      </w:r>
      <w:r>
        <w:rPr>
          <w:spacing w:val="11"/>
        </w:rPr>
        <w:t> </w:t>
      </w:r>
      <w:r>
        <w:rPr/>
        <w:t>The</w:t>
      </w:r>
      <w:r>
        <w:rPr>
          <w:spacing w:val="14"/>
        </w:rPr>
        <w:t> </w:t>
      </w:r>
      <w:r>
        <w:rPr/>
        <w:t>rent</w:t>
      </w:r>
      <w:r>
        <w:rPr>
          <w:spacing w:val="13"/>
        </w:rPr>
        <w:t> </w:t>
      </w:r>
      <w:r>
        <w:rPr/>
        <w:t>comparables'</w:t>
      </w:r>
      <w:r>
        <w:rPr>
          <w:spacing w:val="12"/>
        </w:rPr>
        <w:t> </w:t>
      </w:r>
      <w:r>
        <w:rPr/>
        <w:t>rent</w:t>
      </w:r>
      <w:r>
        <w:rPr>
          <w:spacing w:val="12"/>
        </w:rPr>
        <w:t> </w:t>
      </w:r>
      <w:r>
        <w:rPr/>
        <w:t>per</w:t>
      </w:r>
      <w:r>
        <w:rPr>
          <w:spacing w:val="14"/>
        </w:rPr>
        <w:t> </w:t>
      </w:r>
      <w:r>
        <w:rPr/>
        <w:t>month</w:t>
      </w:r>
      <w:r>
        <w:rPr>
          <w:spacing w:val="14"/>
        </w:rPr>
        <w:t> </w:t>
      </w:r>
      <w:r>
        <w:rPr/>
        <w:t>ranges</w:t>
      </w:r>
      <w:r>
        <w:rPr>
          <w:spacing w:val="12"/>
        </w:rPr>
        <w:t> </w:t>
      </w:r>
      <w:r>
        <w:rPr/>
        <w:t>from</w:t>
      </w:r>
      <w:r>
        <w:rPr>
          <w:spacing w:val="11"/>
        </w:rPr>
        <w:t> </w:t>
      </w:r>
      <w:r>
        <w:rPr/>
        <w:t>$866</w:t>
      </w:r>
      <w:r>
        <w:rPr>
          <w:spacing w:val="13"/>
        </w:rPr>
        <w:t> </w:t>
      </w:r>
      <w:r>
        <w:rPr/>
        <w:t>to</w:t>
      </w:r>
      <w:r>
        <w:rPr>
          <w:spacing w:val="14"/>
        </w:rPr>
        <w:t> </w:t>
      </w:r>
      <w:r>
        <w:rPr/>
        <w:t>$2,198,</w:t>
      </w:r>
      <w:r>
        <w:rPr>
          <w:spacing w:val="13"/>
        </w:rPr>
        <w:t> </w:t>
      </w:r>
      <w:r>
        <w:rPr/>
        <w:t>with</w:t>
      </w:r>
      <w:r>
        <w:rPr>
          <w:spacing w:val="14"/>
        </w:rPr>
        <w:t> </w:t>
      </w:r>
      <w:r>
        <w:rPr/>
        <w:t>an</w:t>
      </w:r>
      <w:r>
        <w:rPr>
          <w:spacing w:val="13"/>
        </w:rPr>
        <w:t> </w:t>
      </w:r>
      <w:r>
        <w:rPr/>
        <w:t>average</w:t>
      </w:r>
      <w:r>
        <w:rPr>
          <w:spacing w:val="14"/>
        </w:rPr>
        <w:t> </w:t>
      </w:r>
      <w:r>
        <w:rPr/>
        <w:t>rent</w:t>
      </w:r>
      <w:r>
        <w:rPr>
          <w:spacing w:val="12"/>
        </w:rPr>
        <w:t> </w:t>
      </w:r>
      <w:r>
        <w:rPr>
          <w:spacing w:val="-5"/>
        </w:rPr>
        <w:t>of</w:t>
      </w:r>
    </w:p>
    <w:p>
      <w:pPr>
        <w:pStyle w:val="BodyText"/>
        <w:spacing w:line="300" w:lineRule="auto" w:before="0"/>
        <w:ind w:left="360" w:right="358"/>
        <w:jc w:val="both"/>
      </w:pPr>
      <w:r>
        <w:rPr/>
        <w:t>$1,760. The rent comparables' rent per bed per month ranges from $433 to $1,099, with an average rent of $880.</w:t>
      </w:r>
    </w:p>
    <w:p>
      <w:pPr>
        <w:pStyle w:val="BodyText"/>
        <w:spacing w:line="300" w:lineRule="auto"/>
        <w:ind w:left="360" w:right="360"/>
        <w:jc w:val="both"/>
      </w:pPr>
      <w:r>
        <w:rPr/>
        <w:t>We</w:t>
      </w:r>
      <w:r>
        <w:rPr>
          <w:spacing w:val="-9"/>
        </w:rPr>
        <w:t> </w:t>
      </w:r>
      <w:r>
        <w:rPr/>
        <w:t>note</w:t>
      </w:r>
      <w:r>
        <w:rPr>
          <w:spacing w:val="-8"/>
        </w:rPr>
        <w:t> </w:t>
      </w:r>
      <w:r>
        <w:rPr/>
        <w:t>that</w:t>
      </w:r>
      <w:r>
        <w:rPr>
          <w:spacing w:val="-9"/>
        </w:rPr>
        <w:t> </w:t>
      </w:r>
      <w:r>
        <w:rPr/>
        <w:t>the</w:t>
      </w:r>
      <w:r>
        <w:rPr>
          <w:spacing w:val="-9"/>
        </w:rPr>
        <w:t> </w:t>
      </w:r>
      <w:r>
        <w:rPr/>
        <w:t>subject</w:t>
      </w:r>
      <w:r>
        <w:rPr>
          <w:spacing w:val="-8"/>
        </w:rPr>
        <w:t> </w:t>
      </w:r>
      <w:r>
        <w:rPr/>
        <w:t>is</w:t>
      </w:r>
      <w:r>
        <w:rPr>
          <w:spacing w:val="-9"/>
        </w:rPr>
        <w:t> </w:t>
      </w:r>
      <w:r>
        <w:rPr/>
        <w:t>an</w:t>
      </w:r>
      <w:r>
        <w:rPr>
          <w:spacing w:val="-9"/>
        </w:rPr>
        <w:t> </w:t>
      </w:r>
      <w:r>
        <w:rPr/>
        <w:t>on-campus</w:t>
      </w:r>
      <w:r>
        <w:rPr>
          <w:spacing w:val="-9"/>
        </w:rPr>
        <w:t> </w:t>
      </w:r>
      <w:r>
        <w:rPr/>
        <w:t>dormitory</w:t>
      </w:r>
      <w:r>
        <w:rPr>
          <w:spacing w:val="-9"/>
        </w:rPr>
        <w:t> </w:t>
      </w:r>
      <w:r>
        <w:rPr/>
        <w:t>with</w:t>
      </w:r>
      <w:r>
        <w:rPr>
          <w:spacing w:val="-8"/>
        </w:rPr>
        <w:t> </w:t>
      </w:r>
      <w:r>
        <w:rPr/>
        <w:t>minimal</w:t>
      </w:r>
      <w:r>
        <w:rPr>
          <w:spacing w:val="-9"/>
        </w:rPr>
        <w:t> </w:t>
      </w:r>
      <w:r>
        <w:rPr/>
        <w:t>amenities,</w:t>
      </w:r>
      <w:r>
        <w:rPr>
          <w:spacing w:val="-9"/>
        </w:rPr>
        <w:t> </w:t>
      </w:r>
      <w:r>
        <w:rPr/>
        <w:t>while</w:t>
      </w:r>
      <w:r>
        <w:rPr>
          <w:spacing w:val="-8"/>
        </w:rPr>
        <w:t> </w:t>
      </w:r>
      <w:r>
        <w:rPr/>
        <w:t>the</w:t>
      </w:r>
      <w:r>
        <w:rPr>
          <w:spacing w:val="-8"/>
        </w:rPr>
        <w:t> </w:t>
      </w:r>
      <w:r>
        <w:rPr/>
        <w:t>majority</w:t>
      </w:r>
      <w:r>
        <w:rPr>
          <w:spacing w:val="-9"/>
        </w:rPr>
        <w:t> </w:t>
      </w:r>
      <w:r>
        <w:rPr/>
        <w:t>of the comparables (excluding Comparable 4) represent conventional student housing projects that offer larger units with private bathrooms along with more amenities.</w:t>
      </w:r>
    </w:p>
    <w:p>
      <w:pPr>
        <w:pStyle w:val="BodyText"/>
        <w:ind w:left="360"/>
        <w:jc w:val="both"/>
      </w:pPr>
      <w:r>
        <w:rPr>
          <w:color w:val="00694C"/>
          <w:w w:val="105"/>
        </w:rPr>
        <w:t>Spellman</w:t>
      </w:r>
      <w:r>
        <w:rPr>
          <w:color w:val="00694C"/>
          <w:spacing w:val="3"/>
          <w:w w:val="105"/>
        </w:rPr>
        <w:t> </w:t>
      </w:r>
      <w:r>
        <w:rPr>
          <w:color w:val="00694C"/>
          <w:w w:val="105"/>
        </w:rPr>
        <w:t>College</w:t>
      </w:r>
      <w:r>
        <w:rPr>
          <w:color w:val="00694C"/>
          <w:spacing w:val="4"/>
          <w:w w:val="105"/>
        </w:rPr>
        <w:t> </w:t>
      </w:r>
      <w:r>
        <w:rPr>
          <w:color w:val="00694C"/>
          <w:w w:val="105"/>
        </w:rPr>
        <w:t>Dorm</w:t>
      </w:r>
      <w:r>
        <w:rPr>
          <w:color w:val="00694C"/>
          <w:spacing w:val="4"/>
          <w:w w:val="105"/>
        </w:rPr>
        <w:t> </w:t>
      </w:r>
      <w:r>
        <w:rPr>
          <w:color w:val="00694C"/>
          <w:spacing w:val="-2"/>
          <w:w w:val="105"/>
        </w:rPr>
        <w:t>Rates</w:t>
      </w:r>
    </w:p>
    <w:p>
      <w:pPr>
        <w:pStyle w:val="BodyText"/>
        <w:spacing w:line="300" w:lineRule="auto"/>
        <w:ind w:left="359" w:right="355"/>
        <w:jc w:val="both"/>
      </w:pPr>
      <w:r>
        <w:rPr/>
        <w:t>As previously discussed, the subject is a dormitory that is currently part of the Spellman College on-campus living residences. In order to provide a more accurate depiction of market rates for dormitory</w:t>
      </w:r>
      <w:r>
        <w:rPr>
          <w:spacing w:val="-2"/>
        </w:rPr>
        <w:t> </w:t>
      </w:r>
      <w:r>
        <w:rPr/>
        <w:t>style</w:t>
      </w:r>
      <w:r>
        <w:rPr>
          <w:spacing w:val="-2"/>
        </w:rPr>
        <w:t> </w:t>
      </w:r>
      <w:r>
        <w:rPr/>
        <w:t>student</w:t>
      </w:r>
      <w:r>
        <w:rPr>
          <w:spacing w:val="-2"/>
        </w:rPr>
        <w:t> </w:t>
      </w:r>
      <w:r>
        <w:rPr/>
        <w:t>housing</w:t>
      </w:r>
      <w:r>
        <w:rPr>
          <w:spacing w:val="-2"/>
        </w:rPr>
        <w:t> </w:t>
      </w:r>
      <w:r>
        <w:rPr/>
        <w:t>such</w:t>
      </w:r>
      <w:r>
        <w:rPr>
          <w:spacing w:val="-1"/>
        </w:rPr>
        <w:t> </w:t>
      </w:r>
      <w:r>
        <w:rPr/>
        <w:t>as</w:t>
      </w:r>
      <w:r>
        <w:rPr>
          <w:spacing w:val="-2"/>
        </w:rPr>
        <w:t> </w:t>
      </w:r>
      <w:r>
        <w:rPr/>
        <w:t>the</w:t>
      </w:r>
      <w:r>
        <w:rPr>
          <w:spacing w:val="-2"/>
        </w:rPr>
        <w:t> </w:t>
      </w:r>
      <w:r>
        <w:rPr/>
        <w:t>subject,</w:t>
      </w:r>
      <w:r>
        <w:rPr>
          <w:spacing w:val="-3"/>
        </w:rPr>
        <w:t> </w:t>
      </w:r>
      <w:r>
        <w:rPr/>
        <w:t>we</w:t>
      </w:r>
      <w:r>
        <w:rPr>
          <w:spacing w:val="-2"/>
        </w:rPr>
        <w:t> </w:t>
      </w:r>
      <w:r>
        <w:rPr/>
        <w:t>have provided</w:t>
      </w:r>
      <w:r>
        <w:rPr>
          <w:spacing w:val="-1"/>
        </w:rPr>
        <w:t> </w:t>
      </w:r>
      <w:r>
        <w:rPr/>
        <w:t>a</w:t>
      </w:r>
      <w:r>
        <w:rPr>
          <w:spacing w:val="-2"/>
        </w:rPr>
        <w:t> </w:t>
      </w:r>
      <w:r>
        <w:rPr/>
        <w:t>list</w:t>
      </w:r>
      <w:r>
        <w:rPr>
          <w:spacing w:val="-2"/>
        </w:rPr>
        <w:t> </w:t>
      </w:r>
      <w:r>
        <w:rPr/>
        <w:t>of</w:t>
      </w:r>
      <w:r>
        <w:rPr>
          <w:spacing w:val="-2"/>
        </w:rPr>
        <w:t> </w:t>
      </w:r>
      <w:r>
        <w:rPr/>
        <w:t>Spellman</w:t>
      </w:r>
      <w:r>
        <w:rPr>
          <w:spacing w:val="-2"/>
        </w:rPr>
        <w:t> </w:t>
      </w:r>
      <w:r>
        <w:rPr/>
        <w:t>College’s quoted rates for their on-campus and affiliated off-campus student units.</w:t>
      </w:r>
    </w:p>
    <w:p>
      <w:pPr>
        <w:pStyle w:val="BodyText"/>
        <w:spacing w:after="0" w:line="300" w:lineRule="auto"/>
        <w:jc w:val="both"/>
        <w:sectPr>
          <w:pgSz w:w="12240" w:h="15840"/>
          <w:pgMar w:header="576" w:footer="855" w:top="1200" w:bottom="1040" w:left="1080" w:right="1080"/>
        </w:sectPr>
      </w:pPr>
    </w:p>
    <w:p>
      <w:pPr>
        <w:pStyle w:val="BodyText"/>
        <w:spacing w:before="6" w:after="1"/>
        <w:rPr>
          <w:sz w:val="7"/>
        </w:rPr>
      </w:pPr>
    </w:p>
    <w:p>
      <w:pPr>
        <w:spacing w:line="30" w:lineRule="exact"/>
        <w:ind w:left="367" w:right="0" w:firstLine="0"/>
        <w:rPr>
          <w:position w:val="0"/>
          <w:sz w:val="3"/>
        </w:rPr>
      </w:pPr>
      <w:r>
        <w:rPr>
          <w:position w:val="0"/>
          <w:sz w:val="3"/>
        </w:rPr>
        <mc:AlternateContent>
          <mc:Choice Requires="wps">
            <w:drawing>
              <wp:inline distT="0" distB="0" distL="0" distR="0">
                <wp:extent cx="5885180" cy="19050"/>
                <wp:effectExtent l="0" t="0" r="0" b="0"/>
                <wp:docPr id="696" name="Group 696"/>
                <wp:cNvGraphicFramePr>
                  <a:graphicFrameLocks/>
                </wp:cNvGraphicFramePr>
                <a:graphic>
                  <a:graphicData uri="http://schemas.microsoft.com/office/word/2010/wordprocessingGroup">
                    <wpg:wgp>
                      <wpg:cNvPr id="696" name="Group 696"/>
                      <wpg:cNvGrpSpPr/>
                      <wpg:grpSpPr>
                        <a:xfrm>
                          <a:off x="0" y="0"/>
                          <a:ext cx="5885180" cy="19050"/>
                          <a:chExt cx="5885180" cy="19050"/>
                        </a:xfrm>
                      </wpg:grpSpPr>
                      <wps:wsp>
                        <wps:cNvPr id="697" name="Graphic 697"/>
                        <wps:cNvSpPr/>
                        <wps:spPr>
                          <a:xfrm>
                            <a:off x="0" y="0"/>
                            <a:ext cx="5885180" cy="19050"/>
                          </a:xfrm>
                          <a:custGeom>
                            <a:avLst/>
                            <a:gdLst/>
                            <a:ahLst/>
                            <a:cxnLst/>
                            <a:rect l="l" t="t" r="r" b="b"/>
                            <a:pathLst>
                              <a:path w="5885180" h="19050">
                                <a:moveTo>
                                  <a:pt x="5884926" y="0"/>
                                </a:moveTo>
                                <a:lnTo>
                                  <a:pt x="0" y="0"/>
                                </a:lnTo>
                                <a:lnTo>
                                  <a:pt x="0" y="19050"/>
                                </a:lnTo>
                                <a:lnTo>
                                  <a:pt x="5884926" y="19050"/>
                                </a:lnTo>
                                <a:lnTo>
                                  <a:pt x="588492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3.4pt;height:1.5pt;mso-position-horizontal-relative:char;mso-position-vertical-relative:line" id="docshapegroup573" coordorigin="0,0" coordsize="9268,30">
                <v:rect style="position:absolute;left:0;top:0;width:9268;height:30" id="docshape574" filled="true" fillcolor="#000000" stroked="false">
                  <v:fill type="solid"/>
                </v:rect>
              </v:group>
            </w:pict>
          </mc:Fallback>
        </mc:AlternateContent>
      </w:r>
      <w:r>
        <w:rPr>
          <w:position w:val="0"/>
          <w:sz w:val="3"/>
        </w:rPr>
      </w:r>
    </w:p>
    <w:p>
      <w:pPr>
        <w:spacing w:before="10" w:after="40"/>
        <w:ind w:left="0" w:right="59" w:firstLine="0"/>
        <w:jc w:val="center"/>
        <w:rPr>
          <w:rFonts w:ascii="Tahoma"/>
          <w:b/>
          <w:sz w:val="17"/>
        </w:rPr>
      </w:pPr>
      <w:r>
        <w:rPr>
          <w:rFonts w:ascii="Tahoma"/>
          <w:b/>
          <w:sz w:val="17"/>
        </w:rPr>
        <w:t>QUOTED</w:t>
      </w:r>
      <w:r>
        <w:rPr>
          <w:rFonts w:ascii="Tahoma"/>
          <w:b/>
          <w:spacing w:val="8"/>
          <w:sz w:val="17"/>
        </w:rPr>
        <w:t> </w:t>
      </w:r>
      <w:r>
        <w:rPr>
          <w:rFonts w:ascii="Tahoma"/>
          <w:b/>
          <w:sz w:val="17"/>
        </w:rPr>
        <w:t>DORMITORY</w:t>
      </w:r>
      <w:r>
        <w:rPr>
          <w:rFonts w:ascii="Tahoma"/>
          <w:b/>
          <w:spacing w:val="9"/>
          <w:sz w:val="17"/>
        </w:rPr>
        <w:t> </w:t>
      </w:r>
      <w:r>
        <w:rPr>
          <w:rFonts w:ascii="Tahoma"/>
          <w:b/>
          <w:sz w:val="17"/>
        </w:rPr>
        <w:t>RENT</w:t>
      </w:r>
      <w:r>
        <w:rPr>
          <w:rFonts w:ascii="Tahoma"/>
          <w:b/>
          <w:spacing w:val="8"/>
          <w:sz w:val="17"/>
        </w:rPr>
        <w:t> </w:t>
      </w:r>
      <w:r>
        <w:rPr>
          <w:rFonts w:ascii="Tahoma"/>
          <w:b/>
          <w:spacing w:val="-2"/>
          <w:sz w:val="17"/>
        </w:rPr>
        <w:t>COMPARABLES</w:t>
      </w:r>
    </w:p>
    <w:tbl>
      <w:tblPr>
        <w:tblW w:w="0" w:type="auto"/>
        <w:jc w:val="left"/>
        <w:tblInd w:w="3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48"/>
        <w:gridCol w:w="2244"/>
        <w:gridCol w:w="1188"/>
        <w:gridCol w:w="1828"/>
        <w:gridCol w:w="1661"/>
      </w:tblGrid>
      <w:tr>
        <w:trPr>
          <w:trHeight w:val="220" w:hRule="atLeast"/>
        </w:trPr>
        <w:tc>
          <w:tcPr>
            <w:tcW w:w="2348" w:type="dxa"/>
            <w:tcBorders>
              <w:top w:val="single" w:sz="24" w:space="0" w:color="000000"/>
            </w:tcBorders>
          </w:tcPr>
          <w:p>
            <w:pPr>
              <w:pStyle w:val="TableParagraph"/>
              <w:spacing w:line="177" w:lineRule="exact" w:before="23"/>
              <w:ind w:left="32"/>
              <w:rPr>
                <w:sz w:val="16"/>
              </w:rPr>
            </w:pPr>
            <w:r>
              <w:rPr>
                <w:w w:val="105"/>
                <w:sz w:val="16"/>
              </w:rPr>
              <w:t>Spellman</w:t>
            </w:r>
            <w:r>
              <w:rPr>
                <w:spacing w:val="8"/>
                <w:w w:val="105"/>
                <w:sz w:val="16"/>
              </w:rPr>
              <w:t> </w:t>
            </w:r>
            <w:r>
              <w:rPr>
                <w:w w:val="105"/>
                <w:sz w:val="16"/>
              </w:rPr>
              <w:t>College</w:t>
            </w:r>
            <w:r>
              <w:rPr>
                <w:spacing w:val="11"/>
                <w:w w:val="105"/>
                <w:sz w:val="16"/>
              </w:rPr>
              <w:t> </w:t>
            </w:r>
            <w:r>
              <w:rPr>
                <w:spacing w:val="-4"/>
                <w:w w:val="105"/>
                <w:sz w:val="16"/>
              </w:rPr>
              <w:t>Dorm</w:t>
            </w:r>
          </w:p>
        </w:tc>
        <w:tc>
          <w:tcPr>
            <w:tcW w:w="2244" w:type="dxa"/>
            <w:tcBorders>
              <w:top w:val="single" w:sz="24" w:space="0" w:color="000000"/>
            </w:tcBorders>
          </w:tcPr>
          <w:p>
            <w:pPr>
              <w:pStyle w:val="TableParagraph"/>
              <w:spacing w:line="187" w:lineRule="exact" w:before="14"/>
              <w:ind w:left="737"/>
              <w:rPr>
                <w:sz w:val="16"/>
              </w:rPr>
            </w:pPr>
            <w:r>
              <w:rPr>
                <w:sz w:val="16"/>
              </w:rPr>
              <w:t>Unit</w:t>
            </w:r>
            <w:r>
              <w:rPr>
                <w:spacing w:val="-7"/>
                <w:sz w:val="16"/>
              </w:rPr>
              <w:t> </w:t>
            </w:r>
            <w:r>
              <w:rPr>
                <w:spacing w:val="-5"/>
                <w:sz w:val="16"/>
              </w:rPr>
              <w:t>Mix</w:t>
            </w:r>
          </w:p>
        </w:tc>
        <w:tc>
          <w:tcPr>
            <w:tcW w:w="1188" w:type="dxa"/>
            <w:tcBorders>
              <w:top w:val="single" w:sz="24" w:space="0" w:color="000000"/>
            </w:tcBorders>
          </w:tcPr>
          <w:p>
            <w:pPr>
              <w:pStyle w:val="TableParagraph"/>
              <w:spacing w:line="187" w:lineRule="exact" w:before="14"/>
              <w:ind w:right="99"/>
              <w:jc w:val="center"/>
              <w:rPr>
                <w:sz w:val="16"/>
              </w:rPr>
            </w:pPr>
            <w:r>
              <w:rPr>
                <w:spacing w:val="-5"/>
                <w:sz w:val="16"/>
              </w:rPr>
              <w:t>No.</w:t>
            </w:r>
          </w:p>
        </w:tc>
        <w:tc>
          <w:tcPr>
            <w:tcW w:w="1828" w:type="dxa"/>
            <w:tcBorders>
              <w:top w:val="single" w:sz="24" w:space="0" w:color="000000"/>
              <w:bottom w:val="single" w:sz="8" w:space="0" w:color="000000"/>
            </w:tcBorders>
          </w:tcPr>
          <w:p>
            <w:pPr>
              <w:pStyle w:val="TableParagraph"/>
              <w:spacing w:before="14"/>
              <w:ind w:left="79" w:right="11"/>
              <w:jc w:val="center"/>
              <w:rPr>
                <w:sz w:val="16"/>
              </w:rPr>
            </w:pPr>
            <w:r>
              <w:rPr>
                <w:spacing w:val="-4"/>
                <w:sz w:val="16"/>
              </w:rPr>
              <w:t>Monthly</w:t>
            </w:r>
            <w:r>
              <w:rPr>
                <w:spacing w:val="2"/>
                <w:sz w:val="16"/>
              </w:rPr>
              <w:t> </w:t>
            </w:r>
            <w:r>
              <w:rPr>
                <w:spacing w:val="-4"/>
                <w:sz w:val="16"/>
              </w:rPr>
              <w:t>Rent</w:t>
            </w:r>
          </w:p>
        </w:tc>
        <w:tc>
          <w:tcPr>
            <w:tcW w:w="1661" w:type="dxa"/>
            <w:tcBorders>
              <w:top w:val="single" w:sz="24" w:space="0" w:color="000000"/>
              <w:bottom w:val="single" w:sz="8" w:space="0" w:color="000000"/>
            </w:tcBorders>
          </w:tcPr>
          <w:p>
            <w:pPr>
              <w:pStyle w:val="TableParagraph"/>
              <w:spacing w:before="14"/>
              <w:ind w:left="400"/>
              <w:rPr>
                <w:sz w:val="16"/>
              </w:rPr>
            </w:pPr>
            <w:r>
              <w:rPr>
                <w:sz w:val="16"/>
              </w:rPr>
              <w:t>Annual</w:t>
            </w:r>
            <w:r>
              <w:rPr>
                <w:spacing w:val="18"/>
                <w:sz w:val="16"/>
              </w:rPr>
              <w:t> </w:t>
            </w:r>
            <w:r>
              <w:rPr>
                <w:spacing w:val="-2"/>
                <w:sz w:val="16"/>
              </w:rPr>
              <w:t>Total</w:t>
            </w:r>
          </w:p>
        </w:tc>
      </w:tr>
      <w:tr>
        <w:trPr>
          <w:trHeight w:val="239" w:hRule="atLeast"/>
        </w:trPr>
        <w:tc>
          <w:tcPr>
            <w:tcW w:w="2348" w:type="dxa"/>
            <w:tcBorders>
              <w:bottom w:val="single" w:sz="8" w:space="0" w:color="000000"/>
            </w:tcBorders>
          </w:tcPr>
          <w:p>
            <w:pPr>
              <w:pStyle w:val="TableParagraph"/>
              <w:spacing w:line="181" w:lineRule="exact"/>
              <w:ind w:left="32"/>
              <w:rPr>
                <w:sz w:val="16"/>
              </w:rPr>
            </w:pPr>
            <w:r>
              <w:rPr>
                <w:spacing w:val="-2"/>
                <w:sz w:val="16"/>
              </w:rPr>
              <w:t>Options</w:t>
            </w:r>
          </w:p>
        </w:tc>
        <w:tc>
          <w:tcPr>
            <w:tcW w:w="2244" w:type="dxa"/>
            <w:tcBorders>
              <w:bottom w:val="single" w:sz="8" w:space="0" w:color="000000"/>
            </w:tcBorders>
          </w:tcPr>
          <w:p>
            <w:pPr>
              <w:pStyle w:val="TableParagraph"/>
              <w:spacing w:line="187" w:lineRule="exact" w:before="32"/>
              <w:ind w:left="629"/>
              <w:rPr>
                <w:sz w:val="16"/>
              </w:rPr>
            </w:pPr>
            <w:r>
              <w:rPr>
                <w:spacing w:val="-2"/>
                <w:w w:val="105"/>
                <w:sz w:val="16"/>
              </w:rPr>
              <w:t>Description</w:t>
            </w:r>
          </w:p>
        </w:tc>
        <w:tc>
          <w:tcPr>
            <w:tcW w:w="1188" w:type="dxa"/>
            <w:tcBorders>
              <w:bottom w:val="single" w:sz="8" w:space="0" w:color="000000"/>
            </w:tcBorders>
          </w:tcPr>
          <w:p>
            <w:pPr>
              <w:pStyle w:val="TableParagraph"/>
              <w:spacing w:line="187" w:lineRule="exact" w:before="32"/>
              <w:ind w:left="52" w:right="99"/>
              <w:jc w:val="center"/>
              <w:rPr>
                <w:sz w:val="16"/>
              </w:rPr>
            </w:pPr>
            <w:r>
              <w:rPr>
                <w:spacing w:val="-4"/>
                <w:w w:val="110"/>
                <w:sz w:val="16"/>
              </w:rPr>
              <w:t>Beds</w:t>
            </w:r>
          </w:p>
        </w:tc>
        <w:tc>
          <w:tcPr>
            <w:tcW w:w="1828" w:type="dxa"/>
            <w:tcBorders>
              <w:top w:val="single" w:sz="8" w:space="0" w:color="000000"/>
              <w:bottom w:val="single" w:sz="8" w:space="0" w:color="000000"/>
            </w:tcBorders>
          </w:tcPr>
          <w:p>
            <w:pPr>
              <w:pStyle w:val="TableParagraph"/>
              <w:spacing w:line="187" w:lineRule="exact" w:before="15"/>
              <w:ind w:left="79" w:right="9"/>
              <w:jc w:val="center"/>
              <w:rPr>
                <w:sz w:val="16"/>
              </w:rPr>
            </w:pPr>
            <w:r>
              <w:rPr>
                <w:spacing w:val="-2"/>
                <w:w w:val="105"/>
                <w:sz w:val="16"/>
              </w:rPr>
              <w:t>$/Bed</w:t>
            </w:r>
          </w:p>
        </w:tc>
        <w:tc>
          <w:tcPr>
            <w:tcW w:w="1661" w:type="dxa"/>
            <w:tcBorders>
              <w:top w:val="single" w:sz="8" w:space="0" w:color="000000"/>
              <w:bottom w:val="single" w:sz="8" w:space="0" w:color="000000"/>
            </w:tcBorders>
          </w:tcPr>
          <w:p>
            <w:pPr>
              <w:pStyle w:val="TableParagraph"/>
              <w:rPr>
                <w:rFonts w:ascii="Times New Roman"/>
                <w:sz w:val="14"/>
              </w:rPr>
            </w:pPr>
          </w:p>
        </w:tc>
      </w:tr>
      <w:tr>
        <w:trPr>
          <w:trHeight w:val="232" w:hRule="atLeast"/>
        </w:trPr>
        <w:tc>
          <w:tcPr>
            <w:tcW w:w="2348" w:type="dxa"/>
            <w:tcBorders>
              <w:top w:val="single" w:sz="8" w:space="0" w:color="000000"/>
            </w:tcBorders>
          </w:tcPr>
          <w:p>
            <w:pPr>
              <w:pStyle w:val="TableParagraph"/>
              <w:spacing w:before="15"/>
              <w:ind w:left="32"/>
              <w:rPr>
                <w:sz w:val="16"/>
              </w:rPr>
            </w:pPr>
            <w:r>
              <w:rPr>
                <w:w w:val="105"/>
                <w:sz w:val="16"/>
              </w:rPr>
              <w:t>Spellman</w:t>
            </w:r>
            <w:r>
              <w:rPr>
                <w:spacing w:val="9"/>
                <w:w w:val="105"/>
                <w:sz w:val="16"/>
              </w:rPr>
              <w:t> </w:t>
            </w:r>
            <w:r>
              <w:rPr>
                <w:w w:val="105"/>
                <w:sz w:val="16"/>
              </w:rPr>
              <w:t>Campus</w:t>
            </w:r>
            <w:r>
              <w:rPr>
                <w:spacing w:val="10"/>
                <w:w w:val="105"/>
                <w:sz w:val="16"/>
              </w:rPr>
              <w:t> </w:t>
            </w:r>
            <w:r>
              <w:rPr>
                <w:spacing w:val="-2"/>
                <w:w w:val="105"/>
                <w:sz w:val="16"/>
              </w:rPr>
              <w:t>Living</w:t>
            </w:r>
          </w:p>
        </w:tc>
        <w:tc>
          <w:tcPr>
            <w:tcW w:w="2244" w:type="dxa"/>
            <w:tcBorders>
              <w:top w:val="single" w:sz="8" w:space="0" w:color="000000"/>
            </w:tcBorders>
          </w:tcPr>
          <w:p>
            <w:pPr>
              <w:pStyle w:val="TableParagraph"/>
              <w:spacing w:before="15"/>
              <w:ind w:left="422"/>
              <w:rPr>
                <w:sz w:val="16"/>
              </w:rPr>
            </w:pPr>
            <w:r>
              <w:rPr>
                <w:w w:val="105"/>
                <w:sz w:val="16"/>
              </w:rPr>
              <w:t>2BR/Shared</w:t>
            </w:r>
            <w:r>
              <w:rPr>
                <w:spacing w:val="-3"/>
                <w:w w:val="105"/>
                <w:sz w:val="16"/>
              </w:rPr>
              <w:t> </w:t>
            </w:r>
            <w:r>
              <w:rPr>
                <w:spacing w:val="-4"/>
                <w:w w:val="105"/>
                <w:sz w:val="16"/>
              </w:rPr>
              <w:t>Bath</w:t>
            </w:r>
          </w:p>
        </w:tc>
        <w:tc>
          <w:tcPr>
            <w:tcW w:w="1188" w:type="dxa"/>
            <w:tcBorders>
              <w:top w:val="single" w:sz="8" w:space="0" w:color="000000"/>
            </w:tcBorders>
          </w:tcPr>
          <w:p>
            <w:pPr>
              <w:pStyle w:val="TableParagraph"/>
              <w:spacing w:before="15"/>
              <w:ind w:left="54" w:right="99"/>
              <w:jc w:val="center"/>
              <w:rPr>
                <w:sz w:val="16"/>
              </w:rPr>
            </w:pPr>
            <w:r>
              <w:rPr>
                <w:spacing w:val="-10"/>
                <w:w w:val="105"/>
                <w:sz w:val="16"/>
              </w:rPr>
              <w:t>2</w:t>
            </w:r>
          </w:p>
        </w:tc>
        <w:tc>
          <w:tcPr>
            <w:tcW w:w="1828" w:type="dxa"/>
            <w:tcBorders>
              <w:top w:val="single" w:sz="8" w:space="0" w:color="000000"/>
            </w:tcBorders>
          </w:tcPr>
          <w:p>
            <w:pPr>
              <w:pStyle w:val="TableParagraph"/>
              <w:spacing w:before="15"/>
              <w:ind w:left="79" w:right="56"/>
              <w:jc w:val="center"/>
              <w:rPr>
                <w:sz w:val="16"/>
              </w:rPr>
            </w:pPr>
            <w:r>
              <w:rPr>
                <w:spacing w:val="-4"/>
                <w:w w:val="115"/>
                <w:sz w:val="16"/>
              </w:rPr>
              <w:t>$719</w:t>
            </w:r>
          </w:p>
        </w:tc>
        <w:tc>
          <w:tcPr>
            <w:tcW w:w="1661" w:type="dxa"/>
            <w:tcBorders>
              <w:top w:val="single" w:sz="8" w:space="0" w:color="000000"/>
            </w:tcBorders>
          </w:tcPr>
          <w:p>
            <w:pPr>
              <w:pStyle w:val="TableParagraph"/>
              <w:spacing w:before="15"/>
              <w:ind w:right="80"/>
              <w:jc w:val="right"/>
              <w:rPr>
                <w:sz w:val="16"/>
              </w:rPr>
            </w:pPr>
            <w:r>
              <w:rPr>
                <w:spacing w:val="-2"/>
                <w:w w:val="110"/>
                <w:sz w:val="16"/>
              </w:rPr>
              <w:t>$17,253</w:t>
            </w:r>
          </w:p>
        </w:tc>
      </w:tr>
      <w:tr>
        <w:trPr>
          <w:trHeight w:val="241" w:hRule="atLeast"/>
        </w:trPr>
        <w:tc>
          <w:tcPr>
            <w:tcW w:w="2348" w:type="dxa"/>
          </w:tcPr>
          <w:p>
            <w:pPr>
              <w:pStyle w:val="TableParagraph"/>
              <w:spacing w:before="24"/>
              <w:ind w:left="32"/>
              <w:rPr>
                <w:sz w:val="16"/>
              </w:rPr>
            </w:pPr>
            <w:r>
              <w:rPr>
                <w:sz w:val="16"/>
              </w:rPr>
              <w:t>The</w:t>
            </w:r>
            <w:r>
              <w:rPr>
                <w:spacing w:val="-2"/>
                <w:sz w:val="16"/>
              </w:rPr>
              <w:t> </w:t>
            </w:r>
            <w:r>
              <w:rPr>
                <w:spacing w:val="-5"/>
                <w:sz w:val="16"/>
              </w:rPr>
              <w:t>Mix</w:t>
            </w:r>
          </w:p>
        </w:tc>
        <w:tc>
          <w:tcPr>
            <w:tcW w:w="2244" w:type="dxa"/>
          </w:tcPr>
          <w:p>
            <w:pPr>
              <w:pStyle w:val="TableParagraph"/>
              <w:spacing w:before="24"/>
              <w:ind w:left="419"/>
              <w:rPr>
                <w:sz w:val="16"/>
              </w:rPr>
            </w:pPr>
            <w:r>
              <w:rPr>
                <w:w w:val="105"/>
                <w:sz w:val="16"/>
              </w:rPr>
              <w:t>2BR/Shared</w:t>
            </w:r>
            <w:r>
              <w:rPr>
                <w:spacing w:val="-4"/>
                <w:w w:val="105"/>
                <w:sz w:val="16"/>
              </w:rPr>
              <w:t> Bath</w:t>
            </w:r>
          </w:p>
        </w:tc>
        <w:tc>
          <w:tcPr>
            <w:tcW w:w="1188" w:type="dxa"/>
          </w:tcPr>
          <w:p>
            <w:pPr>
              <w:pStyle w:val="TableParagraph"/>
              <w:spacing w:before="24"/>
              <w:ind w:left="51" w:right="99"/>
              <w:jc w:val="center"/>
              <w:rPr>
                <w:sz w:val="16"/>
              </w:rPr>
            </w:pPr>
            <w:r>
              <w:rPr>
                <w:spacing w:val="-10"/>
                <w:w w:val="105"/>
                <w:sz w:val="16"/>
              </w:rPr>
              <w:t>2</w:t>
            </w:r>
          </w:p>
        </w:tc>
        <w:tc>
          <w:tcPr>
            <w:tcW w:w="1828" w:type="dxa"/>
          </w:tcPr>
          <w:p>
            <w:pPr>
              <w:pStyle w:val="TableParagraph"/>
              <w:spacing w:before="24"/>
              <w:ind w:left="79" w:right="59"/>
              <w:jc w:val="center"/>
              <w:rPr>
                <w:sz w:val="16"/>
              </w:rPr>
            </w:pPr>
            <w:r>
              <w:rPr>
                <w:spacing w:val="-4"/>
                <w:w w:val="105"/>
                <w:sz w:val="16"/>
              </w:rPr>
              <w:t>$662</w:t>
            </w:r>
          </w:p>
        </w:tc>
        <w:tc>
          <w:tcPr>
            <w:tcW w:w="1661" w:type="dxa"/>
          </w:tcPr>
          <w:p>
            <w:pPr>
              <w:pStyle w:val="TableParagraph"/>
              <w:spacing w:before="24"/>
              <w:ind w:right="81"/>
              <w:jc w:val="right"/>
              <w:rPr>
                <w:sz w:val="16"/>
              </w:rPr>
            </w:pPr>
            <w:r>
              <w:rPr>
                <w:spacing w:val="-2"/>
                <w:w w:val="110"/>
                <w:sz w:val="16"/>
              </w:rPr>
              <w:t>$15,886</w:t>
            </w:r>
          </w:p>
        </w:tc>
      </w:tr>
      <w:tr>
        <w:trPr>
          <w:trHeight w:val="242" w:hRule="atLeast"/>
        </w:trPr>
        <w:tc>
          <w:tcPr>
            <w:tcW w:w="2348" w:type="dxa"/>
          </w:tcPr>
          <w:p>
            <w:pPr>
              <w:pStyle w:val="TableParagraph"/>
              <w:spacing w:before="25"/>
              <w:ind w:left="32"/>
              <w:rPr>
                <w:sz w:val="16"/>
              </w:rPr>
            </w:pPr>
            <w:r>
              <w:rPr>
                <w:spacing w:val="-2"/>
                <w:w w:val="105"/>
                <w:sz w:val="16"/>
              </w:rPr>
              <w:t>Westmar</w:t>
            </w:r>
          </w:p>
        </w:tc>
        <w:tc>
          <w:tcPr>
            <w:tcW w:w="2244" w:type="dxa"/>
          </w:tcPr>
          <w:p>
            <w:pPr>
              <w:pStyle w:val="TableParagraph"/>
              <w:spacing w:before="25"/>
              <w:ind w:left="420"/>
              <w:rPr>
                <w:sz w:val="16"/>
              </w:rPr>
            </w:pPr>
            <w:r>
              <w:rPr>
                <w:w w:val="105"/>
                <w:sz w:val="16"/>
              </w:rPr>
              <w:t>2BR/Shared</w:t>
            </w:r>
            <w:r>
              <w:rPr>
                <w:spacing w:val="-4"/>
                <w:w w:val="105"/>
                <w:sz w:val="16"/>
              </w:rPr>
              <w:t> Bath</w:t>
            </w:r>
          </w:p>
        </w:tc>
        <w:tc>
          <w:tcPr>
            <w:tcW w:w="1188" w:type="dxa"/>
          </w:tcPr>
          <w:p>
            <w:pPr>
              <w:pStyle w:val="TableParagraph"/>
              <w:spacing w:before="25"/>
              <w:ind w:left="50" w:right="99"/>
              <w:jc w:val="center"/>
              <w:rPr>
                <w:sz w:val="16"/>
              </w:rPr>
            </w:pPr>
            <w:r>
              <w:rPr>
                <w:spacing w:val="-10"/>
                <w:w w:val="105"/>
                <w:sz w:val="16"/>
              </w:rPr>
              <w:t>2</w:t>
            </w:r>
          </w:p>
        </w:tc>
        <w:tc>
          <w:tcPr>
            <w:tcW w:w="1828" w:type="dxa"/>
          </w:tcPr>
          <w:p>
            <w:pPr>
              <w:pStyle w:val="TableParagraph"/>
              <w:spacing w:before="25"/>
              <w:ind w:left="79" w:right="60"/>
              <w:jc w:val="center"/>
              <w:rPr>
                <w:sz w:val="16"/>
              </w:rPr>
            </w:pPr>
            <w:r>
              <w:rPr>
                <w:spacing w:val="-4"/>
                <w:w w:val="105"/>
                <w:sz w:val="16"/>
              </w:rPr>
              <w:t>$490</w:t>
            </w:r>
          </w:p>
        </w:tc>
        <w:tc>
          <w:tcPr>
            <w:tcW w:w="1661" w:type="dxa"/>
          </w:tcPr>
          <w:p>
            <w:pPr>
              <w:pStyle w:val="TableParagraph"/>
              <w:spacing w:before="25"/>
              <w:ind w:right="82"/>
              <w:jc w:val="right"/>
              <w:rPr>
                <w:sz w:val="16"/>
              </w:rPr>
            </w:pPr>
            <w:r>
              <w:rPr>
                <w:spacing w:val="-2"/>
                <w:w w:val="120"/>
                <w:sz w:val="16"/>
              </w:rPr>
              <w:t>$11,750</w:t>
            </w:r>
          </w:p>
        </w:tc>
      </w:tr>
      <w:tr>
        <w:trPr>
          <w:trHeight w:val="241" w:hRule="atLeast"/>
        </w:trPr>
        <w:tc>
          <w:tcPr>
            <w:tcW w:w="2348" w:type="dxa"/>
          </w:tcPr>
          <w:p>
            <w:pPr>
              <w:pStyle w:val="TableParagraph"/>
              <w:spacing w:before="25"/>
              <w:ind w:left="32"/>
              <w:rPr>
                <w:sz w:val="16"/>
              </w:rPr>
            </w:pPr>
            <w:r>
              <w:rPr>
                <w:w w:val="105"/>
                <w:sz w:val="16"/>
              </w:rPr>
              <w:t>Gammon</w:t>
            </w:r>
            <w:r>
              <w:rPr>
                <w:spacing w:val="-12"/>
                <w:w w:val="105"/>
                <w:sz w:val="16"/>
              </w:rPr>
              <w:t> </w:t>
            </w:r>
            <w:r>
              <w:rPr>
                <w:w w:val="105"/>
                <w:sz w:val="16"/>
              </w:rPr>
              <w:t>Hall</w:t>
            </w:r>
            <w:r>
              <w:rPr>
                <w:spacing w:val="-12"/>
                <w:w w:val="105"/>
                <w:sz w:val="16"/>
              </w:rPr>
              <w:t> </w:t>
            </w:r>
            <w:r>
              <w:rPr>
                <w:spacing w:val="-2"/>
                <w:w w:val="105"/>
                <w:sz w:val="16"/>
              </w:rPr>
              <w:t>(Seminary)</w:t>
            </w:r>
          </w:p>
        </w:tc>
        <w:tc>
          <w:tcPr>
            <w:tcW w:w="2244" w:type="dxa"/>
          </w:tcPr>
          <w:p>
            <w:pPr>
              <w:pStyle w:val="TableParagraph"/>
              <w:spacing w:before="25"/>
              <w:ind w:left="418"/>
              <w:rPr>
                <w:sz w:val="16"/>
              </w:rPr>
            </w:pPr>
            <w:r>
              <w:rPr>
                <w:w w:val="105"/>
                <w:sz w:val="16"/>
              </w:rPr>
              <w:t>2BR/Shared</w:t>
            </w:r>
            <w:r>
              <w:rPr>
                <w:spacing w:val="-6"/>
                <w:w w:val="105"/>
                <w:sz w:val="16"/>
              </w:rPr>
              <w:t> </w:t>
            </w:r>
            <w:r>
              <w:rPr>
                <w:spacing w:val="-4"/>
                <w:w w:val="105"/>
                <w:sz w:val="16"/>
              </w:rPr>
              <w:t>Bath</w:t>
            </w:r>
          </w:p>
        </w:tc>
        <w:tc>
          <w:tcPr>
            <w:tcW w:w="1188" w:type="dxa"/>
          </w:tcPr>
          <w:p>
            <w:pPr>
              <w:pStyle w:val="TableParagraph"/>
              <w:spacing w:before="25"/>
              <w:ind w:left="49" w:right="99"/>
              <w:jc w:val="center"/>
              <w:rPr>
                <w:sz w:val="16"/>
              </w:rPr>
            </w:pPr>
            <w:r>
              <w:rPr>
                <w:spacing w:val="-10"/>
                <w:w w:val="105"/>
                <w:sz w:val="16"/>
              </w:rPr>
              <w:t>2</w:t>
            </w:r>
          </w:p>
        </w:tc>
        <w:tc>
          <w:tcPr>
            <w:tcW w:w="1828" w:type="dxa"/>
          </w:tcPr>
          <w:p>
            <w:pPr>
              <w:pStyle w:val="TableParagraph"/>
              <w:spacing w:before="25"/>
              <w:ind w:left="79" w:right="60"/>
              <w:jc w:val="center"/>
              <w:rPr>
                <w:sz w:val="16"/>
              </w:rPr>
            </w:pPr>
            <w:r>
              <w:rPr>
                <w:spacing w:val="-4"/>
                <w:w w:val="105"/>
                <w:sz w:val="16"/>
              </w:rPr>
              <w:t>$507</w:t>
            </w:r>
          </w:p>
        </w:tc>
        <w:tc>
          <w:tcPr>
            <w:tcW w:w="1661" w:type="dxa"/>
          </w:tcPr>
          <w:p>
            <w:pPr>
              <w:pStyle w:val="TableParagraph"/>
              <w:spacing w:before="25"/>
              <w:ind w:right="81"/>
              <w:jc w:val="right"/>
              <w:rPr>
                <w:sz w:val="16"/>
              </w:rPr>
            </w:pPr>
            <w:r>
              <w:rPr>
                <w:spacing w:val="-2"/>
                <w:w w:val="115"/>
                <w:sz w:val="16"/>
              </w:rPr>
              <w:t>$12,166</w:t>
            </w:r>
          </w:p>
        </w:tc>
      </w:tr>
      <w:tr>
        <w:trPr>
          <w:trHeight w:val="241" w:hRule="atLeast"/>
        </w:trPr>
        <w:tc>
          <w:tcPr>
            <w:tcW w:w="2348" w:type="dxa"/>
          </w:tcPr>
          <w:p>
            <w:pPr>
              <w:pStyle w:val="TableParagraph"/>
              <w:spacing w:before="24"/>
              <w:ind w:left="32"/>
              <w:rPr>
                <w:sz w:val="16"/>
              </w:rPr>
            </w:pPr>
            <w:r>
              <w:rPr>
                <w:w w:val="105"/>
                <w:sz w:val="16"/>
              </w:rPr>
              <w:t>Gammon</w:t>
            </w:r>
            <w:r>
              <w:rPr>
                <w:spacing w:val="-12"/>
                <w:w w:val="105"/>
                <w:sz w:val="16"/>
              </w:rPr>
              <w:t> </w:t>
            </w:r>
            <w:r>
              <w:rPr>
                <w:w w:val="105"/>
                <w:sz w:val="16"/>
              </w:rPr>
              <w:t>Hall</w:t>
            </w:r>
            <w:r>
              <w:rPr>
                <w:spacing w:val="-12"/>
                <w:w w:val="105"/>
                <w:sz w:val="16"/>
              </w:rPr>
              <w:t> </w:t>
            </w:r>
            <w:r>
              <w:rPr>
                <w:spacing w:val="-2"/>
                <w:w w:val="105"/>
                <w:sz w:val="16"/>
              </w:rPr>
              <w:t>(Seminary)</w:t>
            </w:r>
          </w:p>
        </w:tc>
        <w:tc>
          <w:tcPr>
            <w:tcW w:w="2244" w:type="dxa"/>
          </w:tcPr>
          <w:p>
            <w:pPr>
              <w:pStyle w:val="TableParagraph"/>
              <w:spacing w:before="24"/>
              <w:ind w:right="470"/>
              <w:jc w:val="right"/>
              <w:rPr>
                <w:sz w:val="16"/>
              </w:rPr>
            </w:pPr>
            <w:r>
              <w:rPr>
                <w:w w:val="110"/>
                <w:sz w:val="16"/>
              </w:rPr>
              <w:t>1BR/1BA</w:t>
            </w:r>
            <w:r>
              <w:rPr>
                <w:spacing w:val="-3"/>
                <w:w w:val="110"/>
                <w:sz w:val="16"/>
              </w:rPr>
              <w:t> </w:t>
            </w:r>
            <w:r>
              <w:rPr>
                <w:w w:val="110"/>
                <w:sz w:val="16"/>
              </w:rPr>
              <w:t>-</w:t>
            </w:r>
            <w:r>
              <w:rPr>
                <w:spacing w:val="-2"/>
                <w:w w:val="110"/>
                <w:sz w:val="16"/>
              </w:rPr>
              <w:t> Efficiency</w:t>
            </w:r>
          </w:p>
        </w:tc>
        <w:tc>
          <w:tcPr>
            <w:tcW w:w="1188" w:type="dxa"/>
          </w:tcPr>
          <w:p>
            <w:pPr>
              <w:pStyle w:val="TableParagraph"/>
              <w:spacing w:before="24"/>
              <w:ind w:left="46" w:right="99"/>
              <w:jc w:val="center"/>
              <w:rPr>
                <w:sz w:val="16"/>
              </w:rPr>
            </w:pPr>
            <w:r>
              <w:rPr>
                <w:spacing w:val="-10"/>
                <w:w w:val="150"/>
                <w:sz w:val="16"/>
              </w:rPr>
              <w:t>1</w:t>
            </w:r>
          </w:p>
        </w:tc>
        <w:tc>
          <w:tcPr>
            <w:tcW w:w="1828" w:type="dxa"/>
          </w:tcPr>
          <w:p>
            <w:pPr>
              <w:pStyle w:val="TableParagraph"/>
              <w:spacing w:before="24"/>
              <w:ind w:left="79" w:right="61"/>
              <w:jc w:val="center"/>
              <w:rPr>
                <w:sz w:val="16"/>
              </w:rPr>
            </w:pPr>
            <w:r>
              <w:rPr>
                <w:spacing w:val="-2"/>
                <w:w w:val="110"/>
                <w:sz w:val="16"/>
              </w:rPr>
              <w:t>$1,054</w:t>
            </w:r>
          </w:p>
        </w:tc>
        <w:tc>
          <w:tcPr>
            <w:tcW w:w="1661" w:type="dxa"/>
          </w:tcPr>
          <w:p>
            <w:pPr>
              <w:pStyle w:val="TableParagraph"/>
              <w:spacing w:before="24"/>
              <w:ind w:right="82"/>
              <w:jc w:val="right"/>
              <w:rPr>
                <w:sz w:val="16"/>
              </w:rPr>
            </w:pPr>
            <w:r>
              <w:rPr>
                <w:spacing w:val="-2"/>
                <w:w w:val="110"/>
                <w:sz w:val="16"/>
              </w:rPr>
              <w:t>$12,650</w:t>
            </w:r>
          </w:p>
        </w:tc>
      </w:tr>
      <w:tr>
        <w:trPr>
          <w:trHeight w:val="241" w:hRule="atLeast"/>
        </w:trPr>
        <w:tc>
          <w:tcPr>
            <w:tcW w:w="2348" w:type="dxa"/>
          </w:tcPr>
          <w:p>
            <w:pPr>
              <w:pStyle w:val="TableParagraph"/>
              <w:spacing w:before="18"/>
              <w:ind w:left="32"/>
              <w:rPr>
                <w:rFonts w:ascii="Tahoma"/>
                <w:b/>
                <w:sz w:val="16"/>
              </w:rPr>
            </w:pPr>
            <w:r>
              <w:rPr>
                <w:rFonts w:ascii="Tahoma"/>
                <w:b/>
                <w:spacing w:val="-4"/>
                <w:sz w:val="16"/>
              </w:rPr>
              <w:t>Subject</w:t>
            </w:r>
            <w:r>
              <w:rPr>
                <w:rFonts w:ascii="Tahoma"/>
                <w:b/>
                <w:spacing w:val="-3"/>
                <w:sz w:val="16"/>
              </w:rPr>
              <w:t> </w:t>
            </w:r>
            <w:r>
              <w:rPr>
                <w:rFonts w:ascii="Tahoma"/>
                <w:b/>
                <w:spacing w:val="-4"/>
                <w:sz w:val="16"/>
              </w:rPr>
              <w:t>(Turner</w:t>
            </w:r>
            <w:r>
              <w:rPr>
                <w:rFonts w:ascii="Tahoma"/>
                <w:b/>
                <w:spacing w:val="-1"/>
                <w:sz w:val="16"/>
              </w:rPr>
              <w:t> </w:t>
            </w:r>
            <w:r>
              <w:rPr>
                <w:rFonts w:ascii="Tahoma"/>
                <w:b/>
                <w:spacing w:val="-4"/>
                <w:sz w:val="16"/>
              </w:rPr>
              <w:t>Seminary)</w:t>
            </w:r>
          </w:p>
        </w:tc>
        <w:tc>
          <w:tcPr>
            <w:tcW w:w="2244" w:type="dxa"/>
          </w:tcPr>
          <w:p>
            <w:pPr>
              <w:pStyle w:val="TableParagraph"/>
              <w:spacing w:before="18"/>
              <w:ind w:left="348"/>
              <w:rPr>
                <w:rFonts w:ascii="Tahoma"/>
                <w:b/>
                <w:sz w:val="16"/>
              </w:rPr>
            </w:pPr>
            <w:r>
              <w:rPr>
                <w:rFonts w:ascii="Tahoma"/>
                <w:b/>
                <w:spacing w:val="-4"/>
                <w:sz w:val="16"/>
              </w:rPr>
              <w:t>2BR/Shared</w:t>
            </w:r>
            <w:r>
              <w:rPr>
                <w:rFonts w:ascii="Tahoma"/>
                <w:b/>
                <w:spacing w:val="1"/>
                <w:sz w:val="16"/>
              </w:rPr>
              <w:t> </w:t>
            </w:r>
            <w:r>
              <w:rPr>
                <w:rFonts w:ascii="Tahoma"/>
                <w:b/>
                <w:spacing w:val="-4"/>
                <w:sz w:val="16"/>
              </w:rPr>
              <w:t>Bath</w:t>
            </w:r>
          </w:p>
        </w:tc>
        <w:tc>
          <w:tcPr>
            <w:tcW w:w="1188" w:type="dxa"/>
          </w:tcPr>
          <w:p>
            <w:pPr>
              <w:pStyle w:val="TableParagraph"/>
              <w:spacing w:before="18"/>
              <w:ind w:left="50" w:right="99"/>
              <w:jc w:val="center"/>
              <w:rPr>
                <w:rFonts w:ascii="Tahoma"/>
                <w:b/>
                <w:sz w:val="16"/>
              </w:rPr>
            </w:pPr>
            <w:r>
              <w:rPr>
                <w:rFonts w:ascii="Tahoma"/>
                <w:b/>
                <w:spacing w:val="-10"/>
                <w:sz w:val="16"/>
              </w:rPr>
              <w:t>2</w:t>
            </w:r>
          </w:p>
        </w:tc>
        <w:tc>
          <w:tcPr>
            <w:tcW w:w="1828" w:type="dxa"/>
          </w:tcPr>
          <w:p>
            <w:pPr>
              <w:pStyle w:val="TableParagraph"/>
              <w:spacing w:before="18"/>
              <w:ind w:left="79" w:right="67"/>
              <w:jc w:val="center"/>
              <w:rPr>
                <w:rFonts w:ascii="Tahoma"/>
                <w:b/>
                <w:sz w:val="16"/>
              </w:rPr>
            </w:pPr>
            <w:r>
              <w:rPr>
                <w:rFonts w:ascii="Tahoma"/>
                <w:b/>
                <w:spacing w:val="-4"/>
                <w:sz w:val="16"/>
              </w:rPr>
              <w:t>$600</w:t>
            </w:r>
          </w:p>
        </w:tc>
        <w:tc>
          <w:tcPr>
            <w:tcW w:w="1661" w:type="dxa"/>
          </w:tcPr>
          <w:p>
            <w:pPr>
              <w:pStyle w:val="TableParagraph"/>
              <w:spacing w:before="18"/>
              <w:ind w:right="88"/>
              <w:jc w:val="right"/>
              <w:rPr>
                <w:rFonts w:ascii="Tahoma"/>
                <w:b/>
                <w:sz w:val="16"/>
              </w:rPr>
            </w:pPr>
            <w:r>
              <w:rPr>
                <w:rFonts w:ascii="Tahoma"/>
                <w:b/>
                <w:spacing w:val="-2"/>
                <w:sz w:val="16"/>
              </w:rPr>
              <w:t>$14,400</w:t>
            </w:r>
          </w:p>
        </w:tc>
      </w:tr>
      <w:tr>
        <w:trPr>
          <w:trHeight w:val="241" w:hRule="atLeast"/>
        </w:trPr>
        <w:tc>
          <w:tcPr>
            <w:tcW w:w="2348" w:type="dxa"/>
          </w:tcPr>
          <w:p>
            <w:pPr>
              <w:pStyle w:val="TableParagraph"/>
              <w:spacing w:before="19"/>
              <w:ind w:left="32"/>
              <w:rPr>
                <w:rFonts w:ascii="Tahoma"/>
                <w:b/>
                <w:sz w:val="16"/>
              </w:rPr>
            </w:pPr>
            <w:r>
              <w:rPr>
                <w:rFonts w:ascii="Tahoma"/>
                <w:b/>
                <w:spacing w:val="-4"/>
                <w:sz w:val="16"/>
              </w:rPr>
              <w:t>Subject</w:t>
            </w:r>
            <w:r>
              <w:rPr>
                <w:rFonts w:ascii="Tahoma"/>
                <w:b/>
                <w:spacing w:val="-3"/>
                <w:sz w:val="16"/>
              </w:rPr>
              <w:t> </w:t>
            </w:r>
            <w:r>
              <w:rPr>
                <w:rFonts w:ascii="Tahoma"/>
                <w:b/>
                <w:spacing w:val="-4"/>
                <w:sz w:val="16"/>
              </w:rPr>
              <w:t>(Turner</w:t>
            </w:r>
            <w:r>
              <w:rPr>
                <w:rFonts w:ascii="Tahoma"/>
                <w:b/>
                <w:spacing w:val="-1"/>
                <w:sz w:val="16"/>
              </w:rPr>
              <w:t> </w:t>
            </w:r>
            <w:r>
              <w:rPr>
                <w:rFonts w:ascii="Tahoma"/>
                <w:b/>
                <w:spacing w:val="-4"/>
                <w:sz w:val="16"/>
              </w:rPr>
              <w:t>Seminary)</w:t>
            </w:r>
          </w:p>
        </w:tc>
        <w:tc>
          <w:tcPr>
            <w:tcW w:w="2244" w:type="dxa"/>
          </w:tcPr>
          <w:p>
            <w:pPr>
              <w:pStyle w:val="TableParagraph"/>
              <w:spacing w:before="19"/>
              <w:ind w:right="397"/>
              <w:jc w:val="right"/>
              <w:rPr>
                <w:rFonts w:ascii="Tahoma"/>
                <w:b/>
                <w:sz w:val="16"/>
              </w:rPr>
            </w:pPr>
            <w:r>
              <w:rPr>
                <w:rFonts w:ascii="Tahoma"/>
                <w:b/>
                <w:spacing w:val="-4"/>
                <w:sz w:val="16"/>
              </w:rPr>
              <w:t>1BR/1BA</w:t>
            </w:r>
            <w:r>
              <w:rPr>
                <w:rFonts w:ascii="Tahoma"/>
                <w:b/>
                <w:spacing w:val="-3"/>
                <w:sz w:val="16"/>
              </w:rPr>
              <w:t> </w:t>
            </w:r>
            <w:r>
              <w:rPr>
                <w:rFonts w:ascii="Tahoma"/>
                <w:b/>
                <w:spacing w:val="-4"/>
                <w:sz w:val="16"/>
              </w:rPr>
              <w:t>-</w:t>
            </w:r>
            <w:r>
              <w:rPr>
                <w:rFonts w:ascii="Tahoma"/>
                <w:b/>
                <w:spacing w:val="-2"/>
                <w:sz w:val="16"/>
              </w:rPr>
              <w:t> </w:t>
            </w:r>
            <w:r>
              <w:rPr>
                <w:rFonts w:ascii="Tahoma"/>
                <w:b/>
                <w:spacing w:val="-4"/>
                <w:sz w:val="16"/>
              </w:rPr>
              <w:t>Efficiency</w:t>
            </w:r>
          </w:p>
        </w:tc>
        <w:tc>
          <w:tcPr>
            <w:tcW w:w="1188" w:type="dxa"/>
          </w:tcPr>
          <w:p>
            <w:pPr>
              <w:pStyle w:val="TableParagraph"/>
              <w:spacing w:before="19"/>
              <w:ind w:left="47" w:right="99"/>
              <w:jc w:val="center"/>
              <w:rPr>
                <w:rFonts w:ascii="Tahoma"/>
                <w:b/>
                <w:sz w:val="16"/>
              </w:rPr>
            </w:pPr>
            <w:r>
              <w:rPr>
                <w:rFonts w:ascii="Tahoma"/>
                <w:b/>
                <w:spacing w:val="-10"/>
                <w:sz w:val="16"/>
              </w:rPr>
              <w:t>1</w:t>
            </w:r>
          </w:p>
        </w:tc>
        <w:tc>
          <w:tcPr>
            <w:tcW w:w="1828" w:type="dxa"/>
          </w:tcPr>
          <w:p>
            <w:pPr>
              <w:pStyle w:val="TableParagraph"/>
              <w:spacing w:before="19"/>
              <w:ind w:left="79" w:right="70"/>
              <w:jc w:val="center"/>
              <w:rPr>
                <w:rFonts w:ascii="Tahoma"/>
                <w:b/>
                <w:sz w:val="16"/>
              </w:rPr>
            </w:pPr>
            <w:r>
              <w:rPr>
                <w:rFonts w:ascii="Tahoma"/>
                <w:b/>
                <w:spacing w:val="-4"/>
                <w:sz w:val="16"/>
              </w:rPr>
              <w:t>$917</w:t>
            </w:r>
          </w:p>
        </w:tc>
        <w:tc>
          <w:tcPr>
            <w:tcW w:w="1661" w:type="dxa"/>
          </w:tcPr>
          <w:p>
            <w:pPr>
              <w:pStyle w:val="TableParagraph"/>
              <w:spacing w:before="19"/>
              <w:ind w:right="90"/>
              <w:jc w:val="right"/>
              <w:rPr>
                <w:rFonts w:ascii="Tahoma"/>
                <w:b/>
                <w:sz w:val="16"/>
              </w:rPr>
            </w:pPr>
            <w:r>
              <w:rPr>
                <w:rFonts w:ascii="Tahoma"/>
                <w:b/>
                <w:spacing w:val="-2"/>
                <w:sz w:val="16"/>
              </w:rPr>
              <w:t>$11,004</w:t>
            </w:r>
          </w:p>
        </w:tc>
      </w:tr>
      <w:tr>
        <w:trPr>
          <w:trHeight w:val="231" w:hRule="atLeast"/>
        </w:trPr>
        <w:tc>
          <w:tcPr>
            <w:tcW w:w="2348" w:type="dxa"/>
            <w:tcBorders>
              <w:bottom w:val="single" w:sz="8" w:space="0" w:color="000000"/>
            </w:tcBorders>
          </w:tcPr>
          <w:p>
            <w:pPr>
              <w:pStyle w:val="TableParagraph"/>
              <w:spacing w:line="193" w:lineRule="exact" w:before="18"/>
              <w:ind w:left="32"/>
              <w:rPr>
                <w:rFonts w:ascii="Tahoma"/>
                <w:b/>
                <w:sz w:val="16"/>
              </w:rPr>
            </w:pPr>
            <w:r>
              <w:rPr>
                <w:rFonts w:ascii="Tahoma"/>
                <w:b/>
                <w:spacing w:val="-4"/>
                <w:sz w:val="16"/>
              </w:rPr>
              <w:t>Subject</w:t>
            </w:r>
            <w:r>
              <w:rPr>
                <w:rFonts w:ascii="Tahoma"/>
                <w:b/>
                <w:spacing w:val="-3"/>
                <w:sz w:val="16"/>
              </w:rPr>
              <w:t> </w:t>
            </w:r>
            <w:r>
              <w:rPr>
                <w:rFonts w:ascii="Tahoma"/>
                <w:b/>
                <w:spacing w:val="-4"/>
                <w:sz w:val="16"/>
              </w:rPr>
              <w:t>(Turner</w:t>
            </w:r>
            <w:r>
              <w:rPr>
                <w:rFonts w:ascii="Tahoma"/>
                <w:b/>
                <w:spacing w:val="-1"/>
                <w:sz w:val="16"/>
              </w:rPr>
              <w:t> </w:t>
            </w:r>
            <w:r>
              <w:rPr>
                <w:rFonts w:ascii="Tahoma"/>
                <w:b/>
                <w:spacing w:val="-4"/>
                <w:sz w:val="16"/>
              </w:rPr>
              <w:t>Seminary)</w:t>
            </w:r>
          </w:p>
        </w:tc>
        <w:tc>
          <w:tcPr>
            <w:tcW w:w="2244" w:type="dxa"/>
            <w:tcBorders>
              <w:bottom w:val="single" w:sz="8" w:space="0" w:color="000000"/>
            </w:tcBorders>
          </w:tcPr>
          <w:p>
            <w:pPr>
              <w:pStyle w:val="TableParagraph"/>
              <w:spacing w:line="193" w:lineRule="exact" w:before="18"/>
              <w:ind w:left="401"/>
              <w:rPr>
                <w:rFonts w:ascii="Tahoma"/>
                <w:b/>
                <w:sz w:val="16"/>
              </w:rPr>
            </w:pPr>
            <w:r>
              <w:rPr>
                <w:rFonts w:ascii="Tahoma"/>
                <w:b/>
                <w:spacing w:val="-4"/>
                <w:sz w:val="16"/>
              </w:rPr>
              <w:t>1BR/1BA</w:t>
            </w:r>
            <w:r>
              <w:rPr>
                <w:rFonts w:ascii="Tahoma"/>
                <w:b/>
                <w:spacing w:val="-3"/>
                <w:sz w:val="16"/>
              </w:rPr>
              <w:t> </w:t>
            </w:r>
            <w:r>
              <w:rPr>
                <w:rFonts w:ascii="Tahoma"/>
                <w:b/>
                <w:spacing w:val="-4"/>
                <w:sz w:val="16"/>
              </w:rPr>
              <w:t>-</w:t>
            </w:r>
            <w:r>
              <w:rPr>
                <w:rFonts w:ascii="Tahoma"/>
                <w:b/>
                <w:spacing w:val="-3"/>
                <w:sz w:val="16"/>
              </w:rPr>
              <w:t> </w:t>
            </w:r>
            <w:r>
              <w:rPr>
                <w:rFonts w:ascii="Tahoma"/>
                <w:b/>
                <w:spacing w:val="-4"/>
                <w:sz w:val="16"/>
              </w:rPr>
              <w:t>Suite</w:t>
            </w:r>
          </w:p>
        </w:tc>
        <w:tc>
          <w:tcPr>
            <w:tcW w:w="1188" w:type="dxa"/>
            <w:tcBorders>
              <w:bottom w:val="single" w:sz="8" w:space="0" w:color="000000"/>
            </w:tcBorders>
          </w:tcPr>
          <w:p>
            <w:pPr>
              <w:pStyle w:val="TableParagraph"/>
              <w:spacing w:line="193" w:lineRule="exact" w:before="18"/>
              <w:ind w:left="48" w:right="99"/>
              <w:jc w:val="center"/>
              <w:rPr>
                <w:rFonts w:ascii="Tahoma"/>
                <w:b/>
                <w:sz w:val="16"/>
              </w:rPr>
            </w:pPr>
            <w:r>
              <w:rPr>
                <w:rFonts w:ascii="Tahoma"/>
                <w:b/>
                <w:spacing w:val="-10"/>
                <w:sz w:val="16"/>
              </w:rPr>
              <w:t>1</w:t>
            </w:r>
          </w:p>
        </w:tc>
        <w:tc>
          <w:tcPr>
            <w:tcW w:w="1828" w:type="dxa"/>
            <w:tcBorders>
              <w:bottom w:val="single" w:sz="8" w:space="0" w:color="000000"/>
            </w:tcBorders>
          </w:tcPr>
          <w:p>
            <w:pPr>
              <w:pStyle w:val="TableParagraph"/>
              <w:spacing w:line="193" w:lineRule="exact" w:before="18"/>
              <w:ind w:left="79" w:right="69"/>
              <w:jc w:val="center"/>
              <w:rPr>
                <w:rFonts w:ascii="Tahoma"/>
                <w:b/>
                <w:sz w:val="16"/>
              </w:rPr>
            </w:pPr>
            <w:r>
              <w:rPr>
                <w:rFonts w:ascii="Tahoma"/>
                <w:b/>
                <w:spacing w:val="-2"/>
                <w:sz w:val="16"/>
              </w:rPr>
              <w:t>$1,267</w:t>
            </w:r>
          </w:p>
        </w:tc>
        <w:tc>
          <w:tcPr>
            <w:tcW w:w="1661" w:type="dxa"/>
            <w:tcBorders>
              <w:bottom w:val="single" w:sz="8" w:space="0" w:color="000000"/>
            </w:tcBorders>
          </w:tcPr>
          <w:p>
            <w:pPr>
              <w:pStyle w:val="TableParagraph"/>
              <w:spacing w:line="193" w:lineRule="exact" w:before="18"/>
              <w:ind w:right="90"/>
              <w:jc w:val="right"/>
              <w:rPr>
                <w:rFonts w:ascii="Tahoma"/>
                <w:b/>
                <w:sz w:val="16"/>
              </w:rPr>
            </w:pPr>
            <w:r>
              <w:rPr>
                <w:rFonts w:ascii="Tahoma"/>
                <w:b/>
                <w:spacing w:val="-2"/>
                <w:sz w:val="16"/>
              </w:rPr>
              <w:t>$15,204</w:t>
            </w:r>
          </w:p>
        </w:tc>
      </w:tr>
      <w:tr>
        <w:trPr>
          <w:trHeight w:val="214" w:hRule="atLeast"/>
        </w:trPr>
        <w:tc>
          <w:tcPr>
            <w:tcW w:w="2348" w:type="dxa"/>
            <w:tcBorders>
              <w:top w:val="single" w:sz="8" w:space="0" w:color="000000"/>
              <w:bottom w:val="single" w:sz="12" w:space="0" w:color="000000"/>
            </w:tcBorders>
          </w:tcPr>
          <w:p>
            <w:pPr>
              <w:pStyle w:val="TableParagraph"/>
              <w:spacing w:line="165" w:lineRule="exact" w:before="29"/>
              <w:ind w:left="30"/>
              <w:rPr>
                <w:sz w:val="14"/>
              </w:rPr>
            </w:pPr>
            <w:r>
              <w:rPr>
                <w:w w:val="105"/>
                <w:sz w:val="14"/>
              </w:rPr>
              <w:t>Compiled</w:t>
            </w:r>
            <w:r>
              <w:rPr>
                <w:spacing w:val="-7"/>
                <w:w w:val="105"/>
                <w:sz w:val="14"/>
              </w:rPr>
              <w:t> </w:t>
            </w:r>
            <w:r>
              <w:rPr>
                <w:w w:val="105"/>
                <w:sz w:val="14"/>
              </w:rPr>
              <w:t>by</w:t>
            </w:r>
            <w:r>
              <w:rPr>
                <w:spacing w:val="-6"/>
                <w:w w:val="105"/>
                <w:sz w:val="14"/>
              </w:rPr>
              <w:t> </w:t>
            </w:r>
            <w:r>
              <w:rPr>
                <w:spacing w:val="-4"/>
                <w:w w:val="105"/>
                <w:sz w:val="14"/>
              </w:rPr>
              <w:t>CBRE</w:t>
            </w:r>
          </w:p>
        </w:tc>
        <w:tc>
          <w:tcPr>
            <w:tcW w:w="2244" w:type="dxa"/>
            <w:tcBorders>
              <w:top w:val="single" w:sz="8" w:space="0" w:color="000000"/>
              <w:bottom w:val="single" w:sz="12" w:space="0" w:color="000000"/>
            </w:tcBorders>
          </w:tcPr>
          <w:p>
            <w:pPr>
              <w:pStyle w:val="TableParagraph"/>
              <w:rPr>
                <w:rFonts w:ascii="Times New Roman"/>
                <w:sz w:val="14"/>
              </w:rPr>
            </w:pPr>
          </w:p>
        </w:tc>
        <w:tc>
          <w:tcPr>
            <w:tcW w:w="1188" w:type="dxa"/>
            <w:tcBorders>
              <w:top w:val="single" w:sz="8" w:space="0" w:color="000000"/>
              <w:bottom w:val="single" w:sz="12" w:space="0" w:color="000000"/>
            </w:tcBorders>
          </w:tcPr>
          <w:p>
            <w:pPr>
              <w:pStyle w:val="TableParagraph"/>
              <w:rPr>
                <w:rFonts w:ascii="Times New Roman"/>
                <w:sz w:val="14"/>
              </w:rPr>
            </w:pPr>
          </w:p>
        </w:tc>
        <w:tc>
          <w:tcPr>
            <w:tcW w:w="1828" w:type="dxa"/>
            <w:tcBorders>
              <w:top w:val="single" w:sz="8" w:space="0" w:color="000000"/>
              <w:bottom w:val="single" w:sz="12" w:space="0" w:color="000000"/>
            </w:tcBorders>
          </w:tcPr>
          <w:p>
            <w:pPr>
              <w:pStyle w:val="TableParagraph"/>
              <w:rPr>
                <w:rFonts w:ascii="Times New Roman"/>
                <w:sz w:val="14"/>
              </w:rPr>
            </w:pPr>
          </w:p>
        </w:tc>
        <w:tc>
          <w:tcPr>
            <w:tcW w:w="1661" w:type="dxa"/>
            <w:tcBorders>
              <w:top w:val="single" w:sz="8" w:space="0" w:color="000000"/>
              <w:bottom w:val="single" w:sz="12" w:space="0" w:color="000000"/>
            </w:tcBorders>
          </w:tcPr>
          <w:p>
            <w:pPr>
              <w:pStyle w:val="TableParagraph"/>
              <w:rPr>
                <w:rFonts w:ascii="Times New Roman"/>
                <w:sz w:val="14"/>
              </w:rPr>
            </w:pPr>
          </w:p>
        </w:tc>
      </w:tr>
    </w:tbl>
    <w:p>
      <w:pPr>
        <w:pStyle w:val="BodyText"/>
        <w:spacing w:line="300" w:lineRule="auto" w:before="159"/>
        <w:ind w:left="360" w:right="357"/>
        <w:jc w:val="both"/>
      </w:pPr>
      <w:r>
        <w:rPr/>
        <w:t>The quoted rates range from $490 to $719 on a per bed basis for two-bedroom shared dorms, while the efficiency units range from $917 to $1,054. As shown, the subject’s quoted rates are more in-line with the other competing dorms offered at Spellman College. Therefore, we have concluded the quoted rates to be at market.</w:t>
      </w:r>
    </w:p>
    <w:p>
      <w:pPr>
        <w:pStyle w:val="BodyText"/>
        <w:spacing w:before="37"/>
      </w:pPr>
    </w:p>
    <w:p>
      <w:pPr>
        <w:pStyle w:val="Heading2"/>
      </w:pPr>
      <w:r>
        <w:rPr>
          <w:color w:val="00694C"/>
        </w:rPr>
        <w:t>MARKET</w:t>
      </w:r>
      <w:r>
        <w:rPr>
          <w:color w:val="00694C"/>
          <w:spacing w:val="-6"/>
        </w:rPr>
        <w:t> </w:t>
      </w:r>
      <w:r>
        <w:rPr>
          <w:color w:val="00694C"/>
        </w:rPr>
        <w:t>RENT</w:t>
      </w:r>
      <w:r>
        <w:rPr>
          <w:color w:val="00694C"/>
          <w:spacing w:val="-5"/>
        </w:rPr>
        <w:t> </w:t>
      </w:r>
      <w:r>
        <w:rPr>
          <w:color w:val="00694C"/>
          <w:spacing w:val="-2"/>
        </w:rPr>
        <w:t>CONCLUSIONS</w:t>
      </w:r>
    </w:p>
    <w:p>
      <w:pPr>
        <w:pStyle w:val="BodyText"/>
        <w:ind w:left="360"/>
        <w:jc w:val="both"/>
      </w:pPr>
      <w:r>
        <w:rPr/>
        <w:t>The</w:t>
      </w:r>
      <w:r>
        <w:rPr>
          <w:spacing w:val="-15"/>
        </w:rPr>
        <w:t> </w:t>
      </w:r>
      <w:r>
        <w:rPr/>
        <w:t>following</w:t>
      </w:r>
      <w:r>
        <w:rPr>
          <w:spacing w:val="-15"/>
        </w:rPr>
        <w:t> </w:t>
      </w:r>
      <w:r>
        <w:rPr/>
        <w:t>chart</w:t>
      </w:r>
      <w:r>
        <w:rPr>
          <w:spacing w:val="-15"/>
        </w:rPr>
        <w:t> </w:t>
      </w:r>
      <w:r>
        <w:rPr/>
        <w:t>shows</w:t>
      </w:r>
      <w:r>
        <w:rPr>
          <w:spacing w:val="-15"/>
        </w:rPr>
        <w:t> </w:t>
      </w:r>
      <w:r>
        <w:rPr/>
        <w:t>the</w:t>
      </w:r>
      <w:r>
        <w:rPr>
          <w:spacing w:val="-15"/>
        </w:rPr>
        <w:t> </w:t>
      </w:r>
      <w:r>
        <w:rPr/>
        <w:t>market</w:t>
      </w:r>
      <w:r>
        <w:rPr>
          <w:spacing w:val="-15"/>
        </w:rPr>
        <w:t> </w:t>
      </w:r>
      <w:r>
        <w:rPr/>
        <w:t>rent</w:t>
      </w:r>
      <w:r>
        <w:rPr>
          <w:spacing w:val="-14"/>
        </w:rPr>
        <w:t> </w:t>
      </w:r>
      <w:r>
        <w:rPr/>
        <w:t>conclusions</w:t>
      </w:r>
      <w:r>
        <w:rPr>
          <w:spacing w:val="-15"/>
        </w:rPr>
        <w:t> </w:t>
      </w:r>
      <w:r>
        <w:rPr/>
        <w:t>for</w:t>
      </w:r>
      <w:r>
        <w:rPr>
          <w:spacing w:val="-14"/>
        </w:rPr>
        <w:t> </w:t>
      </w:r>
      <w:r>
        <w:rPr/>
        <w:t>the</w:t>
      </w:r>
      <w:r>
        <w:rPr>
          <w:spacing w:val="-14"/>
        </w:rPr>
        <w:t> </w:t>
      </w:r>
      <w:r>
        <w:rPr>
          <w:spacing w:val="-2"/>
        </w:rPr>
        <w:t>subject:</w:t>
      </w:r>
    </w:p>
    <w:p>
      <w:pPr>
        <w:pStyle w:val="BodyText"/>
        <w:spacing w:before="5"/>
        <w:rPr>
          <w:sz w:val="13"/>
        </w:rPr>
      </w:pPr>
      <w:r>
        <w:rPr>
          <w:sz w:val="13"/>
        </w:rPr>
        <mc:AlternateContent>
          <mc:Choice Requires="wps">
            <w:drawing>
              <wp:anchor distT="0" distB="0" distL="0" distR="0" allowOverlap="1" layoutInCell="1" locked="0" behindDoc="1" simplePos="0" relativeHeight="487643136">
                <wp:simplePos x="0" y="0"/>
                <wp:positionH relativeFrom="page">
                  <wp:posOffset>940308</wp:posOffset>
                </wp:positionH>
                <wp:positionV relativeFrom="paragraph">
                  <wp:posOffset>117369</wp:posOffset>
                </wp:positionV>
                <wp:extent cx="5890260" cy="16510"/>
                <wp:effectExtent l="0" t="0" r="0" b="0"/>
                <wp:wrapTopAndBottom/>
                <wp:docPr id="698" name="Graphic 698"/>
                <wp:cNvGraphicFramePr>
                  <a:graphicFrameLocks/>
                </wp:cNvGraphicFramePr>
                <a:graphic>
                  <a:graphicData uri="http://schemas.microsoft.com/office/word/2010/wordprocessingShape">
                    <wps:wsp>
                      <wps:cNvPr id="698" name="Graphic 698"/>
                      <wps:cNvSpPr/>
                      <wps:spPr>
                        <a:xfrm>
                          <a:off x="0" y="0"/>
                          <a:ext cx="5890260" cy="16510"/>
                        </a:xfrm>
                        <a:custGeom>
                          <a:avLst/>
                          <a:gdLst/>
                          <a:ahLst/>
                          <a:cxnLst/>
                          <a:rect l="l" t="t" r="r" b="b"/>
                          <a:pathLst>
                            <a:path w="5890260" h="16510">
                              <a:moveTo>
                                <a:pt x="5890260" y="0"/>
                              </a:moveTo>
                              <a:lnTo>
                                <a:pt x="0" y="0"/>
                              </a:lnTo>
                              <a:lnTo>
                                <a:pt x="0" y="16001"/>
                              </a:lnTo>
                              <a:lnTo>
                                <a:pt x="5890260" y="16001"/>
                              </a:lnTo>
                              <a:lnTo>
                                <a:pt x="58902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4.040001pt;margin-top:9.241718pt;width:463.8pt;height:1.26pt;mso-position-horizontal-relative:page;mso-position-vertical-relative:paragraph;z-index:-15673344;mso-wrap-distance-left:0;mso-wrap-distance-right:0" id="docshape575" filled="true" fillcolor="#000000" stroked="false">
                <v:fill type="solid"/>
                <w10:wrap type="topAndBottom"/>
              </v:rect>
            </w:pict>
          </mc:Fallback>
        </mc:AlternateContent>
      </w:r>
    </w:p>
    <w:p>
      <w:pPr>
        <w:spacing w:before="16" w:after="35"/>
        <w:ind w:left="9" w:right="0" w:firstLine="0"/>
        <w:jc w:val="center"/>
        <w:rPr>
          <w:rFonts w:ascii="Tahoma"/>
          <w:b/>
          <w:sz w:val="14"/>
        </w:rPr>
      </w:pPr>
      <w:r>
        <w:rPr>
          <w:rFonts w:ascii="Tahoma"/>
          <w:b/>
          <w:sz w:val="14"/>
        </w:rPr>
        <w:t>RENT</w:t>
      </w:r>
      <w:r>
        <w:rPr>
          <w:rFonts w:ascii="Tahoma"/>
          <w:b/>
          <w:spacing w:val="-10"/>
          <w:sz w:val="14"/>
        </w:rPr>
        <w:t> </w:t>
      </w:r>
      <w:r>
        <w:rPr>
          <w:rFonts w:ascii="Tahoma"/>
          <w:b/>
          <w:spacing w:val="-2"/>
          <w:sz w:val="14"/>
        </w:rPr>
        <w:t>CONCLUSIONS</w:t>
      </w:r>
    </w:p>
    <w:p>
      <w:pPr>
        <w:spacing w:line="20" w:lineRule="exact"/>
        <w:ind w:left="399" w:right="0" w:firstLine="0"/>
        <w:rPr>
          <w:rFonts w:ascii="Tahoma"/>
          <w:sz w:val="2"/>
        </w:rPr>
      </w:pPr>
      <w:r>
        <w:rPr>
          <w:rFonts w:ascii="Tahoma"/>
          <w:sz w:val="2"/>
        </w:rPr>
        <mc:AlternateContent>
          <mc:Choice Requires="wps">
            <w:drawing>
              <wp:inline distT="0" distB="0" distL="0" distR="0">
                <wp:extent cx="5890260" cy="8890"/>
                <wp:effectExtent l="9525" t="0" r="0" b="635"/>
                <wp:docPr id="699" name="Group 699"/>
                <wp:cNvGraphicFramePr>
                  <a:graphicFrameLocks/>
                </wp:cNvGraphicFramePr>
                <a:graphic>
                  <a:graphicData uri="http://schemas.microsoft.com/office/word/2010/wordprocessingGroup">
                    <wpg:wgp>
                      <wpg:cNvPr id="699" name="Group 699"/>
                      <wpg:cNvGrpSpPr/>
                      <wpg:grpSpPr>
                        <a:xfrm>
                          <a:off x="0" y="0"/>
                          <a:ext cx="5890260" cy="8890"/>
                          <a:chExt cx="5890260" cy="8890"/>
                        </a:xfrm>
                      </wpg:grpSpPr>
                      <wps:wsp>
                        <wps:cNvPr id="700" name="Graphic 700"/>
                        <wps:cNvSpPr/>
                        <wps:spPr>
                          <a:xfrm>
                            <a:off x="0" y="380"/>
                            <a:ext cx="5890260" cy="1270"/>
                          </a:xfrm>
                          <a:custGeom>
                            <a:avLst/>
                            <a:gdLst/>
                            <a:ahLst/>
                            <a:cxnLst/>
                            <a:rect l="l" t="t" r="r" b="b"/>
                            <a:pathLst>
                              <a:path w="5890260" h="0">
                                <a:moveTo>
                                  <a:pt x="0" y="0"/>
                                </a:moveTo>
                                <a:lnTo>
                                  <a:pt x="5890260" y="0"/>
                                </a:lnTo>
                              </a:path>
                            </a:pathLst>
                          </a:custGeom>
                          <a:ln w="762">
                            <a:solidFill>
                              <a:srgbClr val="000000"/>
                            </a:solidFill>
                            <a:prstDash val="solid"/>
                          </a:ln>
                        </wps:spPr>
                        <wps:bodyPr wrap="square" lIns="0" tIns="0" rIns="0" bIns="0" rtlCol="0">
                          <a:prstTxWarp prst="textNoShape">
                            <a:avLst/>
                          </a:prstTxWarp>
                          <a:noAutofit/>
                        </wps:bodyPr>
                      </wps:wsp>
                      <wps:wsp>
                        <wps:cNvPr id="701" name="Graphic 701"/>
                        <wps:cNvSpPr/>
                        <wps:spPr>
                          <a:xfrm>
                            <a:off x="0" y="380"/>
                            <a:ext cx="5890260" cy="8890"/>
                          </a:xfrm>
                          <a:custGeom>
                            <a:avLst/>
                            <a:gdLst/>
                            <a:ahLst/>
                            <a:cxnLst/>
                            <a:rect l="l" t="t" r="r" b="b"/>
                            <a:pathLst>
                              <a:path w="5890260" h="8890">
                                <a:moveTo>
                                  <a:pt x="5890260" y="0"/>
                                </a:moveTo>
                                <a:lnTo>
                                  <a:pt x="0" y="0"/>
                                </a:lnTo>
                                <a:lnTo>
                                  <a:pt x="0" y="8382"/>
                                </a:lnTo>
                                <a:lnTo>
                                  <a:pt x="5890260" y="8382"/>
                                </a:lnTo>
                                <a:lnTo>
                                  <a:pt x="58902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3.8pt;height:.7pt;mso-position-horizontal-relative:char;mso-position-vertical-relative:line" id="docshapegroup576" coordorigin="0,0" coordsize="9276,14">
                <v:line style="position:absolute" from="0,1" to="9276,1" stroked="true" strokeweight=".06pt" strokecolor="#000000">
                  <v:stroke dashstyle="solid"/>
                </v:line>
                <v:rect style="position:absolute;left:0;top:0;width:9276;height:14" id="docshape577" filled="true" fillcolor="#000000" stroked="false">
                  <v:fill type="solid"/>
                </v:rect>
              </v:group>
            </w:pict>
          </mc:Fallback>
        </mc:AlternateContent>
      </w:r>
      <w:r>
        <w:rPr>
          <w:rFonts w:ascii="Tahoma"/>
          <w:sz w:val="2"/>
        </w:rPr>
      </w:r>
    </w:p>
    <w:p>
      <w:pPr>
        <w:tabs>
          <w:tab w:pos="593" w:val="left" w:leader="none"/>
          <w:tab w:pos="2599" w:val="left" w:leader="none"/>
          <w:tab w:pos="4977" w:val="left" w:leader="none"/>
          <w:tab w:pos="7056" w:val="left" w:leader="none"/>
          <w:tab w:pos="8441" w:val="left" w:leader="none"/>
        </w:tabs>
        <w:spacing w:before="7" w:after="32"/>
        <w:ind w:left="0" w:right="67" w:firstLine="0"/>
        <w:jc w:val="center"/>
        <w:rPr>
          <w:sz w:val="13"/>
        </w:rPr>
      </w:pPr>
      <w:r>
        <w:rPr>
          <w:spacing w:val="-5"/>
          <w:sz w:val="13"/>
        </w:rPr>
        <w:t>No.</w:t>
      </w:r>
      <w:r>
        <w:rPr>
          <w:sz w:val="13"/>
        </w:rPr>
        <w:tab/>
      </w:r>
      <w:r>
        <w:rPr>
          <w:spacing w:val="-5"/>
          <w:sz w:val="13"/>
        </w:rPr>
        <w:t>No.</w:t>
      </w:r>
      <w:r>
        <w:rPr>
          <w:sz w:val="13"/>
        </w:rPr>
        <w:tab/>
      </w:r>
      <w:r>
        <w:rPr>
          <w:spacing w:val="-4"/>
          <w:sz w:val="13"/>
        </w:rPr>
        <w:t>Unit</w:t>
      </w:r>
      <w:r>
        <w:rPr>
          <w:sz w:val="13"/>
        </w:rPr>
        <w:tab/>
      </w:r>
      <w:r>
        <w:rPr>
          <w:spacing w:val="-2"/>
          <w:sz w:val="13"/>
        </w:rPr>
        <w:t>Monthly</w:t>
      </w:r>
      <w:r>
        <w:rPr>
          <w:spacing w:val="-7"/>
          <w:sz w:val="13"/>
        </w:rPr>
        <w:t> </w:t>
      </w:r>
      <w:r>
        <w:rPr>
          <w:spacing w:val="-4"/>
          <w:sz w:val="13"/>
        </w:rPr>
        <w:t>Rent</w:t>
      </w:r>
      <w:r>
        <w:rPr>
          <w:sz w:val="13"/>
        </w:rPr>
        <w:tab/>
        <w:t>Annual</w:t>
      </w:r>
      <w:r>
        <w:rPr>
          <w:spacing w:val="17"/>
          <w:sz w:val="13"/>
        </w:rPr>
        <w:t> </w:t>
      </w:r>
      <w:r>
        <w:rPr>
          <w:spacing w:val="-4"/>
          <w:sz w:val="13"/>
        </w:rPr>
        <w:t>Rent</w:t>
      </w:r>
      <w:r>
        <w:rPr>
          <w:sz w:val="13"/>
        </w:rPr>
        <w:tab/>
      </w:r>
      <w:r>
        <w:rPr>
          <w:spacing w:val="-2"/>
          <w:sz w:val="13"/>
        </w:rPr>
        <w:t>Annual</w:t>
      </w:r>
    </w:p>
    <w:tbl>
      <w:tblPr>
        <w:tblW w:w="0" w:type="auto"/>
        <w:jc w:val="left"/>
        <w:tblInd w:w="3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4"/>
        <w:gridCol w:w="531"/>
        <w:gridCol w:w="1437"/>
        <w:gridCol w:w="989"/>
        <w:gridCol w:w="719"/>
        <w:gridCol w:w="995"/>
        <w:gridCol w:w="737"/>
        <w:gridCol w:w="819"/>
        <w:gridCol w:w="952"/>
        <w:gridCol w:w="702"/>
        <w:gridCol w:w="889"/>
      </w:tblGrid>
      <w:tr>
        <w:trPr>
          <w:trHeight w:val="191" w:hRule="atLeast"/>
        </w:trPr>
        <w:tc>
          <w:tcPr>
            <w:tcW w:w="654" w:type="dxa"/>
            <w:tcBorders>
              <w:bottom w:val="single" w:sz="6" w:space="0" w:color="000000"/>
            </w:tcBorders>
          </w:tcPr>
          <w:p>
            <w:pPr>
              <w:pStyle w:val="TableParagraph"/>
              <w:spacing w:line="154" w:lineRule="exact"/>
              <w:ind w:left="48" w:right="1"/>
              <w:jc w:val="center"/>
              <w:rPr>
                <w:sz w:val="13"/>
              </w:rPr>
            </w:pPr>
            <w:r>
              <w:rPr>
                <w:spacing w:val="-2"/>
                <w:w w:val="105"/>
                <w:sz w:val="13"/>
              </w:rPr>
              <w:t>Units</w:t>
            </w:r>
          </w:p>
        </w:tc>
        <w:tc>
          <w:tcPr>
            <w:tcW w:w="531" w:type="dxa"/>
            <w:tcBorders>
              <w:bottom w:val="single" w:sz="6" w:space="0" w:color="000000"/>
            </w:tcBorders>
          </w:tcPr>
          <w:p>
            <w:pPr>
              <w:pStyle w:val="TableParagraph"/>
              <w:spacing w:line="154" w:lineRule="exact"/>
              <w:ind w:left="51"/>
              <w:jc w:val="center"/>
              <w:rPr>
                <w:sz w:val="13"/>
              </w:rPr>
            </w:pPr>
            <w:r>
              <w:rPr>
                <w:spacing w:val="-4"/>
                <w:w w:val="105"/>
                <w:sz w:val="13"/>
              </w:rPr>
              <w:t>Beds</w:t>
            </w:r>
          </w:p>
        </w:tc>
        <w:tc>
          <w:tcPr>
            <w:tcW w:w="1437" w:type="dxa"/>
            <w:tcBorders>
              <w:bottom w:val="single" w:sz="6" w:space="0" w:color="000000"/>
            </w:tcBorders>
          </w:tcPr>
          <w:p>
            <w:pPr>
              <w:pStyle w:val="TableParagraph"/>
              <w:spacing w:line="154" w:lineRule="exact"/>
              <w:ind w:left="99"/>
              <w:rPr>
                <w:sz w:val="13"/>
              </w:rPr>
            </w:pPr>
            <w:r>
              <w:rPr>
                <w:sz w:val="13"/>
              </w:rPr>
              <w:t>Unit</w:t>
            </w:r>
            <w:r>
              <w:rPr>
                <w:spacing w:val="-3"/>
                <w:sz w:val="13"/>
              </w:rPr>
              <w:t> </w:t>
            </w:r>
            <w:r>
              <w:rPr>
                <w:spacing w:val="-4"/>
                <w:sz w:val="13"/>
              </w:rPr>
              <w:t>Type</w:t>
            </w:r>
          </w:p>
        </w:tc>
        <w:tc>
          <w:tcPr>
            <w:tcW w:w="989" w:type="dxa"/>
            <w:tcBorders>
              <w:bottom w:val="single" w:sz="6" w:space="0" w:color="000000"/>
            </w:tcBorders>
          </w:tcPr>
          <w:p>
            <w:pPr>
              <w:pStyle w:val="TableParagraph"/>
              <w:spacing w:line="154" w:lineRule="exact"/>
              <w:ind w:left="96"/>
              <w:rPr>
                <w:sz w:val="13"/>
              </w:rPr>
            </w:pPr>
            <w:r>
              <w:rPr>
                <w:w w:val="110"/>
                <w:sz w:val="13"/>
              </w:rPr>
              <w:t>Size</w:t>
            </w:r>
            <w:r>
              <w:rPr>
                <w:spacing w:val="-3"/>
                <w:w w:val="110"/>
                <w:sz w:val="13"/>
              </w:rPr>
              <w:t> </w:t>
            </w:r>
            <w:r>
              <w:rPr>
                <w:spacing w:val="-4"/>
                <w:w w:val="110"/>
                <w:sz w:val="13"/>
              </w:rPr>
              <w:t>(SF)</w:t>
            </w:r>
          </w:p>
        </w:tc>
        <w:tc>
          <w:tcPr>
            <w:tcW w:w="719" w:type="dxa"/>
            <w:tcBorders>
              <w:bottom w:val="single" w:sz="6" w:space="0" w:color="000000"/>
            </w:tcBorders>
          </w:tcPr>
          <w:p>
            <w:pPr>
              <w:pStyle w:val="TableParagraph"/>
              <w:spacing w:line="154" w:lineRule="exact"/>
              <w:ind w:right="28"/>
              <w:jc w:val="right"/>
              <w:rPr>
                <w:sz w:val="13"/>
              </w:rPr>
            </w:pPr>
            <w:r>
              <w:rPr>
                <w:sz w:val="13"/>
              </w:rPr>
              <w:t>Total</w:t>
            </w:r>
            <w:r>
              <w:rPr>
                <w:spacing w:val="-8"/>
                <w:sz w:val="13"/>
              </w:rPr>
              <w:t> </w:t>
            </w:r>
            <w:r>
              <w:rPr>
                <w:spacing w:val="-5"/>
                <w:sz w:val="13"/>
              </w:rPr>
              <w:t>SF</w:t>
            </w:r>
          </w:p>
        </w:tc>
        <w:tc>
          <w:tcPr>
            <w:tcW w:w="995" w:type="dxa"/>
            <w:tcBorders>
              <w:top w:val="single" w:sz="6" w:space="0" w:color="FFFFFF"/>
              <w:bottom w:val="single" w:sz="6" w:space="0" w:color="000000"/>
            </w:tcBorders>
          </w:tcPr>
          <w:p>
            <w:pPr>
              <w:pStyle w:val="TableParagraph"/>
              <w:spacing w:line="154" w:lineRule="exact"/>
              <w:ind w:left="279"/>
              <w:rPr>
                <w:sz w:val="13"/>
              </w:rPr>
            </w:pPr>
            <w:r>
              <w:rPr>
                <w:spacing w:val="-2"/>
                <w:w w:val="105"/>
                <w:sz w:val="13"/>
              </w:rPr>
              <w:t>$/Bed</w:t>
            </w:r>
          </w:p>
        </w:tc>
        <w:tc>
          <w:tcPr>
            <w:tcW w:w="737" w:type="dxa"/>
            <w:tcBorders>
              <w:top w:val="single" w:sz="6" w:space="0" w:color="FFFFFF"/>
              <w:bottom w:val="single" w:sz="6" w:space="0" w:color="000000"/>
            </w:tcBorders>
          </w:tcPr>
          <w:p>
            <w:pPr>
              <w:pStyle w:val="TableParagraph"/>
              <w:spacing w:line="154" w:lineRule="exact"/>
              <w:ind w:left="106"/>
              <w:rPr>
                <w:sz w:val="13"/>
              </w:rPr>
            </w:pPr>
            <w:r>
              <w:rPr>
                <w:spacing w:val="-4"/>
                <w:w w:val="110"/>
                <w:sz w:val="13"/>
              </w:rPr>
              <w:t>$/SF</w:t>
            </w:r>
          </w:p>
        </w:tc>
        <w:tc>
          <w:tcPr>
            <w:tcW w:w="819" w:type="dxa"/>
            <w:tcBorders>
              <w:top w:val="single" w:sz="6" w:space="0" w:color="FFFFFF"/>
              <w:bottom w:val="single" w:sz="6" w:space="0" w:color="000000"/>
            </w:tcBorders>
          </w:tcPr>
          <w:p>
            <w:pPr>
              <w:pStyle w:val="TableParagraph"/>
              <w:spacing w:line="154" w:lineRule="exact"/>
              <w:ind w:left="236"/>
              <w:rPr>
                <w:sz w:val="13"/>
              </w:rPr>
            </w:pPr>
            <w:r>
              <w:rPr>
                <w:spacing w:val="-5"/>
                <w:sz w:val="13"/>
              </w:rPr>
              <w:t>PRI</w:t>
            </w:r>
          </w:p>
        </w:tc>
        <w:tc>
          <w:tcPr>
            <w:tcW w:w="952" w:type="dxa"/>
            <w:tcBorders>
              <w:bottom w:val="single" w:sz="6" w:space="0" w:color="000000"/>
            </w:tcBorders>
          </w:tcPr>
          <w:p>
            <w:pPr>
              <w:pStyle w:val="TableParagraph"/>
              <w:spacing w:line="154" w:lineRule="exact"/>
              <w:ind w:left="278"/>
              <w:rPr>
                <w:sz w:val="13"/>
              </w:rPr>
            </w:pPr>
            <w:r>
              <w:rPr>
                <w:spacing w:val="-2"/>
                <w:w w:val="105"/>
                <w:sz w:val="13"/>
              </w:rPr>
              <w:t>$/Bed</w:t>
            </w:r>
          </w:p>
        </w:tc>
        <w:tc>
          <w:tcPr>
            <w:tcW w:w="702" w:type="dxa"/>
            <w:tcBorders>
              <w:bottom w:val="single" w:sz="6" w:space="0" w:color="000000"/>
            </w:tcBorders>
          </w:tcPr>
          <w:p>
            <w:pPr>
              <w:pStyle w:val="TableParagraph"/>
              <w:spacing w:line="154" w:lineRule="exact"/>
              <w:ind w:right="128"/>
              <w:jc w:val="center"/>
              <w:rPr>
                <w:sz w:val="13"/>
              </w:rPr>
            </w:pPr>
            <w:r>
              <w:rPr>
                <w:spacing w:val="-4"/>
                <w:w w:val="110"/>
                <w:sz w:val="13"/>
              </w:rPr>
              <w:t>$/SF</w:t>
            </w:r>
          </w:p>
        </w:tc>
        <w:tc>
          <w:tcPr>
            <w:tcW w:w="889" w:type="dxa"/>
            <w:tcBorders>
              <w:bottom w:val="single" w:sz="6" w:space="0" w:color="000000"/>
            </w:tcBorders>
          </w:tcPr>
          <w:p>
            <w:pPr>
              <w:pStyle w:val="TableParagraph"/>
              <w:spacing w:line="154" w:lineRule="exact"/>
              <w:ind w:left="217"/>
              <w:rPr>
                <w:sz w:val="13"/>
              </w:rPr>
            </w:pPr>
            <w:r>
              <w:rPr>
                <w:spacing w:val="-2"/>
                <w:sz w:val="13"/>
              </w:rPr>
              <w:t>Total</w:t>
            </w:r>
          </w:p>
        </w:tc>
      </w:tr>
      <w:tr>
        <w:trPr>
          <w:trHeight w:val="190" w:hRule="atLeast"/>
        </w:trPr>
        <w:tc>
          <w:tcPr>
            <w:tcW w:w="654" w:type="dxa"/>
            <w:tcBorders>
              <w:top w:val="single" w:sz="6" w:space="0" w:color="000000"/>
            </w:tcBorders>
          </w:tcPr>
          <w:p>
            <w:pPr>
              <w:pStyle w:val="TableParagraph"/>
              <w:spacing w:before="14"/>
              <w:ind w:left="48" w:right="39"/>
              <w:jc w:val="center"/>
              <w:rPr>
                <w:sz w:val="13"/>
              </w:rPr>
            </w:pPr>
            <w:r>
              <w:rPr>
                <w:spacing w:val="-10"/>
                <w:w w:val="105"/>
                <w:sz w:val="13"/>
              </w:rPr>
              <w:t>5</w:t>
            </w:r>
          </w:p>
        </w:tc>
        <w:tc>
          <w:tcPr>
            <w:tcW w:w="531" w:type="dxa"/>
            <w:tcBorders>
              <w:top w:val="single" w:sz="6" w:space="0" w:color="000000"/>
            </w:tcBorders>
          </w:tcPr>
          <w:p>
            <w:pPr>
              <w:pStyle w:val="TableParagraph"/>
              <w:spacing w:before="14"/>
              <w:ind w:left="51" w:right="41"/>
              <w:jc w:val="center"/>
              <w:rPr>
                <w:sz w:val="13"/>
              </w:rPr>
            </w:pPr>
            <w:r>
              <w:rPr>
                <w:spacing w:val="-10"/>
                <w:w w:val="105"/>
                <w:sz w:val="13"/>
              </w:rPr>
              <w:t>5</w:t>
            </w:r>
          </w:p>
        </w:tc>
        <w:tc>
          <w:tcPr>
            <w:tcW w:w="1437" w:type="dxa"/>
            <w:tcBorders>
              <w:top w:val="single" w:sz="6" w:space="0" w:color="000000"/>
            </w:tcBorders>
          </w:tcPr>
          <w:p>
            <w:pPr>
              <w:pStyle w:val="TableParagraph"/>
              <w:spacing w:before="14"/>
              <w:ind w:left="99"/>
              <w:rPr>
                <w:sz w:val="13"/>
              </w:rPr>
            </w:pPr>
            <w:r>
              <w:rPr>
                <w:w w:val="110"/>
                <w:sz w:val="13"/>
              </w:rPr>
              <w:t>1BR/1BA</w:t>
            </w:r>
            <w:r>
              <w:rPr>
                <w:spacing w:val="-3"/>
                <w:w w:val="110"/>
                <w:sz w:val="13"/>
              </w:rPr>
              <w:t> </w:t>
            </w:r>
            <w:r>
              <w:rPr>
                <w:w w:val="110"/>
                <w:sz w:val="13"/>
              </w:rPr>
              <w:t>-</w:t>
            </w:r>
            <w:r>
              <w:rPr>
                <w:spacing w:val="-2"/>
                <w:w w:val="110"/>
                <w:sz w:val="13"/>
              </w:rPr>
              <w:t> Apartmen</w:t>
            </w:r>
          </w:p>
        </w:tc>
        <w:tc>
          <w:tcPr>
            <w:tcW w:w="989" w:type="dxa"/>
            <w:tcBorders>
              <w:top w:val="single" w:sz="6" w:space="0" w:color="000000"/>
            </w:tcBorders>
          </w:tcPr>
          <w:p>
            <w:pPr>
              <w:pStyle w:val="TableParagraph"/>
              <w:spacing w:before="14"/>
              <w:ind w:right="221"/>
              <w:jc w:val="right"/>
              <w:rPr>
                <w:sz w:val="13"/>
              </w:rPr>
            </w:pPr>
            <w:r>
              <w:rPr>
                <w:spacing w:val="-5"/>
                <w:w w:val="105"/>
                <w:sz w:val="13"/>
              </w:rPr>
              <w:t>650</w:t>
            </w:r>
          </w:p>
        </w:tc>
        <w:tc>
          <w:tcPr>
            <w:tcW w:w="719" w:type="dxa"/>
            <w:tcBorders>
              <w:top w:val="single" w:sz="6" w:space="0" w:color="000000"/>
            </w:tcBorders>
          </w:tcPr>
          <w:p>
            <w:pPr>
              <w:pStyle w:val="TableParagraph"/>
              <w:spacing w:before="14"/>
              <w:ind w:right="27"/>
              <w:jc w:val="right"/>
              <w:rPr>
                <w:sz w:val="13"/>
              </w:rPr>
            </w:pPr>
            <w:r>
              <w:rPr>
                <w:spacing w:val="-2"/>
                <w:w w:val="105"/>
                <w:sz w:val="13"/>
              </w:rPr>
              <w:t>3,250</w:t>
            </w:r>
          </w:p>
        </w:tc>
        <w:tc>
          <w:tcPr>
            <w:tcW w:w="995" w:type="dxa"/>
            <w:tcBorders>
              <w:top w:val="single" w:sz="6" w:space="0" w:color="000000"/>
            </w:tcBorders>
          </w:tcPr>
          <w:p>
            <w:pPr>
              <w:pStyle w:val="TableParagraph"/>
              <w:spacing w:before="14"/>
              <w:ind w:right="110"/>
              <w:jc w:val="right"/>
              <w:rPr>
                <w:sz w:val="13"/>
              </w:rPr>
            </w:pPr>
            <w:r>
              <w:rPr>
                <w:spacing w:val="-2"/>
                <w:w w:val="115"/>
                <w:sz w:val="13"/>
              </w:rPr>
              <w:t>$1,267</w:t>
            </w:r>
          </w:p>
        </w:tc>
        <w:tc>
          <w:tcPr>
            <w:tcW w:w="737" w:type="dxa"/>
            <w:tcBorders>
              <w:top w:val="single" w:sz="6" w:space="0" w:color="000000"/>
            </w:tcBorders>
          </w:tcPr>
          <w:p>
            <w:pPr>
              <w:pStyle w:val="TableParagraph"/>
              <w:spacing w:before="14"/>
              <w:ind w:left="142"/>
              <w:rPr>
                <w:sz w:val="13"/>
              </w:rPr>
            </w:pPr>
            <w:r>
              <w:rPr>
                <w:spacing w:val="-2"/>
                <w:w w:val="115"/>
                <w:sz w:val="13"/>
              </w:rPr>
              <w:t>$1.95</w:t>
            </w:r>
          </w:p>
        </w:tc>
        <w:tc>
          <w:tcPr>
            <w:tcW w:w="819" w:type="dxa"/>
            <w:tcBorders>
              <w:top w:val="single" w:sz="6" w:space="0" w:color="000000"/>
            </w:tcBorders>
          </w:tcPr>
          <w:p>
            <w:pPr>
              <w:pStyle w:val="TableParagraph"/>
              <w:spacing w:before="14"/>
              <w:ind w:right="70"/>
              <w:jc w:val="right"/>
              <w:rPr>
                <w:sz w:val="13"/>
              </w:rPr>
            </w:pPr>
            <w:r>
              <w:rPr>
                <w:spacing w:val="-2"/>
                <w:w w:val="105"/>
                <w:sz w:val="13"/>
              </w:rPr>
              <w:t>$6,335</w:t>
            </w:r>
          </w:p>
        </w:tc>
        <w:tc>
          <w:tcPr>
            <w:tcW w:w="952" w:type="dxa"/>
            <w:tcBorders>
              <w:top w:val="single" w:sz="6" w:space="0" w:color="000000"/>
            </w:tcBorders>
          </w:tcPr>
          <w:p>
            <w:pPr>
              <w:pStyle w:val="TableParagraph"/>
              <w:spacing w:before="14"/>
              <w:ind w:right="110"/>
              <w:jc w:val="right"/>
              <w:rPr>
                <w:sz w:val="13"/>
              </w:rPr>
            </w:pPr>
            <w:r>
              <w:rPr>
                <w:spacing w:val="-2"/>
                <w:w w:val="110"/>
                <w:sz w:val="13"/>
              </w:rPr>
              <w:t>$15,204</w:t>
            </w:r>
          </w:p>
        </w:tc>
        <w:tc>
          <w:tcPr>
            <w:tcW w:w="702" w:type="dxa"/>
            <w:tcBorders>
              <w:top w:val="single" w:sz="6" w:space="0" w:color="000000"/>
            </w:tcBorders>
          </w:tcPr>
          <w:p>
            <w:pPr>
              <w:pStyle w:val="TableParagraph"/>
              <w:spacing w:before="14"/>
              <w:ind w:left="70" w:right="128"/>
              <w:jc w:val="center"/>
              <w:rPr>
                <w:sz w:val="13"/>
              </w:rPr>
            </w:pPr>
            <w:r>
              <w:rPr>
                <w:spacing w:val="-2"/>
                <w:w w:val="105"/>
                <w:sz w:val="13"/>
              </w:rPr>
              <w:t>$23.39</w:t>
            </w:r>
          </w:p>
        </w:tc>
        <w:tc>
          <w:tcPr>
            <w:tcW w:w="889" w:type="dxa"/>
            <w:tcBorders>
              <w:top w:val="single" w:sz="6" w:space="0" w:color="000000"/>
            </w:tcBorders>
          </w:tcPr>
          <w:p>
            <w:pPr>
              <w:pStyle w:val="TableParagraph"/>
              <w:spacing w:before="14"/>
              <w:ind w:right="142"/>
              <w:jc w:val="right"/>
              <w:rPr>
                <w:sz w:val="13"/>
              </w:rPr>
            </w:pPr>
            <w:r>
              <w:rPr>
                <w:spacing w:val="-2"/>
                <w:w w:val="105"/>
                <w:sz w:val="13"/>
              </w:rPr>
              <w:t>$76,020</w:t>
            </w:r>
          </w:p>
        </w:tc>
      </w:tr>
      <w:tr>
        <w:trPr>
          <w:trHeight w:val="197" w:hRule="atLeast"/>
        </w:trPr>
        <w:tc>
          <w:tcPr>
            <w:tcW w:w="654" w:type="dxa"/>
          </w:tcPr>
          <w:p>
            <w:pPr>
              <w:pStyle w:val="TableParagraph"/>
              <w:spacing w:before="20"/>
              <w:ind w:left="48" w:right="39"/>
              <w:jc w:val="center"/>
              <w:rPr>
                <w:sz w:val="13"/>
              </w:rPr>
            </w:pPr>
            <w:r>
              <w:rPr>
                <w:spacing w:val="-5"/>
                <w:w w:val="130"/>
                <w:sz w:val="13"/>
              </w:rPr>
              <w:t>19</w:t>
            </w:r>
          </w:p>
        </w:tc>
        <w:tc>
          <w:tcPr>
            <w:tcW w:w="531" w:type="dxa"/>
          </w:tcPr>
          <w:p>
            <w:pPr>
              <w:pStyle w:val="TableParagraph"/>
              <w:spacing w:before="20"/>
              <w:ind w:left="51" w:right="40"/>
              <w:jc w:val="center"/>
              <w:rPr>
                <w:sz w:val="13"/>
              </w:rPr>
            </w:pPr>
            <w:r>
              <w:rPr>
                <w:spacing w:val="-5"/>
                <w:w w:val="125"/>
                <w:sz w:val="13"/>
              </w:rPr>
              <w:t>19</w:t>
            </w:r>
          </w:p>
        </w:tc>
        <w:tc>
          <w:tcPr>
            <w:tcW w:w="1437" w:type="dxa"/>
          </w:tcPr>
          <w:p>
            <w:pPr>
              <w:pStyle w:val="TableParagraph"/>
              <w:spacing w:before="20"/>
              <w:ind w:left="99"/>
              <w:rPr>
                <w:sz w:val="13"/>
              </w:rPr>
            </w:pPr>
            <w:r>
              <w:rPr>
                <w:w w:val="110"/>
                <w:sz w:val="13"/>
              </w:rPr>
              <w:t>1BR/1BA</w:t>
            </w:r>
            <w:r>
              <w:rPr>
                <w:spacing w:val="-3"/>
                <w:w w:val="110"/>
                <w:sz w:val="13"/>
              </w:rPr>
              <w:t> </w:t>
            </w:r>
            <w:r>
              <w:rPr>
                <w:w w:val="110"/>
                <w:sz w:val="13"/>
              </w:rPr>
              <w:t>-</w:t>
            </w:r>
            <w:r>
              <w:rPr>
                <w:spacing w:val="-4"/>
                <w:w w:val="110"/>
                <w:sz w:val="13"/>
              </w:rPr>
              <w:t> </w:t>
            </w:r>
            <w:r>
              <w:rPr>
                <w:spacing w:val="-2"/>
                <w:w w:val="110"/>
                <w:sz w:val="13"/>
              </w:rPr>
              <w:t>Efficiency</w:t>
            </w:r>
          </w:p>
        </w:tc>
        <w:tc>
          <w:tcPr>
            <w:tcW w:w="989" w:type="dxa"/>
          </w:tcPr>
          <w:p>
            <w:pPr>
              <w:pStyle w:val="TableParagraph"/>
              <w:spacing w:before="20"/>
              <w:ind w:right="222"/>
              <w:jc w:val="right"/>
              <w:rPr>
                <w:sz w:val="13"/>
              </w:rPr>
            </w:pPr>
            <w:r>
              <w:rPr>
                <w:spacing w:val="-5"/>
                <w:w w:val="105"/>
                <w:sz w:val="13"/>
              </w:rPr>
              <w:t>325</w:t>
            </w:r>
          </w:p>
        </w:tc>
        <w:tc>
          <w:tcPr>
            <w:tcW w:w="719" w:type="dxa"/>
          </w:tcPr>
          <w:p>
            <w:pPr>
              <w:pStyle w:val="TableParagraph"/>
              <w:spacing w:before="20"/>
              <w:ind w:right="29"/>
              <w:jc w:val="right"/>
              <w:rPr>
                <w:sz w:val="13"/>
              </w:rPr>
            </w:pPr>
            <w:r>
              <w:rPr>
                <w:spacing w:val="-2"/>
                <w:w w:val="115"/>
                <w:sz w:val="13"/>
              </w:rPr>
              <w:t>6,175</w:t>
            </w:r>
          </w:p>
        </w:tc>
        <w:tc>
          <w:tcPr>
            <w:tcW w:w="995" w:type="dxa"/>
          </w:tcPr>
          <w:p>
            <w:pPr>
              <w:pStyle w:val="TableParagraph"/>
              <w:spacing w:before="20"/>
              <w:ind w:right="112"/>
              <w:jc w:val="right"/>
              <w:rPr>
                <w:sz w:val="13"/>
              </w:rPr>
            </w:pPr>
            <w:r>
              <w:rPr>
                <w:spacing w:val="-4"/>
                <w:w w:val="115"/>
                <w:sz w:val="13"/>
              </w:rPr>
              <w:t>$917</w:t>
            </w:r>
          </w:p>
        </w:tc>
        <w:tc>
          <w:tcPr>
            <w:tcW w:w="737" w:type="dxa"/>
          </w:tcPr>
          <w:p>
            <w:pPr>
              <w:pStyle w:val="TableParagraph"/>
              <w:spacing w:before="20"/>
              <w:ind w:left="141"/>
              <w:rPr>
                <w:sz w:val="13"/>
              </w:rPr>
            </w:pPr>
            <w:r>
              <w:rPr>
                <w:spacing w:val="-2"/>
                <w:w w:val="105"/>
                <w:sz w:val="13"/>
              </w:rPr>
              <w:t>$2.82</w:t>
            </w:r>
          </w:p>
        </w:tc>
        <w:tc>
          <w:tcPr>
            <w:tcW w:w="819" w:type="dxa"/>
          </w:tcPr>
          <w:p>
            <w:pPr>
              <w:pStyle w:val="TableParagraph"/>
              <w:spacing w:before="20"/>
              <w:ind w:right="70"/>
              <w:jc w:val="right"/>
              <w:rPr>
                <w:sz w:val="13"/>
              </w:rPr>
            </w:pPr>
            <w:r>
              <w:rPr>
                <w:spacing w:val="-2"/>
                <w:w w:val="110"/>
                <w:sz w:val="13"/>
              </w:rPr>
              <w:t>$17,423</w:t>
            </w:r>
          </w:p>
        </w:tc>
        <w:tc>
          <w:tcPr>
            <w:tcW w:w="952" w:type="dxa"/>
          </w:tcPr>
          <w:p>
            <w:pPr>
              <w:pStyle w:val="TableParagraph"/>
              <w:spacing w:before="20"/>
              <w:ind w:right="110"/>
              <w:jc w:val="right"/>
              <w:rPr>
                <w:sz w:val="13"/>
              </w:rPr>
            </w:pPr>
            <w:r>
              <w:rPr>
                <w:spacing w:val="-2"/>
                <w:w w:val="120"/>
                <w:sz w:val="13"/>
              </w:rPr>
              <w:t>$11,004</w:t>
            </w:r>
          </w:p>
        </w:tc>
        <w:tc>
          <w:tcPr>
            <w:tcW w:w="702" w:type="dxa"/>
          </w:tcPr>
          <w:p>
            <w:pPr>
              <w:pStyle w:val="TableParagraph"/>
              <w:spacing w:before="20"/>
              <w:ind w:left="69" w:right="128"/>
              <w:jc w:val="center"/>
              <w:rPr>
                <w:sz w:val="13"/>
              </w:rPr>
            </w:pPr>
            <w:r>
              <w:rPr>
                <w:spacing w:val="-2"/>
                <w:w w:val="105"/>
                <w:sz w:val="13"/>
              </w:rPr>
              <w:t>$33.86</w:t>
            </w:r>
          </w:p>
        </w:tc>
        <w:tc>
          <w:tcPr>
            <w:tcW w:w="889" w:type="dxa"/>
          </w:tcPr>
          <w:p>
            <w:pPr>
              <w:pStyle w:val="TableParagraph"/>
              <w:spacing w:before="20"/>
              <w:ind w:right="142"/>
              <w:jc w:val="right"/>
              <w:rPr>
                <w:sz w:val="13"/>
              </w:rPr>
            </w:pPr>
            <w:r>
              <w:rPr>
                <w:spacing w:val="-2"/>
                <w:w w:val="105"/>
                <w:sz w:val="13"/>
              </w:rPr>
              <w:t>$209,076</w:t>
            </w:r>
          </w:p>
        </w:tc>
      </w:tr>
      <w:tr>
        <w:trPr>
          <w:trHeight w:val="189" w:hRule="atLeast"/>
        </w:trPr>
        <w:tc>
          <w:tcPr>
            <w:tcW w:w="654" w:type="dxa"/>
            <w:tcBorders>
              <w:bottom w:val="single" w:sz="6" w:space="0" w:color="000000"/>
            </w:tcBorders>
          </w:tcPr>
          <w:p>
            <w:pPr>
              <w:pStyle w:val="TableParagraph"/>
              <w:spacing w:line="148" w:lineRule="exact" w:before="21"/>
              <w:ind w:left="48" w:right="39"/>
              <w:jc w:val="center"/>
              <w:rPr>
                <w:sz w:val="13"/>
              </w:rPr>
            </w:pPr>
            <w:r>
              <w:rPr>
                <w:spacing w:val="-5"/>
                <w:w w:val="105"/>
                <w:sz w:val="13"/>
              </w:rPr>
              <w:t>32</w:t>
            </w:r>
          </w:p>
        </w:tc>
        <w:tc>
          <w:tcPr>
            <w:tcW w:w="531" w:type="dxa"/>
            <w:tcBorders>
              <w:bottom w:val="single" w:sz="6" w:space="0" w:color="000000"/>
            </w:tcBorders>
          </w:tcPr>
          <w:p>
            <w:pPr>
              <w:pStyle w:val="TableParagraph"/>
              <w:spacing w:line="148" w:lineRule="exact" w:before="21"/>
              <w:ind w:left="51" w:right="40"/>
              <w:jc w:val="center"/>
              <w:rPr>
                <w:sz w:val="13"/>
              </w:rPr>
            </w:pPr>
            <w:r>
              <w:rPr>
                <w:spacing w:val="-5"/>
                <w:w w:val="105"/>
                <w:sz w:val="13"/>
              </w:rPr>
              <w:t>64</w:t>
            </w:r>
          </w:p>
        </w:tc>
        <w:tc>
          <w:tcPr>
            <w:tcW w:w="1437" w:type="dxa"/>
            <w:tcBorders>
              <w:bottom w:val="single" w:sz="6" w:space="0" w:color="000000"/>
            </w:tcBorders>
          </w:tcPr>
          <w:p>
            <w:pPr>
              <w:pStyle w:val="TableParagraph"/>
              <w:spacing w:line="148" w:lineRule="exact" w:before="21"/>
              <w:ind w:left="98"/>
              <w:rPr>
                <w:sz w:val="13"/>
              </w:rPr>
            </w:pPr>
            <w:r>
              <w:rPr>
                <w:sz w:val="13"/>
              </w:rPr>
              <w:t>2BR/1BA</w:t>
            </w:r>
            <w:r>
              <w:rPr>
                <w:spacing w:val="16"/>
                <w:sz w:val="13"/>
              </w:rPr>
              <w:t> </w:t>
            </w:r>
            <w:r>
              <w:rPr>
                <w:sz w:val="13"/>
              </w:rPr>
              <w:t>-</w:t>
            </w:r>
            <w:r>
              <w:rPr>
                <w:spacing w:val="14"/>
                <w:sz w:val="13"/>
              </w:rPr>
              <w:t> </w:t>
            </w:r>
            <w:r>
              <w:rPr>
                <w:spacing w:val="-4"/>
                <w:sz w:val="13"/>
              </w:rPr>
              <w:t>Dorm</w:t>
            </w:r>
          </w:p>
        </w:tc>
        <w:tc>
          <w:tcPr>
            <w:tcW w:w="989" w:type="dxa"/>
            <w:tcBorders>
              <w:bottom w:val="single" w:sz="6" w:space="0" w:color="000000"/>
            </w:tcBorders>
          </w:tcPr>
          <w:p>
            <w:pPr>
              <w:pStyle w:val="TableParagraph"/>
              <w:spacing w:line="148" w:lineRule="exact" w:before="21"/>
              <w:ind w:right="221"/>
              <w:jc w:val="right"/>
              <w:rPr>
                <w:sz w:val="13"/>
              </w:rPr>
            </w:pPr>
            <w:r>
              <w:rPr>
                <w:spacing w:val="-5"/>
                <w:w w:val="105"/>
                <w:sz w:val="13"/>
              </w:rPr>
              <w:t>325</w:t>
            </w:r>
          </w:p>
        </w:tc>
        <w:tc>
          <w:tcPr>
            <w:tcW w:w="719" w:type="dxa"/>
            <w:tcBorders>
              <w:bottom w:val="single" w:sz="6" w:space="0" w:color="000000"/>
            </w:tcBorders>
          </w:tcPr>
          <w:p>
            <w:pPr>
              <w:pStyle w:val="TableParagraph"/>
              <w:spacing w:line="148" w:lineRule="exact" w:before="21"/>
              <w:ind w:right="28"/>
              <w:jc w:val="right"/>
              <w:rPr>
                <w:sz w:val="13"/>
              </w:rPr>
            </w:pPr>
            <w:r>
              <w:rPr>
                <w:spacing w:val="-2"/>
                <w:w w:val="110"/>
                <w:sz w:val="13"/>
              </w:rPr>
              <w:t>10,400</w:t>
            </w:r>
          </w:p>
        </w:tc>
        <w:tc>
          <w:tcPr>
            <w:tcW w:w="995" w:type="dxa"/>
            <w:tcBorders>
              <w:bottom w:val="single" w:sz="6" w:space="0" w:color="000000"/>
            </w:tcBorders>
          </w:tcPr>
          <w:p>
            <w:pPr>
              <w:pStyle w:val="TableParagraph"/>
              <w:spacing w:line="148" w:lineRule="exact" w:before="21"/>
              <w:ind w:right="111"/>
              <w:jc w:val="right"/>
              <w:rPr>
                <w:sz w:val="13"/>
              </w:rPr>
            </w:pPr>
            <w:r>
              <w:rPr>
                <w:spacing w:val="-4"/>
                <w:w w:val="105"/>
                <w:sz w:val="13"/>
              </w:rPr>
              <w:t>$600</w:t>
            </w:r>
          </w:p>
        </w:tc>
        <w:tc>
          <w:tcPr>
            <w:tcW w:w="737" w:type="dxa"/>
            <w:tcBorders>
              <w:bottom w:val="single" w:sz="6" w:space="0" w:color="000000"/>
            </w:tcBorders>
          </w:tcPr>
          <w:p>
            <w:pPr>
              <w:pStyle w:val="TableParagraph"/>
              <w:spacing w:line="148" w:lineRule="exact" w:before="21"/>
              <w:ind w:left="142"/>
              <w:rPr>
                <w:sz w:val="13"/>
              </w:rPr>
            </w:pPr>
            <w:r>
              <w:rPr>
                <w:spacing w:val="-2"/>
                <w:w w:val="115"/>
                <w:sz w:val="13"/>
              </w:rPr>
              <w:t>$1.85</w:t>
            </w:r>
          </w:p>
        </w:tc>
        <w:tc>
          <w:tcPr>
            <w:tcW w:w="819" w:type="dxa"/>
            <w:tcBorders>
              <w:bottom w:val="single" w:sz="6" w:space="0" w:color="000000"/>
            </w:tcBorders>
          </w:tcPr>
          <w:p>
            <w:pPr>
              <w:pStyle w:val="TableParagraph"/>
              <w:spacing w:line="148" w:lineRule="exact" w:before="21"/>
              <w:ind w:right="70"/>
              <w:jc w:val="right"/>
              <w:rPr>
                <w:sz w:val="13"/>
              </w:rPr>
            </w:pPr>
            <w:r>
              <w:rPr>
                <w:spacing w:val="-2"/>
                <w:w w:val="105"/>
                <w:sz w:val="13"/>
              </w:rPr>
              <w:t>$38,400</w:t>
            </w:r>
          </w:p>
        </w:tc>
        <w:tc>
          <w:tcPr>
            <w:tcW w:w="952" w:type="dxa"/>
            <w:tcBorders>
              <w:bottom w:val="single" w:sz="6" w:space="0" w:color="000000"/>
            </w:tcBorders>
          </w:tcPr>
          <w:p>
            <w:pPr>
              <w:pStyle w:val="TableParagraph"/>
              <w:spacing w:line="148" w:lineRule="exact" w:before="21"/>
              <w:ind w:right="111"/>
              <w:jc w:val="right"/>
              <w:rPr>
                <w:sz w:val="13"/>
              </w:rPr>
            </w:pPr>
            <w:r>
              <w:rPr>
                <w:spacing w:val="-2"/>
                <w:w w:val="105"/>
                <w:sz w:val="13"/>
              </w:rPr>
              <w:t>$7,200</w:t>
            </w:r>
          </w:p>
        </w:tc>
        <w:tc>
          <w:tcPr>
            <w:tcW w:w="702" w:type="dxa"/>
            <w:tcBorders>
              <w:bottom w:val="single" w:sz="6" w:space="0" w:color="000000"/>
            </w:tcBorders>
          </w:tcPr>
          <w:p>
            <w:pPr>
              <w:pStyle w:val="TableParagraph"/>
              <w:spacing w:line="148" w:lineRule="exact" w:before="21"/>
              <w:ind w:left="70" w:right="128"/>
              <w:jc w:val="center"/>
              <w:rPr>
                <w:sz w:val="13"/>
              </w:rPr>
            </w:pPr>
            <w:r>
              <w:rPr>
                <w:spacing w:val="-2"/>
                <w:w w:val="115"/>
                <w:sz w:val="13"/>
              </w:rPr>
              <w:t>$44.31</w:t>
            </w:r>
          </w:p>
        </w:tc>
        <w:tc>
          <w:tcPr>
            <w:tcW w:w="889" w:type="dxa"/>
            <w:tcBorders>
              <w:bottom w:val="single" w:sz="6" w:space="0" w:color="000000"/>
            </w:tcBorders>
          </w:tcPr>
          <w:p>
            <w:pPr>
              <w:pStyle w:val="TableParagraph"/>
              <w:spacing w:line="148" w:lineRule="exact" w:before="21"/>
              <w:ind w:right="142"/>
              <w:jc w:val="right"/>
              <w:rPr>
                <w:sz w:val="13"/>
              </w:rPr>
            </w:pPr>
            <w:r>
              <w:rPr>
                <w:spacing w:val="-2"/>
                <w:w w:val="105"/>
                <w:sz w:val="13"/>
              </w:rPr>
              <w:t>$460,800</w:t>
            </w:r>
          </w:p>
        </w:tc>
      </w:tr>
      <w:tr>
        <w:trPr>
          <w:trHeight w:val="183" w:hRule="atLeast"/>
        </w:trPr>
        <w:tc>
          <w:tcPr>
            <w:tcW w:w="654" w:type="dxa"/>
            <w:tcBorders>
              <w:top w:val="single" w:sz="6" w:space="0" w:color="000000"/>
              <w:bottom w:val="single" w:sz="6" w:space="0" w:color="000000"/>
            </w:tcBorders>
          </w:tcPr>
          <w:p>
            <w:pPr>
              <w:pStyle w:val="TableParagraph"/>
              <w:spacing w:line="150" w:lineRule="exact" w:before="13"/>
              <w:ind w:left="48"/>
              <w:jc w:val="center"/>
              <w:rPr>
                <w:sz w:val="13"/>
              </w:rPr>
            </w:pPr>
            <w:r>
              <w:rPr>
                <w:spacing w:val="-5"/>
                <w:w w:val="105"/>
                <w:sz w:val="13"/>
              </w:rPr>
              <w:t>56</w:t>
            </w:r>
          </w:p>
        </w:tc>
        <w:tc>
          <w:tcPr>
            <w:tcW w:w="531" w:type="dxa"/>
            <w:tcBorders>
              <w:top w:val="single" w:sz="6" w:space="0" w:color="000000"/>
              <w:bottom w:val="single" w:sz="6" w:space="0" w:color="000000"/>
            </w:tcBorders>
          </w:tcPr>
          <w:p>
            <w:pPr>
              <w:pStyle w:val="TableParagraph"/>
              <w:spacing w:line="150" w:lineRule="exact" w:before="13"/>
              <w:ind w:left="51" w:right="2"/>
              <w:jc w:val="center"/>
              <w:rPr>
                <w:sz w:val="13"/>
              </w:rPr>
            </w:pPr>
            <w:r>
              <w:rPr>
                <w:spacing w:val="-5"/>
                <w:w w:val="105"/>
                <w:sz w:val="13"/>
              </w:rPr>
              <w:t>88</w:t>
            </w:r>
          </w:p>
        </w:tc>
        <w:tc>
          <w:tcPr>
            <w:tcW w:w="1437" w:type="dxa"/>
            <w:tcBorders>
              <w:top w:val="single" w:sz="6" w:space="0" w:color="000000"/>
              <w:bottom w:val="single" w:sz="6" w:space="0" w:color="000000"/>
            </w:tcBorders>
          </w:tcPr>
          <w:p>
            <w:pPr>
              <w:pStyle w:val="TableParagraph"/>
              <w:rPr>
                <w:rFonts w:ascii="Times New Roman"/>
                <w:sz w:val="12"/>
              </w:rPr>
            </w:pPr>
          </w:p>
        </w:tc>
        <w:tc>
          <w:tcPr>
            <w:tcW w:w="989" w:type="dxa"/>
            <w:tcBorders>
              <w:top w:val="single" w:sz="6" w:space="0" w:color="000000"/>
              <w:bottom w:val="single" w:sz="6" w:space="0" w:color="000000"/>
            </w:tcBorders>
          </w:tcPr>
          <w:p>
            <w:pPr>
              <w:pStyle w:val="TableParagraph"/>
              <w:spacing w:line="150" w:lineRule="exact" w:before="13"/>
              <w:ind w:right="221"/>
              <w:jc w:val="right"/>
              <w:rPr>
                <w:sz w:val="13"/>
              </w:rPr>
            </w:pPr>
            <w:r>
              <w:rPr>
                <w:spacing w:val="-5"/>
                <w:w w:val="105"/>
                <w:sz w:val="13"/>
              </w:rPr>
              <w:t>354</w:t>
            </w:r>
          </w:p>
        </w:tc>
        <w:tc>
          <w:tcPr>
            <w:tcW w:w="719" w:type="dxa"/>
            <w:tcBorders>
              <w:top w:val="single" w:sz="6" w:space="0" w:color="000000"/>
              <w:bottom w:val="single" w:sz="6" w:space="0" w:color="000000"/>
            </w:tcBorders>
          </w:tcPr>
          <w:p>
            <w:pPr>
              <w:pStyle w:val="TableParagraph"/>
              <w:spacing w:line="150" w:lineRule="exact" w:before="13"/>
              <w:ind w:right="28"/>
              <w:jc w:val="right"/>
              <w:rPr>
                <w:sz w:val="13"/>
              </w:rPr>
            </w:pPr>
            <w:r>
              <w:rPr>
                <w:spacing w:val="-2"/>
                <w:w w:val="115"/>
                <w:sz w:val="13"/>
              </w:rPr>
              <w:t>19,825</w:t>
            </w:r>
          </w:p>
        </w:tc>
        <w:tc>
          <w:tcPr>
            <w:tcW w:w="995" w:type="dxa"/>
            <w:tcBorders>
              <w:top w:val="single" w:sz="6" w:space="0" w:color="000000"/>
              <w:bottom w:val="single" w:sz="6" w:space="0" w:color="000000"/>
            </w:tcBorders>
          </w:tcPr>
          <w:p>
            <w:pPr>
              <w:pStyle w:val="TableParagraph"/>
              <w:spacing w:line="150" w:lineRule="exact" w:before="13"/>
              <w:ind w:right="111"/>
              <w:jc w:val="right"/>
              <w:rPr>
                <w:sz w:val="13"/>
              </w:rPr>
            </w:pPr>
            <w:r>
              <w:rPr>
                <w:spacing w:val="-4"/>
                <w:w w:val="105"/>
                <w:sz w:val="13"/>
              </w:rPr>
              <w:t>$706</w:t>
            </w:r>
          </w:p>
        </w:tc>
        <w:tc>
          <w:tcPr>
            <w:tcW w:w="737" w:type="dxa"/>
            <w:tcBorders>
              <w:top w:val="single" w:sz="6" w:space="0" w:color="000000"/>
              <w:bottom w:val="single" w:sz="6" w:space="0" w:color="000000"/>
            </w:tcBorders>
          </w:tcPr>
          <w:p>
            <w:pPr>
              <w:pStyle w:val="TableParagraph"/>
              <w:spacing w:line="150" w:lineRule="exact" w:before="13"/>
              <w:ind w:left="142"/>
              <w:rPr>
                <w:sz w:val="13"/>
              </w:rPr>
            </w:pPr>
            <w:r>
              <w:rPr>
                <w:spacing w:val="-2"/>
                <w:w w:val="115"/>
                <w:sz w:val="13"/>
              </w:rPr>
              <w:t>$3.14</w:t>
            </w:r>
          </w:p>
        </w:tc>
        <w:tc>
          <w:tcPr>
            <w:tcW w:w="819" w:type="dxa"/>
            <w:tcBorders>
              <w:top w:val="single" w:sz="6" w:space="0" w:color="000000"/>
              <w:bottom w:val="single" w:sz="6" w:space="0" w:color="000000"/>
            </w:tcBorders>
          </w:tcPr>
          <w:p>
            <w:pPr>
              <w:pStyle w:val="TableParagraph"/>
              <w:spacing w:line="150" w:lineRule="exact" w:before="13"/>
              <w:ind w:right="70"/>
              <w:jc w:val="right"/>
              <w:rPr>
                <w:sz w:val="13"/>
              </w:rPr>
            </w:pPr>
            <w:r>
              <w:rPr>
                <w:spacing w:val="-2"/>
                <w:w w:val="110"/>
                <w:sz w:val="13"/>
              </w:rPr>
              <w:t>$62,158</w:t>
            </w:r>
          </w:p>
        </w:tc>
        <w:tc>
          <w:tcPr>
            <w:tcW w:w="952" w:type="dxa"/>
            <w:tcBorders>
              <w:top w:val="single" w:sz="6" w:space="0" w:color="000000"/>
              <w:bottom w:val="single" w:sz="6" w:space="0" w:color="000000"/>
            </w:tcBorders>
          </w:tcPr>
          <w:p>
            <w:pPr>
              <w:pStyle w:val="TableParagraph"/>
              <w:spacing w:line="150" w:lineRule="exact" w:before="13"/>
              <w:ind w:right="110"/>
              <w:jc w:val="right"/>
              <w:rPr>
                <w:sz w:val="13"/>
              </w:rPr>
            </w:pPr>
            <w:r>
              <w:rPr>
                <w:spacing w:val="-2"/>
                <w:w w:val="105"/>
                <w:sz w:val="13"/>
              </w:rPr>
              <w:t>$8,476</w:t>
            </w:r>
          </w:p>
        </w:tc>
        <w:tc>
          <w:tcPr>
            <w:tcW w:w="702" w:type="dxa"/>
            <w:tcBorders>
              <w:top w:val="single" w:sz="6" w:space="0" w:color="000000"/>
              <w:bottom w:val="single" w:sz="6" w:space="0" w:color="000000"/>
            </w:tcBorders>
          </w:tcPr>
          <w:p>
            <w:pPr>
              <w:pStyle w:val="TableParagraph"/>
              <w:spacing w:line="150" w:lineRule="exact" w:before="13"/>
              <w:ind w:left="70" w:right="128"/>
              <w:jc w:val="center"/>
              <w:rPr>
                <w:sz w:val="13"/>
              </w:rPr>
            </w:pPr>
            <w:r>
              <w:rPr>
                <w:spacing w:val="-2"/>
                <w:w w:val="105"/>
                <w:sz w:val="13"/>
              </w:rPr>
              <w:t>$37.62</w:t>
            </w:r>
          </w:p>
        </w:tc>
        <w:tc>
          <w:tcPr>
            <w:tcW w:w="889" w:type="dxa"/>
            <w:tcBorders>
              <w:top w:val="single" w:sz="6" w:space="0" w:color="000000"/>
              <w:bottom w:val="single" w:sz="6" w:space="0" w:color="000000"/>
            </w:tcBorders>
          </w:tcPr>
          <w:p>
            <w:pPr>
              <w:pStyle w:val="TableParagraph"/>
              <w:spacing w:line="150" w:lineRule="exact" w:before="13"/>
              <w:ind w:right="142"/>
              <w:jc w:val="right"/>
              <w:rPr>
                <w:sz w:val="13"/>
              </w:rPr>
            </w:pPr>
            <w:r>
              <w:rPr>
                <w:spacing w:val="-2"/>
                <w:w w:val="105"/>
                <w:sz w:val="13"/>
              </w:rPr>
              <w:t>$745,896</w:t>
            </w:r>
          </w:p>
        </w:tc>
      </w:tr>
    </w:tbl>
    <w:p>
      <w:pPr>
        <w:spacing w:before="47"/>
        <w:ind w:left="424" w:right="0" w:firstLine="0"/>
        <w:jc w:val="left"/>
        <w:rPr>
          <w:sz w:val="11"/>
        </w:rPr>
      </w:pPr>
      <w:r>
        <w:rPr>
          <w:sz w:val="11"/>
        </w:rPr>
        <mc:AlternateContent>
          <mc:Choice Requires="wps">
            <w:drawing>
              <wp:anchor distT="0" distB="0" distL="0" distR="0" allowOverlap="1" layoutInCell="1" locked="0" behindDoc="1" simplePos="0" relativeHeight="487644160">
                <wp:simplePos x="0" y="0"/>
                <wp:positionH relativeFrom="page">
                  <wp:posOffset>940308</wp:posOffset>
                </wp:positionH>
                <wp:positionV relativeFrom="paragraph">
                  <wp:posOffset>135890</wp:posOffset>
                </wp:positionV>
                <wp:extent cx="5890260" cy="16510"/>
                <wp:effectExtent l="0" t="0" r="0" b="0"/>
                <wp:wrapTopAndBottom/>
                <wp:docPr id="702" name="Graphic 702"/>
                <wp:cNvGraphicFramePr>
                  <a:graphicFrameLocks/>
                </wp:cNvGraphicFramePr>
                <a:graphic>
                  <a:graphicData uri="http://schemas.microsoft.com/office/word/2010/wordprocessingShape">
                    <wps:wsp>
                      <wps:cNvPr id="702" name="Graphic 702"/>
                      <wps:cNvSpPr/>
                      <wps:spPr>
                        <a:xfrm>
                          <a:off x="0" y="0"/>
                          <a:ext cx="5890260" cy="16510"/>
                        </a:xfrm>
                        <a:custGeom>
                          <a:avLst/>
                          <a:gdLst/>
                          <a:ahLst/>
                          <a:cxnLst/>
                          <a:rect l="l" t="t" r="r" b="b"/>
                          <a:pathLst>
                            <a:path w="5890260" h="16510">
                              <a:moveTo>
                                <a:pt x="5890260" y="0"/>
                              </a:moveTo>
                              <a:lnTo>
                                <a:pt x="0" y="0"/>
                              </a:lnTo>
                              <a:lnTo>
                                <a:pt x="0" y="16001"/>
                              </a:lnTo>
                              <a:lnTo>
                                <a:pt x="5890260" y="16001"/>
                              </a:lnTo>
                              <a:lnTo>
                                <a:pt x="58902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4.040001pt;margin-top:10.700005pt;width:463.8pt;height:1.26pt;mso-position-horizontal-relative:page;mso-position-vertical-relative:paragraph;z-index:-15672320;mso-wrap-distance-left:0;mso-wrap-distance-right:0" id="docshape578" filled="true" fillcolor="#000000" stroked="false">
                <v:fill type="solid"/>
                <w10:wrap type="topAndBottom"/>
              </v:rect>
            </w:pict>
          </mc:Fallback>
        </mc:AlternateContent>
      </w:r>
      <w:r>
        <w:rPr>
          <w:w w:val="105"/>
          <w:sz w:val="11"/>
        </w:rPr>
        <w:t>Compiled</w:t>
      </w:r>
      <w:r>
        <w:rPr>
          <w:spacing w:val="7"/>
          <w:w w:val="105"/>
          <w:sz w:val="11"/>
        </w:rPr>
        <w:t> </w:t>
      </w:r>
      <w:r>
        <w:rPr>
          <w:w w:val="105"/>
          <w:sz w:val="11"/>
        </w:rPr>
        <w:t>by</w:t>
      </w:r>
      <w:r>
        <w:rPr>
          <w:spacing w:val="6"/>
          <w:w w:val="105"/>
          <w:sz w:val="11"/>
        </w:rPr>
        <w:t> </w:t>
      </w:r>
      <w:r>
        <w:rPr>
          <w:spacing w:val="-4"/>
          <w:w w:val="105"/>
          <w:sz w:val="11"/>
        </w:rPr>
        <w:t>CBRE</w:t>
      </w:r>
    </w:p>
    <w:p>
      <w:pPr>
        <w:pStyle w:val="BodyText"/>
        <w:spacing w:before="55"/>
        <w:rPr>
          <w:sz w:val="11"/>
        </w:rPr>
      </w:pPr>
    </w:p>
    <w:p>
      <w:pPr>
        <w:pStyle w:val="BodyText"/>
        <w:spacing w:before="1"/>
        <w:ind w:left="360"/>
        <w:jc w:val="both"/>
      </w:pPr>
      <w:r>
        <w:rPr/>
        <w:t>In</w:t>
      </w:r>
      <w:r>
        <w:rPr>
          <w:spacing w:val="-4"/>
        </w:rPr>
        <w:t> </w:t>
      </w:r>
      <w:r>
        <w:rPr/>
        <w:t>the</w:t>
      </w:r>
      <w:r>
        <w:rPr>
          <w:spacing w:val="-3"/>
        </w:rPr>
        <w:t> </w:t>
      </w:r>
      <w:r>
        <w:rPr/>
        <w:t>market</w:t>
      </w:r>
      <w:r>
        <w:rPr>
          <w:spacing w:val="-4"/>
        </w:rPr>
        <w:t> </w:t>
      </w:r>
      <w:r>
        <w:rPr/>
        <w:t>rent</w:t>
      </w:r>
      <w:r>
        <w:rPr>
          <w:spacing w:val="-4"/>
        </w:rPr>
        <w:t> </w:t>
      </w:r>
      <w:r>
        <w:rPr/>
        <w:t>conclusions</w:t>
      </w:r>
      <w:r>
        <w:rPr>
          <w:spacing w:val="-4"/>
        </w:rPr>
        <w:t> </w:t>
      </w:r>
      <w:r>
        <w:rPr/>
        <w:t>above,</w:t>
      </w:r>
      <w:r>
        <w:rPr>
          <w:spacing w:val="-3"/>
        </w:rPr>
        <w:t> </w:t>
      </w:r>
      <w:r>
        <w:rPr/>
        <w:t>all</w:t>
      </w:r>
      <w:r>
        <w:rPr>
          <w:spacing w:val="-3"/>
        </w:rPr>
        <w:t> </w:t>
      </w:r>
      <w:r>
        <w:rPr/>
        <w:t>units</w:t>
      </w:r>
      <w:r>
        <w:rPr>
          <w:spacing w:val="-4"/>
        </w:rPr>
        <w:t> </w:t>
      </w:r>
      <w:r>
        <w:rPr/>
        <w:t>are</w:t>
      </w:r>
      <w:r>
        <w:rPr>
          <w:spacing w:val="-2"/>
        </w:rPr>
        <w:t> </w:t>
      </w:r>
      <w:r>
        <w:rPr/>
        <w:t>at</w:t>
      </w:r>
      <w:r>
        <w:rPr>
          <w:spacing w:val="-4"/>
        </w:rPr>
        <w:t> </w:t>
      </w:r>
      <w:r>
        <w:rPr/>
        <w:t>market</w:t>
      </w:r>
      <w:r>
        <w:rPr>
          <w:spacing w:val="-2"/>
        </w:rPr>
        <w:t> rate.</w:t>
      </w:r>
    </w:p>
    <w:p>
      <w:pPr>
        <w:pStyle w:val="BodyText"/>
        <w:spacing w:before="102"/>
      </w:pPr>
    </w:p>
    <w:p>
      <w:pPr>
        <w:pStyle w:val="Heading2"/>
      </w:pPr>
      <w:r>
        <w:rPr>
          <w:color w:val="00694C"/>
        </w:rPr>
        <w:t>POTENTIAL</w:t>
      </w:r>
      <w:r>
        <w:rPr>
          <w:color w:val="00694C"/>
          <w:spacing w:val="17"/>
        </w:rPr>
        <w:t> </w:t>
      </w:r>
      <w:r>
        <w:rPr>
          <w:color w:val="00694C"/>
        </w:rPr>
        <w:t>RENTAL</w:t>
      </w:r>
      <w:r>
        <w:rPr>
          <w:color w:val="00694C"/>
          <w:spacing w:val="18"/>
        </w:rPr>
        <w:t> </w:t>
      </w:r>
      <w:r>
        <w:rPr>
          <w:color w:val="00694C"/>
        </w:rPr>
        <w:t>INCOME</w:t>
      </w:r>
      <w:r>
        <w:rPr>
          <w:color w:val="00694C"/>
          <w:spacing w:val="18"/>
        </w:rPr>
        <w:t> </w:t>
      </w:r>
      <w:r>
        <w:rPr>
          <w:color w:val="00694C"/>
          <w:spacing w:val="-2"/>
        </w:rPr>
        <w:t>CONCLUSION</w:t>
      </w:r>
    </w:p>
    <w:p>
      <w:pPr>
        <w:pStyle w:val="BodyText"/>
        <w:spacing w:line="300" w:lineRule="auto"/>
        <w:ind w:left="360" w:right="357"/>
        <w:jc w:val="both"/>
      </w:pPr>
      <w:r>
        <w:rPr/>
        <w:t>Within this analysis, potential rental income is estimated based upon our estimate of pro forma income for the 12 months.</w:t>
      </w:r>
      <w:r>
        <w:rPr>
          <w:spacing w:val="40"/>
        </w:rPr>
        <w:t> </w:t>
      </w:r>
      <w:r>
        <w:rPr/>
        <w:t>We have included deductions for loss-to-lease, concessions, vacancy and credit loss, as necessary, to account for any expected losses in potential rental income.</w:t>
      </w:r>
      <w:r>
        <w:rPr>
          <w:spacing w:val="40"/>
        </w:rPr>
        <w:t> </w:t>
      </w:r>
      <w:r>
        <w:rPr/>
        <w:t>Our methodology is consistent with buyers in the market, who are typically analyzing acquisitions based on income levels they expect to achieve over the next twelve months.</w:t>
      </w:r>
      <w:r>
        <w:rPr>
          <w:spacing w:val="40"/>
        </w:rPr>
        <w:t> </w:t>
      </w:r>
      <w:r>
        <w:rPr/>
        <w:t>However, we note that buyers are currently placing significant emphasis on income levels being</w:t>
      </w:r>
      <w:r>
        <w:rPr>
          <w:spacing w:val="40"/>
        </w:rPr>
        <w:t> </w:t>
      </w:r>
      <w:r>
        <w:rPr/>
        <w:t>achieved</w:t>
      </w:r>
      <w:r>
        <w:rPr>
          <w:spacing w:val="40"/>
        </w:rPr>
        <w:t> </w:t>
      </w:r>
      <w:r>
        <w:rPr/>
        <w:t>in the</w:t>
      </w:r>
      <w:r>
        <w:rPr>
          <w:spacing w:val="40"/>
        </w:rPr>
        <w:t> </w:t>
      </w:r>
      <w:r>
        <w:rPr/>
        <w:t>most recent months in preparing their year one pro formas, with buyers’ future-looking</w:t>
      </w:r>
      <w:r>
        <w:rPr>
          <w:spacing w:val="-1"/>
        </w:rPr>
        <w:t> </w:t>
      </w:r>
      <w:r>
        <w:rPr/>
        <w:t>estimates generally being slightly above actual income levels in place.</w:t>
      </w:r>
      <w:r>
        <w:rPr>
          <w:spacing w:val="80"/>
        </w:rPr>
        <w:t> </w:t>
      </w:r>
      <w:r>
        <w:rPr/>
        <w:t>Further, buyers are typically adjusting any expenses to reasonable levels that are typically seen in the market, as needed.</w:t>
      </w:r>
    </w:p>
    <w:p>
      <w:pPr>
        <w:pStyle w:val="BodyText"/>
        <w:spacing w:before="36"/>
      </w:pPr>
    </w:p>
    <w:p>
      <w:pPr>
        <w:pStyle w:val="Heading2"/>
      </w:pPr>
      <w:r>
        <w:rPr>
          <w:color w:val="00694C"/>
        </w:rPr>
        <w:t>OPERATING</w:t>
      </w:r>
      <w:r>
        <w:rPr>
          <w:color w:val="00694C"/>
          <w:spacing w:val="26"/>
        </w:rPr>
        <w:t> </w:t>
      </w:r>
      <w:r>
        <w:rPr>
          <w:color w:val="00694C"/>
          <w:spacing w:val="-2"/>
        </w:rPr>
        <w:t>HISTORY</w:t>
      </w:r>
    </w:p>
    <w:p>
      <w:pPr>
        <w:pStyle w:val="BodyText"/>
        <w:spacing w:line="300" w:lineRule="auto" w:before="121"/>
        <w:ind w:left="360" w:right="358"/>
        <w:jc w:val="both"/>
      </w:pPr>
      <w:r>
        <w:rPr/>
        <w:t>Although requested, we were not provided with any historical operating information from prior years as well as a budget.</w:t>
      </w:r>
    </w:p>
    <w:p>
      <w:pPr>
        <w:pStyle w:val="BodyText"/>
        <w:spacing w:after="0" w:line="300" w:lineRule="auto"/>
        <w:jc w:val="both"/>
        <w:sectPr>
          <w:pgSz w:w="12240" w:h="15840"/>
          <w:pgMar w:header="576" w:footer="855" w:top="1200" w:bottom="1040" w:left="1080" w:right="1080"/>
        </w:sectPr>
      </w:pPr>
    </w:p>
    <w:p>
      <w:pPr>
        <w:pStyle w:val="Heading2"/>
        <w:spacing w:before="91"/>
      </w:pPr>
      <w:r>
        <w:rPr>
          <w:color w:val="00694C"/>
          <w:w w:val="110"/>
        </w:rPr>
        <w:t>LOSS</w:t>
      </w:r>
      <w:r>
        <w:rPr>
          <w:color w:val="00694C"/>
          <w:spacing w:val="-16"/>
          <w:w w:val="110"/>
        </w:rPr>
        <w:t> </w:t>
      </w:r>
      <w:r>
        <w:rPr>
          <w:color w:val="00694C"/>
          <w:w w:val="110"/>
        </w:rPr>
        <w:t>TO</w:t>
      </w:r>
      <w:r>
        <w:rPr>
          <w:color w:val="00694C"/>
          <w:spacing w:val="-15"/>
          <w:w w:val="110"/>
        </w:rPr>
        <w:t> </w:t>
      </w:r>
      <w:r>
        <w:rPr>
          <w:color w:val="00694C"/>
          <w:spacing w:val="-4"/>
          <w:w w:val="110"/>
        </w:rPr>
        <w:t>LEASE</w:t>
      </w:r>
    </w:p>
    <w:p>
      <w:pPr>
        <w:pStyle w:val="BodyText"/>
        <w:spacing w:line="300" w:lineRule="auto"/>
        <w:ind w:left="359" w:right="356"/>
        <w:jc w:val="both"/>
      </w:pPr>
      <w:r>
        <w:rPr/>
        <w:t>Loss-to-lease results when there are leases in-place at the property which are below the current quoted</w:t>
      </w:r>
      <w:r>
        <w:rPr>
          <w:spacing w:val="40"/>
        </w:rPr>
        <w:t> </w:t>
      </w:r>
      <w:r>
        <w:rPr/>
        <w:t>and/or</w:t>
      </w:r>
      <w:r>
        <w:rPr>
          <w:spacing w:val="40"/>
        </w:rPr>
        <w:t> </w:t>
      </w:r>
      <w:r>
        <w:rPr/>
        <w:t>market</w:t>
      </w:r>
      <w:r>
        <w:rPr>
          <w:spacing w:val="40"/>
        </w:rPr>
        <w:t> </w:t>
      </w:r>
      <w:r>
        <w:rPr/>
        <w:t>lease</w:t>
      </w:r>
      <w:r>
        <w:rPr>
          <w:spacing w:val="40"/>
        </w:rPr>
        <w:t> </w:t>
      </w:r>
      <w:r>
        <w:rPr/>
        <w:t>rates.</w:t>
      </w:r>
      <w:r>
        <w:rPr>
          <w:spacing w:val="40"/>
        </w:rPr>
        <w:t> </w:t>
      </w:r>
      <w:r>
        <w:rPr/>
        <w:t>This</w:t>
      </w:r>
      <w:r>
        <w:rPr>
          <w:spacing w:val="40"/>
        </w:rPr>
        <w:t> </w:t>
      </w:r>
      <w:r>
        <w:rPr/>
        <w:t>occurs</w:t>
      </w:r>
      <w:r>
        <w:rPr>
          <w:spacing w:val="40"/>
        </w:rPr>
        <w:t> </w:t>
      </w:r>
      <w:r>
        <w:rPr/>
        <w:t>as</w:t>
      </w:r>
      <w:r>
        <w:rPr>
          <w:spacing w:val="40"/>
        </w:rPr>
        <w:t> </w:t>
      </w:r>
      <w:r>
        <w:rPr/>
        <w:t>quoted</w:t>
      </w:r>
      <w:r>
        <w:rPr>
          <w:spacing w:val="40"/>
        </w:rPr>
        <w:t> </w:t>
      </w:r>
      <w:r>
        <w:rPr/>
        <w:t>rental</w:t>
      </w:r>
      <w:r>
        <w:rPr>
          <w:spacing w:val="40"/>
        </w:rPr>
        <w:t> </w:t>
      </w:r>
      <w:r>
        <w:rPr/>
        <w:t>rates</w:t>
      </w:r>
      <w:r>
        <w:rPr>
          <w:spacing w:val="40"/>
        </w:rPr>
        <w:t> </w:t>
      </w:r>
      <w:r>
        <w:rPr/>
        <w:t>are</w:t>
      </w:r>
      <w:r>
        <w:rPr>
          <w:spacing w:val="40"/>
        </w:rPr>
        <w:t> </w:t>
      </w:r>
      <w:r>
        <w:rPr/>
        <w:t>increased</w:t>
      </w:r>
      <w:r>
        <w:rPr>
          <w:spacing w:val="40"/>
        </w:rPr>
        <w:t> </w:t>
      </w:r>
      <w:r>
        <w:rPr/>
        <w:t>to</w:t>
      </w:r>
      <w:r>
        <w:rPr>
          <w:spacing w:val="40"/>
        </w:rPr>
        <w:t> </w:t>
      </w:r>
      <w:r>
        <w:rPr/>
        <w:t>levels above previous levels. In addition, loss-to-lease occurs if management allows existing tenants to renew for less than the full market rate, in order for the landlord to forego the cost of painting, redecorating and leasing a unit.</w:t>
      </w:r>
      <w:r>
        <w:rPr>
          <w:spacing w:val="40"/>
        </w:rPr>
        <w:t> </w:t>
      </w:r>
      <w:r>
        <w:rPr/>
        <w:t>As a student housing property, the subject leasing cycle typically runs August 17th through July 31st, after which all units are released at market.</w:t>
      </w:r>
      <w:r>
        <w:rPr>
          <w:spacing w:val="40"/>
        </w:rPr>
        <w:t> </w:t>
      </w:r>
      <w:r>
        <w:rPr/>
        <w:t>As previously stated, the subject’s asking and actual rents are in line with the comparables effective rents; therefore, we have not included a loss-to-lease deduction within our analysis.</w:t>
      </w:r>
    </w:p>
    <w:p>
      <w:pPr>
        <w:pStyle w:val="BodyText"/>
        <w:spacing w:before="36"/>
      </w:pPr>
    </w:p>
    <w:p>
      <w:pPr>
        <w:pStyle w:val="Heading2"/>
        <w:ind w:left="359"/>
      </w:pPr>
      <w:r>
        <w:rPr>
          <w:color w:val="00694C"/>
        </w:rPr>
        <w:t>RENT</w:t>
      </w:r>
      <w:r>
        <w:rPr>
          <w:color w:val="00694C"/>
          <w:spacing w:val="-1"/>
        </w:rPr>
        <w:t> </w:t>
      </w:r>
      <w:r>
        <w:rPr>
          <w:color w:val="00694C"/>
          <w:spacing w:val="-2"/>
        </w:rPr>
        <w:t>CONCESSIONS</w:t>
      </w:r>
    </w:p>
    <w:p>
      <w:pPr>
        <w:pStyle w:val="BodyText"/>
        <w:spacing w:before="6"/>
        <w:rPr>
          <w:sz w:val="11"/>
        </w:rPr>
      </w:pPr>
    </w:p>
    <w:tbl>
      <w:tblPr>
        <w:tblW w:w="0" w:type="auto"/>
        <w:jc w:val="left"/>
        <w:tblInd w:w="8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45"/>
        <w:gridCol w:w="3303"/>
        <w:gridCol w:w="1538"/>
        <w:gridCol w:w="1079"/>
      </w:tblGrid>
      <w:tr>
        <w:trPr>
          <w:trHeight w:val="340" w:hRule="atLeast"/>
        </w:trPr>
        <w:tc>
          <w:tcPr>
            <w:tcW w:w="2445" w:type="dxa"/>
            <w:tcBorders>
              <w:top w:val="single" w:sz="18" w:space="0" w:color="000000"/>
              <w:bottom w:val="single" w:sz="8" w:space="0" w:color="000000"/>
            </w:tcBorders>
          </w:tcPr>
          <w:p>
            <w:pPr>
              <w:pStyle w:val="TableParagraph"/>
              <w:rPr>
                <w:rFonts w:ascii="Times New Roman"/>
                <w:sz w:val="20"/>
              </w:rPr>
            </w:pPr>
          </w:p>
        </w:tc>
        <w:tc>
          <w:tcPr>
            <w:tcW w:w="3303" w:type="dxa"/>
            <w:tcBorders>
              <w:top w:val="single" w:sz="18" w:space="0" w:color="000000"/>
              <w:bottom w:val="single" w:sz="8" w:space="0" w:color="000000"/>
            </w:tcBorders>
          </w:tcPr>
          <w:p>
            <w:pPr>
              <w:pStyle w:val="TableParagraph"/>
              <w:spacing w:before="34"/>
              <w:ind w:left="996"/>
              <w:rPr>
                <w:rFonts w:ascii="Tahoma"/>
                <w:b/>
                <w:sz w:val="20"/>
              </w:rPr>
            </w:pPr>
            <w:r>
              <w:rPr>
                <w:rFonts w:ascii="Tahoma"/>
                <w:b/>
                <w:spacing w:val="-2"/>
                <w:sz w:val="20"/>
              </w:rPr>
              <w:t>CONCESSIONS</w:t>
            </w:r>
          </w:p>
        </w:tc>
        <w:tc>
          <w:tcPr>
            <w:tcW w:w="2617" w:type="dxa"/>
            <w:gridSpan w:val="2"/>
            <w:tcBorders>
              <w:top w:val="single" w:sz="18" w:space="0" w:color="000000"/>
              <w:bottom w:val="single" w:sz="8" w:space="0" w:color="000000"/>
            </w:tcBorders>
          </w:tcPr>
          <w:p>
            <w:pPr>
              <w:pStyle w:val="TableParagraph"/>
              <w:rPr>
                <w:rFonts w:ascii="Times New Roman"/>
                <w:sz w:val="20"/>
              </w:rPr>
            </w:pPr>
          </w:p>
        </w:tc>
      </w:tr>
      <w:tr>
        <w:trPr>
          <w:trHeight w:val="306" w:hRule="atLeast"/>
        </w:trPr>
        <w:tc>
          <w:tcPr>
            <w:tcW w:w="2445" w:type="dxa"/>
            <w:tcBorders>
              <w:top w:val="single" w:sz="8" w:space="0" w:color="000000"/>
              <w:bottom w:val="single" w:sz="8" w:space="0" w:color="000000"/>
            </w:tcBorders>
          </w:tcPr>
          <w:p>
            <w:pPr>
              <w:pStyle w:val="TableParagraph"/>
              <w:spacing w:line="213" w:lineRule="exact" w:before="73"/>
              <w:ind w:left="38"/>
              <w:rPr>
                <w:sz w:val="18"/>
              </w:rPr>
            </w:pPr>
            <w:r>
              <w:rPr>
                <w:spacing w:val="-4"/>
                <w:w w:val="110"/>
                <w:sz w:val="18"/>
              </w:rPr>
              <w:t>Year</w:t>
            </w:r>
          </w:p>
        </w:tc>
        <w:tc>
          <w:tcPr>
            <w:tcW w:w="3303" w:type="dxa"/>
            <w:tcBorders>
              <w:top w:val="single" w:sz="8" w:space="0" w:color="000000"/>
              <w:bottom w:val="single" w:sz="8" w:space="0" w:color="000000"/>
            </w:tcBorders>
          </w:tcPr>
          <w:p>
            <w:pPr>
              <w:pStyle w:val="TableParagraph"/>
              <w:rPr>
                <w:rFonts w:ascii="Times New Roman"/>
                <w:sz w:val="20"/>
              </w:rPr>
            </w:pPr>
          </w:p>
        </w:tc>
        <w:tc>
          <w:tcPr>
            <w:tcW w:w="1538" w:type="dxa"/>
            <w:tcBorders>
              <w:top w:val="single" w:sz="8" w:space="0" w:color="000000"/>
              <w:bottom w:val="single" w:sz="8" w:space="0" w:color="000000"/>
            </w:tcBorders>
          </w:tcPr>
          <w:p>
            <w:pPr>
              <w:pStyle w:val="TableParagraph"/>
              <w:spacing w:line="213" w:lineRule="exact" w:before="73"/>
              <w:ind w:right="309"/>
              <w:jc w:val="right"/>
              <w:rPr>
                <w:sz w:val="18"/>
              </w:rPr>
            </w:pPr>
            <w:r>
              <w:rPr>
                <w:spacing w:val="-2"/>
                <w:sz w:val="18"/>
              </w:rPr>
              <w:t>Total</w:t>
            </w:r>
          </w:p>
        </w:tc>
        <w:tc>
          <w:tcPr>
            <w:tcW w:w="1079" w:type="dxa"/>
            <w:tcBorders>
              <w:top w:val="single" w:sz="8" w:space="0" w:color="000000"/>
              <w:bottom w:val="single" w:sz="8" w:space="0" w:color="000000"/>
            </w:tcBorders>
          </w:tcPr>
          <w:p>
            <w:pPr>
              <w:pStyle w:val="TableParagraph"/>
              <w:spacing w:line="213" w:lineRule="exact" w:before="73"/>
              <w:ind w:right="38"/>
              <w:jc w:val="right"/>
              <w:rPr>
                <w:sz w:val="18"/>
              </w:rPr>
            </w:pPr>
            <w:r>
              <w:rPr>
                <w:spacing w:val="-2"/>
                <w:sz w:val="18"/>
              </w:rPr>
              <w:t>%</w:t>
            </w:r>
            <w:r>
              <w:rPr>
                <w:spacing w:val="-11"/>
                <w:sz w:val="18"/>
              </w:rPr>
              <w:t> </w:t>
            </w:r>
            <w:r>
              <w:rPr>
                <w:spacing w:val="-2"/>
                <w:sz w:val="18"/>
              </w:rPr>
              <w:t>of</w:t>
            </w:r>
            <w:r>
              <w:rPr>
                <w:spacing w:val="-11"/>
                <w:sz w:val="18"/>
              </w:rPr>
              <w:t> </w:t>
            </w:r>
            <w:r>
              <w:rPr>
                <w:spacing w:val="-5"/>
                <w:sz w:val="18"/>
              </w:rPr>
              <w:t>PGI</w:t>
            </w:r>
          </w:p>
        </w:tc>
      </w:tr>
      <w:tr>
        <w:trPr>
          <w:trHeight w:val="263" w:hRule="atLeast"/>
        </w:trPr>
        <w:tc>
          <w:tcPr>
            <w:tcW w:w="2445" w:type="dxa"/>
            <w:tcBorders>
              <w:top w:val="single" w:sz="8" w:space="0" w:color="000000"/>
              <w:bottom w:val="single" w:sz="8" w:space="0" w:color="000000"/>
            </w:tcBorders>
          </w:tcPr>
          <w:p>
            <w:pPr>
              <w:pStyle w:val="TableParagraph"/>
              <w:spacing w:line="216" w:lineRule="exact"/>
              <w:ind w:left="38"/>
              <w:rPr>
                <w:rFonts w:ascii="Tahoma"/>
                <w:b/>
                <w:sz w:val="18"/>
              </w:rPr>
            </w:pPr>
            <w:r>
              <w:rPr>
                <w:rFonts w:ascii="Tahoma"/>
                <w:b/>
                <w:spacing w:val="-2"/>
                <w:sz w:val="18"/>
              </w:rPr>
              <w:t>CBRE</w:t>
            </w:r>
            <w:r>
              <w:rPr>
                <w:rFonts w:ascii="Tahoma"/>
                <w:b/>
                <w:spacing w:val="-6"/>
                <w:sz w:val="18"/>
              </w:rPr>
              <w:t> </w:t>
            </w:r>
            <w:r>
              <w:rPr>
                <w:rFonts w:ascii="Tahoma"/>
                <w:b/>
                <w:spacing w:val="-2"/>
                <w:sz w:val="18"/>
              </w:rPr>
              <w:t>Estimate</w:t>
            </w:r>
          </w:p>
        </w:tc>
        <w:tc>
          <w:tcPr>
            <w:tcW w:w="3303" w:type="dxa"/>
            <w:tcBorders>
              <w:top w:val="single" w:sz="8" w:space="0" w:color="000000"/>
              <w:bottom w:val="single" w:sz="8" w:space="0" w:color="000000"/>
            </w:tcBorders>
          </w:tcPr>
          <w:p>
            <w:pPr>
              <w:pStyle w:val="TableParagraph"/>
              <w:rPr>
                <w:rFonts w:ascii="Times New Roman"/>
                <w:sz w:val="18"/>
              </w:rPr>
            </w:pPr>
          </w:p>
        </w:tc>
        <w:tc>
          <w:tcPr>
            <w:tcW w:w="1538" w:type="dxa"/>
            <w:tcBorders>
              <w:top w:val="single" w:sz="8" w:space="0" w:color="000000"/>
              <w:bottom w:val="single" w:sz="8" w:space="0" w:color="000000"/>
            </w:tcBorders>
          </w:tcPr>
          <w:p>
            <w:pPr>
              <w:pStyle w:val="TableParagraph"/>
              <w:spacing w:line="216" w:lineRule="exact"/>
              <w:ind w:right="377"/>
              <w:jc w:val="right"/>
              <w:rPr>
                <w:rFonts w:ascii="Tahoma"/>
                <w:b/>
                <w:sz w:val="18"/>
              </w:rPr>
            </w:pPr>
            <w:r>
              <w:rPr>
                <w:rFonts w:ascii="Tahoma"/>
                <w:b/>
                <w:spacing w:val="-5"/>
                <w:sz w:val="18"/>
              </w:rPr>
              <w:t>$0</w:t>
            </w:r>
          </w:p>
        </w:tc>
        <w:tc>
          <w:tcPr>
            <w:tcW w:w="1079" w:type="dxa"/>
            <w:tcBorders>
              <w:top w:val="single" w:sz="8" w:space="0" w:color="000000"/>
              <w:bottom w:val="single" w:sz="8" w:space="0" w:color="000000"/>
            </w:tcBorders>
          </w:tcPr>
          <w:p>
            <w:pPr>
              <w:pStyle w:val="TableParagraph"/>
              <w:spacing w:line="216" w:lineRule="exact"/>
              <w:ind w:right="36"/>
              <w:jc w:val="right"/>
              <w:rPr>
                <w:rFonts w:ascii="Tahoma"/>
                <w:b/>
                <w:sz w:val="18"/>
              </w:rPr>
            </w:pPr>
            <w:r>
              <w:rPr>
                <w:rFonts w:ascii="Tahoma"/>
                <w:b/>
                <w:spacing w:val="-2"/>
                <w:sz w:val="18"/>
              </w:rPr>
              <w:t>0.00%</w:t>
            </w:r>
          </w:p>
        </w:tc>
      </w:tr>
      <w:tr>
        <w:trPr>
          <w:trHeight w:val="325" w:hRule="atLeast"/>
        </w:trPr>
        <w:tc>
          <w:tcPr>
            <w:tcW w:w="2445" w:type="dxa"/>
            <w:tcBorders>
              <w:top w:val="single" w:sz="8" w:space="0" w:color="000000"/>
              <w:bottom w:val="single" w:sz="12" w:space="0" w:color="000000"/>
            </w:tcBorders>
          </w:tcPr>
          <w:p>
            <w:pPr>
              <w:pStyle w:val="TableParagraph"/>
              <w:spacing w:before="76"/>
              <w:ind w:left="34"/>
              <w:rPr>
                <w:sz w:val="16"/>
              </w:rPr>
            </w:pPr>
            <w:r>
              <w:rPr>
                <w:w w:val="105"/>
                <w:sz w:val="16"/>
              </w:rPr>
              <w:t>Compiled</w:t>
            </w:r>
            <w:r>
              <w:rPr>
                <w:spacing w:val="3"/>
                <w:w w:val="105"/>
                <w:sz w:val="16"/>
              </w:rPr>
              <w:t> </w:t>
            </w:r>
            <w:r>
              <w:rPr>
                <w:w w:val="105"/>
                <w:sz w:val="16"/>
              </w:rPr>
              <w:t>by</w:t>
            </w:r>
            <w:r>
              <w:rPr>
                <w:spacing w:val="4"/>
                <w:w w:val="105"/>
                <w:sz w:val="16"/>
              </w:rPr>
              <w:t> </w:t>
            </w:r>
            <w:r>
              <w:rPr>
                <w:spacing w:val="-4"/>
                <w:w w:val="105"/>
                <w:sz w:val="16"/>
              </w:rPr>
              <w:t>CBRE</w:t>
            </w:r>
          </w:p>
        </w:tc>
        <w:tc>
          <w:tcPr>
            <w:tcW w:w="3303" w:type="dxa"/>
            <w:tcBorders>
              <w:top w:val="single" w:sz="8" w:space="0" w:color="000000"/>
              <w:bottom w:val="single" w:sz="12" w:space="0" w:color="000000"/>
            </w:tcBorders>
          </w:tcPr>
          <w:p>
            <w:pPr>
              <w:pStyle w:val="TableParagraph"/>
              <w:rPr>
                <w:rFonts w:ascii="Times New Roman"/>
                <w:sz w:val="20"/>
              </w:rPr>
            </w:pPr>
          </w:p>
        </w:tc>
        <w:tc>
          <w:tcPr>
            <w:tcW w:w="1538" w:type="dxa"/>
            <w:tcBorders>
              <w:top w:val="single" w:sz="8" w:space="0" w:color="000000"/>
              <w:bottom w:val="single" w:sz="12" w:space="0" w:color="000000"/>
            </w:tcBorders>
          </w:tcPr>
          <w:p>
            <w:pPr>
              <w:pStyle w:val="TableParagraph"/>
              <w:rPr>
                <w:rFonts w:ascii="Times New Roman"/>
                <w:sz w:val="20"/>
              </w:rPr>
            </w:pPr>
          </w:p>
        </w:tc>
        <w:tc>
          <w:tcPr>
            <w:tcW w:w="1079" w:type="dxa"/>
            <w:tcBorders>
              <w:top w:val="single" w:sz="8" w:space="0" w:color="000000"/>
              <w:bottom w:val="single" w:sz="12" w:space="0" w:color="000000"/>
            </w:tcBorders>
          </w:tcPr>
          <w:p>
            <w:pPr>
              <w:pStyle w:val="TableParagraph"/>
              <w:rPr>
                <w:rFonts w:ascii="Times New Roman"/>
                <w:sz w:val="20"/>
              </w:rPr>
            </w:pPr>
          </w:p>
        </w:tc>
      </w:tr>
    </w:tbl>
    <w:p>
      <w:pPr>
        <w:pStyle w:val="BodyText"/>
        <w:spacing w:line="300" w:lineRule="auto" w:before="166"/>
        <w:ind w:left="360" w:right="356"/>
        <w:jc w:val="both"/>
      </w:pPr>
      <w:r>
        <w:rPr/>
        <w:t>Rent concessions exist in the market as a result of the current imbalance of supply and demand. Typically,</w:t>
      </w:r>
      <w:r>
        <w:rPr>
          <w:spacing w:val="40"/>
        </w:rPr>
        <w:t> </w:t>
      </w:r>
      <w:r>
        <w:rPr/>
        <w:t>rent</w:t>
      </w:r>
      <w:r>
        <w:rPr>
          <w:spacing w:val="40"/>
        </w:rPr>
        <w:t> </w:t>
      </w:r>
      <w:r>
        <w:rPr/>
        <w:t>concessions</w:t>
      </w:r>
      <w:r>
        <w:rPr>
          <w:spacing w:val="40"/>
        </w:rPr>
        <w:t> </w:t>
      </w:r>
      <w:r>
        <w:rPr/>
        <w:t>are</w:t>
      </w:r>
      <w:r>
        <w:rPr>
          <w:spacing w:val="40"/>
        </w:rPr>
        <w:t> </w:t>
      </w:r>
      <w:r>
        <w:rPr/>
        <w:t>moderate</w:t>
      </w:r>
      <w:r>
        <w:rPr>
          <w:spacing w:val="40"/>
        </w:rPr>
        <w:t> </w:t>
      </w:r>
      <w:r>
        <w:rPr/>
        <w:t>when</w:t>
      </w:r>
      <w:r>
        <w:rPr>
          <w:spacing w:val="40"/>
        </w:rPr>
        <w:t> </w:t>
      </w:r>
      <w:r>
        <w:rPr/>
        <w:t>pricing</w:t>
      </w:r>
      <w:r>
        <w:rPr>
          <w:spacing w:val="40"/>
        </w:rPr>
        <w:t> </w:t>
      </w:r>
      <w:r>
        <w:rPr/>
        <w:t>is</w:t>
      </w:r>
      <w:r>
        <w:rPr>
          <w:spacing w:val="40"/>
        </w:rPr>
        <w:t> </w:t>
      </w:r>
      <w:r>
        <w:rPr/>
        <w:t>reasonable,</w:t>
      </w:r>
      <w:r>
        <w:rPr>
          <w:spacing w:val="40"/>
        </w:rPr>
        <w:t> </w:t>
      </w:r>
      <w:r>
        <w:rPr/>
        <w:t>and</w:t>
      </w:r>
      <w:r>
        <w:rPr>
          <w:spacing w:val="40"/>
        </w:rPr>
        <w:t> </w:t>
      </w:r>
      <w:r>
        <w:rPr/>
        <w:t>market</w:t>
      </w:r>
      <w:r>
        <w:rPr>
          <w:spacing w:val="40"/>
        </w:rPr>
        <w:t> </w:t>
      </w:r>
      <w:r>
        <w:rPr/>
        <w:t>based</w:t>
      </w:r>
      <w:r>
        <w:rPr>
          <w:spacing w:val="40"/>
        </w:rPr>
        <w:t> </w:t>
      </w:r>
      <w:r>
        <w:rPr/>
        <w:t>in student housing apartments.</w:t>
      </w:r>
    </w:p>
    <w:p>
      <w:pPr>
        <w:pStyle w:val="BodyText"/>
        <w:spacing w:before="36"/>
      </w:pPr>
    </w:p>
    <w:p>
      <w:pPr>
        <w:pStyle w:val="Heading2"/>
      </w:pPr>
      <w:r>
        <w:rPr>
          <w:color w:val="00694C"/>
          <w:spacing w:val="-2"/>
          <w:w w:val="105"/>
        </w:rPr>
        <w:t>VACANCY</w:t>
      </w:r>
    </w:p>
    <w:p>
      <w:pPr>
        <w:pStyle w:val="BodyText"/>
        <w:spacing w:line="300" w:lineRule="auto"/>
        <w:ind w:left="360" w:right="358"/>
        <w:jc w:val="both"/>
      </w:pPr>
      <w:r>
        <w:rPr/>
        <w:t>The subject’s estimated stabilized occupancy rate was previously discussed in the market analysis. The subject’s vacancy is detailed as follows:</w:t>
      </w:r>
    </w:p>
    <w:p>
      <w:pPr>
        <w:pStyle w:val="BodyText"/>
        <w:spacing w:before="7"/>
        <w:rPr>
          <w:sz w:val="11"/>
        </w:rPr>
      </w:pPr>
    </w:p>
    <w:tbl>
      <w:tblPr>
        <w:tblW w:w="0" w:type="auto"/>
        <w:jc w:val="left"/>
        <w:tblInd w:w="8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72"/>
        <w:gridCol w:w="2814"/>
        <w:gridCol w:w="1827"/>
        <w:gridCol w:w="1153"/>
      </w:tblGrid>
      <w:tr>
        <w:trPr>
          <w:trHeight w:val="340" w:hRule="atLeast"/>
        </w:trPr>
        <w:tc>
          <w:tcPr>
            <w:tcW w:w="2572" w:type="dxa"/>
            <w:tcBorders>
              <w:top w:val="single" w:sz="18" w:space="0" w:color="000000"/>
              <w:bottom w:val="single" w:sz="8" w:space="0" w:color="000000"/>
            </w:tcBorders>
          </w:tcPr>
          <w:p>
            <w:pPr>
              <w:pStyle w:val="TableParagraph"/>
              <w:rPr>
                <w:rFonts w:ascii="Times New Roman"/>
                <w:sz w:val="20"/>
              </w:rPr>
            </w:pPr>
          </w:p>
        </w:tc>
        <w:tc>
          <w:tcPr>
            <w:tcW w:w="2814" w:type="dxa"/>
            <w:tcBorders>
              <w:top w:val="single" w:sz="18" w:space="0" w:color="000000"/>
              <w:bottom w:val="single" w:sz="8" w:space="0" w:color="000000"/>
            </w:tcBorders>
          </w:tcPr>
          <w:p>
            <w:pPr>
              <w:pStyle w:val="TableParagraph"/>
              <w:spacing w:before="34"/>
              <w:ind w:left="1122"/>
              <w:rPr>
                <w:rFonts w:ascii="Tahoma"/>
                <w:b/>
                <w:sz w:val="20"/>
              </w:rPr>
            </w:pPr>
            <w:r>
              <w:rPr>
                <w:rFonts w:ascii="Tahoma"/>
                <w:b/>
                <w:spacing w:val="-2"/>
                <w:sz w:val="20"/>
              </w:rPr>
              <w:t>VACANCY</w:t>
            </w:r>
          </w:p>
        </w:tc>
        <w:tc>
          <w:tcPr>
            <w:tcW w:w="2980" w:type="dxa"/>
            <w:gridSpan w:val="2"/>
            <w:tcBorders>
              <w:top w:val="single" w:sz="18" w:space="0" w:color="000000"/>
              <w:bottom w:val="single" w:sz="8" w:space="0" w:color="000000"/>
            </w:tcBorders>
          </w:tcPr>
          <w:p>
            <w:pPr>
              <w:pStyle w:val="TableParagraph"/>
              <w:rPr>
                <w:rFonts w:ascii="Times New Roman"/>
                <w:sz w:val="20"/>
              </w:rPr>
            </w:pPr>
          </w:p>
        </w:tc>
      </w:tr>
      <w:tr>
        <w:trPr>
          <w:trHeight w:val="306" w:hRule="atLeast"/>
        </w:trPr>
        <w:tc>
          <w:tcPr>
            <w:tcW w:w="2572" w:type="dxa"/>
            <w:tcBorders>
              <w:top w:val="single" w:sz="8" w:space="0" w:color="000000"/>
              <w:bottom w:val="single" w:sz="8" w:space="0" w:color="000000"/>
            </w:tcBorders>
          </w:tcPr>
          <w:p>
            <w:pPr>
              <w:pStyle w:val="TableParagraph"/>
              <w:spacing w:line="213" w:lineRule="exact" w:before="73"/>
              <w:ind w:left="38"/>
              <w:rPr>
                <w:sz w:val="18"/>
              </w:rPr>
            </w:pPr>
            <w:r>
              <w:rPr>
                <w:spacing w:val="-4"/>
                <w:w w:val="110"/>
                <w:sz w:val="18"/>
              </w:rPr>
              <w:t>Year</w:t>
            </w:r>
          </w:p>
        </w:tc>
        <w:tc>
          <w:tcPr>
            <w:tcW w:w="2814" w:type="dxa"/>
            <w:tcBorders>
              <w:top w:val="single" w:sz="8" w:space="0" w:color="000000"/>
              <w:bottom w:val="single" w:sz="8" w:space="0" w:color="000000"/>
            </w:tcBorders>
          </w:tcPr>
          <w:p>
            <w:pPr>
              <w:pStyle w:val="TableParagraph"/>
              <w:rPr>
                <w:rFonts w:ascii="Times New Roman"/>
                <w:sz w:val="20"/>
              </w:rPr>
            </w:pPr>
          </w:p>
        </w:tc>
        <w:tc>
          <w:tcPr>
            <w:tcW w:w="1827" w:type="dxa"/>
            <w:tcBorders>
              <w:top w:val="single" w:sz="8" w:space="0" w:color="000000"/>
              <w:bottom w:val="single" w:sz="8" w:space="0" w:color="000000"/>
            </w:tcBorders>
          </w:tcPr>
          <w:p>
            <w:pPr>
              <w:pStyle w:val="TableParagraph"/>
              <w:spacing w:line="213" w:lineRule="exact" w:before="73"/>
              <w:ind w:right="236"/>
              <w:jc w:val="right"/>
              <w:rPr>
                <w:sz w:val="18"/>
              </w:rPr>
            </w:pPr>
            <w:r>
              <w:rPr>
                <w:spacing w:val="-2"/>
                <w:sz w:val="18"/>
              </w:rPr>
              <w:t>Total</w:t>
            </w:r>
          </w:p>
        </w:tc>
        <w:tc>
          <w:tcPr>
            <w:tcW w:w="1153" w:type="dxa"/>
            <w:tcBorders>
              <w:top w:val="single" w:sz="8" w:space="0" w:color="000000"/>
              <w:bottom w:val="single" w:sz="8" w:space="0" w:color="000000"/>
            </w:tcBorders>
          </w:tcPr>
          <w:p>
            <w:pPr>
              <w:pStyle w:val="TableParagraph"/>
              <w:spacing w:line="213" w:lineRule="exact" w:before="73"/>
              <w:ind w:left="237"/>
              <w:rPr>
                <w:sz w:val="18"/>
              </w:rPr>
            </w:pPr>
            <w:r>
              <w:rPr>
                <w:sz w:val="18"/>
              </w:rPr>
              <w:t>%</w:t>
            </w:r>
            <w:r>
              <w:rPr>
                <w:spacing w:val="-13"/>
                <w:sz w:val="18"/>
              </w:rPr>
              <w:t> </w:t>
            </w:r>
            <w:r>
              <w:rPr>
                <w:sz w:val="18"/>
              </w:rPr>
              <w:t>of</w:t>
            </w:r>
            <w:r>
              <w:rPr>
                <w:spacing w:val="-13"/>
                <w:sz w:val="18"/>
              </w:rPr>
              <w:t> </w:t>
            </w:r>
            <w:r>
              <w:rPr>
                <w:spacing w:val="-5"/>
                <w:sz w:val="18"/>
              </w:rPr>
              <w:t>ARI</w:t>
            </w:r>
          </w:p>
        </w:tc>
      </w:tr>
      <w:tr>
        <w:trPr>
          <w:trHeight w:val="263" w:hRule="atLeast"/>
        </w:trPr>
        <w:tc>
          <w:tcPr>
            <w:tcW w:w="2572" w:type="dxa"/>
            <w:tcBorders>
              <w:top w:val="single" w:sz="8" w:space="0" w:color="000000"/>
              <w:bottom w:val="single" w:sz="8" w:space="0" w:color="000000"/>
            </w:tcBorders>
          </w:tcPr>
          <w:p>
            <w:pPr>
              <w:pStyle w:val="TableParagraph"/>
              <w:spacing w:line="216" w:lineRule="exact"/>
              <w:ind w:left="38"/>
              <w:rPr>
                <w:rFonts w:ascii="Tahoma"/>
                <w:b/>
                <w:sz w:val="18"/>
              </w:rPr>
            </w:pPr>
            <w:r>
              <w:rPr>
                <w:rFonts w:ascii="Tahoma"/>
                <w:b/>
                <w:spacing w:val="-2"/>
                <w:sz w:val="18"/>
              </w:rPr>
              <w:t>CBRE</w:t>
            </w:r>
            <w:r>
              <w:rPr>
                <w:rFonts w:ascii="Tahoma"/>
                <w:b/>
                <w:spacing w:val="-6"/>
                <w:sz w:val="18"/>
              </w:rPr>
              <w:t> </w:t>
            </w:r>
            <w:r>
              <w:rPr>
                <w:rFonts w:ascii="Tahoma"/>
                <w:b/>
                <w:spacing w:val="-2"/>
                <w:sz w:val="18"/>
              </w:rPr>
              <w:t>Estimate</w:t>
            </w:r>
          </w:p>
        </w:tc>
        <w:tc>
          <w:tcPr>
            <w:tcW w:w="2814" w:type="dxa"/>
            <w:tcBorders>
              <w:top w:val="single" w:sz="8" w:space="0" w:color="000000"/>
              <w:bottom w:val="single" w:sz="8" w:space="0" w:color="000000"/>
            </w:tcBorders>
          </w:tcPr>
          <w:p>
            <w:pPr>
              <w:pStyle w:val="TableParagraph"/>
              <w:rPr>
                <w:rFonts w:ascii="Times New Roman"/>
                <w:sz w:val="18"/>
              </w:rPr>
            </w:pPr>
          </w:p>
        </w:tc>
        <w:tc>
          <w:tcPr>
            <w:tcW w:w="1827" w:type="dxa"/>
            <w:tcBorders>
              <w:top w:val="single" w:sz="8" w:space="0" w:color="000000"/>
              <w:bottom w:val="single" w:sz="8" w:space="0" w:color="000000"/>
            </w:tcBorders>
          </w:tcPr>
          <w:p>
            <w:pPr>
              <w:pStyle w:val="TableParagraph"/>
              <w:spacing w:line="216" w:lineRule="exact"/>
              <w:ind w:right="236"/>
              <w:jc w:val="right"/>
              <w:rPr>
                <w:rFonts w:ascii="Tahoma"/>
                <w:b/>
                <w:sz w:val="18"/>
              </w:rPr>
            </w:pPr>
            <w:r>
              <w:rPr>
                <w:rFonts w:ascii="Tahoma"/>
                <w:b/>
                <w:spacing w:val="-2"/>
                <w:sz w:val="18"/>
              </w:rPr>
              <w:t>($89,508)</w:t>
            </w:r>
          </w:p>
        </w:tc>
        <w:tc>
          <w:tcPr>
            <w:tcW w:w="1153" w:type="dxa"/>
            <w:tcBorders>
              <w:top w:val="single" w:sz="8" w:space="0" w:color="000000"/>
              <w:bottom w:val="single" w:sz="8" w:space="0" w:color="000000"/>
            </w:tcBorders>
          </w:tcPr>
          <w:p>
            <w:pPr>
              <w:pStyle w:val="TableParagraph"/>
              <w:spacing w:line="216" w:lineRule="exact"/>
              <w:ind w:left="538"/>
              <w:rPr>
                <w:rFonts w:ascii="Tahoma"/>
                <w:b/>
                <w:sz w:val="18"/>
              </w:rPr>
            </w:pPr>
            <w:r>
              <w:rPr>
                <w:rFonts w:ascii="Tahoma"/>
                <w:b/>
                <w:spacing w:val="-4"/>
                <w:sz w:val="18"/>
              </w:rPr>
              <w:t>12.0%</w:t>
            </w:r>
          </w:p>
        </w:tc>
      </w:tr>
      <w:tr>
        <w:trPr>
          <w:trHeight w:val="325" w:hRule="atLeast"/>
        </w:trPr>
        <w:tc>
          <w:tcPr>
            <w:tcW w:w="2572" w:type="dxa"/>
            <w:tcBorders>
              <w:top w:val="single" w:sz="8" w:space="0" w:color="000000"/>
              <w:bottom w:val="single" w:sz="12" w:space="0" w:color="000000"/>
            </w:tcBorders>
          </w:tcPr>
          <w:p>
            <w:pPr>
              <w:pStyle w:val="TableParagraph"/>
              <w:spacing w:before="76"/>
              <w:ind w:left="34"/>
              <w:rPr>
                <w:sz w:val="16"/>
              </w:rPr>
            </w:pPr>
            <w:r>
              <w:rPr>
                <w:w w:val="105"/>
                <w:sz w:val="16"/>
              </w:rPr>
              <w:t>Compiled</w:t>
            </w:r>
            <w:r>
              <w:rPr>
                <w:spacing w:val="3"/>
                <w:w w:val="105"/>
                <w:sz w:val="16"/>
              </w:rPr>
              <w:t> </w:t>
            </w:r>
            <w:r>
              <w:rPr>
                <w:w w:val="105"/>
                <w:sz w:val="16"/>
              </w:rPr>
              <w:t>by</w:t>
            </w:r>
            <w:r>
              <w:rPr>
                <w:spacing w:val="4"/>
                <w:w w:val="105"/>
                <w:sz w:val="16"/>
              </w:rPr>
              <w:t> </w:t>
            </w:r>
            <w:r>
              <w:rPr>
                <w:spacing w:val="-4"/>
                <w:w w:val="105"/>
                <w:sz w:val="16"/>
              </w:rPr>
              <w:t>CBRE</w:t>
            </w:r>
          </w:p>
        </w:tc>
        <w:tc>
          <w:tcPr>
            <w:tcW w:w="2814" w:type="dxa"/>
            <w:tcBorders>
              <w:top w:val="single" w:sz="8" w:space="0" w:color="000000"/>
              <w:bottom w:val="single" w:sz="12" w:space="0" w:color="000000"/>
            </w:tcBorders>
          </w:tcPr>
          <w:p>
            <w:pPr>
              <w:pStyle w:val="TableParagraph"/>
              <w:rPr>
                <w:rFonts w:ascii="Times New Roman"/>
                <w:sz w:val="20"/>
              </w:rPr>
            </w:pPr>
          </w:p>
        </w:tc>
        <w:tc>
          <w:tcPr>
            <w:tcW w:w="1827" w:type="dxa"/>
            <w:tcBorders>
              <w:top w:val="single" w:sz="8" w:space="0" w:color="000000"/>
              <w:bottom w:val="single" w:sz="12" w:space="0" w:color="000000"/>
            </w:tcBorders>
          </w:tcPr>
          <w:p>
            <w:pPr>
              <w:pStyle w:val="TableParagraph"/>
              <w:rPr>
                <w:rFonts w:ascii="Times New Roman"/>
                <w:sz w:val="20"/>
              </w:rPr>
            </w:pPr>
          </w:p>
        </w:tc>
        <w:tc>
          <w:tcPr>
            <w:tcW w:w="1153" w:type="dxa"/>
            <w:tcBorders>
              <w:top w:val="single" w:sz="8" w:space="0" w:color="000000"/>
              <w:bottom w:val="single" w:sz="12" w:space="0" w:color="000000"/>
            </w:tcBorders>
          </w:tcPr>
          <w:p>
            <w:pPr>
              <w:pStyle w:val="TableParagraph"/>
              <w:rPr>
                <w:rFonts w:ascii="Times New Roman"/>
                <w:sz w:val="20"/>
              </w:rPr>
            </w:pPr>
          </w:p>
        </w:tc>
      </w:tr>
    </w:tbl>
    <w:p>
      <w:pPr>
        <w:pStyle w:val="BodyText"/>
        <w:spacing w:line="300" w:lineRule="auto" w:before="166"/>
        <w:ind w:left="360" w:right="358"/>
        <w:jc w:val="both"/>
      </w:pPr>
      <w:r>
        <w:rPr/>
        <w:t>As previously discussed, we have estimated the subject’s pro forma stabilized occupancy level in line with the prevailing market data and comparable data. The rent comparables range from</w:t>
      </w:r>
      <w:r>
        <w:rPr>
          <w:spacing w:val="40"/>
        </w:rPr>
        <w:t> </w:t>
      </w:r>
      <w:r>
        <w:rPr/>
        <w:t>85%</w:t>
      </w:r>
      <w:r>
        <w:rPr>
          <w:spacing w:val="-11"/>
        </w:rPr>
        <w:t> </w:t>
      </w:r>
      <w:r>
        <w:rPr/>
        <w:t>to</w:t>
      </w:r>
      <w:r>
        <w:rPr>
          <w:spacing w:val="-11"/>
        </w:rPr>
        <w:t> </w:t>
      </w:r>
      <w:r>
        <w:rPr/>
        <w:t>96%.</w:t>
      </w:r>
      <w:r>
        <w:rPr>
          <w:spacing w:val="-11"/>
        </w:rPr>
        <w:t> </w:t>
      </w:r>
      <w:r>
        <w:rPr/>
        <w:t>Our</w:t>
      </w:r>
      <w:r>
        <w:rPr>
          <w:spacing w:val="-11"/>
        </w:rPr>
        <w:t> </w:t>
      </w:r>
      <w:r>
        <w:rPr/>
        <w:t>estimate</w:t>
      </w:r>
      <w:r>
        <w:rPr>
          <w:spacing w:val="-11"/>
        </w:rPr>
        <w:t> </w:t>
      </w:r>
      <w:r>
        <w:rPr/>
        <w:t>is</w:t>
      </w:r>
      <w:r>
        <w:rPr>
          <w:spacing w:val="-11"/>
        </w:rPr>
        <w:t> </w:t>
      </w:r>
      <w:r>
        <w:rPr/>
        <w:t>considered</w:t>
      </w:r>
      <w:r>
        <w:rPr>
          <w:spacing w:val="-11"/>
        </w:rPr>
        <w:t> </w:t>
      </w:r>
      <w:r>
        <w:rPr/>
        <w:t>reasonable</w:t>
      </w:r>
      <w:r>
        <w:rPr>
          <w:spacing w:val="-11"/>
        </w:rPr>
        <w:t> </w:t>
      </w:r>
      <w:r>
        <w:rPr/>
        <w:t>given</w:t>
      </w:r>
      <w:r>
        <w:rPr>
          <w:spacing w:val="-11"/>
        </w:rPr>
        <w:t> </w:t>
      </w:r>
      <w:r>
        <w:rPr/>
        <w:t>the</w:t>
      </w:r>
      <w:r>
        <w:rPr>
          <w:spacing w:val="-11"/>
        </w:rPr>
        <w:t> </w:t>
      </w:r>
      <w:r>
        <w:rPr/>
        <w:t>relatively</w:t>
      </w:r>
      <w:r>
        <w:rPr>
          <w:spacing w:val="-11"/>
        </w:rPr>
        <w:t> </w:t>
      </w:r>
      <w:r>
        <w:rPr/>
        <w:t>strong</w:t>
      </w:r>
      <w:r>
        <w:rPr>
          <w:spacing w:val="-11"/>
        </w:rPr>
        <w:t> </w:t>
      </w:r>
      <w:r>
        <w:rPr/>
        <w:t>growth</w:t>
      </w:r>
      <w:r>
        <w:rPr>
          <w:spacing w:val="-11"/>
        </w:rPr>
        <w:t> </w:t>
      </w:r>
      <w:r>
        <w:rPr/>
        <w:t>of</w:t>
      </w:r>
      <w:r>
        <w:rPr>
          <w:spacing w:val="-11"/>
        </w:rPr>
        <w:t> </w:t>
      </w:r>
      <w:r>
        <w:rPr/>
        <w:t>the</w:t>
      </w:r>
      <w:r>
        <w:rPr>
          <w:spacing w:val="-11"/>
        </w:rPr>
        <w:t> </w:t>
      </w:r>
      <w:r>
        <w:rPr/>
        <w:t>AUC </w:t>
      </w:r>
      <w:r>
        <w:rPr>
          <w:spacing w:val="-2"/>
        </w:rPr>
        <w:t>colleges.</w:t>
      </w:r>
    </w:p>
    <w:p>
      <w:pPr>
        <w:pStyle w:val="BodyText"/>
        <w:spacing w:before="35"/>
      </w:pPr>
    </w:p>
    <w:p>
      <w:pPr>
        <w:pStyle w:val="Heading2"/>
      </w:pPr>
      <w:r>
        <w:rPr>
          <w:color w:val="00694C"/>
        </w:rPr>
        <w:t>CREDIT</w:t>
      </w:r>
      <w:r>
        <w:rPr>
          <w:color w:val="00694C"/>
          <w:spacing w:val="8"/>
          <w:w w:val="110"/>
        </w:rPr>
        <w:t> </w:t>
      </w:r>
      <w:r>
        <w:rPr>
          <w:color w:val="00694C"/>
          <w:spacing w:val="-4"/>
          <w:w w:val="110"/>
        </w:rPr>
        <w:t>LOSS</w:t>
      </w:r>
    </w:p>
    <w:p>
      <w:pPr>
        <w:pStyle w:val="BodyText"/>
        <w:spacing w:line="300" w:lineRule="auto" w:before="121"/>
        <w:ind w:left="360" w:right="360"/>
        <w:jc w:val="both"/>
      </w:pPr>
      <w:r>
        <w:rPr/>
        <w:t>The credit loss estimate is an allowance for nonpayment of rent or other income.</w:t>
      </w:r>
      <w:r>
        <w:rPr>
          <w:spacing w:val="40"/>
        </w:rPr>
        <w:t> </w:t>
      </w:r>
      <w:r>
        <w:rPr/>
        <w:t>The subject’s credit loss is detailed as follows:</w:t>
      </w:r>
    </w:p>
    <w:p>
      <w:pPr>
        <w:pStyle w:val="BodyText"/>
        <w:spacing w:after="0" w:line="300" w:lineRule="auto"/>
        <w:jc w:val="both"/>
        <w:sectPr>
          <w:pgSz w:w="12240" w:h="15840"/>
          <w:pgMar w:header="576" w:footer="855" w:top="1200" w:bottom="1040" w:left="1080" w:right="1080"/>
        </w:sectPr>
      </w:pPr>
    </w:p>
    <w:p>
      <w:pPr>
        <w:pStyle w:val="BodyText"/>
        <w:spacing w:before="6" w:after="1"/>
        <w:rPr>
          <w:sz w:val="7"/>
        </w:rPr>
      </w:pPr>
    </w:p>
    <w:p>
      <w:pPr>
        <w:spacing w:line="36" w:lineRule="exact"/>
        <w:ind w:left="856" w:right="0" w:firstLine="0"/>
        <w:rPr>
          <w:position w:val="0"/>
          <w:sz w:val="3"/>
        </w:rPr>
      </w:pPr>
      <w:r>
        <w:rPr>
          <w:position w:val="0"/>
          <w:sz w:val="3"/>
        </w:rPr>
        <mc:AlternateContent>
          <mc:Choice Requires="wps">
            <w:drawing>
              <wp:inline distT="0" distB="0" distL="0" distR="0">
                <wp:extent cx="5312410" cy="22860"/>
                <wp:effectExtent l="0" t="0" r="0" b="0"/>
                <wp:docPr id="703" name="Group 703"/>
                <wp:cNvGraphicFramePr>
                  <a:graphicFrameLocks/>
                </wp:cNvGraphicFramePr>
                <a:graphic>
                  <a:graphicData uri="http://schemas.microsoft.com/office/word/2010/wordprocessingGroup">
                    <wpg:wgp>
                      <wpg:cNvPr id="703" name="Group 703"/>
                      <wpg:cNvGrpSpPr/>
                      <wpg:grpSpPr>
                        <a:xfrm>
                          <a:off x="0" y="0"/>
                          <a:ext cx="5312410" cy="22860"/>
                          <a:chExt cx="5312410" cy="22860"/>
                        </a:xfrm>
                      </wpg:grpSpPr>
                      <wps:wsp>
                        <wps:cNvPr id="704" name="Graphic 704"/>
                        <wps:cNvSpPr/>
                        <wps:spPr>
                          <a:xfrm>
                            <a:off x="0" y="0"/>
                            <a:ext cx="5312410" cy="22860"/>
                          </a:xfrm>
                          <a:custGeom>
                            <a:avLst/>
                            <a:gdLst/>
                            <a:ahLst/>
                            <a:cxnLst/>
                            <a:rect l="l" t="t" r="r" b="b"/>
                            <a:pathLst>
                              <a:path w="5312410" h="22860">
                                <a:moveTo>
                                  <a:pt x="5311902" y="0"/>
                                </a:moveTo>
                                <a:lnTo>
                                  <a:pt x="0" y="0"/>
                                </a:lnTo>
                                <a:lnTo>
                                  <a:pt x="0" y="22858"/>
                                </a:lnTo>
                                <a:lnTo>
                                  <a:pt x="5311902" y="22858"/>
                                </a:lnTo>
                                <a:lnTo>
                                  <a:pt x="531190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8.3pt;height:1.8pt;mso-position-horizontal-relative:char;mso-position-vertical-relative:line" id="docshapegroup579" coordorigin="0,0" coordsize="8366,36">
                <v:rect style="position:absolute;left:0;top:0;width:8366;height:36" id="docshape580" filled="true" fillcolor="#000000" stroked="false">
                  <v:fill type="solid"/>
                </v:rect>
              </v:group>
            </w:pict>
          </mc:Fallback>
        </mc:AlternateContent>
      </w:r>
      <w:r>
        <w:rPr>
          <w:position w:val="0"/>
          <w:sz w:val="3"/>
        </w:rPr>
      </w:r>
    </w:p>
    <w:p>
      <w:pPr>
        <w:spacing w:before="38"/>
        <w:ind w:left="13" w:right="0" w:firstLine="0"/>
        <w:jc w:val="center"/>
        <w:rPr>
          <w:rFonts w:ascii="Tahoma"/>
          <w:b/>
          <w:sz w:val="20"/>
        </w:rPr>
      </w:pPr>
      <w:r>
        <w:rPr>
          <w:rFonts w:ascii="Tahoma"/>
          <w:b/>
          <w:w w:val="90"/>
          <w:sz w:val="20"/>
        </w:rPr>
        <w:t>CREDIT</w:t>
      </w:r>
      <w:r>
        <w:rPr>
          <w:rFonts w:ascii="Tahoma"/>
          <w:b/>
          <w:spacing w:val="14"/>
          <w:sz w:val="20"/>
        </w:rPr>
        <w:t> </w:t>
      </w:r>
      <w:r>
        <w:rPr>
          <w:rFonts w:ascii="Tahoma"/>
          <w:b/>
          <w:spacing w:val="-4"/>
          <w:sz w:val="20"/>
        </w:rPr>
        <w:t>LOSS</w:t>
      </w:r>
    </w:p>
    <w:p>
      <w:pPr>
        <w:pStyle w:val="BodyText"/>
        <w:spacing w:before="6"/>
        <w:rPr>
          <w:rFonts w:ascii="Tahoma"/>
          <w:b/>
          <w:sz w:val="3"/>
        </w:rPr>
      </w:pPr>
      <w:r>
        <w:rPr>
          <w:rFonts w:ascii="Tahoma"/>
          <w:b/>
          <w:sz w:val="3"/>
        </w:rPr>
        <mc:AlternateContent>
          <mc:Choice Requires="wps">
            <w:drawing>
              <wp:anchor distT="0" distB="0" distL="0" distR="0" allowOverlap="1" layoutInCell="1" locked="0" behindDoc="1" simplePos="0" relativeHeight="487645184">
                <wp:simplePos x="0" y="0"/>
                <wp:positionH relativeFrom="page">
                  <wp:posOffset>1229867</wp:posOffset>
                </wp:positionH>
                <wp:positionV relativeFrom="paragraph">
                  <wp:posOffset>42412</wp:posOffset>
                </wp:positionV>
                <wp:extent cx="5312410" cy="12065"/>
                <wp:effectExtent l="0" t="0" r="0" b="0"/>
                <wp:wrapTopAndBottom/>
                <wp:docPr id="705" name="Group 705"/>
                <wp:cNvGraphicFramePr>
                  <a:graphicFrameLocks/>
                </wp:cNvGraphicFramePr>
                <a:graphic>
                  <a:graphicData uri="http://schemas.microsoft.com/office/word/2010/wordprocessingGroup">
                    <wpg:wgp>
                      <wpg:cNvPr id="705" name="Group 705"/>
                      <wpg:cNvGrpSpPr/>
                      <wpg:grpSpPr>
                        <a:xfrm>
                          <a:off x="0" y="0"/>
                          <a:ext cx="5312410" cy="12065"/>
                          <a:chExt cx="5312410" cy="12065"/>
                        </a:xfrm>
                      </wpg:grpSpPr>
                      <wps:wsp>
                        <wps:cNvPr id="706" name="Graphic 706"/>
                        <wps:cNvSpPr/>
                        <wps:spPr>
                          <a:xfrm>
                            <a:off x="0" y="380"/>
                            <a:ext cx="5311140" cy="1270"/>
                          </a:xfrm>
                          <a:custGeom>
                            <a:avLst/>
                            <a:gdLst/>
                            <a:ahLst/>
                            <a:cxnLst/>
                            <a:rect l="l" t="t" r="r" b="b"/>
                            <a:pathLst>
                              <a:path w="5311140" h="0">
                                <a:moveTo>
                                  <a:pt x="0" y="0"/>
                                </a:moveTo>
                                <a:lnTo>
                                  <a:pt x="5311140" y="0"/>
                                </a:lnTo>
                              </a:path>
                            </a:pathLst>
                          </a:custGeom>
                          <a:ln w="762">
                            <a:solidFill>
                              <a:srgbClr val="000000"/>
                            </a:solidFill>
                            <a:prstDash val="solid"/>
                          </a:ln>
                        </wps:spPr>
                        <wps:bodyPr wrap="square" lIns="0" tIns="0" rIns="0" bIns="0" rtlCol="0">
                          <a:prstTxWarp prst="textNoShape">
                            <a:avLst/>
                          </a:prstTxWarp>
                          <a:noAutofit/>
                        </wps:bodyPr>
                      </wps:wsp>
                      <wps:wsp>
                        <wps:cNvPr id="707" name="Graphic 707"/>
                        <wps:cNvSpPr/>
                        <wps:spPr>
                          <a:xfrm>
                            <a:off x="0" y="380"/>
                            <a:ext cx="5312410" cy="11430"/>
                          </a:xfrm>
                          <a:custGeom>
                            <a:avLst/>
                            <a:gdLst/>
                            <a:ahLst/>
                            <a:cxnLst/>
                            <a:rect l="l" t="t" r="r" b="b"/>
                            <a:pathLst>
                              <a:path w="5312410" h="11430">
                                <a:moveTo>
                                  <a:pt x="5311902" y="0"/>
                                </a:moveTo>
                                <a:lnTo>
                                  <a:pt x="0" y="0"/>
                                </a:lnTo>
                                <a:lnTo>
                                  <a:pt x="0" y="11430"/>
                                </a:lnTo>
                                <a:lnTo>
                                  <a:pt x="5311902" y="11430"/>
                                </a:lnTo>
                                <a:lnTo>
                                  <a:pt x="531190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6.839996pt;margin-top:3.339587pt;width:418.3pt;height:.95pt;mso-position-horizontal-relative:page;mso-position-vertical-relative:paragraph;z-index:-15671296;mso-wrap-distance-left:0;mso-wrap-distance-right:0" id="docshapegroup581" coordorigin="1937,67" coordsize="8366,19">
                <v:line style="position:absolute" from="1937,67" to="10301,67" stroked="true" strokeweight=".06pt" strokecolor="#000000">
                  <v:stroke dashstyle="solid"/>
                </v:line>
                <v:rect style="position:absolute;left:1936;top:67;width:8366;height:18" id="docshape582" filled="true" fillcolor="#000000" stroked="false">
                  <v:fill type="solid"/>
                </v:rect>
                <w10:wrap type="topAndBottom"/>
              </v:group>
            </w:pict>
          </mc:Fallback>
        </mc:AlternateContent>
      </w:r>
    </w:p>
    <w:p>
      <w:pPr>
        <w:tabs>
          <w:tab w:pos="7412" w:val="left" w:leader="none"/>
          <w:tab w:pos="8307" w:val="left" w:leader="none"/>
        </w:tabs>
        <w:spacing w:before="74" w:after="18"/>
        <w:ind w:left="895" w:right="0" w:firstLine="0"/>
        <w:jc w:val="left"/>
        <w:rPr>
          <w:sz w:val="18"/>
        </w:rPr>
      </w:pPr>
      <w:r>
        <w:rPr>
          <w:spacing w:val="-4"/>
          <w:sz w:val="18"/>
        </w:rPr>
        <w:t>Year</w:t>
      </w:r>
      <w:r>
        <w:rPr>
          <w:sz w:val="18"/>
        </w:rPr>
        <w:tab/>
      </w:r>
      <w:r>
        <w:rPr>
          <w:spacing w:val="-2"/>
          <w:sz w:val="18"/>
        </w:rPr>
        <w:t>Total</w:t>
      </w:r>
      <w:r>
        <w:rPr>
          <w:sz w:val="18"/>
        </w:rPr>
        <w:tab/>
        <w:t>%</w:t>
      </w:r>
      <w:r>
        <w:rPr>
          <w:spacing w:val="-13"/>
          <w:sz w:val="18"/>
        </w:rPr>
        <w:t> </w:t>
      </w:r>
      <w:r>
        <w:rPr>
          <w:sz w:val="18"/>
        </w:rPr>
        <w:t>of</w:t>
      </w:r>
      <w:r>
        <w:rPr>
          <w:spacing w:val="-13"/>
          <w:sz w:val="18"/>
        </w:rPr>
        <w:t> </w:t>
      </w:r>
      <w:r>
        <w:rPr>
          <w:spacing w:val="-5"/>
          <w:sz w:val="18"/>
        </w:rPr>
        <w:t>ARI</w:t>
      </w:r>
    </w:p>
    <w:p>
      <w:pPr>
        <w:spacing w:line="20" w:lineRule="exact"/>
        <w:ind w:left="855" w:right="0" w:firstLine="0"/>
        <w:rPr>
          <w:sz w:val="2"/>
        </w:rPr>
      </w:pPr>
      <w:r>
        <w:rPr>
          <w:sz w:val="2"/>
        </w:rPr>
        <mc:AlternateContent>
          <mc:Choice Requires="wps">
            <w:drawing>
              <wp:inline distT="0" distB="0" distL="0" distR="0">
                <wp:extent cx="5312410" cy="12065"/>
                <wp:effectExtent l="9525" t="0" r="0" b="6985"/>
                <wp:docPr id="708" name="Group 708"/>
                <wp:cNvGraphicFramePr>
                  <a:graphicFrameLocks/>
                </wp:cNvGraphicFramePr>
                <a:graphic>
                  <a:graphicData uri="http://schemas.microsoft.com/office/word/2010/wordprocessingGroup">
                    <wpg:wgp>
                      <wpg:cNvPr id="708" name="Group 708"/>
                      <wpg:cNvGrpSpPr/>
                      <wpg:grpSpPr>
                        <a:xfrm>
                          <a:off x="0" y="0"/>
                          <a:ext cx="5312410" cy="12065"/>
                          <a:chExt cx="5312410" cy="12065"/>
                        </a:xfrm>
                      </wpg:grpSpPr>
                      <wps:wsp>
                        <wps:cNvPr id="709" name="Graphic 709"/>
                        <wps:cNvSpPr/>
                        <wps:spPr>
                          <a:xfrm>
                            <a:off x="0" y="380"/>
                            <a:ext cx="5311140" cy="1270"/>
                          </a:xfrm>
                          <a:custGeom>
                            <a:avLst/>
                            <a:gdLst/>
                            <a:ahLst/>
                            <a:cxnLst/>
                            <a:rect l="l" t="t" r="r" b="b"/>
                            <a:pathLst>
                              <a:path w="5311140" h="0">
                                <a:moveTo>
                                  <a:pt x="0" y="0"/>
                                </a:moveTo>
                                <a:lnTo>
                                  <a:pt x="5311140" y="0"/>
                                </a:lnTo>
                              </a:path>
                            </a:pathLst>
                          </a:custGeom>
                          <a:ln w="762">
                            <a:solidFill>
                              <a:srgbClr val="000000"/>
                            </a:solidFill>
                            <a:prstDash val="solid"/>
                          </a:ln>
                        </wps:spPr>
                        <wps:bodyPr wrap="square" lIns="0" tIns="0" rIns="0" bIns="0" rtlCol="0">
                          <a:prstTxWarp prst="textNoShape">
                            <a:avLst/>
                          </a:prstTxWarp>
                          <a:noAutofit/>
                        </wps:bodyPr>
                      </wps:wsp>
                      <wps:wsp>
                        <wps:cNvPr id="710" name="Graphic 710"/>
                        <wps:cNvSpPr/>
                        <wps:spPr>
                          <a:xfrm>
                            <a:off x="0" y="380"/>
                            <a:ext cx="5312410" cy="11430"/>
                          </a:xfrm>
                          <a:custGeom>
                            <a:avLst/>
                            <a:gdLst/>
                            <a:ahLst/>
                            <a:cxnLst/>
                            <a:rect l="l" t="t" r="r" b="b"/>
                            <a:pathLst>
                              <a:path w="5312410" h="11430">
                                <a:moveTo>
                                  <a:pt x="5311902" y="0"/>
                                </a:moveTo>
                                <a:lnTo>
                                  <a:pt x="0" y="0"/>
                                </a:lnTo>
                                <a:lnTo>
                                  <a:pt x="0" y="11430"/>
                                </a:lnTo>
                                <a:lnTo>
                                  <a:pt x="5311902" y="11430"/>
                                </a:lnTo>
                                <a:lnTo>
                                  <a:pt x="531190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8.3pt;height:.95pt;mso-position-horizontal-relative:char;mso-position-vertical-relative:line" id="docshapegroup583" coordorigin="0,0" coordsize="8366,19">
                <v:line style="position:absolute" from="0,1" to="8364,1" stroked="true" strokeweight=".06pt" strokecolor="#000000">
                  <v:stroke dashstyle="solid"/>
                </v:line>
                <v:rect style="position:absolute;left:0;top:0;width:8366;height:18" id="docshape584" filled="true" fillcolor="#000000" stroked="false">
                  <v:fill type="solid"/>
                </v:rect>
              </v:group>
            </w:pict>
          </mc:Fallback>
        </mc:AlternateContent>
      </w:r>
      <w:r>
        <w:rPr>
          <w:sz w:val="2"/>
        </w:rPr>
      </w:r>
    </w:p>
    <w:p>
      <w:pPr>
        <w:tabs>
          <w:tab w:pos="6161" w:val="left" w:leader="none"/>
          <w:tab w:pos="7712" w:val="left" w:leader="none"/>
        </w:tabs>
        <w:spacing w:before="0"/>
        <w:ind w:left="0" w:right="1" w:firstLine="0"/>
        <w:jc w:val="center"/>
        <w:rPr>
          <w:rFonts w:ascii="Tahoma"/>
          <w:b/>
          <w:sz w:val="18"/>
        </w:rPr>
      </w:pPr>
      <w:r>
        <w:rPr>
          <w:rFonts w:ascii="Tahoma"/>
          <w:b/>
          <w:sz w:val="18"/>
        </w:rPr>
        <mc:AlternateContent>
          <mc:Choice Requires="wps">
            <w:drawing>
              <wp:anchor distT="0" distB="0" distL="0" distR="0" allowOverlap="1" layoutInCell="1" locked="0" behindDoc="1" simplePos="0" relativeHeight="487646208">
                <wp:simplePos x="0" y="0"/>
                <wp:positionH relativeFrom="page">
                  <wp:posOffset>1229867</wp:posOffset>
                </wp:positionH>
                <wp:positionV relativeFrom="paragraph">
                  <wp:posOffset>167386</wp:posOffset>
                </wp:positionV>
                <wp:extent cx="5312410" cy="12700"/>
                <wp:effectExtent l="0" t="0" r="0" b="0"/>
                <wp:wrapTopAndBottom/>
                <wp:docPr id="711" name="Group 711"/>
                <wp:cNvGraphicFramePr>
                  <a:graphicFrameLocks/>
                </wp:cNvGraphicFramePr>
                <a:graphic>
                  <a:graphicData uri="http://schemas.microsoft.com/office/word/2010/wordprocessingGroup">
                    <wpg:wgp>
                      <wpg:cNvPr id="711" name="Group 711"/>
                      <wpg:cNvGrpSpPr/>
                      <wpg:grpSpPr>
                        <a:xfrm>
                          <a:off x="0" y="0"/>
                          <a:ext cx="5312410" cy="12700"/>
                          <a:chExt cx="5312410" cy="12700"/>
                        </a:xfrm>
                      </wpg:grpSpPr>
                      <wps:wsp>
                        <wps:cNvPr id="712" name="Graphic 712"/>
                        <wps:cNvSpPr/>
                        <wps:spPr>
                          <a:xfrm>
                            <a:off x="0" y="380"/>
                            <a:ext cx="5311140" cy="1270"/>
                          </a:xfrm>
                          <a:custGeom>
                            <a:avLst/>
                            <a:gdLst/>
                            <a:ahLst/>
                            <a:cxnLst/>
                            <a:rect l="l" t="t" r="r" b="b"/>
                            <a:pathLst>
                              <a:path w="5311140" h="0">
                                <a:moveTo>
                                  <a:pt x="0" y="0"/>
                                </a:moveTo>
                                <a:lnTo>
                                  <a:pt x="5311140" y="0"/>
                                </a:lnTo>
                              </a:path>
                            </a:pathLst>
                          </a:custGeom>
                          <a:ln w="762">
                            <a:solidFill>
                              <a:srgbClr val="000000"/>
                            </a:solidFill>
                            <a:prstDash val="solid"/>
                          </a:ln>
                        </wps:spPr>
                        <wps:bodyPr wrap="square" lIns="0" tIns="0" rIns="0" bIns="0" rtlCol="0">
                          <a:prstTxWarp prst="textNoShape">
                            <a:avLst/>
                          </a:prstTxWarp>
                          <a:noAutofit/>
                        </wps:bodyPr>
                      </wps:wsp>
                      <wps:wsp>
                        <wps:cNvPr id="713" name="Graphic 713"/>
                        <wps:cNvSpPr/>
                        <wps:spPr>
                          <a:xfrm>
                            <a:off x="0" y="1142"/>
                            <a:ext cx="5312410" cy="11430"/>
                          </a:xfrm>
                          <a:custGeom>
                            <a:avLst/>
                            <a:gdLst/>
                            <a:ahLst/>
                            <a:cxnLst/>
                            <a:rect l="l" t="t" r="r" b="b"/>
                            <a:pathLst>
                              <a:path w="5312410" h="11430">
                                <a:moveTo>
                                  <a:pt x="5311902" y="0"/>
                                </a:moveTo>
                                <a:lnTo>
                                  <a:pt x="0" y="0"/>
                                </a:lnTo>
                                <a:lnTo>
                                  <a:pt x="0" y="11430"/>
                                </a:lnTo>
                                <a:lnTo>
                                  <a:pt x="5311902" y="11430"/>
                                </a:lnTo>
                                <a:lnTo>
                                  <a:pt x="531190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6.839996pt;margin-top:13.18pt;width:418.3pt;height:1pt;mso-position-horizontal-relative:page;mso-position-vertical-relative:paragraph;z-index:-15670272;mso-wrap-distance-left:0;mso-wrap-distance-right:0" id="docshapegroup585" coordorigin="1937,264" coordsize="8366,20">
                <v:line style="position:absolute" from="1937,264" to="10301,264" stroked="true" strokeweight=".06pt" strokecolor="#000000">
                  <v:stroke dashstyle="solid"/>
                </v:line>
                <v:rect style="position:absolute;left:1936;top:265;width:8366;height:18" id="docshape586" filled="true" fillcolor="#000000" stroked="false">
                  <v:fill type="solid"/>
                </v:rect>
                <w10:wrap type="topAndBottom"/>
              </v:group>
            </w:pict>
          </mc:Fallback>
        </mc:AlternateContent>
      </w:r>
      <w:r>
        <w:rPr>
          <w:rFonts w:ascii="Tahoma"/>
          <w:b/>
          <w:spacing w:val="-2"/>
          <w:sz w:val="18"/>
        </w:rPr>
        <w:t>CBRE</w:t>
      </w:r>
      <w:r>
        <w:rPr>
          <w:rFonts w:ascii="Tahoma"/>
          <w:b/>
          <w:spacing w:val="-9"/>
          <w:sz w:val="18"/>
        </w:rPr>
        <w:t> </w:t>
      </w:r>
      <w:r>
        <w:rPr>
          <w:rFonts w:ascii="Tahoma"/>
          <w:b/>
          <w:spacing w:val="-2"/>
          <w:sz w:val="18"/>
        </w:rPr>
        <w:t>Estimate</w:t>
      </w:r>
      <w:r>
        <w:rPr>
          <w:rFonts w:ascii="Tahoma"/>
          <w:b/>
          <w:sz w:val="18"/>
        </w:rPr>
        <w:tab/>
      </w:r>
      <w:r>
        <w:rPr>
          <w:rFonts w:ascii="Tahoma"/>
          <w:b/>
          <w:spacing w:val="-2"/>
          <w:sz w:val="18"/>
        </w:rPr>
        <w:t>($7,459)</w:t>
      </w:r>
      <w:r>
        <w:rPr>
          <w:rFonts w:ascii="Tahoma"/>
          <w:b/>
          <w:sz w:val="18"/>
        </w:rPr>
        <w:tab/>
      </w:r>
      <w:r>
        <w:rPr>
          <w:rFonts w:ascii="Tahoma"/>
          <w:b/>
          <w:spacing w:val="-2"/>
          <w:sz w:val="18"/>
        </w:rPr>
        <w:t>1.00%</w:t>
      </w:r>
    </w:p>
    <w:p>
      <w:pPr>
        <w:spacing w:before="76" w:after="60"/>
        <w:ind w:left="891" w:right="0" w:firstLine="0"/>
        <w:jc w:val="left"/>
        <w:rPr>
          <w:sz w:val="16"/>
        </w:rPr>
      </w:pPr>
      <w:r>
        <w:rPr>
          <w:w w:val="105"/>
          <w:sz w:val="16"/>
        </w:rPr>
        <w:t>Compiled</w:t>
      </w:r>
      <w:r>
        <w:rPr>
          <w:spacing w:val="3"/>
          <w:w w:val="105"/>
          <w:sz w:val="16"/>
        </w:rPr>
        <w:t> </w:t>
      </w:r>
      <w:r>
        <w:rPr>
          <w:w w:val="105"/>
          <w:sz w:val="16"/>
        </w:rPr>
        <w:t>by</w:t>
      </w:r>
      <w:r>
        <w:rPr>
          <w:spacing w:val="4"/>
          <w:w w:val="105"/>
          <w:sz w:val="16"/>
        </w:rPr>
        <w:t> </w:t>
      </w:r>
      <w:r>
        <w:rPr>
          <w:spacing w:val="-4"/>
          <w:w w:val="105"/>
          <w:sz w:val="16"/>
        </w:rPr>
        <w:t>CBRE</w:t>
      </w:r>
    </w:p>
    <w:p>
      <w:pPr>
        <w:spacing w:line="26" w:lineRule="exact"/>
        <w:ind w:left="856" w:right="0" w:firstLine="0"/>
        <w:rPr>
          <w:position w:val="0"/>
          <w:sz w:val="2"/>
        </w:rPr>
      </w:pPr>
      <w:r>
        <w:rPr>
          <w:position w:val="0"/>
          <w:sz w:val="2"/>
        </w:rPr>
        <mc:AlternateContent>
          <mc:Choice Requires="wps">
            <w:drawing>
              <wp:inline distT="0" distB="0" distL="0" distR="0">
                <wp:extent cx="5312410" cy="17145"/>
                <wp:effectExtent l="0" t="0" r="0" b="0"/>
                <wp:docPr id="714" name="Group 714"/>
                <wp:cNvGraphicFramePr>
                  <a:graphicFrameLocks/>
                </wp:cNvGraphicFramePr>
                <a:graphic>
                  <a:graphicData uri="http://schemas.microsoft.com/office/word/2010/wordprocessingGroup">
                    <wpg:wgp>
                      <wpg:cNvPr id="714" name="Group 714"/>
                      <wpg:cNvGrpSpPr/>
                      <wpg:grpSpPr>
                        <a:xfrm>
                          <a:off x="0" y="0"/>
                          <a:ext cx="5312410" cy="17145"/>
                          <a:chExt cx="5312410" cy="17145"/>
                        </a:xfrm>
                      </wpg:grpSpPr>
                      <wps:wsp>
                        <wps:cNvPr id="715" name="Graphic 715"/>
                        <wps:cNvSpPr/>
                        <wps:spPr>
                          <a:xfrm>
                            <a:off x="0" y="0"/>
                            <a:ext cx="5312410" cy="17145"/>
                          </a:xfrm>
                          <a:custGeom>
                            <a:avLst/>
                            <a:gdLst/>
                            <a:ahLst/>
                            <a:cxnLst/>
                            <a:rect l="l" t="t" r="r" b="b"/>
                            <a:pathLst>
                              <a:path w="5312410" h="17145">
                                <a:moveTo>
                                  <a:pt x="5311902" y="0"/>
                                </a:moveTo>
                                <a:lnTo>
                                  <a:pt x="0" y="0"/>
                                </a:lnTo>
                                <a:lnTo>
                                  <a:pt x="0" y="16764"/>
                                </a:lnTo>
                                <a:lnTo>
                                  <a:pt x="5311902" y="16764"/>
                                </a:lnTo>
                                <a:lnTo>
                                  <a:pt x="531190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8.3pt;height:1.35pt;mso-position-horizontal-relative:char;mso-position-vertical-relative:line" id="docshapegroup587" coordorigin="0,0" coordsize="8366,27">
                <v:rect style="position:absolute;left:0;top:0;width:8366;height:27" id="docshape588" filled="true" fillcolor="#000000" stroked="false">
                  <v:fill type="solid"/>
                </v:rect>
              </v:group>
            </w:pict>
          </mc:Fallback>
        </mc:AlternateContent>
      </w:r>
      <w:r>
        <w:rPr>
          <w:position w:val="0"/>
          <w:sz w:val="2"/>
        </w:rPr>
      </w:r>
    </w:p>
    <w:p>
      <w:pPr>
        <w:pStyle w:val="BodyText"/>
        <w:spacing w:line="300" w:lineRule="auto" w:before="188"/>
        <w:ind w:left="360" w:right="357"/>
        <w:jc w:val="both"/>
      </w:pPr>
      <w:r>
        <w:rPr/>
        <w:t>Similar quality conventional property typically garners a credit loss of 1.0% to 3.0% of PGI. However, student housing properties are typically on the lower end of the range.</w:t>
      </w:r>
      <w:r>
        <w:rPr>
          <w:spacing w:val="40"/>
        </w:rPr>
        <w:t> </w:t>
      </w:r>
      <w:r>
        <w:rPr/>
        <w:t>This is largely attributed to the use of parental guarantees and/or student aid, which pays for room &amp; board</w:t>
      </w:r>
      <w:r>
        <w:rPr>
          <w:spacing w:val="40"/>
        </w:rPr>
        <w:t> </w:t>
      </w:r>
      <w:r>
        <w:rPr/>
        <w:t>fees upfront, ultimately minimizing credit loss.</w:t>
      </w:r>
      <w:r>
        <w:rPr>
          <w:spacing w:val="40"/>
        </w:rPr>
        <w:t> </w:t>
      </w:r>
      <w:r>
        <w:rPr/>
        <w:t>In our analysis, we concluded to 1.00%, which is within the typical range and considered reasonable given the subject’s quality, location, and typical tenant base.</w:t>
      </w:r>
    </w:p>
    <w:p>
      <w:pPr>
        <w:pStyle w:val="BodyText"/>
        <w:spacing w:before="36"/>
      </w:pPr>
    </w:p>
    <w:p>
      <w:pPr>
        <w:pStyle w:val="Heading2"/>
        <w:jc w:val="both"/>
      </w:pPr>
      <w:r>
        <w:rPr>
          <w:color w:val="00694C"/>
        </w:rPr>
        <w:t>OTHER</w:t>
      </w:r>
      <w:r>
        <w:rPr>
          <w:color w:val="00694C"/>
          <w:spacing w:val="-5"/>
        </w:rPr>
        <w:t> </w:t>
      </w:r>
      <w:r>
        <w:rPr>
          <w:color w:val="00694C"/>
          <w:spacing w:val="-2"/>
        </w:rPr>
        <w:t>INCOME</w:t>
      </w:r>
    </w:p>
    <w:p>
      <w:pPr>
        <w:pStyle w:val="BodyText"/>
        <w:spacing w:line="300" w:lineRule="auto"/>
        <w:ind w:left="360" w:right="359"/>
        <w:jc w:val="both"/>
      </w:pPr>
      <w:r>
        <w:rPr/>
        <w:t>Other income is supplemental to that derived from leasing of the improvements.</w:t>
      </w:r>
      <w:r>
        <w:rPr>
          <w:spacing w:val="40"/>
        </w:rPr>
        <w:t> </w:t>
      </w:r>
      <w:r>
        <w:rPr/>
        <w:t>This includes categories</w:t>
      </w:r>
      <w:r>
        <w:rPr>
          <w:spacing w:val="21"/>
        </w:rPr>
        <w:t> </w:t>
      </w:r>
      <w:r>
        <w:rPr/>
        <w:t>such</w:t>
      </w:r>
      <w:r>
        <w:rPr>
          <w:spacing w:val="21"/>
        </w:rPr>
        <w:t> </w:t>
      </w:r>
      <w:r>
        <w:rPr/>
        <w:t>as</w:t>
      </w:r>
      <w:r>
        <w:rPr>
          <w:spacing w:val="21"/>
        </w:rPr>
        <w:t> </w:t>
      </w:r>
      <w:r>
        <w:rPr/>
        <w:t>forfeited</w:t>
      </w:r>
      <w:r>
        <w:rPr>
          <w:spacing w:val="21"/>
        </w:rPr>
        <w:t> </w:t>
      </w:r>
      <w:r>
        <w:rPr/>
        <w:t>deposits,</w:t>
      </w:r>
      <w:r>
        <w:rPr>
          <w:spacing w:val="21"/>
        </w:rPr>
        <w:t> </w:t>
      </w:r>
      <w:r>
        <w:rPr/>
        <w:t>vending</w:t>
      </w:r>
      <w:r>
        <w:rPr>
          <w:spacing w:val="22"/>
        </w:rPr>
        <w:t> </w:t>
      </w:r>
      <w:r>
        <w:rPr/>
        <w:t>machines,</w:t>
      </w:r>
      <w:r>
        <w:rPr>
          <w:spacing w:val="22"/>
        </w:rPr>
        <w:t> </w:t>
      </w:r>
      <w:r>
        <w:rPr/>
        <w:t>late</w:t>
      </w:r>
      <w:r>
        <w:rPr>
          <w:spacing w:val="22"/>
        </w:rPr>
        <w:t> </w:t>
      </w:r>
      <w:r>
        <w:rPr/>
        <w:t>charges,</w:t>
      </w:r>
      <w:r>
        <w:rPr>
          <w:spacing w:val="21"/>
        </w:rPr>
        <w:t> </w:t>
      </w:r>
      <w:r>
        <w:rPr/>
        <w:t>etc.</w:t>
      </w:r>
      <w:r>
        <w:rPr>
          <w:spacing w:val="80"/>
        </w:rPr>
        <w:t> </w:t>
      </w:r>
      <w:r>
        <w:rPr/>
        <w:t>The</w:t>
      </w:r>
      <w:r>
        <w:rPr>
          <w:spacing w:val="21"/>
        </w:rPr>
        <w:t> </w:t>
      </w:r>
      <w:r>
        <w:rPr/>
        <w:t>subject’s</w:t>
      </w:r>
      <w:r>
        <w:rPr>
          <w:spacing w:val="21"/>
        </w:rPr>
        <w:t> </w:t>
      </w:r>
      <w:r>
        <w:rPr/>
        <w:t>income is detailed as follows:</w:t>
      </w:r>
    </w:p>
    <w:p>
      <w:pPr>
        <w:pStyle w:val="BodyText"/>
        <w:spacing w:before="11"/>
        <w:rPr>
          <w:sz w:val="7"/>
        </w:rPr>
      </w:pPr>
      <w:r>
        <w:rPr>
          <w:sz w:val="7"/>
        </w:rPr>
        <mc:AlternateContent>
          <mc:Choice Requires="wps">
            <w:drawing>
              <wp:anchor distT="0" distB="0" distL="0" distR="0" allowOverlap="1" layoutInCell="1" locked="0" behindDoc="1" simplePos="0" relativeHeight="487647232">
                <wp:simplePos x="0" y="0"/>
                <wp:positionH relativeFrom="page">
                  <wp:posOffset>1229867</wp:posOffset>
                </wp:positionH>
                <wp:positionV relativeFrom="paragraph">
                  <wp:posOffset>76009</wp:posOffset>
                </wp:positionV>
                <wp:extent cx="5312410" cy="22860"/>
                <wp:effectExtent l="0" t="0" r="0" b="0"/>
                <wp:wrapTopAndBottom/>
                <wp:docPr id="716" name="Graphic 716"/>
                <wp:cNvGraphicFramePr>
                  <a:graphicFrameLocks/>
                </wp:cNvGraphicFramePr>
                <a:graphic>
                  <a:graphicData uri="http://schemas.microsoft.com/office/word/2010/wordprocessingShape">
                    <wps:wsp>
                      <wps:cNvPr id="716" name="Graphic 716"/>
                      <wps:cNvSpPr/>
                      <wps:spPr>
                        <a:xfrm>
                          <a:off x="0" y="0"/>
                          <a:ext cx="5312410" cy="22860"/>
                        </a:xfrm>
                        <a:custGeom>
                          <a:avLst/>
                          <a:gdLst/>
                          <a:ahLst/>
                          <a:cxnLst/>
                          <a:rect l="l" t="t" r="r" b="b"/>
                          <a:pathLst>
                            <a:path w="5312410" h="22860">
                              <a:moveTo>
                                <a:pt x="5311902" y="0"/>
                              </a:moveTo>
                              <a:lnTo>
                                <a:pt x="0" y="0"/>
                              </a:lnTo>
                              <a:lnTo>
                                <a:pt x="0" y="22860"/>
                              </a:lnTo>
                              <a:lnTo>
                                <a:pt x="5311902" y="22860"/>
                              </a:lnTo>
                              <a:lnTo>
                                <a:pt x="531190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6.839996pt;margin-top:5.985034pt;width:418.26pt;height:1.8pt;mso-position-horizontal-relative:page;mso-position-vertical-relative:paragraph;z-index:-15669248;mso-wrap-distance-left:0;mso-wrap-distance-right:0" id="docshape589" filled="true" fillcolor="#000000" stroked="false">
                <v:fill type="solid"/>
                <w10:wrap type="topAndBottom"/>
              </v:rect>
            </w:pict>
          </mc:Fallback>
        </mc:AlternateContent>
      </w:r>
    </w:p>
    <w:p>
      <w:pPr>
        <w:spacing w:before="37"/>
        <w:ind w:left="13" w:right="0" w:firstLine="0"/>
        <w:jc w:val="center"/>
        <w:rPr>
          <w:rFonts w:ascii="Tahoma"/>
          <w:b/>
          <w:sz w:val="20"/>
        </w:rPr>
      </w:pPr>
      <w:r>
        <w:rPr>
          <w:rFonts w:ascii="Tahoma"/>
          <w:b/>
          <w:sz w:val="20"/>
        </w:rPr>
        <w:t>OTHER</w:t>
      </w:r>
      <w:r>
        <w:rPr>
          <w:rFonts w:ascii="Tahoma"/>
          <w:b/>
          <w:spacing w:val="5"/>
          <w:sz w:val="20"/>
        </w:rPr>
        <w:t> </w:t>
      </w:r>
      <w:r>
        <w:rPr>
          <w:rFonts w:ascii="Tahoma"/>
          <w:b/>
          <w:spacing w:val="-2"/>
          <w:sz w:val="20"/>
        </w:rPr>
        <w:t>INCOME</w:t>
      </w:r>
    </w:p>
    <w:p>
      <w:pPr>
        <w:pStyle w:val="BodyText"/>
        <w:spacing w:before="5"/>
        <w:rPr>
          <w:rFonts w:ascii="Tahoma"/>
          <w:b/>
          <w:sz w:val="3"/>
        </w:rPr>
      </w:pPr>
      <w:r>
        <w:rPr>
          <w:rFonts w:ascii="Tahoma"/>
          <w:b/>
          <w:sz w:val="3"/>
        </w:rPr>
        <mc:AlternateContent>
          <mc:Choice Requires="wps">
            <w:drawing>
              <wp:anchor distT="0" distB="0" distL="0" distR="0" allowOverlap="1" layoutInCell="1" locked="0" behindDoc="1" simplePos="0" relativeHeight="487647744">
                <wp:simplePos x="0" y="0"/>
                <wp:positionH relativeFrom="page">
                  <wp:posOffset>1229867</wp:posOffset>
                </wp:positionH>
                <wp:positionV relativeFrom="paragraph">
                  <wp:posOffset>42287</wp:posOffset>
                </wp:positionV>
                <wp:extent cx="5312410" cy="12065"/>
                <wp:effectExtent l="0" t="0" r="0" b="0"/>
                <wp:wrapTopAndBottom/>
                <wp:docPr id="717" name="Group 717"/>
                <wp:cNvGraphicFramePr>
                  <a:graphicFrameLocks/>
                </wp:cNvGraphicFramePr>
                <a:graphic>
                  <a:graphicData uri="http://schemas.microsoft.com/office/word/2010/wordprocessingGroup">
                    <wpg:wgp>
                      <wpg:cNvPr id="717" name="Group 717"/>
                      <wpg:cNvGrpSpPr/>
                      <wpg:grpSpPr>
                        <a:xfrm>
                          <a:off x="0" y="0"/>
                          <a:ext cx="5312410" cy="12065"/>
                          <a:chExt cx="5312410" cy="12065"/>
                        </a:xfrm>
                      </wpg:grpSpPr>
                      <wps:wsp>
                        <wps:cNvPr id="718" name="Graphic 718"/>
                        <wps:cNvSpPr/>
                        <wps:spPr>
                          <a:xfrm>
                            <a:off x="0" y="380"/>
                            <a:ext cx="5311140" cy="1270"/>
                          </a:xfrm>
                          <a:custGeom>
                            <a:avLst/>
                            <a:gdLst/>
                            <a:ahLst/>
                            <a:cxnLst/>
                            <a:rect l="l" t="t" r="r" b="b"/>
                            <a:pathLst>
                              <a:path w="5311140" h="0">
                                <a:moveTo>
                                  <a:pt x="0" y="0"/>
                                </a:moveTo>
                                <a:lnTo>
                                  <a:pt x="5311140" y="0"/>
                                </a:lnTo>
                              </a:path>
                            </a:pathLst>
                          </a:custGeom>
                          <a:ln w="762">
                            <a:solidFill>
                              <a:srgbClr val="000000"/>
                            </a:solidFill>
                            <a:prstDash val="solid"/>
                          </a:ln>
                        </wps:spPr>
                        <wps:bodyPr wrap="square" lIns="0" tIns="0" rIns="0" bIns="0" rtlCol="0">
                          <a:prstTxWarp prst="textNoShape">
                            <a:avLst/>
                          </a:prstTxWarp>
                          <a:noAutofit/>
                        </wps:bodyPr>
                      </wps:wsp>
                      <wps:wsp>
                        <wps:cNvPr id="719" name="Graphic 719"/>
                        <wps:cNvSpPr/>
                        <wps:spPr>
                          <a:xfrm>
                            <a:off x="0" y="381"/>
                            <a:ext cx="5312410" cy="11430"/>
                          </a:xfrm>
                          <a:custGeom>
                            <a:avLst/>
                            <a:gdLst/>
                            <a:ahLst/>
                            <a:cxnLst/>
                            <a:rect l="l" t="t" r="r" b="b"/>
                            <a:pathLst>
                              <a:path w="5312410" h="11430">
                                <a:moveTo>
                                  <a:pt x="5311902" y="0"/>
                                </a:moveTo>
                                <a:lnTo>
                                  <a:pt x="0" y="0"/>
                                </a:lnTo>
                                <a:lnTo>
                                  <a:pt x="0" y="11429"/>
                                </a:lnTo>
                                <a:lnTo>
                                  <a:pt x="5311902" y="11429"/>
                                </a:lnTo>
                                <a:lnTo>
                                  <a:pt x="531190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6.839996pt;margin-top:3.329688pt;width:418.3pt;height:.95pt;mso-position-horizontal-relative:page;mso-position-vertical-relative:paragraph;z-index:-15668736;mso-wrap-distance-left:0;mso-wrap-distance-right:0" id="docshapegroup590" coordorigin="1937,67" coordsize="8366,19">
                <v:line style="position:absolute" from="1937,67" to="10301,67" stroked="true" strokeweight=".06pt" strokecolor="#000000">
                  <v:stroke dashstyle="solid"/>
                </v:line>
                <v:rect style="position:absolute;left:1936;top:67;width:8366;height:18" id="docshape591" filled="true" fillcolor="#000000" stroked="false">
                  <v:fill type="solid"/>
                </v:rect>
                <w10:wrap type="topAndBottom"/>
              </v:group>
            </w:pict>
          </mc:Fallback>
        </mc:AlternateContent>
      </w:r>
    </w:p>
    <w:p>
      <w:pPr>
        <w:tabs>
          <w:tab w:pos="7412" w:val="left" w:leader="none"/>
          <w:tab w:pos="8243" w:val="left" w:leader="none"/>
        </w:tabs>
        <w:spacing w:before="71" w:after="18"/>
        <w:ind w:left="895" w:right="0" w:firstLine="0"/>
        <w:jc w:val="left"/>
        <w:rPr>
          <w:sz w:val="18"/>
        </w:rPr>
      </w:pPr>
      <w:r>
        <w:rPr>
          <w:spacing w:val="-4"/>
          <w:w w:val="110"/>
          <w:sz w:val="18"/>
        </w:rPr>
        <w:t>Year</w:t>
      </w:r>
      <w:r>
        <w:rPr>
          <w:sz w:val="18"/>
        </w:rPr>
        <w:tab/>
      </w:r>
      <w:r>
        <w:rPr>
          <w:spacing w:val="-2"/>
          <w:w w:val="110"/>
          <w:sz w:val="18"/>
        </w:rPr>
        <w:t>Total</w:t>
      </w:r>
      <w:r>
        <w:rPr>
          <w:sz w:val="18"/>
        </w:rPr>
        <w:tab/>
      </w:r>
      <w:r>
        <w:rPr>
          <w:spacing w:val="-2"/>
          <w:w w:val="110"/>
          <w:sz w:val="18"/>
        </w:rPr>
        <w:t>$/Bed/Yr</w:t>
      </w:r>
    </w:p>
    <w:p>
      <w:pPr>
        <w:spacing w:line="20" w:lineRule="exact"/>
        <w:ind w:left="855" w:right="0" w:firstLine="0"/>
        <w:rPr>
          <w:sz w:val="2"/>
        </w:rPr>
      </w:pPr>
      <w:r>
        <w:rPr>
          <w:sz w:val="2"/>
        </w:rPr>
        <mc:AlternateContent>
          <mc:Choice Requires="wps">
            <w:drawing>
              <wp:inline distT="0" distB="0" distL="0" distR="0">
                <wp:extent cx="5312410" cy="12700"/>
                <wp:effectExtent l="9525" t="0" r="0" b="6350"/>
                <wp:docPr id="720" name="Group 720"/>
                <wp:cNvGraphicFramePr>
                  <a:graphicFrameLocks/>
                </wp:cNvGraphicFramePr>
                <a:graphic>
                  <a:graphicData uri="http://schemas.microsoft.com/office/word/2010/wordprocessingGroup">
                    <wpg:wgp>
                      <wpg:cNvPr id="720" name="Group 720"/>
                      <wpg:cNvGrpSpPr/>
                      <wpg:grpSpPr>
                        <a:xfrm>
                          <a:off x="0" y="0"/>
                          <a:ext cx="5312410" cy="12700"/>
                          <a:chExt cx="5312410" cy="12700"/>
                        </a:xfrm>
                      </wpg:grpSpPr>
                      <wps:wsp>
                        <wps:cNvPr id="721" name="Graphic 721"/>
                        <wps:cNvSpPr/>
                        <wps:spPr>
                          <a:xfrm>
                            <a:off x="0" y="380"/>
                            <a:ext cx="5311140" cy="1270"/>
                          </a:xfrm>
                          <a:custGeom>
                            <a:avLst/>
                            <a:gdLst/>
                            <a:ahLst/>
                            <a:cxnLst/>
                            <a:rect l="l" t="t" r="r" b="b"/>
                            <a:pathLst>
                              <a:path w="5311140" h="0">
                                <a:moveTo>
                                  <a:pt x="0" y="0"/>
                                </a:moveTo>
                                <a:lnTo>
                                  <a:pt x="5311140" y="0"/>
                                </a:lnTo>
                              </a:path>
                            </a:pathLst>
                          </a:custGeom>
                          <a:ln w="762">
                            <a:solidFill>
                              <a:srgbClr val="000000"/>
                            </a:solidFill>
                            <a:prstDash val="solid"/>
                          </a:ln>
                        </wps:spPr>
                        <wps:bodyPr wrap="square" lIns="0" tIns="0" rIns="0" bIns="0" rtlCol="0">
                          <a:prstTxWarp prst="textNoShape">
                            <a:avLst/>
                          </a:prstTxWarp>
                          <a:noAutofit/>
                        </wps:bodyPr>
                      </wps:wsp>
                      <wps:wsp>
                        <wps:cNvPr id="722" name="Graphic 722"/>
                        <wps:cNvSpPr/>
                        <wps:spPr>
                          <a:xfrm>
                            <a:off x="0" y="1142"/>
                            <a:ext cx="5312410" cy="11430"/>
                          </a:xfrm>
                          <a:custGeom>
                            <a:avLst/>
                            <a:gdLst/>
                            <a:ahLst/>
                            <a:cxnLst/>
                            <a:rect l="l" t="t" r="r" b="b"/>
                            <a:pathLst>
                              <a:path w="5312410" h="11430">
                                <a:moveTo>
                                  <a:pt x="5311902" y="0"/>
                                </a:moveTo>
                                <a:lnTo>
                                  <a:pt x="0" y="0"/>
                                </a:lnTo>
                                <a:lnTo>
                                  <a:pt x="0" y="11430"/>
                                </a:lnTo>
                                <a:lnTo>
                                  <a:pt x="5311902" y="11430"/>
                                </a:lnTo>
                                <a:lnTo>
                                  <a:pt x="531190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8.3pt;height:1pt;mso-position-horizontal-relative:char;mso-position-vertical-relative:line" id="docshapegroup592" coordorigin="0,0" coordsize="8366,20">
                <v:line style="position:absolute" from="0,1" to="8364,1" stroked="true" strokeweight=".06pt" strokecolor="#000000">
                  <v:stroke dashstyle="solid"/>
                </v:line>
                <v:rect style="position:absolute;left:0;top:1;width:8366;height:18" id="docshape593" filled="true" fillcolor="#000000" stroked="false">
                  <v:fill type="solid"/>
                </v:rect>
              </v:group>
            </w:pict>
          </mc:Fallback>
        </mc:AlternateContent>
      </w:r>
      <w:r>
        <w:rPr>
          <w:sz w:val="2"/>
        </w:rPr>
      </w:r>
    </w:p>
    <w:p>
      <w:pPr>
        <w:tabs>
          <w:tab w:pos="6635" w:val="left" w:leader="none"/>
          <w:tab w:pos="8055" w:val="left" w:leader="none"/>
        </w:tabs>
        <w:spacing w:before="0"/>
        <w:ind w:left="0" w:right="1" w:firstLine="0"/>
        <w:jc w:val="center"/>
        <w:rPr>
          <w:rFonts w:ascii="Tahoma"/>
          <w:b/>
          <w:sz w:val="18"/>
        </w:rPr>
      </w:pPr>
      <w:r>
        <w:rPr>
          <w:rFonts w:ascii="Tahoma"/>
          <w:b/>
          <w:sz w:val="18"/>
        </w:rPr>
        <mc:AlternateContent>
          <mc:Choice Requires="wps">
            <w:drawing>
              <wp:anchor distT="0" distB="0" distL="0" distR="0" allowOverlap="1" layoutInCell="1" locked="0" behindDoc="1" simplePos="0" relativeHeight="487648768">
                <wp:simplePos x="0" y="0"/>
                <wp:positionH relativeFrom="page">
                  <wp:posOffset>1229867</wp:posOffset>
                </wp:positionH>
                <wp:positionV relativeFrom="paragraph">
                  <wp:posOffset>167386</wp:posOffset>
                </wp:positionV>
                <wp:extent cx="5312410" cy="12065"/>
                <wp:effectExtent l="0" t="0" r="0" b="0"/>
                <wp:wrapTopAndBottom/>
                <wp:docPr id="723" name="Group 723"/>
                <wp:cNvGraphicFramePr>
                  <a:graphicFrameLocks/>
                </wp:cNvGraphicFramePr>
                <a:graphic>
                  <a:graphicData uri="http://schemas.microsoft.com/office/word/2010/wordprocessingGroup">
                    <wpg:wgp>
                      <wpg:cNvPr id="723" name="Group 723"/>
                      <wpg:cNvGrpSpPr/>
                      <wpg:grpSpPr>
                        <a:xfrm>
                          <a:off x="0" y="0"/>
                          <a:ext cx="5312410" cy="12065"/>
                          <a:chExt cx="5312410" cy="12065"/>
                        </a:xfrm>
                      </wpg:grpSpPr>
                      <wps:wsp>
                        <wps:cNvPr id="724" name="Graphic 724"/>
                        <wps:cNvSpPr/>
                        <wps:spPr>
                          <a:xfrm>
                            <a:off x="0" y="380"/>
                            <a:ext cx="5311140" cy="1270"/>
                          </a:xfrm>
                          <a:custGeom>
                            <a:avLst/>
                            <a:gdLst/>
                            <a:ahLst/>
                            <a:cxnLst/>
                            <a:rect l="l" t="t" r="r" b="b"/>
                            <a:pathLst>
                              <a:path w="5311140" h="0">
                                <a:moveTo>
                                  <a:pt x="0" y="0"/>
                                </a:moveTo>
                                <a:lnTo>
                                  <a:pt x="5311140" y="0"/>
                                </a:lnTo>
                              </a:path>
                            </a:pathLst>
                          </a:custGeom>
                          <a:ln w="762">
                            <a:solidFill>
                              <a:srgbClr val="000000"/>
                            </a:solidFill>
                            <a:prstDash val="solid"/>
                          </a:ln>
                        </wps:spPr>
                        <wps:bodyPr wrap="square" lIns="0" tIns="0" rIns="0" bIns="0" rtlCol="0">
                          <a:prstTxWarp prst="textNoShape">
                            <a:avLst/>
                          </a:prstTxWarp>
                          <a:noAutofit/>
                        </wps:bodyPr>
                      </wps:wsp>
                      <wps:wsp>
                        <wps:cNvPr id="725" name="Graphic 725"/>
                        <wps:cNvSpPr/>
                        <wps:spPr>
                          <a:xfrm>
                            <a:off x="0" y="381"/>
                            <a:ext cx="5312410" cy="11430"/>
                          </a:xfrm>
                          <a:custGeom>
                            <a:avLst/>
                            <a:gdLst/>
                            <a:ahLst/>
                            <a:cxnLst/>
                            <a:rect l="l" t="t" r="r" b="b"/>
                            <a:pathLst>
                              <a:path w="5312410" h="11430">
                                <a:moveTo>
                                  <a:pt x="5311902" y="0"/>
                                </a:moveTo>
                                <a:lnTo>
                                  <a:pt x="0" y="0"/>
                                </a:lnTo>
                                <a:lnTo>
                                  <a:pt x="0" y="11429"/>
                                </a:lnTo>
                                <a:lnTo>
                                  <a:pt x="5311902" y="11429"/>
                                </a:lnTo>
                                <a:lnTo>
                                  <a:pt x="531190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6.839996pt;margin-top:13.18pt;width:418.3pt;height:.95pt;mso-position-horizontal-relative:page;mso-position-vertical-relative:paragraph;z-index:-15667712;mso-wrap-distance-left:0;mso-wrap-distance-right:0" id="docshapegroup594" coordorigin="1937,264" coordsize="8366,19">
                <v:line style="position:absolute" from="1937,264" to="10301,264" stroked="true" strokeweight=".06pt" strokecolor="#000000">
                  <v:stroke dashstyle="solid"/>
                </v:line>
                <v:rect style="position:absolute;left:1936;top:264;width:8366;height:18" id="docshape595" filled="true" fillcolor="#000000" stroked="false">
                  <v:fill type="solid"/>
                </v:rect>
                <w10:wrap type="topAndBottom"/>
              </v:group>
            </w:pict>
          </mc:Fallback>
        </mc:AlternateContent>
      </w:r>
      <w:r>
        <w:rPr>
          <w:rFonts w:ascii="Tahoma"/>
          <w:b/>
          <w:spacing w:val="-2"/>
          <w:sz w:val="18"/>
        </w:rPr>
        <w:t>CBRE</w:t>
      </w:r>
      <w:r>
        <w:rPr>
          <w:rFonts w:ascii="Tahoma"/>
          <w:b/>
          <w:spacing w:val="-7"/>
          <w:sz w:val="18"/>
        </w:rPr>
        <w:t> </w:t>
      </w:r>
      <w:r>
        <w:rPr>
          <w:rFonts w:ascii="Tahoma"/>
          <w:b/>
          <w:spacing w:val="-2"/>
          <w:sz w:val="18"/>
        </w:rPr>
        <w:t>Estimate</w:t>
      </w:r>
      <w:r>
        <w:rPr>
          <w:rFonts w:ascii="Tahoma"/>
          <w:b/>
          <w:sz w:val="18"/>
        </w:rPr>
        <w:tab/>
      </w:r>
      <w:r>
        <w:rPr>
          <w:rFonts w:ascii="Tahoma"/>
          <w:b/>
          <w:spacing w:val="-5"/>
          <w:sz w:val="18"/>
        </w:rPr>
        <w:t>$0</w:t>
      </w:r>
      <w:r>
        <w:rPr>
          <w:rFonts w:ascii="Tahoma"/>
          <w:b/>
          <w:sz w:val="18"/>
        </w:rPr>
        <w:tab/>
      </w:r>
      <w:r>
        <w:rPr>
          <w:rFonts w:ascii="Tahoma"/>
          <w:b/>
          <w:spacing w:val="-5"/>
          <w:sz w:val="18"/>
        </w:rPr>
        <w:t>$0</w:t>
      </w:r>
    </w:p>
    <w:p>
      <w:pPr>
        <w:spacing w:before="75" w:after="60"/>
        <w:ind w:left="891" w:right="0" w:firstLine="0"/>
        <w:jc w:val="left"/>
        <w:rPr>
          <w:sz w:val="16"/>
        </w:rPr>
      </w:pPr>
      <w:r>
        <w:rPr>
          <w:w w:val="105"/>
          <w:sz w:val="16"/>
        </w:rPr>
        <w:t>Compiled</w:t>
      </w:r>
      <w:r>
        <w:rPr>
          <w:spacing w:val="3"/>
          <w:w w:val="105"/>
          <w:sz w:val="16"/>
        </w:rPr>
        <w:t> </w:t>
      </w:r>
      <w:r>
        <w:rPr>
          <w:w w:val="105"/>
          <w:sz w:val="16"/>
        </w:rPr>
        <w:t>by</w:t>
      </w:r>
      <w:r>
        <w:rPr>
          <w:spacing w:val="4"/>
          <w:w w:val="105"/>
          <w:sz w:val="16"/>
        </w:rPr>
        <w:t> </w:t>
      </w:r>
      <w:r>
        <w:rPr>
          <w:spacing w:val="-4"/>
          <w:w w:val="105"/>
          <w:sz w:val="16"/>
        </w:rPr>
        <w:t>CBRE</w:t>
      </w:r>
    </w:p>
    <w:p>
      <w:pPr>
        <w:spacing w:line="26" w:lineRule="exact"/>
        <w:ind w:left="856" w:right="0" w:firstLine="0"/>
        <w:rPr>
          <w:position w:val="0"/>
          <w:sz w:val="2"/>
        </w:rPr>
      </w:pPr>
      <w:r>
        <w:rPr>
          <w:position w:val="0"/>
          <w:sz w:val="2"/>
        </w:rPr>
        <mc:AlternateContent>
          <mc:Choice Requires="wps">
            <w:drawing>
              <wp:inline distT="0" distB="0" distL="0" distR="0">
                <wp:extent cx="5312410" cy="17145"/>
                <wp:effectExtent l="0" t="0" r="0" b="0"/>
                <wp:docPr id="726" name="Group 726"/>
                <wp:cNvGraphicFramePr>
                  <a:graphicFrameLocks/>
                </wp:cNvGraphicFramePr>
                <a:graphic>
                  <a:graphicData uri="http://schemas.microsoft.com/office/word/2010/wordprocessingGroup">
                    <wpg:wgp>
                      <wpg:cNvPr id="726" name="Group 726"/>
                      <wpg:cNvGrpSpPr/>
                      <wpg:grpSpPr>
                        <a:xfrm>
                          <a:off x="0" y="0"/>
                          <a:ext cx="5312410" cy="17145"/>
                          <a:chExt cx="5312410" cy="17145"/>
                        </a:xfrm>
                      </wpg:grpSpPr>
                      <wps:wsp>
                        <wps:cNvPr id="727" name="Graphic 727"/>
                        <wps:cNvSpPr/>
                        <wps:spPr>
                          <a:xfrm>
                            <a:off x="0" y="0"/>
                            <a:ext cx="5312410" cy="17145"/>
                          </a:xfrm>
                          <a:custGeom>
                            <a:avLst/>
                            <a:gdLst/>
                            <a:ahLst/>
                            <a:cxnLst/>
                            <a:rect l="l" t="t" r="r" b="b"/>
                            <a:pathLst>
                              <a:path w="5312410" h="17145">
                                <a:moveTo>
                                  <a:pt x="5311902" y="0"/>
                                </a:moveTo>
                                <a:lnTo>
                                  <a:pt x="0" y="0"/>
                                </a:lnTo>
                                <a:lnTo>
                                  <a:pt x="0" y="16763"/>
                                </a:lnTo>
                                <a:lnTo>
                                  <a:pt x="5311902" y="16763"/>
                                </a:lnTo>
                                <a:lnTo>
                                  <a:pt x="531190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8.3pt;height:1.35pt;mso-position-horizontal-relative:char;mso-position-vertical-relative:line" id="docshapegroup596" coordorigin="0,0" coordsize="8366,27">
                <v:rect style="position:absolute;left:0;top:0;width:8366;height:27" id="docshape597" filled="true" fillcolor="#000000" stroked="false">
                  <v:fill type="solid"/>
                </v:rect>
              </v:group>
            </w:pict>
          </mc:Fallback>
        </mc:AlternateContent>
      </w:r>
      <w:r>
        <w:rPr>
          <w:position w:val="0"/>
          <w:sz w:val="2"/>
        </w:rPr>
      </w:r>
    </w:p>
    <w:p>
      <w:pPr>
        <w:pStyle w:val="BodyText"/>
        <w:spacing w:line="300" w:lineRule="auto" w:before="188"/>
        <w:ind w:left="360" w:right="358"/>
        <w:jc w:val="both"/>
      </w:pPr>
      <w:r>
        <w:rPr/>
        <w:t>We have not included any additional income associated with the property as no additional income was reported and it is an on-campus dormitory that offers no other sources of revenue.</w:t>
      </w:r>
    </w:p>
    <w:p>
      <w:pPr>
        <w:pStyle w:val="BodyText"/>
        <w:spacing w:before="35"/>
      </w:pPr>
    </w:p>
    <w:p>
      <w:pPr>
        <w:pStyle w:val="Heading2"/>
        <w:spacing w:before="1"/>
        <w:jc w:val="both"/>
      </w:pPr>
      <w:r>
        <w:rPr>
          <w:color w:val="00694C"/>
          <w:w w:val="105"/>
        </w:rPr>
        <w:t>RUBS</w:t>
      </w:r>
      <w:r>
        <w:rPr>
          <w:color w:val="00694C"/>
          <w:spacing w:val="-4"/>
          <w:w w:val="105"/>
        </w:rPr>
        <w:t> </w:t>
      </w:r>
      <w:r>
        <w:rPr>
          <w:color w:val="00694C"/>
          <w:spacing w:val="-2"/>
          <w:w w:val="105"/>
        </w:rPr>
        <w:t>INCOME</w:t>
      </w:r>
    </w:p>
    <w:p>
      <w:pPr>
        <w:pStyle w:val="BodyText"/>
        <w:spacing w:line="300" w:lineRule="auto"/>
        <w:ind w:left="360" w:right="355"/>
        <w:jc w:val="both"/>
      </w:pPr>
      <w:r>
        <w:rPr/>
        <w:t>The RUBS program (Ratio Utility Billing System) is a system in which a portion of the utility expense is shared by tenants and reimbursed to the landlord on a pro rata basis.</w:t>
      </w:r>
      <w:r>
        <w:rPr>
          <w:spacing w:val="40"/>
        </w:rPr>
        <w:t> </w:t>
      </w:r>
      <w:r>
        <w:rPr/>
        <w:t>The subject’s RUBS income, if applicable, is detailed as follows:</w:t>
      </w:r>
    </w:p>
    <w:p>
      <w:pPr>
        <w:pStyle w:val="BodyText"/>
        <w:spacing w:before="0"/>
        <w:rPr>
          <w:sz w:val="8"/>
        </w:rPr>
      </w:pPr>
      <w:r>
        <w:rPr>
          <w:sz w:val="8"/>
        </w:rPr>
        <mc:AlternateContent>
          <mc:Choice Requires="wps">
            <w:drawing>
              <wp:anchor distT="0" distB="0" distL="0" distR="0" allowOverlap="1" layoutInCell="1" locked="0" behindDoc="1" simplePos="0" relativeHeight="487649792">
                <wp:simplePos x="0" y="0"/>
                <wp:positionH relativeFrom="page">
                  <wp:posOffset>1229867</wp:posOffset>
                </wp:positionH>
                <wp:positionV relativeFrom="paragraph">
                  <wp:posOffset>76647</wp:posOffset>
                </wp:positionV>
                <wp:extent cx="5312410" cy="22860"/>
                <wp:effectExtent l="0" t="0" r="0" b="0"/>
                <wp:wrapTopAndBottom/>
                <wp:docPr id="728" name="Graphic 728"/>
                <wp:cNvGraphicFramePr>
                  <a:graphicFrameLocks/>
                </wp:cNvGraphicFramePr>
                <a:graphic>
                  <a:graphicData uri="http://schemas.microsoft.com/office/word/2010/wordprocessingShape">
                    <wps:wsp>
                      <wps:cNvPr id="728" name="Graphic 728"/>
                      <wps:cNvSpPr/>
                      <wps:spPr>
                        <a:xfrm>
                          <a:off x="0" y="0"/>
                          <a:ext cx="5312410" cy="22860"/>
                        </a:xfrm>
                        <a:custGeom>
                          <a:avLst/>
                          <a:gdLst/>
                          <a:ahLst/>
                          <a:cxnLst/>
                          <a:rect l="l" t="t" r="r" b="b"/>
                          <a:pathLst>
                            <a:path w="5312410" h="22860">
                              <a:moveTo>
                                <a:pt x="5311902" y="0"/>
                              </a:moveTo>
                              <a:lnTo>
                                <a:pt x="0" y="0"/>
                              </a:lnTo>
                              <a:lnTo>
                                <a:pt x="0" y="22859"/>
                              </a:lnTo>
                              <a:lnTo>
                                <a:pt x="5311902" y="22859"/>
                              </a:lnTo>
                              <a:lnTo>
                                <a:pt x="531190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6.839996pt;margin-top:6.03521pt;width:418.26pt;height:1.8pt;mso-position-horizontal-relative:page;mso-position-vertical-relative:paragraph;z-index:-15666688;mso-wrap-distance-left:0;mso-wrap-distance-right:0" id="docshape598" filled="true" fillcolor="#000000" stroked="false">
                <v:fill type="solid"/>
                <w10:wrap type="topAndBottom"/>
              </v:rect>
            </w:pict>
          </mc:Fallback>
        </mc:AlternateContent>
      </w:r>
    </w:p>
    <w:p>
      <w:pPr>
        <w:spacing w:before="37"/>
        <w:ind w:left="15" w:right="0" w:firstLine="0"/>
        <w:jc w:val="center"/>
        <w:rPr>
          <w:rFonts w:ascii="Tahoma"/>
          <w:b/>
          <w:sz w:val="20"/>
        </w:rPr>
      </w:pPr>
      <w:r>
        <w:rPr>
          <w:rFonts w:ascii="Tahoma"/>
          <w:b/>
          <w:w w:val="90"/>
          <w:sz w:val="20"/>
        </w:rPr>
        <w:t>RUBS/UTILITY</w:t>
      </w:r>
      <w:r>
        <w:rPr>
          <w:rFonts w:ascii="Tahoma"/>
          <w:b/>
          <w:spacing w:val="37"/>
          <w:sz w:val="20"/>
        </w:rPr>
        <w:t> </w:t>
      </w:r>
      <w:r>
        <w:rPr>
          <w:rFonts w:ascii="Tahoma"/>
          <w:b/>
          <w:spacing w:val="-2"/>
          <w:w w:val="95"/>
          <w:sz w:val="20"/>
        </w:rPr>
        <w:t>INCOME</w:t>
      </w:r>
    </w:p>
    <w:p>
      <w:pPr>
        <w:pStyle w:val="BodyText"/>
        <w:spacing w:before="5"/>
        <w:rPr>
          <w:rFonts w:ascii="Tahoma"/>
          <w:b/>
          <w:sz w:val="3"/>
        </w:rPr>
      </w:pPr>
      <w:r>
        <w:rPr>
          <w:rFonts w:ascii="Tahoma"/>
          <w:b/>
          <w:sz w:val="3"/>
        </w:rPr>
        <mc:AlternateContent>
          <mc:Choice Requires="wps">
            <w:drawing>
              <wp:anchor distT="0" distB="0" distL="0" distR="0" allowOverlap="1" layoutInCell="1" locked="0" behindDoc="1" simplePos="0" relativeHeight="487650304">
                <wp:simplePos x="0" y="0"/>
                <wp:positionH relativeFrom="page">
                  <wp:posOffset>1229867</wp:posOffset>
                </wp:positionH>
                <wp:positionV relativeFrom="paragraph">
                  <wp:posOffset>42287</wp:posOffset>
                </wp:positionV>
                <wp:extent cx="5312410" cy="12065"/>
                <wp:effectExtent l="0" t="0" r="0" b="0"/>
                <wp:wrapTopAndBottom/>
                <wp:docPr id="729" name="Group 729"/>
                <wp:cNvGraphicFramePr>
                  <a:graphicFrameLocks/>
                </wp:cNvGraphicFramePr>
                <a:graphic>
                  <a:graphicData uri="http://schemas.microsoft.com/office/word/2010/wordprocessingGroup">
                    <wpg:wgp>
                      <wpg:cNvPr id="729" name="Group 729"/>
                      <wpg:cNvGrpSpPr/>
                      <wpg:grpSpPr>
                        <a:xfrm>
                          <a:off x="0" y="0"/>
                          <a:ext cx="5312410" cy="12065"/>
                          <a:chExt cx="5312410" cy="12065"/>
                        </a:xfrm>
                      </wpg:grpSpPr>
                      <wps:wsp>
                        <wps:cNvPr id="730" name="Graphic 730"/>
                        <wps:cNvSpPr/>
                        <wps:spPr>
                          <a:xfrm>
                            <a:off x="0" y="380"/>
                            <a:ext cx="5311140" cy="1270"/>
                          </a:xfrm>
                          <a:custGeom>
                            <a:avLst/>
                            <a:gdLst/>
                            <a:ahLst/>
                            <a:cxnLst/>
                            <a:rect l="l" t="t" r="r" b="b"/>
                            <a:pathLst>
                              <a:path w="5311140" h="0">
                                <a:moveTo>
                                  <a:pt x="0" y="0"/>
                                </a:moveTo>
                                <a:lnTo>
                                  <a:pt x="5311140" y="0"/>
                                </a:lnTo>
                              </a:path>
                            </a:pathLst>
                          </a:custGeom>
                          <a:ln w="762">
                            <a:solidFill>
                              <a:srgbClr val="000000"/>
                            </a:solidFill>
                            <a:prstDash val="solid"/>
                          </a:ln>
                        </wps:spPr>
                        <wps:bodyPr wrap="square" lIns="0" tIns="0" rIns="0" bIns="0" rtlCol="0">
                          <a:prstTxWarp prst="textNoShape">
                            <a:avLst/>
                          </a:prstTxWarp>
                          <a:noAutofit/>
                        </wps:bodyPr>
                      </wps:wsp>
                      <wps:wsp>
                        <wps:cNvPr id="731" name="Graphic 731"/>
                        <wps:cNvSpPr/>
                        <wps:spPr>
                          <a:xfrm>
                            <a:off x="0" y="380"/>
                            <a:ext cx="5312410" cy="11430"/>
                          </a:xfrm>
                          <a:custGeom>
                            <a:avLst/>
                            <a:gdLst/>
                            <a:ahLst/>
                            <a:cxnLst/>
                            <a:rect l="l" t="t" r="r" b="b"/>
                            <a:pathLst>
                              <a:path w="5312410" h="11430">
                                <a:moveTo>
                                  <a:pt x="5311902" y="0"/>
                                </a:moveTo>
                                <a:lnTo>
                                  <a:pt x="0" y="0"/>
                                </a:lnTo>
                                <a:lnTo>
                                  <a:pt x="0" y="11430"/>
                                </a:lnTo>
                                <a:lnTo>
                                  <a:pt x="5311902" y="11430"/>
                                </a:lnTo>
                                <a:lnTo>
                                  <a:pt x="531190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6.839996pt;margin-top:3.329688pt;width:418.3pt;height:.95pt;mso-position-horizontal-relative:page;mso-position-vertical-relative:paragraph;z-index:-15666176;mso-wrap-distance-left:0;mso-wrap-distance-right:0" id="docshapegroup599" coordorigin="1937,67" coordsize="8366,19">
                <v:line style="position:absolute" from="1937,67" to="10301,67" stroked="true" strokeweight=".06pt" strokecolor="#000000">
                  <v:stroke dashstyle="solid"/>
                </v:line>
                <v:rect style="position:absolute;left:1936;top:67;width:8366;height:18" id="docshape600" filled="true" fillcolor="#000000" stroked="false">
                  <v:fill type="solid"/>
                </v:rect>
                <w10:wrap type="topAndBottom"/>
              </v:group>
            </w:pict>
          </mc:Fallback>
        </mc:AlternateContent>
      </w:r>
    </w:p>
    <w:p>
      <w:pPr>
        <w:tabs>
          <w:tab w:pos="7412" w:val="left" w:leader="none"/>
          <w:tab w:pos="8243" w:val="left" w:leader="none"/>
        </w:tabs>
        <w:spacing w:before="71" w:after="18"/>
        <w:ind w:left="895" w:right="0" w:firstLine="0"/>
        <w:jc w:val="left"/>
        <w:rPr>
          <w:sz w:val="18"/>
        </w:rPr>
      </w:pPr>
      <w:r>
        <w:rPr>
          <w:spacing w:val="-4"/>
          <w:w w:val="110"/>
          <w:sz w:val="18"/>
        </w:rPr>
        <w:t>Year</w:t>
      </w:r>
      <w:r>
        <w:rPr>
          <w:sz w:val="18"/>
        </w:rPr>
        <w:tab/>
      </w:r>
      <w:r>
        <w:rPr>
          <w:spacing w:val="-2"/>
          <w:w w:val="110"/>
          <w:sz w:val="18"/>
        </w:rPr>
        <w:t>Total</w:t>
      </w:r>
      <w:r>
        <w:rPr>
          <w:sz w:val="18"/>
        </w:rPr>
        <w:tab/>
      </w:r>
      <w:r>
        <w:rPr>
          <w:spacing w:val="-2"/>
          <w:w w:val="110"/>
          <w:sz w:val="18"/>
        </w:rPr>
        <w:t>$/Bed/Yr</w:t>
      </w:r>
    </w:p>
    <w:p>
      <w:pPr>
        <w:spacing w:line="20" w:lineRule="exact"/>
        <w:ind w:left="855" w:right="0" w:firstLine="0"/>
        <w:rPr>
          <w:sz w:val="2"/>
        </w:rPr>
      </w:pPr>
      <w:r>
        <w:rPr>
          <w:sz w:val="2"/>
        </w:rPr>
        <mc:AlternateContent>
          <mc:Choice Requires="wps">
            <w:drawing>
              <wp:inline distT="0" distB="0" distL="0" distR="0">
                <wp:extent cx="5312410" cy="12700"/>
                <wp:effectExtent l="9525" t="0" r="0" b="6350"/>
                <wp:docPr id="732" name="Group 732"/>
                <wp:cNvGraphicFramePr>
                  <a:graphicFrameLocks/>
                </wp:cNvGraphicFramePr>
                <a:graphic>
                  <a:graphicData uri="http://schemas.microsoft.com/office/word/2010/wordprocessingGroup">
                    <wpg:wgp>
                      <wpg:cNvPr id="732" name="Group 732"/>
                      <wpg:cNvGrpSpPr/>
                      <wpg:grpSpPr>
                        <a:xfrm>
                          <a:off x="0" y="0"/>
                          <a:ext cx="5312410" cy="12700"/>
                          <a:chExt cx="5312410" cy="12700"/>
                        </a:xfrm>
                      </wpg:grpSpPr>
                      <wps:wsp>
                        <wps:cNvPr id="733" name="Graphic 733"/>
                        <wps:cNvSpPr/>
                        <wps:spPr>
                          <a:xfrm>
                            <a:off x="0" y="380"/>
                            <a:ext cx="5311140" cy="1270"/>
                          </a:xfrm>
                          <a:custGeom>
                            <a:avLst/>
                            <a:gdLst/>
                            <a:ahLst/>
                            <a:cxnLst/>
                            <a:rect l="l" t="t" r="r" b="b"/>
                            <a:pathLst>
                              <a:path w="5311140" h="0">
                                <a:moveTo>
                                  <a:pt x="0" y="0"/>
                                </a:moveTo>
                                <a:lnTo>
                                  <a:pt x="5311140" y="0"/>
                                </a:lnTo>
                              </a:path>
                            </a:pathLst>
                          </a:custGeom>
                          <a:ln w="762">
                            <a:solidFill>
                              <a:srgbClr val="000000"/>
                            </a:solidFill>
                            <a:prstDash val="solid"/>
                          </a:ln>
                        </wps:spPr>
                        <wps:bodyPr wrap="square" lIns="0" tIns="0" rIns="0" bIns="0" rtlCol="0">
                          <a:prstTxWarp prst="textNoShape">
                            <a:avLst/>
                          </a:prstTxWarp>
                          <a:noAutofit/>
                        </wps:bodyPr>
                      </wps:wsp>
                      <wps:wsp>
                        <wps:cNvPr id="734" name="Graphic 734"/>
                        <wps:cNvSpPr/>
                        <wps:spPr>
                          <a:xfrm>
                            <a:off x="0" y="1143"/>
                            <a:ext cx="5312410" cy="11430"/>
                          </a:xfrm>
                          <a:custGeom>
                            <a:avLst/>
                            <a:gdLst/>
                            <a:ahLst/>
                            <a:cxnLst/>
                            <a:rect l="l" t="t" r="r" b="b"/>
                            <a:pathLst>
                              <a:path w="5312410" h="11430">
                                <a:moveTo>
                                  <a:pt x="5311902" y="0"/>
                                </a:moveTo>
                                <a:lnTo>
                                  <a:pt x="0" y="0"/>
                                </a:lnTo>
                                <a:lnTo>
                                  <a:pt x="0" y="11429"/>
                                </a:lnTo>
                                <a:lnTo>
                                  <a:pt x="5311902" y="11429"/>
                                </a:lnTo>
                                <a:lnTo>
                                  <a:pt x="531190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8.3pt;height:1pt;mso-position-horizontal-relative:char;mso-position-vertical-relative:line" id="docshapegroup601" coordorigin="0,0" coordsize="8366,20">
                <v:line style="position:absolute" from="0,1" to="8364,1" stroked="true" strokeweight=".06pt" strokecolor="#000000">
                  <v:stroke dashstyle="solid"/>
                </v:line>
                <v:rect style="position:absolute;left:0;top:1;width:8366;height:18" id="docshape602" filled="true" fillcolor="#000000" stroked="false">
                  <v:fill type="solid"/>
                </v:rect>
              </v:group>
            </w:pict>
          </mc:Fallback>
        </mc:AlternateContent>
      </w:r>
      <w:r>
        <w:rPr>
          <w:sz w:val="2"/>
        </w:rPr>
      </w:r>
    </w:p>
    <w:p>
      <w:pPr>
        <w:tabs>
          <w:tab w:pos="6635" w:val="left" w:leader="none"/>
          <w:tab w:pos="8055" w:val="left" w:leader="none"/>
        </w:tabs>
        <w:spacing w:before="0"/>
        <w:ind w:left="0" w:right="1" w:firstLine="0"/>
        <w:jc w:val="center"/>
        <w:rPr>
          <w:rFonts w:ascii="Tahoma"/>
          <w:b/>
          <w:sz w:val="18"/>
        </w:rPr>
      </w:pPr>
      <w:r>
        <w:rPr>
          <w:rFonts w:ascii="Tahoma"/>
          <w:b/>
          <w:sz w:val="18"/>
        </w:rPr>
        <mc:AlternateContent>
          <mc:Choice Requires="wps">
            <w:drawing>
              <wp:anchor distT="0" distB="0" distL="0" distR="0" allowOverlap="1" layoutInCell="1" locked="0" behindDoc="1" simplePos="0" relativeHeight="487651328">
                <wp:simplePos x="0" y="0"/>
                <wp:positionH relativeFrom="page">
                  <wp:posOffset>1229867</wp:posOffset>
                </wp:positionH>
                <wp:positionV relativeFrom="paragraph">
                  <wp:posOffset>167386</wp:posOffset>
                </wp:positionV>
                <wp:extent cx="5312410" cy="12065"/>
                <wp:effectExtent l="0" t="0" r="0" b="0"/>
                <wp:wrapTopAndBottom/>
                <wp:docPr id="735" name="Group 735"/>
                <wp:cNvGraphicFramePr>
                  <a:graphicFrameLocks/>
                </wp:cNvGraphicFramePr>
                <a:graphic>
                  <a:graphicData uri="http://schemas.microsoft.com/office/word/2010/wordprocessingGroup">
                    <wpg:wgp>
                      <wpg:cNvPr id="735" name="Group 735"/>
                      <wpg:cNvGrpSpPr/>
                      <wpg:grpSpPr>
                        <a:xfrm>
                          <a:off x="0" y="0"/>
                          <a:ext cx="5312410" cy="12065"/>
                          <a:chExt cx="5312410" cy="12065"/>
                        </a:xfrm>
                      </wpg:grpSpPr>
                      <wps:wsp>
                        <wps:cNvPr id="736" name="Graphic 736"/>
                        <wps:cNvSpPr/>
                        <wps:spPr>
                          <a:xfrm>
                            <a:off x="0" y="380"/>
                            <a:ext cx="5311140" cy="1270"/>
                          </a:xfrm>
                          <a:custGeom>
                            <a:avLst/>
                            <a:gdLst/>
                            <a:ahLst/>
                            <a:cxnLst/>
                            <a:rect l="l" t="t" r="r" b="b"/>
                            <a:pathLst>
                              <a:path w="5311140" h="0">
                                <a:moveTo>
                                  <a:pt x="0" y="0"/>
                                </a:moveTo>
                                <a:lnTo>
                                  <a:pt x="5311140" y="0"/>
                                </a:lnTo>
                              </a:path>
                            </a:pathLst>
                          </a:custGeom>
                          <a:ln w="762">
                            <a:solidFill>
                              <a:srgbClr val="000000"/>
                            </a:solidFill>
                            <a:prstDash val="solid"/>
                          </a:ln>
                        </wps:spPr>
                        <wps:bodyPr wrap="square" lIns="0" tIns="0" rIns="0" bIns="0" rtlCol="0">
                          <a:prstTxWarp prst="textNoShape">
                            <a:avLst/>
                          </a:prstTxWarp>
                          <a:noAutofit/>
                        </wps:bodyPr>
                      </wps:wsp>
                      <wps:wsp>
                        <wps:cNvPr id="737" name="Graphic 737"/>
                        <wps:cNvSpPr/>
                        <wps:spPr>
                          <a:xfrm>
                            <a:off x="0" y="380"/>
                            <a:ext cx="5312410" cy="11430"/>
                          </a:xfrm>
                          <a:custGeom>
                            <a:avLst/>
                            <a:gdLst/>
                            <a:ahLst/>
                            <a:cxnLst/>
                            <a:rect l="l" t="t" r="r" b="b"/>
                            <a:pathLst>
                              <a:path w="5312410" h="11430">
                                <a:moveTo>
                                  <a:pt x="5311902" y="0"/>
                                </a:moveTo>
                                <a:lnTo>
                                  <a:pt x="0" y="0"/>
                                </a:lnTo>
                                <a:lnTo>
                                  <a:pt x="0" y="11430"/>
                                </a:lnTo>
                                <a:lnTo>
                                  <a:pt x="5311902" y="11430"/>
                                </a:lnTo>
                                <a:lnTo>
                                  <a:pt x="531190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6.839996pt;margin-top:13.18pt;width:418.3pt;height:.95pt;mso-position-horizontal-relative:page;mso-position-vertical-relative:paragraph;z-index:-15665152;mso-wrap-distance-left:0;mso-wrap-distance-right:0" id="docshapegroup603" coordorigin="1937,264" coordsize="8366,19">
                <v:line style="position:absolute" from="1937,264" to="10301,264" stroked="true" strokeweight=".06pt" strokecolor="#000000">
                  <v:stroke dashstyle="solid"/>
                </v:line>
                <v:rect style="position:absolute;left:1936;top:264;width:8366;height:18" id="docshape604" filled="true" fillcolor="#000000" stroked="false">
                  <v:fill type="solid"/>
                </v:rect>
                <w10:wrap type="topAndBottom"/>
              </v:group>
            </w:pict>
          </mc:Fallback>
        </mc:AlternateContent>
      </w:r>
      <w:r>
        <w:rPr>
          <w:rFonts w:ascii="Tahoma"/>
          <w:b/>
          <w:spacing w:val="-2"/>
          <w:sz w:val="18"/>
        </w:rPr>
        <w:t>CBRE</w:t>
      </w:r>
      <w:r>
        <w:rPr>
          <w:rFonts w:ascii="Tahoma"/>
          <w:b/>
          <w:spacing w:val="-7"/>
          <w:sz w:val="18"/>
        </w:rPr>
        <w:t> </w:t>
      </w:r>
      <w:r>
        <w:rPr>
          <w:rFonts w:ascii="Tahoma"/>
          <w:b/>
          <w:spacing w:val="-2"/>
          <w:sz w:val="18"/>
        </w:rPr>
        <w:t>Estimate</w:t>
      </w:r>
      <w:r>
        <w:rPr>
          <w:rFonts w:ascii="Tahoma"/>
          <w:b/>
          <w:sz w:val="18"/>
        </w:rPr>
        <w:tab/>
      </w:r>
      <w:r>
        <w:rPr>
          <w:rFonts w:ascii="Tahoma"/>
          <w:b/>
          <w:spacing w:val="-5"/>
          <w:sz w:val="18"/>
        </w:rPr>
        <w:t>$0</w:t>
      </w:r>
      <w:r>
        <w:rPr>
          <w:rFonts w:ascii="Tahoma"/>
          <w:b/>
          <w:sz w:val="18"/>
        </w:rPr>
        <w:tab/>
      </w:r>
      <w:r>
        <w:rPr>
          <w:rFonts w:ascii="Tahoma"/>
          <w:b/>
          <w:spacing w:val="-5"/>
          <w:sz w:val="18"/>
        </w:rPr>
        <w:t>$0</w:t>
      </w:r>
    </w:p>
    <w:p>
      <w:pPr>
        <w:spacing w:before="75" w:after="60"/>
        <w:ind w:left="891" w:right="0" w:firstLine="0"/>
        <w:jc w:val="left"/>
        <w:rPr>
          <w:sz w:val="16"/>
        </w:rPr>
      </w:pPr>
      <w:r>
        <w:rPr>
          <w:w w:val="105"/>
          <w:sz w:val="16"/>
        </w:rPr>
        <w:t>Compiled</w:t>
      </w:r>
      <w:r>
        <w:rPr>
          <w:spacing w:val="3"/>
          <w:w w:val="105"/>
          <w:sz w:val="16"/>
        </w:rPr>
        <w:t> </w:t>
      </w:r>
      <w:r>
        <w:rPr>
          <w:w w:val="105"/>
          <w:sz w:val="16"/>
        </w:rPr>
        <w:t>by</w:t>
      </w:r>
      <w:r>
        <w:rPr>
          <w:spacing w:val="4"/>
          <w:w w:val="105"/>
          <w:sz w:val="16"/>
        </w:rPr>
        <w:t> </w:t>
      </w:r>
      <w:r>
        <w:rPr>
          <w:spacing w:val="-4"/>
          <w:w w:val="105"/>
          <w:sz w:val="16"/>
        </w:rPr>
        <w:t>CBRE</w:t>
      </w:r>
    </w:p>
    <w:p>
      <w:pPr>
        <w:spacing w:line="26" w:lineRule="exact"/>
        <w:ind w:left="856" w:right="0" w:firstLine="0"/>
        <w:rPr>
          <w:position w:val="0"/>
          <w:sz w:val="2"/>
        </w:rPr>
      </w:pPr>
      <w:r>
        <w:rPr>
          <w:position w:val="0"/>
          <w:sz w:val="2"/>
        </w:rPr>
        <mc:AlternateContent>
          <mc:Choice Requires="wps">
            <w:drawing>
              <wp:inline distT="0" distB="0" distL="0" distR="0">
                <wp:extent cx="5312410" cy="17145"/>
                <wp:effectExtent l="0" t="0" r="0" b="0"/>
                <wp:docPr id="738" name="Group 738"/>
                <wp:cNvGraphicFramePr>
                  <a:graphicFrameLocks/>
                </wp:cNvGraphicFramePr>
                <a:graphic>
                  <a:graphicData uri="http://schemas.microsoft.com/office/word/2010/wordprocessingGroup">
                    <wpg:wgp>
                      <wpg:cNvPr id="738" name="Group 738"/>
                      <wpg:cNvGrpSpPr/>
                      <wpg:grpSpPr>
                        <a:xfrm>
                          <a:off x="0" y="0"/>
                          <a:ext cx="5312410" cy="17145"/>
                          <a:chExt cx="5312410" cy="17145"/>
                        </a:xfrm>
                      </wpg:grpSpPr>
                      <wps:wsp>
                        <wps:cNvPr id="739" name="Graphic 739"/>
                        <wps:cNvSpPr/>
                        <wps:spPr>
                          <a:xfrm>
                            <a:off x="0" y="0"/>
                            <a:ext cx="5312410" cy="17145"/>
                          </a:xfrm>
                          <a:custGeom>
                            <a:avLst/>
                            <a:gdLst/>
                            <a:ahLst/>
                            <a:cxnLst/>
                            <a:rect l="l" t="t" r="r" b="b"/>
                            <a:pathLst>
                              <a:path w="5312410" h="17145">
                                <a:moveTo>
                                  <a:pt x="5311902" y="0"/>
                                </a:moveTo>
                                <a:lnTo>
                                  <a:pt x="0" y="0"/>
                                </a:lnTo>
                                <a:lnTo>
                                  <a:pt x="0" y="16763"/>
                                </a:lnTo>
                                <a:lnTo>
                                  <a:pt x="5311902" y="16763"/>
                                </a:lnTo>
                                <a:lnTo>
                                  <a:pt x="531190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8.3pt;height:1.35pt;mso-position-horizontal-relative:char;mso-position-vertical-relative:line" id="docshapegroup605" coordorigin="0,0" coordsize="8366,27">
                <v:rect style="position:absolute;left:0;top:0;width:8366;height:27" id="docshape606" filled="true" fillcolor="#000000" stroked="false">
                  <v:fill type="solid"/>
                </v:rect>
              </v:group>
            </w:pict>
          </mc:Fallback>
        </mc:AlternateContent>
      </w:r>
      <w:r>
        <w:rPr>
          <w:position w:val="0"/>
          <w:sz w:val="2"/>
        </w:rPr>
      </w:r>
    </w:p>
    <w:p>
      <w:pPr>
        <w:pStyle w:val="BodyText"/>
        <w:spacing w:before="188"/>
        <w:ind w:left="360"/>
      </w:pPr>
      <w:r>
        <w:rPr/>
        <w:t>All</w:t>
      </w:r>
      <w:r>
        <w:rPr>
          <w:spacing w:val="-12"/>
        </w:rPr>
        <w:t> </w:t>
      </w:r>
      <w:r>
        <w:rPr/>
        <w:t>utilities</w:t>
      </w:r>
      <w:r>
        <w:rPr>
          <w:spacing w:val="-12"/>
        </w:rPr>
        <w:t> </w:t>
      </w:r>
      <w:r>
        <w:rPr/>
        <w:t>are</w:t>
      </w:r>
      <w:r>
        <w:rPr>
          <w:spacing w:val="-12"/>
        </w:rPr>
        <w:t> </w:t>
      </w:r>
      <w:r>
        <w:rPr/>
        <w:t>included</w:t>
      </w:r>
      <w:r>
        <w:rPr>
          <w:spacing w:val="-12"/>
        </w:rPr>
        <w:t> </w:t>
      </w:r>
      <w:r>
        <w:rPr/>
        <w:t>in</w:t>
      </w:r>
      <w:r>
        <w:rPr>
          <w:spacing w:val="-12"/>
        </w:rPr>
        <w:t> </w:t>
      </w:r>
      <w:r>
        <w:rPr/>
        <w:t>the</w:t>
      </w:r>
      <w:r>
        <w:rPr>
          <w:spacing w:val="-12"/>
        </w:rPr>
        <w:t> </w:t>
      </w:r>
      <w:r>
        <w:rPr/>
        <w:t>rent.</w:t>
      </w:r>
      <w:r>
        <w:rPr>
          <w:spacing w:val="-11"/>
        </w:rPr>
        <w:t> </w:t>
      </w:r>
      <w:r>
        <w:rPr/>
        <w:t>As</w:t>
      </w:r>
      <w:r>
        <w:rPr>
          <w:spacing w:val="-13"/>
        </w:rPr>
        <w:t> </w:t>
      </w:r>
      <w:r>
        <w:rPr/>
        <w:t>such,</w:t>
      </w:r>
      <w:r>
        <w:rPr>
          <w:spacing w:val="-12"/>
        </w:rPr>
        <w:t> </w:t>
      </w:r>
      <w:r>
        <w:rPr/>
        <w:t>we</w:t>
      </w:r>
      <w:r>
        <w:rPr>
          <w:spacing w:val="-12"/>
        </w:rPr>
        <w:t> </w:t>
      </w:r>
      <w:r>
        <w:rPr/>
        <w:t>did</w:t>
      </w:r>
      <w:r>
        <w:rPr>
          <w:spacing w:val="-12"/>
        </w:rPr>
        <w:t> </w:t>
      </w:r>
      <w:r>
        <w:rPr/>
        <w:t>not</w:t>
      </w:r>
      <w:r>
        <w:rPr>
          <w:spacing w:val="-12"/>
        </w:rPr>
        <w:t> </w:t>
      </w:r>
      <w:r>
        <w:rPr/>
        <w:t>include</w:t>
      </w:r>
      <w:r>
        <w:rPr>
          <w:spacing w:val="-12"/>
        </w:rPr>
        <w:t> </w:t>
      </w:r>
      <w:r>
        <w:rPr/>
        <w:t>a</w:t>
      </w:r>
      <w:r>
        <w:rPr>
          <w:spacing w:val="-12"/>
        </w:rPr>
        <w:t> </w:t>
      </w:r>
      <w:r>
        <w:rPr/>
        <w:t>RUBS/utility</w:t>
      </w:r>
      <w:r>
        <w:rPr>
          <w:spacing w:val="-12"/>
        </w:rPr>
        <w:t> </w:t>
      </w:r>
      <w:r>
        <w:rPr>
          <w:spacing w:val="-2"/>
        </w:rPr>
        <w:t>income.</w:t>
      </w:r>
    </w:p>
    <w:p>
      <w:pPr>
        <w:pStyle w:val="BodyText"/>
        <w:spacing w:before="101"/>
      </w:pPr>
    </w:p>
    <w:p>
      <w:pPr>
        <w:pStyle w:val="Heading2"/>
      </w:pPr>
      <w:r>
        <w:rPr>
          <w:color w:val="00694C"/>
          <w:w w:val="105"/>
        </w:rPr>
        <w:t>EFFECTIVE</w:t>
      </w:r>
      <w:r>
        <w:rPr>
          <w:color w:val="00694C"/>
          <w:spacing w:val="13"/>
          <w:w w:val="105"/>
        </w:rPr>
        <w:t> </w:t>
      </w:r>
      <w:r>
        <w:rPr>
          <w:color w:val="00694C"/>
          <w:w w:val="105"/>
        </w:rPr>
        <w:t>GROSS</w:t>
      </w:r>
      <w:r>
        <w:rPr>
          <w:color w:val="00694C"/>
          <w:spacing w:val="12"/>
          <w:w w:val="105"/>
        </w:rPr>
        <w:t> </w:t>
      </w:r>
      <w:r>
        <w:rPr>
          <w:color w:val="00694C"/>
          <w:spacing w:val="-2"/>
          <w:w w:val="105"/>
        </w:rPr>
        <w:t>INCOME</w:t>
      </w:r>
    </w:p>
    <w:p>
      <w:pPr>
        <w:pStyle w:val="BodyText"/>
        <w:ind w:left="360"/>
      </w:pPr>
      <w:r>
        <w:rPr/>
        <w:t>The</w:t>
      </w:r>
      <w:r>
        <w:rPr>
          <w:spacing w:val="3"/>
        </w:rPr>
        <w:t> </w:t>
      </w:r>
      <w:r>
        <w:rPr/>
        <w:t>subject’s</w:t>
      </w:r>
      <w:r>
        <w:rPr>
          <w:spacing w:val="3"/>
        </w:rPr>
        <w:t> </w:t>
      </w:r>
      <w:r>
        <w:rPr/>
        <w:t>effective</w:t>
      </w:r>
      <w:r>
        <w:rPr>
          <w:spacing w:val="5"/>
        </w:rPr>
        <w:t> </w:t>
      </w:r>
      <w:r>
        <w:rPr/>
        <w:t>gross</w:t>
      </w:r>
      <w:r>
        <w:rPr>
          <w:spacing w:val="3"/>
        </w:rPr>
        <w:t> </w:t>
      </w:r>
      <w:r>
        <w:rPr/>
        <w:t>income</w:t>
      </w:r>
      <w:r>
        <w:rPr>
          <w:spacing w:val="4"/>
        </w:rPr>
        <w:t> </w:t>
      </w:r>
      <w:r>
        <w:rPr/>
        <w:t>is</w:t>
      </w:r>
      <w:r>
        <w:rPr>
          <w:spacing w:val="3"/>
        </w:rPr>
        <w:t> </w:t>
      </w:r>
      <w:r>
        <w:rPr/>
        <w:t>detailed</w:t>
      </w:r>
      <w:r>
        <w:rPr>
          <w:spacing w:val="4"/>
        </w:rPr>
        <w:t> </w:t>
      </w:r>
      <w:r>
        <w:rPr/>
        <w:t>as</w:t>
      </w:r>
      <w:r>
        <w:rPr>
          <w:spacing w:val="3"/>
        </w:rPr>
        <w:t> </w:t>
      </w:r>
      <w:r>
        <w:rPr>
          <w:spacing w:val="-2"/>
        </w:rPr>
        <w:t>follows:</w:t>
      </w:r>
    </w:p>
    <w:p>
      <w:pPr>
        <w:pStyle w:val="BodyText"/>
        <w:spacing w:after="0"/>
        <w:sectPr>
          <w:pgSz w:w="12240" w:h="15840"/>
          <w:pgMar w:header="576" w:footer="855" w:top="1200" w:bottom="1040" w:left="1080" w:right="1080"/>
        </w:sectPr>
      </w:pPr>
    </w:p>
    <w:p>
      <w:pPr>
        <w:pStyle w:val="BodyText"/>
        <w:spacing w:before="6" w:after="1"/>
        <w:rPr>
          <w:sz w:val="7"/>
        </w:rPr>
      </w:pPr>
    </w:p>
    <w:p>
      <w:pPr>
        <w:spacing w:line="36" w:lineRule="exact"/>
        <w:ind w:left="856" w:right="0" w:firstLine="0"/>
        <w:rPr>
          <w:position w:val="0"/>
          <w:sz w:val="3"/>
        </w:rPr>
      </w:pPr>
      <w:r>
        <w:rPr>
          <w:position w:val="0"/>
          <w:sz w:val="3"/>
        </w:rPr>
        <mc:AlternateContent>
          <mc:Choice Requires="wps">
            <w:drawing>
              <wp:inline distT="0" distB="0" distL="0" distR="0">
                <wp:extent cx="5312410" cy="22860"/>
                <wp:effectExtent l="0" t="0" r="0" b="0"/>
                <wp:docPr id="740" name="Group 740"/>
                <wp:cNvGraphicFramePr>
                  <a:graphicFrameLocks/>
                </wp:cNvGraphicFramePr>
                <a:graphic>
                  <a:graphicData uri="http://schemas.microsoft.com/office/word/2010/wordprocessingGroup">
                    <wpg:wgp>
                      <wpg:cNvPr id="740" name="Group 740"/>
                      <wpg:cNvGrpSpPr/>
                      <wpg:grpSpPr>
                        <a:xfrm>
                          <a:off x="0" y="0"/>
                          <a:ext cx="5312410" cy="22860"/>
                          <a:chExt cx="5312410" cy="22860"/>
                        </a:xfrm>
                      </wpg:grpSpPr>
                      <wps:wsp>
                        <wps:cNvPr id="741" name="Graphic 741"/>
                        <wps:cNvSpPr/>
                        <wps:spPr>
                          <a:xfrm>
                            <a:off x="0" y="0"/>
                            <a:ext cx="5312410" cy="22860"/>
                          </a:xfrm>
                          <a:custGeom>
                            <a:avLst/>
                            <a:gdLst/>
                            <a:ahLst/>
                            <a:cxnLst/>
                            <a:rect l="l" t="t" r="r" b="b"/>
                            <a:pathLst>
                              <a:path w="5312410" h="22860">
                                <a:moveTo>
                                  <a:pt x="5311902" y="0"/>
                                </a:moveTo>
                                <a:lnTo>
                                  <a:pt x="0" y="0"/>
                                </a:lnTo>
                                <a:lnTo>
                                  <a:pt x="0" y="22858"/>
                                </a:lnTo>
                                <a:lnTo>
                                  <a:pt x="5311902" y="22858"/>
                                </a:lnTo>
                                <a:lnTo>
                                  <a:pt x="531190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8.3pt;height:1.8pt;mso-position-horizontal-relative:char;mso-position-vertical-relative:line" id="docshapegroup607" coordorigin="0,0" coordsize="8366,36">
                <v:rect style="position:absolute;left:0;top:0;width:8366;height:36" id="docshape608" filled="true" fillcolor="#000000" stroked="false">
                  <v:fill type="solid"/>
                </v:rect>
              </v:group>
            </w:pict>
          </mc:Fallback>
        </mc:AlternateContent>
      </w:r>
      <w:r>
        <w:rPr>
          <w:position w:val="0"/>
          <w:sz w:val="3"/>
        </w:rPr>
      </w:r>
    </w:p>
    <w:p>
      <w:pPr>
        <w:spacing w:before="38"/>
        <w:ind w:left="15" w:right="0" w:firstLine="0"/>
        <w:jc w:val="center"/>
        <w:rPr>
          <w:rFonts w:ascii="Tahoma"/>
          <w:b/>
          <w:sz w:val="20"/>
        </w:rPr>
      </w:pPr>
      <w:r>
        <w:rPr>
          <w:rFonts w:ascii="Tahoma"/>
          <w:b/>
          <w:spacing w:val="-2"/>
          <w:sz w:val="20"/>
        </w:rPr>
        <w:t>EFFECTIVE</w:t>
      </w:r>
      <w:r>
        <w:rPr>
          <w:rFonts w:ascii="Tahoma"/>
          <w:b/>
          <w:spacing w:val="-11"/>
          <w:sz w:val="20"/>
        </w:rPr>
        <w:t> </w:t>
      </w:r>
      <w:r>
        <w:rPr>
          <w:rFonts w:ascii="Tahoma"/>
          <w:b/>
          <w:spacing w:val="-2"/>
          <w:sz w:val="20"/>
        </w:rPr>
        <w:t>GROSS</w:t>
      </w:r>
      <w:r>
        <w:rPr>
          <w:rFonts w:ascii="Tahoma"/>
          <w:b/>
          <w:spacing w:val="-10"/>
          <w:sz w:val="20"/>
        </w:rPr>
        <w:t> </w:t>
      </w:r>
      <w:r>
        <w:rPr>
          <w:rFonts w:ascii="Tahoma"/>
          <w:b/>
          <w:spacing w:val="-2"/>
          <w:sz w:val="20"/>
        </w:rPr>
        <w:t>INCOME</w:t>
      </w:r>
    </w:p>
    <w:p>
      <w:pPr>
        <w:pStyle w:val="BodyText"/>
        <w:spacing w:before="6"/>
        <w:rPr>
          <w:rFonts w:ascii="Tahoma"/>
          <w:b/>
          <w:sz w:val="3"/>
        </w:rPr>
      </w:pPr>
      <w:r>
        <w:rPr>
          <w:rFonts w:ascii="Tahoma"/>
          <w:b/>
          <w:sz w:val="3"/>
        </w:rPr>
        <mc:AlternateContent>
          <mc:Choice Requires="wps">
            <w:drawing>
              <wp:anchor distT="0" distB="0" distL="0" distR="0" allowOverlap="1" layoutInCell="1" locked="0" behindDoc="1" simplePos="0" relativeHeight="487652864">
                <wp:simplePos x="0" y="0"/>
                <wp:positionH relativeFrom="page">
                  <wp:posOffset>1229867</wp:posOffset>
                </wp:positionH>
                <wp:positionV relativeFrom="paragraph">
                  <wp:posOffset>42412</wp:posOffset>
                </wp:positionV>
                <wp:extent cx="5312410" cy="12065"/>
                <wp:effectExtent l="0" t="0" r="0" b="0"/>
                <wp:wrapTopAndBottom/>
                <wp:docPr id="742" name="Group 742"/>
                <wp:cNvGraphicFramePr>
                  <a:graphicFrameLocks/>
                </wp:cNvGraphicFramePr>
                <a:graphic>
                  <a:graphicData uri="http://schemas.microsoft.com/office/word/2010/wordprocessingGroup">
                    <wpg:wgp>
                      <wpg:cNvPr id="742" name="Group 742"/>
                      <wpg:cNvGrpSpPr/>
                      <wpg:grpSpPr>
                        <a:xfrm>
                          <a:off x="0" y="0"/>
                          <a:ext cx="5312410" cy="12065"/>
                          <a:chExt cx="5312410" cy="12065"/>
                        </a:xfrm>
                      </wpg:grpSpPr>
                      <wps:wsp>
                        <wps:cNvPr id="743" name="Graphic 743"/>
                        <wps:cNvSpPr/>
                        <wps:spPr>
                          <a:xfrm>
                            <a:off x="0" y="380"/>
                            <a:ext cx="5311140" cy="1270"/>
                          </a:xfrm>
                          <a:custGeom>
                            <a:avLst/>
                            <a:gdLst/>
                            <a:ahLst/>
                            <a:cxnLst/>
                            <a:rect l="l" t="t" r="r" b="b"/>
                            <a:pathLst>
                              <a:path w="5311140" h="0">
                                <a:moveTo>
                                  <a:pt x="0" y="0"/>
                                </a:moveTo>
                                <a:lnTo>
                                  <a:pt x="5311140" y="0"/>
                                </a:lnTo>
                              </a:path>
                            </a:pathLst>
                          </a:custGeom>
                          <a:ln w="762">
                            <a:solidFill>
                              <a:srgbClr val="000000"/>
                            </a:solidFill>
                            <a:prstDash val="solid"/>
                          </a:ln>
                        </wps:spPr>
                        <wps:bodyPr wrap="square" lIns="0" tIns="0" rIns="0" bIns="0" rtlCol="0">
                          <a:prstTxWarp prst="textNoShape">
                            <a:avLst/>
                          </a:prstTxWarp>
                          <a:noAutofit/>
                        </wps:bodyPr>
                      </wps:wsp>
                      <wps:wsp>
                        <wps:cNvPr id="744" name="Graphic 744"/>
                        <wps:cNvSpPr/>
                        <wps:spPr>
                          <a:xfrm>
                            <a:off x="0" y="380"/>
                            <a:ext cx="5312410" cy="11430"/>
                          </a:xfrm>
                          <a:custGeom>
                            <a:avLst/>
                            <a:gdLst/>
                            <a:ahLst/>
                            <a:cxnLst/>
                            <a:rect l="l" t="t" r="r" b="b"/>
                            <a:pathLst>
                              <a:path w="5312410" h="11430">
                                <a:moveTo>
                                  <a:pt x="5311902" y="0"/>
                                </a:moveTo>
                                <a:lnTo>
                                  <a:pt x="0" y="0"/>
                                </a:lnTo>
                                <a:lnTo>
                                  <a:pt x="0" y="11430"/>
                                </a:lnTo>
                                <a:lnTo>
                                  <a:pt x="5311902" y="11430"/>
                                </a:lnTo>
                                <a:lnTo>
                                  <a:pt x="531190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6.839996pt;margin-top:3.339587pt;width:418.3pt;height:.95pt;mso-position-horizontal-relative:page;mso-position-vertical-relative:paragraph;z-index:-15663616;mso-wrap-distance-left:0;mso-wrap-distance-right:0" id="docshapegroup609" coordorigin="1937,67" coordsize="8366,19">
                <v:line style="position:absolute" from="1937,67" to="10301,67" stroked="true" strokeweight=".06pt" strokecolor="#000000">
                  <v:stroke dashstyle="solid"/>
                </v:line>
                <v:rect style="position:absolute;left:1936;top:67;width:8366;height:18" id="docshape610" filled="true" fillcolor="#000000" stroked="false">
                  <v:fill type="solid"/>
                </v:rect>
                <w10:wrap type="topAndBottom"/>
              </v:group>
            </w:pict>
          </mc:Fallback>
        </mc:AlternateContent>
      </w:r>
    </w:p>
    <w:p>
      <w:pPr>
        <w:tabs>
          <w:tab w:pos="7412" w:val="left" w:leader="none"/>
          <w:tab w:pos="8243" w:val="left" w:leader="none"/>
        </w:tabs>
        <w:spacing w:before="74" w:after="18"/>
        <w:ind w:left="895" w:right="0" w:firstLine="0"/>
        <w:jc w:val="left"/>
        <w:rPr>
          <w:sz w:val="18"/>
        </w:rPr>
      </w:pPr>
      <w:r>
        <w:rPr>
          <w:spacing w:val="-4"/>
          <w:w w:val="110"/>
          <w:sz w:val="18"/>
        </w:rPr>
        <w:t>Year</w:t>
      </w:r>
      <w:r>
        <w:rPr>
          <w:sz w:val="18"/>
        </w:rPr>
        <w:tab/>
      </w:r>
      <w:r>
        <w:rPr>
          <w:spacing w:val="-2"/>
          <w:w w:val="110"/>
          <w:sz w:val="18"/>
        </w:rPr>
        <w:t>Total</w:t>
      </w:r>
      <w:r>
        <w:rPr>
          <w:sz w:val="18"/>
        </w:rPr>
        <w:tab/>
      </w:r>
      <w:r>
        <w:rPr>
          <w:spacing w:val="-2"/>
          <w:w w:val="110"/>
          <w:sz w:val="18"/>
        </w:rPr>
        <w:t>$/Bed/Yr</w:t>
      </w:r>
    </w:p>
    <w:p>
      <w:pPr>
        <w:spacing w:line="20" w:lineRule="exact"/>
        <w:ind w:left="855" w:right="0" w:firstLine="0"/>
        <w:rPr>
          <w:sz w:val="2"/>
        </w:rPr>
      </w:pPr>
      <w:r>
        <w:rPr>
          <w:sz w:val="2"/>
        </w:rPr>
        <mc:AlternateContent>
          <mc:Choice Requires="wps">
            <w:drawing>
              <wp:inline distT="0" distB="0" distL="0" distR="0">
                <wp:extent cx="5312410" cy="12065"/>
                <wp:effectExtent l="9525" t="0" r="0" b="6985"/>
                <wp:docPr id="745" name="Group 745"/>
                <wp:cNvGraphicFramePr>
                  <a:graphicFrameLocks/>
                </wp:cNvGraphicFramePr>
                <a:graphic>
                  <a:graphicData uri="http://schemas.microsoft.com/office/word/2010/wordprocessingGroup">
                    <wpg:wgp>
                      <wpg:cNvPr id="745" name="Group 745"/>
                      <wpg:cNvGrpSpPr/>
                      <wpg:grpSpPr>
                        <a:xfrm>
                          <a:off x="0" y="0"/>
                          <a:ext cx="5312410" cy="12065"/>
                          <a:chExt cx="5312410" cy="12065"/>
                        </a:xfrm>
                      </wpg:grpSpPr>
                      <wps:wsp>
                        <wps:cNvPr id="746" name="Graphic 746"/>
                        <wps:cNvSpPr/>
                        <wps:spPr>
                          <a:xfrm>
                            <a:off x="0" y="380"/>
                            <a:ext cx="5311140" cy="1270"/>
                          </a:xfrm>
                          <a:custGeom>
                            <a:avLst/>
                            <a:gdLst/>
                            <a:ahLst/>
                            <a:cxnLst/>
                            <a:rect l="l" t="t" r="r" b="b"/>
                            <a:pathLst>
                              <a:path w="5311140" h="0">
                                <a:moveTo>
                                  <a:pt x="0" y="0"/>
                                </a:moveTo>
                                <a:lnTo>
                                  <a:pt x="5311140" y="0"/>
                                </a:lnTo>
                              </a:path>
                            </a:pathLst>
                          </a:custGeom>
                          <a:ln w="762">
                            <a:solidFill>
                              <a:srgbClr val="000000"/>
                            </a:solidFill>
                            <a:prstDash val="solid"/>
                          </a:ln>
                        </wps:spPr>
                        <wps:bodyPr wrap="square" lIns="0" tIns="0" rIns="0" bIns="0" rtlCol="0">
                          <a:prstTxWarp prst="textNoShape">
                            <a:avLst/>
                          </a:prstTxWarp>
                          <a:noAutofit/>
                        </wps:bodyPr>
                      </wps:wsp>
                      <wps:wsp>
                        <wps:cNvPr id="747" name="Graphic 747"/>
                        <wps:cNvSpPr/>
                        <wps:spPr>
                          <a:xfrm>
                            <a:off x="0" y="380"/>
                            <a:ext cx="5312410" cy="11430"/>
                          </a:xfrm>
                          <a:custGeom>
                            <a:avLst/>
                            <a:gdLst/>
                            <a:ahLst/>
                            <a:cxnLst/>
                            <a:rect l="l" t="t" r="r" b="b"/>
                            <a:pathLst>
                              <a:path w="5312410" h="11430">
                                <a:moveTo>
                                  <a:pt x="5311902" y="0"/>
                                </a:moveTo>
                                <a:lnTo>
                                  <a:pt x="0" y="0"/>
                                </a:lnTo>
                                <a:lnTo>
                                  <a:pt x="0" y="11430"/>
                                </a:lnTo>
                                <a:lnTo>
                                  <a:pt x="5311902" y="11430"/>
                                </a:lnTo>
                                <a:lnTo>
                                  <a:pt x="531190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8.3pt;height:.95pt;mso-position-horizontal-relative:char;mso-position-vertical-relative:line" id="docshapegroup611" coordorigin="0,0" coordsize="8366,19">
                <v:line style="position:absolute" from="0,1" to="8364,1" stroked="true" strokeweight=".06pt" strokecolor="#000000">
                  <v:stroke dashstyle="solid"/>
                </v:line>
                <v:rect style="position:absolute;left:0;top:0;width:8366;height:18" id="docshape612" filled="true" fillcolor="#000000" stroked="false">
                  <v:fill type="solid"/>
                </v:rect>
              </v:group>
            </w:pict>
          </mc:Fallback>
        </mc:AlternateContent>
      </w:r>
      <w:r>
        <w:rPr>
          <w:sz w:val="2"/>
        </w:rPr>
      </w:r>
    </w:p>
    <w:p>
      <w:pPr>
        <w:tabs>
          <w:tab w:pos="5997" w:val="left" w:leader="none"/>
          <w:tab w:pos="7649" w:val="left" w:leader="none"/>
        </w:tabs>
        <w:spacing w:before="0"/>
        <w:ind w:left="0" w:right="1" w:firstLine="0"/>
        <w:jc w:val="center"/>
        <w:rPr>
          <w:rFonts w:ascii="Tahoma"/>
          <w:b/>
          <w:sz w:val="18"/>
        </w:rPr>
      </w:pPr>
      <w:r>
        <w:rPr>
          <w:rFonts w:ascii="Tahoma"/>
          <w:b/>
          <w:sz w:val="18"/>
        </w:rPr>
        <mc:AlternateContent>
          <mc:Choice Requires="wps">
            <w:drawing>
              <wp:anchor distT="0" distB="0" distL="0" distR="0" allowOverlap="1" layoutInCell="1" locked="0" behindDoc="1" simplePos="0" relativeHeight="487653888">
                <wp:simplePos x="0" y="0"/>
                <wp:positionH relativeFrom="page">
                  <wp:posOffset>1229867</wp:posOffset>
                </wp:positionH>
                <wp:positionV relativeFrom="paragraph">
                  <wp:posOffset>167386</wp:posOffset>
                </wp:positionV>
                <wp:extent cx="5312410" cy="12700"/>
                <wp:effectExtent l="0" t="0" r="0" b="0"/>
                <wp:wrapTopAndBottom/>
                <wp:docPr id="748" name="Group 748"/>
                <wp:cNvGraphicFramePr>
                  <a:graphicFrameLocks/>
                </wp:cNvGraphicFramePr>
                <a:graphic>
                  <a:graphicData uri="http://schemas.microsoft.com/office/word/2010/wordprocessingGroup">
                    <wpg:wgp>
                      <wpg:cNvPr id="748" name="Group 748"/>
                      <wpg:cNvGrpSpPr/>
                      <wpg:grpSpPr>
                        <a:xfrm>
                          <a:off x="0" y="0"/>
                          <a:ext cx="5312410" cy="12700"/>
                          <a:chExt cx="5312410" cy="12700"/>
                        </a:xfrm>
                      </wpg:grpSpPr>
                      <wps:wsp>
                        <wps:cNvPr id="749" name="Graphic 749"/>
                        <wps:cNvSpPr/>
                        <wps:spPr>
                          <a:xfrm>
                            <a:off x="0" y="380"/>
                            <a:ext cx="5311140" cy="1270"/>
                          </a:xfrm>
                          <a:custGeom>
                            <a:avLst/>
                            <a:gdLst/>
                            <a:ahLst/>
                            <a:cxnLst/>
                            <a:rect l="l" t="t" r="r" b="b"/>
                            <a:pathLst>
                              <a:path w="5311140" h="0">
                                <a:moveTo>
                                  <a:pt x="0" y="0"/>
                                </a:moveTo>
                                <a:lnTo>
                                  <a:pt x="5311140" y="0"/>
                                </a:lnTo>
                              </a:path>
                            </a:pathLst>
                          </a:custGeom>
                          <a:ln w="762">
                            <a:solidFill>
                              <a:srgbClr val="000000"/>
                            </a:solidFill>
                            <a:prstDash val="solid"/>
                          </a:ln>
                        </wps:spPr>
                        <wps:bodyPr wrap="square" lIns="0" tIns="0" rIns="0" bIns="0" rtlCol="0">
                          <a:prstTxWarp prst="textNoShape">
                            <a:avLst/>
                          </a:prstTxWarp>
                          <a:noAutofit/>
                        </wps:bodyPr>
                      </wps:wsp>
                      <wps:wsp>
                        <wps:cNvPr id="750" name="Graphic 750"/>
                        <wps:cNvSpPr/>
                        <wps:spPr>
                          <a:xfrm>
                            <a:off x="0" y="1142"/>
                            <a:ext cx="5312410" cy="11430"/>
                          </a:xfrm>
                          <a:custGeom>
                            <a:avLst/>
                            <a:gdLst/>
                            <a:ahLst/>
                            <a:cxnLst/>
                            <a:rect l="l" t="t" r="r" b="b"/>
                            <a:pathLst>
                              <a:path w="5312410" h="11430">
                                <a:moveTo>
                                  <a:pt x="5311902" y="0"/>
                                </a:moveTo>
                                <a:lnTo>
                                  <a:pt x="0" y="0"/>
                                </a:lnTo>
                                <a:lnTo>
                                  <a:pt x="0" y="11430"/>
                                </a:lnTo>
                                <a:lnTo>
                                  <a:pt x="5311902" y="11430"/>
                                </a:lnTo>
                                <a:lnTo>
                                  <a:pt x="531190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6.839996pt;margin-top:13.18pt;width:418.3pt;height:1pt;mso-position-horizontal-relative:page;mso-position-vertical-relative:paragraph;z-index:-15662592;mso-wrap-distance-left:0;mso-wrap-distance-right:0" id="docshapegroup613" coordorigin="1937,264" coordsize="8366,20">
                <v:line style="position:absolute" from="1937,264" to="10301,264" stroked="true" strokeweight=".06pt" strokecolor="#000000">
                  <v:stroke dashstyle="solid"/>
                </v:line>
                <v:rect style="position:absolute;left:1936;top:265;width:8366;height:18" id="docshape614" filled="true" fillcolor="#000000" stroked="false">
                  <v:fill type="solid"/>
                </v:rect>
                <w10:wrap type="topAndBottom"/>
              </v:group>
            </w:pict>
          </mc:Fallback>
        </mc:AlternateContent>
      </w:r>
      <w:r>
        <w:rPr>
          <w:rFonts w:ascii="Tahoma"/>
          <w:b/>
          <w:spacing w:val="-2"/>
          <w:sz w:val="18"/>
        </w:rPr>
        <w:t>CBRE</w:t>
      </w:r>
      <w:r>
        <w:rPr>
          <w:rFonts w:ascii="Tahoma"/>
          <w:b/>
          <w:spacing w:val="-6"/>
          <w:sz w:val="18"/>
        </w:rPr>
        <w:t> </w:t>
      </w:r>
      <w:r>
        <w:rPr>
          <w:rFonts w:ascii="Tahoma"/>
          <w:b/>
          <w:spacing w:val="-2"/>
          <w:sz w:val="18"/>
        </w:rPr>
        <w:t>Estimate</w:t>
      </w:r>
      <w:r>
        <w:rPr>
          <w:rFonts w:ascii="Tahoma"/>
          <w:b/>
          <w:sz w:val="18"/>
        </w:rPr>
        <w:tab/>
      </w:r>
      <w:r>
        <w:rPr>
          <w:rFonts w:ascii="Tahoma"/>
          <w:b/>
          <w:spacing w:val="-2"/>
          <w:sz w:val="18"/>
        </w:rPr>
        <w:t>$648,930</w:t>
      </w:r>
      <w:r>
        <w:rPr>
          <w:rFonts w:ascii="Tahoma"/>
          <w:b/>
          <w:sz w:val="18"/>
        </w:rPr>
        <w:tab/>
      </w:r>
      <w:r>
        <w:rPr>
          <w:rFonts w:ascii="Tahoma"/>
          <w:b/>
          <w:spacing w:val="-2"/>
          <w:sz w:val="18"/>
        </w:rPr>
        <w:t>$7,374</w:t>
      </w:r>
    </w:p>
    <w:p>
      <w:pPr>
        <w:spacing w:before="76" w:after="60"/>
        <w:ind w:left="891" w:right="0" w:firstLine="0"/>
        <w:jc w:val="left"/>
        <w:rPr>
          <w:sz w:val="16"/>
        </w:rPr>
      </w:pPr>
      <w:r>
        <w:rPr>
          <w:w w:val="105"/>
          <w:sz w:val="16"/>
        </w:rPr>
        <w:t>Compiled</w:t>
      </w:r>
      <w:r>
        <w:rPr>
          <w:spacing w:val="3"/>
          <w:w w:val="105"/>
          <w:sz w:val="16"/>
        </w:rPr>
        <w:t> </w:t>
      </w:r>
      <w:r>
        <w:rPr>
          <w:w w:val="105"/>
          <w:sz w:val="16"/>
        </w:rPr>
        <w:t>by</w:t>
      </w:r>
      <w:r>
        <w:rPr>
          <w:spacing w:val="4"/>
          <w:w w:val="105"/>
          <w:sz w:val="16"/>
        </w:rPr>
        <w:t> </w:t>
      </w:r>
      <w:r>
        <w:rPr>
          <w:spacing w:val="-4"/>
          <w:w w:val="105"/>
          <w:sz w:val="16"/>
        </w:rPr>
        <w:t>CBRE</w:t>
      </w:r>
    </w:p>
    <w:p>
      <w:pPr>
        <w:spacing w:line="26" w:lineRule="exact"/>
        <w:ind w:left="856" w:right="0" w:firstLine="0"/>
        <w:rPr>
          <w:position w:val="0"/>
          <w:sz w:val="2"/>
        </w:rPr>
      </w:pPr>
      <w:r>
        <w:rPr>
          <w:position w:val="0"/>
          <w:sz w:val="2"/>
        </w:rPr>
        <mc:AlternateContent>
          <mc:Choice Requires="wps">
            <w:drawing>
              <wp:inline distT="0" distB="0" distL="0" distR="0">
                <wp:extent cx="5312410" cy="17145"/>
                <wp:effectExtent l="0" t="0" r="0" b="0"/>
                <wp:docPr id="751" name="Group 751"/>
                <wp:cNvGraphicFramePr>
                  <a:graphicFrameLocks/>
                </wp:cNvGraphicFramePr>
                <a:graphic>
                  <a:graphicData uri="http://schemas.microsoft.com/office/word/2010/wordprocessingGroup">
                    <wpg:wgp>
                      <wpg:cNvPr id="751" name="Group 751"/>
                      <wpg:cNvGrpSpPr/>
                      <wpg:grpSpPr>
                        <a:xfrm>
                          <a:off x="0" y="0"/>
                          <a:ext cx="5312410" cy="17145"/>
                          <a:chExt cx="5312410" cy="17145"/>
                        </a:xfrm>
                      </wpg:grpSpPr>
                      <wps:wsp>
                        <wps:cNvPr id="752" name="Graphic 752"/>
                        <wps:cNvSpPr/>
                        <wps:spPr>
                          <a:xfrm>
                            <a:off x="0" y="0"/>
                            <a:ext cx="5312410" cy="17145"/>
                          </a:xfrm>
                          <a:custGeom>
                            <a:avLst/>
                            <a:gdLst/>
                            <a:ahLst/>
                            <a:cxnLst/>
                            <a:rect l="l" t="t" r="r" b="b"/>
                            <a:pathLst>
                              <a:path w="5312410" h="17145">
                                <a:moveTo>
                                  <a:pt x="5311902" y="0"/>
                                </a:moveTo>
                                <a:lnTo>
                                  <a:pt x="0" y="0"/>
                                </a:lnTo>
                                <a:lnTo>
                                  <a:pt x="0" y="16764"/>
                                </a:lnTo>
                                <a:lnTo>
                                  <a:pt x="5311902" y="16764"/>
                                </a:lnTo>
                                <a:lnTo>
                                  <a:pt x="531190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8.3pt;height:1.35pt;mso-position-horizontal-relative:char;mso-position-vertical-relative:line" id="docshapegroup615" coordorigin="0,0" coordsize="8366,27">
                <v:rect style="position:absolute;left:0;top:0;width:8366;height:27" id="docshape616" filled="true" fillcolor="#000000" stroked="false">
                  <v:fill type="solid"/>
                </v:rect>
              </v:group>
            </w:pict>
          </mc:Fallback>
        </mc:AlternateContent>
      </w:r>
      <w:r>
        <w:rPr>
          <w:position w:val="0"/>
          <w:sz w:val="2"/>
        </w:rPr>
      </w:r>
    </w:p>
    <w:p>
      <w:pPr>
        <w:pStyle w:val="BodyText"/>
        <w:spacing w:line="300" w:lineRule="auto" w:before="188"/>
        <w:ind w:left="360" w:right="360"/>
        <w:jc w:val="both"/>
      </w:pPr>
      <w:r>
        <w:rPr/>
        <w:t>As illustrated, our effective gross income estimate is a reflection of our market-based vacancy estimate and in-place rental rates.</w:t>
      </w:r>
    </w:p>
    <w:p>
      <w:pPr>
        <w:pStyle w:val="BodyText"/>
        <w:spacing w:line="300" w:lineRule="auto" w:before="119"/>
        <w:ind w:left="360" w:right="359"/>
        <w:jc w:val="both"/>
      </w:pPr>
      <w:r>
        <w:rPr/>
        <w:t>Our methodology is consistent with that used by most buyers in the market, who are typically forecasting future-looking income to be very close to, or slightly above, actual income in-place. Given this, we believe that our pro forma estimate, which reflects future 12-month projections, is appropriate.</w:t>
      </w:r>
      <w:r>
        <w:rPr>
          <w:spacing w:val="40"/>
        </w:rPr>
        <w:t> </w:t>
      </w:r>
      <w:r>
        <w:rPr/>
        <w:t>In addition, our estimates are considered to be reasonable and well supported by comparable area properties.</w:t>
      </w:r>
    </w:p>
    <w:p>
      <w:pPr>
        <w:pStyle w:val="BodyText"/>
        <w:spacing w:before="37"/>
      </w:pPr>
    </w:p>
    <w:p>
      <w:pPr>
        <w:pStyle w:val="Heading2"/>
        <w:jc w:val="both"/>
      </w:pPr>
      <w:r>
        <w:rPr>
          <w:color w:val="00694C"/>
          <w:w w:val="105"/>
        </w:rPr>
        <w:t>OPERATING</w:t>
      </w:r>
      <w:r>
        <w:rPr>
          <w:color w:val="00694C"/>
          <w:spacing w:val="-12"/>
          <w:w w:val="105"/>
        </w:rPr>
        <w:t> </w:t>
      </w:r>
      <w:r>
        <w:rPr>
          <w:color w:val="00694C"/>
          <w:w w:val="105"/>
        </w:rPr>
        <w:t>EXPENSE</w:t>
      </w:r>
      <w:r>
        <w:rPr>
          <w:color w:val="00694C"/>
          <w:spacing w:val="-12"/>
          <w:w w:val="105"/>
        </w:rPr>
        <w:t> </w:t>
      </w:r>
      <w:r>
        <w:rPr>
          <w:color w:val="00694C"/>
          <w:spacing w:val="-2"/>
          <w:w w:val="105"/>
        </w:rPr>
        <w:t>ANALYSIS</w:t>
      </w:r>
    </w:p>
    <w:p>
      <w:pPr>
        <w:pStyle w:val="BodyText"/>
        <w:ind w:left="360"/>
      </w:pPr>
      <w:r>
        <w:rPr>
          <w:color w:val="00694C"/>
          <w:w w:val="105"/>
        </w:rPr>
        <w:t>Expense</w:t>
      </w:r>
      <w:r>
        <w:rPr>
          <w:color w:val="00694C"/>
          <w:spacing w:val="-3"/>
          <w:w w:val="105"/>
        </w:rPr>
        <w:t> </w:t>
      </w:r>
      <w:r>
        <w:rPr>
          <w:color w:val="00694C"/>
          <w:spacing w:val="-2"/>
          <w:w w:val="105"/>
        </w:rPr>
        <w:t>Comparables</w:t>
      </w:r>
    </w:p>
    <w:p>
      <w:pPr>
        <w:pStyle w:val="BodyText"/>
        <w:spacing w:line="300" w:lineRule="auto"/>
        <w:ind w:left="360" w:right="358"/>
        <w:jc w:val="both"/>
      </w:pPr>
      <w:r>
        <w:rPr/>
        <w:t>The following chart summarizes expenses obtained from recognized industry publications and/or comparable properties.</w:t>
      </w:r>
    </w:p>
    <w:p>
      <w:pPr>
        <w:pStyle w:val="BodyText"/>
        <w:spacing w:before="0"/>
        <w:rPr>
          <w:sz w:val="11"/>
        </w:rPr>
      </w:pPr>
    </w:p>
    <w:tbl>
      <w:tblPr>
        <w:tblW w:w="0" w:type="auto"/>
        <w:jc w:val="left"/>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14"/>
        <w:gridCol w:w="949"/>
        <w:gridCol w:w="199"/>
        <w:gridCol w:w="1039"/>
        <w:gridCol w:w="199"/>
        <w:gridCol w:w="1172"/>
      </w:tblGrid>
      <w:tr>
        <w:trPr>
          <w:trHeight w:val="209" w:hRule="atLeast"/>
        </w:trPr>
        <w:tc>
          <w:tcPr>
            <w:tcW w:w="5314" w:type="dxa"/>
            <w:tcBorders>
              <w:top w:val="single" w:sz="12" w:space="0" w:color="000000"/>
              <w:bottom w:val="single" w:sz="6" w:space="0" w:color="000000"/>
            </w:tcBorders>
          </w:tcPr>
          <w:p>
            <w:pPr>
              <w:pStyle w:val="TableParagraph"/>
              <w:spacing w:before="18"/>
              <w:ind w:right="25"/>
              <w:jc w:val="right"/>
              <w:rPr>
                <w:rFonts w:ascii="Tahoma"/>
                <w:b/>
                <w:sz w:val="13"/>
              </w:rPr>
            </w:pPr>
            <w:r>
              <w:rPr>
                <w:rFonts w:ascii="Tahoma"/>
                <w:b/>
                <w:sz w:val="13"/>
              </w:rPr>
              <w:t>EXPENSE</w:t>
            </w:r>
            <w:r>
              <w:rPr>
                <w:rFonts w:ascii="Tahoma"/>
                <w:b/>
                <w:spacing w:val="18"/>
                <w:sz w:val="13"/>
              </w:rPr>
              <w:t> </w:t>
            </w:r>
            <w:r>
              <w:rPr>
                <w:rFonts w:ascii="Tahoma"/>
                <w:b/>
                <w:spacing w:val="-2"/>
                <w:sz w:val="13"/>
              </w:rPr>
              <w:t>COMPARABLES</w:t>
            </w:r>
          </w:p>
        </w:tc>
        <w:tc>
          <w:tcPr>
            <w:tcW w:w="3558" w:type="dxa"/>
            <w:gridSpan w:val="5"/>
            <w:tcBorders>
              <w:top w:val="single" w:sz="12" w:space="0" w:color="000000"/>
              <w:bottom w:val="single" w:sz="6" w:space="0" w:color="000000"/>
            </w:tcBorders>
          </w:tcPr>
          <w:p>
            <w:pPr>
              <w:pStyle w:val="TableParagraph"/>
              <w:rPr>
                <w:rFonts w:ascii="Times New Roman"/>
                <w:sz w:val="14"/>
              </w:rPr>
            </w:pPr>
          </w:p>
        </w:tc>
      </w:tr>
      <w:tr>
        <w:trPr>
          <w:trHeight w:val="372" w:hRule="atLeast"/>
        </w:trPr>
        <w:tc>
          <w:tcPr>
            <w:tcW w:w="5314" w:type="dxa"/>
            <w:tcBorders>
              <w:top w:val="single" w:sz="6" w:space="0" w:color="000000"/>
            </w:tcBorders>
          </w:tcPr>
          <w:p>
            <w:pPr>
              <w:pStyle w:val="TableParagraph"/>
              <w:tabs>
                <w:tab w:pos="3236" w:val="left" w:leader="none"/>
                <w:tab w:pos="4549" w:val="right" w:leader="none"/>
              </w:tabs>
              <w:spacing w:line="141" w:lineRule="exact" w:before="211"/>
              <w:ind w:left="25"/>
              <w:rPr>
                <w:sz w:val="12"/>
              </w:rPr>
            </w:pPr>
            <w:r>
              <w:rPr>
                <w:sz w:val="12"/>
              </w:rPr>
              <mc:AlternateContent>
                <mc:Choice Requires="wps">
                  <w:drawing>
                    <wp:anchor distT="0" distB="0" distL="0" distR="0" allowOverlap="1" layoutInCell="1" locked="0" behindDoc="1" simplePos="0" relativeHeight="482690560">
                      <wp:simplePos x="0" y="0"/>
                      <wp:positionH relativeFrom="column">
                        <wp:posOffset>1746504</wp:posOffset>
                      </wp:positionH>
                      <wp:positionV relativeFrom="paragraph">
                        <wp:posOffset>237837</wp:posOffset>
                      </wp:positionV>
                      <wp:extent cx="659130" cy="15240"/>
                      <wp:effectExtent l="0" t="0" r="0" b="0"/>
                      <wp:wrapNone/>
                      <wp:docPr id="753" name="Group 753"/>
                      <wp:cNvGraphicFramePr>
                        <a:graphicFrameLocks/>
                      </wp:cNvGraphicFramePr>
                      <a:graphic>
                        <a:graphicData uri="http://schemas.microsoft.com/office/word/2010/wordprocessingGroup">
                          <wpg:wgp>
                            <wpg:cNvPr id="753" name="Group 753"/>
                            <wpg:cNvGrpSpPr/>
                            <wpg:grpSpPr>
                              <a:xfrm>
                                <a:off x="0" y="0"/>
                                <a:ext cx="659130" cy="15240"/>
                                <a:chExt cx="659130" cy="15240"/>
                              </a:xfrm>
                            </wpg:grpSpPr>
                            <wps:wsp>
                              <wps:cNvPr id="754" name="Graphic 754"/>
                              <wps:cNvSpPr/>
                              <wps:spPr>
                                <a:xfrm>
                                  <a:off x="0" y="0"/>
                                  <a:ext cx="659130" cy="15240"/>
                                </a:xfrm>
                                <a:custGeom>
                                  <a:avLst/>
                                  <a:gdLst/>
                                  <a:ahLst/>
                                  <a:cxnLst/>
                                  <a:rect l="l" t="t" r="r" b="b"/>
                                  <a:pathLst>
                                    <a:path w="659130" h="15240">
                                      <a:moveTo>
                                        <a:pt x="659129" y="0"/>
                                      </a:moveTo>
                                      <a:lnTo>
                                        <a:pt x="0" y="0"/>
                                      </a:lnTo>
                                      <a:lnTo>
                                        <a:pt x="0" y="15239"/>
                                      </a:lnTo>
                                      <a:lnTo>
                                        <a:pt x="659129" y="15239"/>
                                      </a:lnTo>
                                      <a:lnTo>
                                        <a:pt x="65912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37.520004pt;margin-top:18.727358pt;width:51.9pt;height:1.2pt;mso-position-horizontal-relative:column;mso-position-vertical-relative:paragraph;z-index:-20625920" id="docshapegroup617" coordorigin="2750,375" coordsize="1038,24">
                      <v:rect style="position:absolute;left:2750;top:374;width:1038;height:24" id="docshape618" filled="true" fillcolor="#000000" stroked="false">
                        <v:fill type="solid"/>
                      </v:rect>
                      <w10:wrap type="none"/>
                    </v:group>
                  </w:pict>
                </mc:Fallback>
              </mc:AlternateContent>
            </w:r>
            <w:r>
              <w:rPr>
                <w:sz w:val="12"/>
              </w:rPr>
              <mc:AlternateContent>
                <mc:Choice Requires="wps">
                  <w:drawing>
                    <wp:anchor distT="0" distB="0" distL="0" distR="0" allowOverlap="1" layoutInCell="1" locked="0" behindDoc="1" simplePos="0" relativeHeight="482691072">
                      <wp:simplePos x="0" y="0"/>
                      <wp:positionH relativeFrom="column">
                        <wp:posOffset>2532126</wp:posOffset>
                      </wp:positionH>
                      <wp:positionV relativeFrom="paragraph">
                        <wp:posOffset>237837</wp:posOffset>
                      </wp:positionV>
                      <wp:extent cx="659130" cy="15240"/>
                      <wp:effectExtent l="0" t="0" r="0" b="0"/>
                      <wp:wrapNone/>
                      <wp:docPr id="755" name="Group 755"/>
                      <wp:cNvGraphicFramePr>
                        <a:graphicFrameLocks/>
                      </wp:cNvGraphicFramePr>
                      <a:graphic>
                        <a:graphicData uri="http://schemas.microsoft.com/office/word/2010/wordprocessingGroup">
                          <wpg:wgp>
                            <wpg:cNvPr id="755" name="Group 755"/>
                            <wpg:cNvGrpSpPr/>
                            <wpg:grpSpPr>
                              <a:xfrm>
                                <a:off x="0" y="0"/>
                                <a:ext cx="659130" cy="15240"/>
                                <a:chExt cx="659130" cy="15240"/>
                              </a:xfrm>
                            </wpg:grpSpPr>
                            <wps:wsp>
                              <wps:cNvPr id="756" name="Graphic 756"/>
                              <wps:cNvSpPr/>
                              <wps:spPr>
                                <a:xfrm>
                                  <a:off x="0" y="0"/>
                                  <a:ext cx="659130" cy="15240"/>
                                </a:xfrm>
                                <a:custGeom>
                                  <a:avLst/>
                                  <a:gdLst/>
                                  <a:ahLst/>
                                  <a:cxnLst/>
                                  <a:rect l="l" t="t" r="r" b="b"/>
                                  <a:pathLst>
                                    <a:path w="659130" h="15240">
                                      <a:moveTo>
                                        <a:pt x="659129" y="0"/>
                                      </a:moveTo>
                                      <a:lnTo>
                                        <a:pt x="0" y="0"/>
                                      </a:lnTo>
                                      <a:lnTo>
                                        <a:pt x="0" y="15239"/>
                                      </a:lnTo>
                                      <a:lnTo>
                                        <a:pt x="659129" y="15239"/>
                                      </a:lnTo>
                                      <a:lnTo>
                                        <a:pt x="65912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99.380005pt;margin-top:18.727358pt;width:51.9pt;height:1.2pt;mso-position-horizontal-relative:column;mso-position-vertical-relative:paragraph;z-index:-20625408" id="docshapegroup619" coordorigin="3988,375" coordsize="1038,24">
                      <v:rect style="position:absolute;left:3987;top:374;width:1038;height:24" id="docshape620" filled="true" fillcolor="#000000" stroked="false">
                        <v:fill type="solid"/>
                      </v:rect>
                      <w10:wrap type="none"/>
                    </v:group>
                  </w:pict>
                </mc:Fallback>
              </mc:AlternateContent>
            </w:r>
            <w:r>
              <w:rPr>
                <w:w w:val="110"/>
                <w:sz w:val="12"/>
              </w:rPr>
              <w:t>Comparable</w:t>
            </w:r>
            <w:r>
              <w:rPr>
                <w:spacing w:val="-1"/>
                <w:w w:val="110"/>
                <w:sz w:val="12"/>
              </w:rPr>
              <w:t> </w:t>
            </w:r>
            <w:r>
              <w:rPr>
                <w:spacing w:val="-2"/>
                <w:w w:val="115"/>
                <w:sz w:val="12"/>
              </w:rPr>
              <w:t>Number</w:t>
            </w:r>
            <w:r>
              <w:rPr>
                <w:sz w:val="12"/>
              </w:rPr>
              <w:tab/>
            </w:r>
            <w:r>
              <w:rPr>
                <w:spacing w:val="-10"/>
                <w:w w:val="130"/>
                <w:sz w:val="12"/>
              </w:rPr>
              <w:t>1</w:t>
            </w:r>
            <w:r>
              <w:rPr>
                <w:sz w:val="12"/>
              </w:rPr>
              <w:tab/>
            </w:r>
            <w:r>
              <w:rPr>
                <w:spacing w:val="-10"/>
                <w:w w:val="120"/>
                <w:sz w:val="12"/>
              </w:rPr>
              <w:t>2</w:t>
            </w:r>
          </w:p>
        </w:tc>
        <w:tc>
          <w:tcPr>
            <w:tcW w:w="949" w:type="dxa"/>
            <w:tcBorders>
              <w:top w:val="single" w:sz="6" w:space="0" w:color="000000"/>
              <w:bottom w:val="single" w:sz="12" w:space="0" w:color="000000"/>
            </w:tcBorders>
          </w:tcPr>
          <w:p>
            <w:pPr>
              <w:pStyle w:val="TableParagraph"/>
              <w:spacing w:before="67"/>
              <w:rPr>
                <w:sz w:val="12"/>
              </w:rPr>
            </w:pPr>
          </w:p>
          <w:p>
            <w:pPr>
              <w:pStyle w:val="TableParagraph"/>
              <w:spacing w:line="141" w:lineRule="exact"/>
              <w:ind w:right="77"/>
              <w:jc w:val="center"/>
              <w:rPr>
                <w:sz w:val="12"/>
              </w:rPr>
            </w:pPr>
            <w:r>
              <w:rPr>
                <w:spacing w:val="-10"/>
                <w:w w:val="110"/>
                <w:sz w:val="12"/>
              </w:rPr>
              <w:t>3</w:t>
            </w:r>
          </w:p>
        </w:tc>
        <w:tc>
          <w:tcPr>
            <w:tcW w:w="199" w:type="dxa"/>
            <w:tcBorders>
              <w:top w:val="single" w:sz="6" w:space="0" w:color="000000"/>
            </w:tcBorders>
          </w:tcPr>
          <w:p>
            <w:pPr>
              <w:pStyle w:val="TableParagraph"/>
              <w:rPr>
                <w:rFonts w:ascii="Times New Roman"/>
                <w:sz w:val="16"/>
              </w:rPr>
            </w:pPr>
          </w:p>
        </w:tc>
        <w:tc>
          <w:tcPr>
            <w:tcW w:w="1039" w:type="dxa"/>
            <w:tcBorders>
              <w:top w:val="single" w:sz="6" w:space="0" w:color="000000"/>
              <w:bottom w:val="single" w:sz="12" w:space="0" w:color="000000"/>
            </w:tcBorders>
          </w:tcPr>
          <w:p>
            <w:pPr>
              <w:pStyle w:val="TableParagraph"/>
              <w:spacing w:before="67"/>
              <w:rPr>
                <w:sz w:val="12"/>
              </w:rPr>
            </w:pPr>
          </w:p>
          <w:p>
            <w:pPr>
              <w:pStyle w:val="TableParagraph"/>
              <w:spacing w:line="141" w:lineRule="exact"/>
              <w:ind w:left="33" w:right="25"/>
              <w:jc w:val="center"/>
              <w:rPr>
                <w:sz w:val="12"/>
              </w:rPr>
            </w:pPr>
            <w:r>
              <w:rPr>
                <w:spacing w:val="-10"/>
                <w:w w:val="110"/>
                <w:sz w:val="12"/>
              </w:rPr>
              <w:t>4</w:t>
            </w:r>
          </w:p>
        </w:tc>
        <w:tc>
          <w:tcPr>
            <w:tcW w:w="199" w:type="dxa"/>
            <w:tcBorders>
              <w:top w:val="single" w:sz="6" w:space="0" w:color="000000"/>
            </w:tcBorders>
          </w:tcPr>
          <w:p>
            <w:pPr>
              <w:pStyle w:val="TableParagraph"/>
              <w:rPr>
                <w:rFonts w:ascii="Times New Roman"/>
                <w:sz w:val="16"/>
              </w:rPr>
            </w:pPr>
          </w:p>
        </w:tc>
        <w:tc>
          <w:tcPr>
            <w:tcW w:w="1172" w:type="dxa"/>
            <w:tcBorders>
              <w:top w:val="single" w:sz="6" w:space="0" w:color="000000"/>
              <w:bottom w:val="single" w:sz="12" w:space="0" w:color="000000"/>
            </w:tcBorders>
          </w:tcPr>
          <w:p>
            <w:pPr>
              <w:pStyle w:val="TableParagraph"/>
              <w:spacing w:before="43"/>
              <w:rPr>
                <w:sz w:val="12"/>
              </w:rPr>
            </w:pPr>
          </w:p>
          <w:p>
            <w:pPr>
              <w:pStyle w:val="TableParagraph"/>
              <w:ind w:left="377"/>
              <w:rPr>
                <w:sz w:val="12"/>
              </w:rPr>
            </w:pPr>
            <w:r>
              <w:rPr>
                <w:spacing w:val="-2"/>
                <w:w w:val="110"/>
                <w:sz w:val="12"/>
              </w:rPr>
              <w:t>Subject</w:t>
            </w:r>
          </w:p>
        </w:tc>
      </w:tr>
      <w:tr>
        <w:trPr>
          <w:trHeight w:val="178" w:hRule="atLeast"/>
        </w:trPr>
        <w:tc>
          <w:tcPr>
            <w:tcW w:w="5314" w:type="dxa"/>
          </w:tcPr>
          <w:p>
            <w:pPr>
              <w:pStyle w:val="TableParagraph"/>
              <w:tabs>
                <w:tab w:pos="2992" w:val="left" w:leader="none"/>
                <w:tab w:pos="4229" w:val="left" w:leader="none"/>
              </w:tabs>
              <w:spacing w:line="157" w:lineRule="exact"/>
              <w:ind w:left="25"/>
              <w:rPr>
                <w:position w:val="2"/>
                <w:sz w:val="12"/>
              </w:rPr>
            </w:pPr>
            <w:r>
              <w:rPr>
                <w:spacing w:val="-2"/>
                <w:w w:val="110"/>
                <w:sz w:val="12"/>
              </w:rPr>
              <w:t>Location</w:t>
            </w:r>
            <w:r>
              <w:rPr>
                <w:sz w:val="12"/>
              </w:rPr>
              <w:tab/>
            </w:r>
            <w:r>
              <w:rPr>
                <w:spacing w:val="-2"/>
                <w:w w:val="110"/>
                <w:position w:val="2"/>
                <w:sz w:val="12"/>
              </w:rPr>
              <w:t>Southeast</w:t>
            </w:r>
            <w:r>
              <w:rPr>
                <w:position w:val="2"/>
                <w:sz w:val="12"/>
              </w:rPr>
              <w:tab/>
            </w:r>
            <w:r>
              <w:rPr>
                <w:spacing w:val="-2"/>
                <w:w w:val="110"/>
                <w:position w:val="2"/>
                <w:sz w:val="12"/>
              </w:rPr>
              <w:t>Southeast</w:t>
            </w:r>
          </w:p>
        </w:tc>
        <w:tc>
          <w:tcPr>
            <w:tcW w:w="949" w:type="dxa"/>
            <w:tcBorders>
              <w:top w:val="single" w:sz="12" w:space="0" w:color="000000"/>
            </w:tcBorders>
          </w:tcPr>
          <w:p>
            <w:pPr>
              <w:pStyle w:val="TableParagraph"/>
              <w:spacing w:line="141" w:lineRule="exact"/>
              <w:ind w:left="153"/>
              <w:rPr>
                <w:sz w:val="12"/>
              </w:rPr>
            </w:pPr>
            <w:r>
              <w:rPr>
                <w:spacing w:val="-2"/>
                <w:w w:val="115"/>
                <w:sz w:val="12"/>
              </w:rPr>
              <w:t>Southeast</w:t>
            </w:r>
          </w:p>
        </w:tc>
        <w:tc>
          <w:tcPr>
            <w:tcW w:w="199" w:type="dxa"/>
          </w:tcPr>
          <w:p>
            <w:pPr>
              <w:pStyle w:val="TableParagraph"/>
              <w:rPr>
                <w:rFonts w:ascii="Times New Roman"/>
                <w:sz w:val="12"/>
              </w:rPr>
            </w:pPr>
          </w:p>
        </w:tc>
        <w:tc>
          <w:tcPr>
            <w:tcW w:w="1039" w:type="dxa"/>
            <w:tcBorders>
              <w:top w:val="single" w:sz="12" w:space="0" w:color="000000"/>
            </w:tcBorders>
          </w:tcPr>
          <w:p>
            <w:pPr>
              <w:pStyle w:val="TableParagraph"/>
              <w:spacing w:line="141" w:lineRule="exact"/>
              <w:ind w:left="241"/>
              <w:rPr>
                <w:sz w:val="12"/>
              </w:rPr>
            </w:pPr>
            <w:r>
              <w:rPr>
                <w:spacing w:val="-2"/>
                <w:w w:val="115"/>
                <w:sz w:val="12"/>
              </w:rPr>
              <w:t>Southeast</w:t>
            </w:r>
          </w:p>
        </w:tc>
        <w:tc>
          <w:tcPr>
            <w:tcW w:w="199" w:type="dxa"/>
          </w:tcPr>
          <w:p>
            <w:pPr>
              <w:pStyle w:val="TableParagraph"/>
              <w:rPr>
                <w:rFonts w:ascii="Times New Roman"/>
                <w:sz w:val="12"/>
              </w:rPr>
            </w:pPr>
          </w:p>
        </w:tc>
        <w:tc>
          <w:tcPr>
            <w:tcW w:w="1172" w:type="dxa"/>
            <w:tcBorders>
              <w:top w:val="single" w:sz="12" w:space="0" w:color="000000"/>
            </w:tcBorders>
          </w:tcPr>
          <w:p>
            <w:pPr>
              <w:pStyle w:val="TableParagraph"/>
              <w:spacing w:before="13"/>
              <w:ind w:left="252"/>
              <w:rPr>
                <w:sz w:val="12"/>
              </w:rPr>
            </w:pPr>
            <w:r>
              <w:rPr>
                <w:w w:val="110"/>
                <w:sz w:val="12"/>
              </w:rPr>
              <w:t>Atlanta,</w:t>
            </w:r>
            <w:r>
              <w:rPr>
                <w:spacing w:val="-8"/>
                <w:w w:val="110"/>
                <w:sz w:val="12"/>
              </w:rPr>
              <w:t> </w:t>
            </w:r>
            <w:r>
              <w:rPr>
                <w:spacing w:val="-5"/>
                <w:w w:val="110"/>
                <w:sz w:val="12"/>
              </w:rPr>
              <w:t>GA</w:t>
            </w:r>
          </w:p>
        </w:tc>
      </w:tr>
      <w:tr>
        <w:trPr>
          <w:trHeight w:val="190" w:hRule="atLeast"/>
        </w:trPr>
        <w:tc>
          <w:tcPr>
            <w:tcW w:w="5314" w:type="dxa"/>
          </w:tcPr>
          <w:p>
            <w:pPr>
              <w:pStyle w:val="TableParagraph"/>
              <w:tabs>
                <w:tab w:pos="3141" w:val="left" w:leader="none"/>
                <w:tab w:pos="4150" w:val="left" w:leader="none"/>
              </w:tabs>
              <w:spacing w:before="25"/>
              <w:ind w:left="25"/>
              <w:rPr>
                <w:sz w:val="12"/>
              </w:rPr>
            </w:pPr>
            <w:r>
              <w:rPr>
                <w:w w:val="105"/>
                <w:sz w:val="12"/>
              </w:rPr>
              <w:t>No.</w:t>
            </w:r>
            <w:r>
              <w:rPr>
                <w:spacing w:val="-1"/>
                <w:w w:val="105"/>
                <w:sz w:val="12"/>
              </w:rPr>
              <w:t> </w:t>
            </w:r>
            <w:r>
              <w:rPr>
                <w:spacing w:val="-4"/>
                <w:w w:val="115"/>
                <w:sz w:val="12"/>
              </w:rPr>
              <w:t>Beds</w:t>
            </w:r>
            <w:r>
              <w:rPr>
                <w:sz w:val="12"/>
              </w:rPr>
              <w:tab/>
            </w:r>
            <w:r>
              <w:rPr>
                <w:spacing w:val="-5"/>
                <w:w w:val="115"/>
                <w:sz w:val="12"/>
              </w:rPr>
              <w:t>421</w:t>
            </w:r>
            <w:r>
              <w:rPr>
                <w:sz w:val="12"/>
              </w:rPr>
              <w:tab/>
            </w:r>
            <w:r>
              <w:rPr>
                <w:w w:val="110"/>
                <w:sz w:val="12"/>
              </w:rPr>
              <w:t>600</w:t>
            </w:r>
            <w:r>
              <w:rPr>
                <w:spacing w:val="-9"/>
                <w:w w:val="110"/>
                <w:sz w:val="12"/>
              </w:rPr>
              <w:t> </w:t>
            </w:r>
            <w:r>
              <w:rPr>
                <w:w w:val="110"/>
                <w:sz w:val="12"/>
              </w:rPr>
              <w:t>or</w:t>
            </w:r>
            <w:r>
              <w:rPr>
                <w:spacing w:val="-7"/>
                <w:w w:val="110"/>
                <w:sz w:val="12"/>
              </w:rPr>
              <w:t> </w:t>
            </w:r>
            <w:r>
              <w:rPr>
                <w:spacing w:val="-4"/>
                <w:w w:val="110"/>
                <w:sz w:val="12"/>
              </w:rPr>
              <w:t>more</w:t>
            </w:r>
          </w:p>
        </w:tc>
        <w:tc>
          <w:tcPr>
            <w:tcW w:w="949" w:type="dxa"/>
          </w:tcPr>
          <w:p>
            <w:pPr>
              <w:pStyle w:val="TableParagraph"/>
              <w:spacing w:before="25"/>
              <w:ind w:left="302"/>
              <w:rPr>
                <w:sz w:val="12"/>
              </w:rPr>
            </w:pPr>
            <w:r>
              <w:rPr>
                <w:spacing w:val="-5"/>
                <w:w w:val="145"/>
                <w:sz w:val="12"/>
              </w:rPr>
              <w:t>141</w:t>
            </w:r>
          </w:p>
        </w:tc>
        <w:tc>
          <w:tcPr>
            <w:tcW w:w="199" w:type="dxa"/>
          </w:tcPr>
          <w:p>
            <w:pPr>
              <w:pStyle w:val="TableParagraph"/>
              <w:rPr>
                <w:rFonts w:ascii="Times New Roman"/>
                <w:sz w:val="12"/>
              </w:rPr>
            </w:pPr>
          </w:p>
        </w:tc>
        <w:tc>
          <w:tcPr>
            <w:tcW w:w="1039" w:type="dxa"/>
          </w:tcPr>
          <w:p>
            <w:pPr>
              <w:pStyle w:val="TableParagraph"/>
              <w:spacing w:before="25"/>
              <w:ind w:left="8" w:right="33"/>
              <w:jc w:val="center"/>
              <w:rPr>
                <w:sz w:val="12"/>
              </w:rPr>
            </w:pPr>
            <w:r>
              <w:rPr>
                <w:spacing w:val="-5"/>
                <w:w w:val="110"/>
                <w:sz w:val="12"/>
              </w:rPr>
              <w:t>389</w:t>
            </w:r>
          </w:p>
        </w:tc>
        <w:tc>
          <w:tcPr>
            <w:tcW w:w="199" w:type="dxa"/>
          </w:tcPr>
          <w:p>
            <w:pPr>
              <w:pStyle w:val="TableParagraph"/>
              <w:rPr>
                <w:rFonts w:ascii="Times New Roman"/>
                <w:sz w:val="12"/>
              </w:rPr>
            </w:pPr>
          </w:p>
        </w:tc>
        <w:tc>
          <w:tcPr>
            <w:tcW w:w="1172" w:type="dxa"/>
          </w:tcPr>
          <w:p>
            <w:pPr>
              <w:pStyle w:val="TableParagraph"/>
              <w:spacing w:before="25"/>
              <w:ind w:left="7"/>
              <w:jc w:val="center"/>
              <w:rPr>
                <w:sz w:val="12"/>
              </w:rPr>
            </w:pPr>
            <w:r>
              <w:rPr>
                <w:spacing w:val="-5"/>
                <w:w w:val="110"/>
                <w:sz w:val="12"/>
              </w:rPr>
              <w:t>88</w:t>
            </w:r>
          </w:p>
        </w:tc>
      </w:tr>
      <w:tr>
        <w:trPr>
          <w:trHeight w:val="401" w:hRule="atLeast"/>
        </w:trPr>
        <w:tc>
          <w:tcPr>
            <w:tcW w:w="5314" w:type="dxa"/>
          </w:tcPr>
          <w:p>
            <w:pPr>
              <w:pStyle w:val="TableParagraph"/>
              <w:tabs>
                <w:tab w:pos="3085" w:val="left" w:leader="none"/>
                <w:tab w:pos="4322" w:val="left" w:leader="none"/>
              </w:tabs>
              <w:spacing w:before="25"/>
              <w:ind w:left="25"/>
              <w:rPr>
                <w:sz w:val="12"/>
              </w:rPr>
            </w:pPr>
            <w:r>
              <w:rPr>
                <w:spacing w:val="-2"/>
                <w:w w:val="110"/>
                <w:sz w:val="12"/>
              </w:rPr>
              <w:t>Vintage</w:t>
            </w:r>
            <w:r>
              <w:rPr>
                <w:sz w:val="12"/>
              </w:rPr>
              <w:tab/>
            </w:r>
            <w:r>
              <w:rPr>
                <w:spacing w:val="-2"/>
                <w:w w:val="110"/>
                <w:sz w:val="12"/>
              </w:rPr>
              <w:t>2000's</w:t>
            </w:r>
            <w:r>
              <w:rPr>
                <w:sz w:val="12"/>
              </w:rPr>
              <w:tab/>
            </w:r>
            <w:r>
              <w:rPr>
                <w:spacing w:val="-2"/>
                <w:w w:val="110"/>
                <w:sz w:val="12"/>
              </w:rPr>
              <w:t>2000's</w:t>
            </w:r>
          </w:p>
          <w:p>
            <w:pPr>
              <w:pStyle w:val="TableParagraph"/>
              <w:tabs>
                <w:tab w:pos="3051" w:val="left" w:leader="none"/>
                <w:tab w:pos="4288" w:val="left" w:leader="none"/>
              </w:tabs>
              <w:spacing w:before="32"/>
              <w:ind w:left="25"/>
              <w:rPr>
                <w:sz w:val="12"/>
              </w:rPr>
            </w:pPr>
            <w:r>
              <w:rPr>
                <w:spacing w:val="-4"/>
                <w:w w:val="110"/>
                <w:sz w:val="12"/>
              </w:rPr>
              <w:t>Type</w:t>
            </w:r>
            <w:r>
              <w:rPr>
                <w:sz w:val="12"/>
              </w:rPr>
              <w:tab/>
            </w:r>
            <w:r>
              <w:rPr>
                <w:spacing w:val="-2"/>
                <w:w w:val="110"/>
                <w:sz w:val="12"/>
              </w:rPr>
              <w:t>Student</w:t>
            </w:r>
            <w:r>
              <w:rPr>
                <w:sz w:val="12"/>
              </w:rPr>
              <w:tab/>
            </w:r>
            <w:r>
              <w:rPr>
                <w:spacing w:val="-2"/>
                <w:w w:val="110"/>
                <w:sz w:val="12"/>
              </w:rPr>
              <w:t>Student</w:t>
            </w:r>
          </w:p>
        </w:tc>
        <w:tc>
          <w:tcPr>
            <w:tcW w:w="949" w:type="dxa"/>
          </w:tcPr>
          <w:p>
            <w:pPr>
              <w:pStyle w:val="TableParagraph"/>
              <w:spacing w:before="25"/>
              <w:ind w:left="244"/>
              <w:rPr>
                <w:sz w:val="12"/>
              </w:rPr>
            </w:pPr>
            <w:r>
              <w:rPr>
                <w:spacing w:val="-2"/>
                <w:w w:val="120"/>
                <w:sz w:val="12"/>
              </w:rPr>
              <w:t>1980's</w:t>
            </w:r>
          </w:p>
          <w:p>
            <w:pPr>
              <w:pStyle w:val="TableParagraph"/>
              <w:spacing w:before="32"/>
              <w:ind w:left="210"/>
              <w:rPr>
                <w:sz w:val="12"/>
              </w:rPr>
            </w:pPr>
            <w:r>
              <w:rPr>
                <w:spacing w:val="-2"/>
                <w:w w:val="110"/>
                <w:sz w:val="12"/>
              </w:rPr>
              <w:t>Student</w:t>
            </w:r>
          </w:p>
        </w:tc>
        <w:tc>
          <w:tcPr>
            <w:tcW w:w="199" w:type="dxa"/>
          </w:tcPr>
          <w:p>
            <w:pPr>
              <w:pStyle w:val="TableParagraph"/>
              <w:rPr>
                <w:rFonts w:ascii="Times New Roman"/>
                <w:sz w:val="16"/>
              </w:rPr>
            </w:pPr>
          </w:p>
        </w:tc>
        <w:tc>
          <w:tcPr>
            <w:tcW w:w="1039" w:type="dxa"/>
          </w:tcPr>
          <w:p>
            <w:pPr>
              <w:pStyle w:val="TableParagraph"/>
              <w:spacing w:before="25"/>
              <w:ind w:left="334"/>
              <w:rPr>
                <w:sz w:val="12"/>
              </w:rPr>
            </w:pPr>
            <w:r>
              <w:rPr>
                <w:spacing w:val="-2"/>
                <w:w w:val="120"/>
                <w:sz w:val="12"/>
              </w:rPr>
              <w:t>1990's</w:t>
            </w:r>
          </w:p>
          <w:p>
            <w:pPr>
              <w:pStyle w:val="TableParagraph"/>
              <w:spacing w:before="32"/>
              <w:ind w:left="299"/>
              <w:rPr>
                <w:sz w:val="12"/>
              </w:rPr>
            </w:pPr>
            <w:r>
              <w:rPr>
                <w:spacing w:val="-2"/>
                <w:w w:val="110"/>
                <w:sz w:val="12"/>
              </w:rPr>
              <w:t>Garden</w:t>
            </w:r>
          </w:p>
        </w:tc>
        <w:tc>
          <w:tcPr>
            <w:tcW w:w="199" w:type="dxa"/>
          </w:tcPr>
          <w:p>
            <w:pPr>
              <w:pStyle w:val="TableParagraph"/>
              <w:rPr>
                <w:rFonts w:ascii="Times New Roman"/>
                <w:sz w:val="16"/>
              </w:rPr>
            </w:pPr>
          </w:p>
        </w:tc>
        <w:tc>
          <w:tcPr>
            <w:tcW w:w="1172" w:type="dxa"/>
          </w:tcPr>
          <w:p>
            <w:pPr>
              <w:pStyle w:val="TableParagraph"/>
              <w:spacing w:before="25"/>
              <w:ind w:left="7" w:right="2"/>
              <w:jc w:val="center"/>
              <w:rPr>
                <w:sz w:val="12"/>
              </w:rPr>
            </w:pPr>
            <w:r>
              <w:rPr>
                <w:w w:val="120"/>
                <w:sz w:val="12"/>
              </w:rPr>
              <w:t>1894</w:t>
            </w:r>
            <w:r>
              <w:rPr>
                <w:spacing w:val="-6"/>
                <w:w w:val="120"/>
                <w:sz w:val="12"/>
              </w:rPr>
              <w:t> </w:t>
            </w:r>
            <w:r>
              <w:rPr>
                <w:w w:val="120"/>
                <w:sz w:val="12"/>
              </w:rPr>
              <w:t>/</w:t>
            </w:r>
            <w:r>
              <w:rPr>
                <w:spacing w:val="-6"/>
                <w:w w:val="120"/>
                <w:sz w:val="12"/>
              </w:rPr>
              <w:t> </w:t>
            </w:r>
            <w:r>
              <w:rPr>
                <w:spacing w:val="-4"/>
                <w:w w:val="120"/>
                <w:sz w:val="12"/>
              </w:rPr>
              <w:t>2024</w:t>
            </w:r>
          </w:p>
          <w:p>
            <w:pPr>
              <w:pStyle w:val="TableParagraph"/>
              <w:spacing w:before="32"/>
              <w:ind w:left="7" w:right="1"/>
              <w:jc w:val="center"/>
              <w:rPr>
                <w:sz w:val="12"/>
              </w:rPr>
            </w:pPr>
            <w:r>
              <w:rPr>
                <w:spacing w:val="-2"/>
                <w:w w:val="110"/>
                <w:sz w:val="12"/>
              </w:rPr>
              <w:t>Student</w:t>
            </w:r>
          </w:p>
        </w:tc>
      </w:tr>
      <w:tr>
        <w:trPr>
          <w:trHeight w:val="249" w:hRule="atLeast"/>
        </w:trPr>
        <w:tc>
          <w:tcPr>
            <w:tcW w:w="5314" w:type="dxa"/>
          </w:tcPr>
          <w:p>
            <w:pPr>
              <w:pStyle w:val="TableParagraph"/>
              <w:tabs>
                <w:tab w:pos="2866" w:val="left" w:leader="none"/>
                <w:tab w:pos="4103" w:val="left" w:leader="none"/>
              </w:tabs>
              <w:spacing w:before="61"/>
              <w:ind w:left="25"/>
              <w:rPr>
                <w:sz w:val="12"/>
              </w:rPr>
            </w:pPr>
            <w:r>
              <w:rPr>
                <w:spacing w:val="-2"/>
                <w:w w:val="115"/>
                <w:sz w:val="12"/>
              </w:rPr>
              <w:t>Period</w:t>
            </w:r>
            <w:r>
              <w:rPr>
                <w:sz w:val="12"/>
              </w:rPr>
              <w:tab/>
            </w:r>
            <w:r>
              <w:rPr>
                <w:w w:val="110"/>
                <w:sz w:val="12"/>
              </w:rPr>
              <w:t>03/2022</w:t>
            </w:r>
            <w:r>
              <w:rPr>
                <w:spacing w:val="-8"/>
                <w:w w:val="110"/>
                <w:sz w:val="12"/>
              </w:rPr>
              <w:t> </w:t>
            </w:r>
            <w:r>
              <w:rPr>
                <w:w w:val="110"/>
                <w:sz w:val="12"/>
              </w:rPr>
              <w:t>T-</w:t>
            </w:r>
            <w:r>
              <w:rPr>
                <w:spacing w:val="-5"/>
                <w:w w:val="110"/>
                <w:sz w:val="12"/>
              </w:rPr>
              <w:t>12</w:t>
            </w:r>
            <w:r>
              <w:rPr>
                <w:sz w:val="12"/>
              </w:rPr>
              <w:tab/>
            </w:r>
            <w:r>
              <w:rPr>
                <w:w w:val="110"/>
                <w:sz w:val="12"/>
              </w:rPr>
              <w:t>08/2022</w:t>
            </w:r>
            <w:r>
              <w:rPr>
                <w:spacing w:val="-9"/>
                <w:w w:val="110"/>
                <w:sz w:val="12"/>
              </w:rPr>
              <w:t> </w:t>
            </w:r>
            <w:r>
              <w:rPr>
                <w:w w:val="110"/>
                <w:sz w:val="12"/>
              </w:rPr>
              <w:t>T-</w:t>
            </w:r>
            <w:r>
              <w:rPr>
                <w:spacing w:val="-5"/>
                <w:w w:val="110"/>
                <w:sz w:val="12"/>
              </w:rPr>
              <w:t>12</w:t>
            </w:r>
          </w:p>
        </w:tc>
        <w:tc>
          <w:tcPr>
            <w:tcW w:w="949" w:type="dxa"/>
          </w:tcPr>
          <w:p>
            <w:pPr>
              <w:pStyle w:val="TableParagraph"/>
              <w:spacing w:before="61"/>
              <w:ind w:left="27"/>
              <w:rPr>
                <w:sz w:val="12"/>
              </w:rPr>
            </w:pPr>
            <w:r>
              <w:rPr>
                <w:w w:val="110"/>
                <w:sz w:val="12"/>
              </w:rPr>
              <w:t>09/2023</w:t>
            </w:r>
            <w:r>
              <w:rPr>
                <w:spacing w:val="-9"/>
                <w:w w:val="110"/>
                <w:sz w:val="12"/>
              </w:rPr>
              <w:t> </w:t>
            </w:r>
            <w:r>
              <w:rPr>
                <w:w w:val="110"/>
                <w:sz w:val="12"/>
              </w:rPr>
              <w:t>T-</w:t>
            </w:r>
            <w:r>
              <w:rPr>
                <w:spacing w:val="-5"/>
                <w:w w:val="110"/>
                <w:sz w:val="12"/>
              </w:rPr>
              <w:t>12</w:t>
            </w:r>
          </w:p>
        </w:tc>
        <w:tc>
          <w:tcPr>
            <w:tcW w:w="199" w:type="dxa"/>
          </w:tcPr>
          <w:p>
            <w:pPr>
              <w:pStyle w:val="TableParagraph"/>
              <w:rPr>
                <w:rFonts w:ascii="Times New Roman"/>
                <w:sz w:val="16"/>
              </w:rPr>
            </w:pPr>
          </w:p>
        </w:tc>
        <w:tc>
          <w:tcPr>
            <w:tcW w:w="1039" w:type="dxa"/>
          </w:tcPr>
          <w:p>
            <w:pPr>
              <w:pStyle w:val="TableParagraph"/>
              <w:spacing w:before="61"/>
              <w:ind w:left="115"/>
              <w:rPr>
                <w:sz w:val="12"/>
              </w:rPr>
            </w:pPr>
            <w:r>
              <w:rPr>
                <w:w w:val="115"/>
                <w:sz w:val="12"/>
              </w:rPr>
              <w:t>12/2023</w:t>
            </w:r>
            <w:r>
              <w:rPr>
                <w:spacing w:val="-10"/>
                <w:w w:val="115"/>
                <w:sz w:val="12"/>
              </w:rPr>
              <w:t> </w:t>
            </w:r>
            <w:r>
              <w:rPr>
                <w:w w:val="115"/>
                <w:sz w:val="12"/>
              </w:rPr>
              <w:t>T-</w:t>
            </w:r>
            <w:r>
              <w:rPr>
                <w:spacing w:val="-5"/>
                <w:w w:val="115"/>
                <w:sz w:val="12"/>
              </w:rPr>
              <w:t>12</w:t>
            </w:r>
          </w:p>
        </w:tc>
        <w:tc>
          <w:tcPr>
            <w:tcW w:w="199" w:type="dxa"/>
          </w:tcPr>
          <w:p>
            <w:pPr>
              <w:pStyle w:val="TableParagraph"/>
              <w:rPr>
                <w:rFonts w:ascii="Times New Roman"/>
                <w:sz w:val="16"/>
              </w:rPr>
            </w:pPr>
          </w:p>
        </w:tc>
        <w:tc>
          <w:tcPr>
            <w:tcW w:w="1172" w:type="dxa"/>
          </w:tcPr>
          <w:p>
            <w:pPr>
              <w:pStyle w:val="TableParagraph"/>
              <w:spacing w:before="61"/>
              <w:ind w:left="292"/>
              <w:rPr>
                <w:sz w:val="12"/>
              </w:rPr>
            </w:pPr>
            <w:r>
              <w:rPr>
                <w:w w:val="105"/>
                <w:sz w:val="12"/>
              </w:rPr>
              <w:t>Pro</w:t>
            </w:r>
            <w:r>
              <w:rPr>
                <w:spacing w:val="-5"/>
                <w:w w:val="105"/>
                <w:sz w:val="12"/>
              </w:rPr>
              <w:t> </w:t>
            </w:r>
            <w:r>
              <w:rPr>
                <w:spacing w:val="-2"/>
                <w:w w:val="105"/>
                <w:sz w:val="12"/>
              </w:rPr>
              <w:t>Forma</w:t>
            </w:r>
          </w:p>
        </w:tc>
      </w:tr>
      <w:tr>
        <w:trPr>
          <w:trHeight w:val="209" w:hRule="atLeast"/>
        </w:trPr>
        <w:tc>
          <w:tcPr>
            <w:tcW w:w="5314" w:type="dxa"/>
          </w:tcPr>
          <w:p>
            <w:pPr>
              <w:pStyle w:val="TableParagraph"/>
              <w:tabs>
                <w:tab w:pos="3101" w:val="left" w:leader="none"/>
                <w:tab w:pos="4339" w:val="left" w:leader="none"/>
              </w:tabs>
              <w:spacing w:line="141" w:lineRule="exact" w:before="49"/>
              <w:ind w:left="25"/>
              <w:rPr>
                <w:sz w:val="12"/>
              </w:rPr>
            </w:pPr>
            <w:r>
              <w:rPr>
                <w:sz w:val="12"/>
              </w:rPr>
              <mc:AlternateContent>
                <mc:Choice Requires="wps">
                  <w:drawing>
                    <wp:anchor distT="0" distB="0" distL="0" distR="0" allowOverlap="1" layoutInCell="1" locked="0" behindDoc="1" simplePos="0" relativeHeight="482691584">
                      <wp:simplePos x="0" y="0"/>
                      <wp:positionH relativeFrom="column">
                        <wp:posOffset>1746504</wp:posOffset>
                      </wp:positionH>
                      <wp:positionV relativeFrom="paragraph">
                        <wp:posOffset>134968</wp:posOffset>
                      </wp:positionV>
                      <wp:extent cx="659130" cy="15240"/>
                      <wp:effectExtent l="0" t="0" r="0" b="0"/>
                      <wp:wrapNone/>
                      <wp:docPr id="757" name="Group 757"/>
                      <wp:cNvGraphicFramePr>
                        <a:graphicFrameLocks/>
                      </wp:cNvGraphicFramePr>
                      <a:graphic>
                        <a:graphicData uri="http://schemas.microsoft.com/office/word/2010/wordprocessingGroup">
                          <wpg:wgp>
                            <wpg:cNvPr id="757" name="Group 757"/>
                            <wpg:cNvGrpSpPr/>
                            <wpg:grpSpPr>
                              <a:xfrm>
                                <a:off x="0" y="0"/>
                                <a:ext cx="659130" cy="15240"/>
                                <a:chExt cx="659130" cy="15240"/>
                              </a:xfrm>
                            </wpg:grpSpPr>
                            <wps:wsp>
                              <wps:cNvPr id="758" name="Graphic 758"/>
                              <wps:cNvSpPr/>
                              <wps:spPr>
                                <a:xfrm>
                                  <a:off x="0" y="0"/>
                                  <a:ext cx="659130" cy="15240"/>
                                </a:xfrm>
                                <a:custGeom>
                                  <a:avLst/>
                                  <a:gdLst/>
                                  <a:ahLst/>
                                  <a:cxnLst/>
                                  <a:rect l="l" t="t" r="r" b="b"/>
                                  <a:pathLst>
                                    <a:path w="659130" h="15240">
                                      <a:moveTo>
                                        <a:pt x="659129" y="0"/>
                                      </a:moveTo>
                                      <a:lnTo>
                                        <a:pt x="0" y="0"/>
                                      </a:lnTo>
                                      <a:lnTo>
                                        <a:pt x="0" y="15239"/>
                                      </a:lnTo>
                                      <a:lnTo>
                                        <a:pt x="659129" y="15239"/>
                                      </a:lnTo>
                                      <a:lnTo>
                                        <a:pt x="65912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37.520004pt;margin-top:10.627449pt;width:51.9pt;height:1.2pt;mso-position-horizontal-relative:column;mso-position-vertical-relative:paragraph;z-index:-20624896" id="docshapegroup621" coordorigin="2750,213" coordsize="1038,24">
                      <v:rect style="position:absolute;left:2750;top:212;width:1038;height:24" id="docshape622" filled="true" fillcolor="#000000" stroked="false">
                        <v:fill type="solid"/>
                      </v:rect>
                      <w10:wrap type="none"/>
                    </v:group>
                  </w:pict>
                </mc:Fallback>
              </mc:AlternateContent>
            </w:r>
            <w:r>
              <w:rPr>
                <w:sz w:val="12"/>
              </w:rPr>
              <mc:AlternateContent>
                <mc:Choice Requires="wps">
                  <w:drawing>
                    <wp:anchor distT="0" distB="0" distL="0" distR="0" allowOverlap="1" layoutInCell="1" locked="0" behindDoc="1" simplePos="0" relativeHeight="482692096">
                      <wp:simplePos x="0" y="0"/>
                      <wp:positionH relativeFrom="column">
                        <wp:posOffset>2532126</wp:posOffset>
                      </wp:positionH>
                      <wp:positionV relativeFrom="paragraph">
                        <wp:posOffset>134968</wp:posOffset>
                      </wp:positionV>
                      <wp:extent cx="659130" cy="15240"/>
                      <wp:effectExtent l="0" t="0" r="0" b="0"/>
                      <wp:wrapNone/>
                      <wp:docPr id="759" name="Group 759"/>
                      <wp:cNvGraphicFramePr>
                        <a:graphicFrameLocks/>
                      </wp:cNvGraphicFramePr>
                      <a:graphic>
                        <a:graphicData uri="http://schemas.microsoft.com/office/word/2010/wordprocessingGroup">
                          <wpg:wgp>
                            <wpg:cNvPr id="759" name="Group 759"/>
                            <wpg:cNvGrpSpPr/>
                            <wpg:grpSpPr>
                              <a:xfrm>
                                <a:off x="0" y="0"/>
                                <a:ext cx="659130" cy="15240"/>
                                <a:chExt cx="659130" cy="15240"/>
                              </a:xfrm>
                            </wpg:grpSpPr>
                            <wps:wsp>
                              <wps:cNvPr id="760" name="Graphic 760"/>
                              <wps:cNvSpPr/>
                              <wps:spPr>
                                <a:xfrm>
                                  <a:off x="0" y="0"/>
                                  <a:ext cx="659130" cy="15240"/>
                                </a:xfrm>
                                <a:custGeom>
                                  <a:avLst/>
                                  <a:gdLst/>
                                  <a:ahLst/>
                                  <a:cxnLst/>
                                  <a:rect l="l" t="t" r="r" b="b"/>
                                  <a:pathLst>
                                    <a:path w="659130" h="15240">
                                      <a:moveTo>
                                        <a:pt x="659129" y="0"/>
                                      </a:moveTo>
                                      <a:lnTo>
                                        <a:pt x="0" y="0"/>
                                      </a:lnTo>
                                      <a:lnTo>
                                        <a:pt x="0" y="15239"/>
                                      </a:lnTo>
                                      <a:lnTo>
                                        <a:pt x="659129" y="15239"/>
                                      </a:lnTo>
                                      <a:lnTo>
                                        <a:pt x="65912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99.380005pt;margin-top:10.627449pt;width:51.9pt;height:1.2pt;mso-position-horizontal-relative:column;mso-position-vertical-relative:paragraph;z-index:-20624384" id="docshapegroup623" coordorigin="3988,213" coordsize="1038,24">
                      <v:rect style="position:absolute;left:3987;top:212;width:1038;height:24" id="docshape624" filled="true" fillcolor="#000000" stroked="false">
                        <v:fill type="solid"/>
                      </v:rect>
                      <w10:wrap type="none"/>
                    </v:group>
                  </w:pict>
                </mc:Fallback>
              </mc:AlternateContent>
            </w:r>
            <w:r>
              <w:rPr>
                <w:rFonts w:ascii="Trebuchet MS"/>
                <w:b/>
                <w:i/>
                <w:spacing w:val="-2"/>
                <w:w w:val="110"/>
                <w:sz w:val="12"/>
              </w:rPr>
              <w:t>Revenues</w:t>
            </w:r>
            <w:r>
              <w:rPr>
                <w:rFonts w:ascii="Trebuchet MS"/>
                <w:b/>
                <w:i/>
                <w:sz w:val="12"/>
              </w:rPr>
              <w:tab/>
            </w:r>
            <w:r>
              <w:rPr>
                <w:spacing w:val="-2"/>
                <w:w w:val="110"/>
                <w:sz w:val="12"/>
              </w:rPr>
              <w:t>$/Bed</w:t>
            </w:r>
            <w:r>
              <w:rPr>
                <w:sz w:val="12"/>
              </w:rPr>
              <w:tab/>
            </w:r>
            <w:r>
              <w:rPr>
                <w:spacing w:val="-2"/>
                <w:w w:val="110"/>
                <w:sz w:val="12"/>
              </w:rPr>
              <w:t>$/Bed</w:t>
            </w:r>
          </w:p>
        </w:tc>
        <w:tc>
          <w:tcPr>
            <w:tcW w:w="949" w:type="dxa"/>
            <w:tcBorders>
              <w:bottom w:val="single" w:sz="12" w:space="0" w:color="000000"/>
            </w:tcBorders>
          </w:tcPr>
          <w:p>
            <w:pPr>
              <w:pStyle w:val="TableParagraph"/>
              <w:spacing w:line="141" w:lineRule="exact" w:before="49"/>
              <w:ind w:left="262"/>
              <w:rPr>
                <w:sz w:val="12"/>
              </w:rPr>
            </w:pPr>
            <w:r>
              <w:rPr>
                <w:spacing w:val="-2"/>
                <w:w w:val="110"/>
                <w:sz w:val="12"/>
              </w:rPr>
              <w:t>$/Bed</w:t>
            </w:r>
          </w:p>
        </w:tc>
        <w:tc>
          <w:tcPr>
            <w:tcW w:w="199" w:type="dxa"/>
          </w:tcPr>
          <w:p>
            <w:pPr>
              <w:pStyle w:val="TableParagraph"/>
              <w:rPr>
                <w:rFonts w:ascii="Times New Roman"/>
                <w:sz w:val="14"/>
              </w:rPr>
            </w:pPr>
          </w:p>
        </w:tc>
        <w:tc>
          <w:tcPr>
            <w:tcW w:w="1039" w:type="dxa"/>
            <w:tcBorders>
              <w:bottom w:val="single" w:sz="12" w:space="0" w:color="000000"/>
            </w:tcBorders>
          </w:tcPr>
          <w:p>
            <w:pPr>
              <w:pStyle w:val="TableParagraph"/>
              <w:spacing w:line="141" w:lineRule="exact" w:before="49"/>
              <w:ind w:left="350"/>
              <w:rPr>
                <w:sz w:val="12"/>
              </w:rPr>
            </w:pPr>
            <w:r>
              <w:rPr>
                <w:spacing w:val="-2"/>
                <w:w w:val="110"/>
                <w:sz w:val="12"/>
              </w:rPr>
              <w:t>$/Bed</w:t>
            </w:r>
          </w:p>
        </w:tc>
        <w:tc>
          <w:tcPr>
            <w:tcW w:w="199" w:type="dxa"/>
          </w:tcPr>
          <w:p>
            <w:pPr>
              <w:pStyle w:val="TableParagraph"/>
              <w:rPr>
                <w:rFonts w:ascii="Times New Roman"/>
                <w:sz w:val="14"/>
              </w:rPr>
            </w:pPr>
          </w:p>
        </w:tc>
        <w:tc>
          <w:tcPr>
            <w:tcW w:w="1172" w:type="dxa"/>
            <w:tcBorders>
              <w:bottom w:val="single" w:sz="12" w:space="0" w:color="000000"/>
            </w:tcBorders>
          </w:tcPr>
          <w:p>
            <w:pPr>
              <w:pStyle w:val="TableParagraph"/>
              <w:spacing w:line="141" w:lineRule="exact" w:before="49"/>
              <w:ind w:left="7"/>
              <w:jc w:val="center"/>
              <w:rPr>
                <w:sz w:val="12"/>
              </w:rPr>
            </w:pPr>
            <w:r>
              <w:rPr>
                <w:spacing w:val="-2"/>
                <w:w w:val="110"/>
                <w:sz w:val="12"/>
              </w:rPr>
              <w:t>$/Bed</w:t>
            </w:r>
          </w:p>
        </w:tc>
      </w:tr>
      <w:tr>
        <w:trPr>
          <w:trHeight w:val="233" w:hRule="atLeast"/>
        </w:trPr>
        <w:tc>
          <w:tcPr>
            <w:tcW w:w="5314" w:type="dxa"/>
          </w:tcPr>
          <w:p>
            <w:pPr>
              <w:pStyle w:val="TableParagraph"/>
              <w:tabs>
                <w:tab w:pos="3284" w:val="left" w:leader="none"/>
                <w:tab w:pos="4520" w:val="left" w:leader="none"/>
              </w:tabs>
              <w:spacing w:line="137" w:lineRule="exact"/>
              <w:ind w:left="25"/>
              <w:rPr>
                <w:rFonts w:ascii="Tahoma"/>
                <w:b/>
                <w:sz w:val="12"/>
              </w:rPr>
            </w:pPr>
            <w:r>
              <w:rPr>
                <w:rFonts w:ascii="Tahoma"/>
                <w:b/>
                <w:sz w:val="12"/>
              </w:rPr>
              <w:t>Effective</w:t>
            </w:r>
            <w:r>
              <w:rPr>
                <w:rFonts w:ascii="Tahoma"/>
                <w:b/>
                <w:spacing w:val="9"/>
                <w:sz w:val="12"/>
              </w:rPr>
              <w:t> </w:t>
            </w:r>
            <w:r>
              <w:rPr>
                <w:rFonts w:ascii="Tahoma"/>
                <w:b/>
                <w:sz w:val="12"/>
              </w:rPr>
              <w:t>Gross</w:t>
            </w:r>
            <w:r>
              <w:rPr>
                <w:rFonts w:ascii="Tahoma"/>
                <w:b/>
                <w:spacing w:val="10"/>
                <w:sz w:val="12"/>
              </w:rPr>
              <w:t> </w:t>
            </w:r>
            <w:r>
              <w:rPr>
                <w:rFonts w:ascii="Tahoma"/>
                <w:b/>
                <w:spacing w:val="-2"/>
                <w:sz w:val="12"/>
              </w:rPr>
              <w:t>Income</w:t>
            </w:r>
            <w:r>
              <w:rPr>
                <w:rFonts w:ascii="Tahoma"/>
                <w:b/>
                <w:sz w:val="12"/>
              </w:rPr>
              <w:tab/>
            </w:r>
            <w:r>
              <w:rPr>
                <w:rFonts w:ascii="Tahoma"/>
                <w:b/>
                <w:spacing w:val="-2"/>
                <w:sz w:val="12"/>
              </w:rPr>
              <w:t>$8,080</w:t>
            </w:r>
            <w:r>
              <w:rPr>
                <w:rFonts w:ascii="Tahoma"/>
                <w:b/>
                <w:sz w:val="12"/>
              </w:rPr>
              <w:tab/>
            </w:r>
            <w:r>
              <w:rPr>
                <w:rFonts w:ascii="Tahoma"/>
                <w:b/>
                <w:spacing w:val="-2"/>
                <w:sz w:val="12"/>
              </w:rPr>
              <w:t>$7,536</w:t>
            </w:r>
          </w:p>
        </w:tc>
        <w:tc>
          <w:tcPr>
            <w:tcW w:w="949" w:type="dxa"/>
            <w:tcBorders>
              <w:top w:val="single" w:sz="12" w:space="0" w:color="000000"/>
            </w:tcBorders>
          </w:tcPr>
          <w:p>
            <w:pPr>
              <w:pStyle w:val="TableParagraph"/>
              <w:spacing w:line="137" w:lineRule="exact"/>
              <w:ind w:right="72"/>
              <w:jc w:val="right"/>
              <w:rPr>
                <w:rFonts w:ascii="Tahoma"/>
                <w:b/>
                <w:sz w:val="12"/>
              </w:rPr>
            </w:pPr>
            <w:r>
              <w:rPr>
                <w:rFonts w:ascii="Tahoma"/>
                <w:b/>
                <w:spacing w:val="-2"/>
                <w:sz w:val="12"/>
              </w:rPr>
              <w:t>$6,920</w:t>
            </w:r>
          </w:p>
        </w:tc>
        <w:tc>
          <w:tcPr>
            <w:tcW w:w="199" w:type="dxa"/>
          </w:tcPr>
          <w:p>
            <w:pPr>
              <w:pStyle w:val="TableParagraph"/>
              <w:rPr>
                <w:rFonts w:ascii="Times New Roman"/>
                <w:sz w:val="16"/>
              </w:rPr>
            </w:pPr>
          </w:p>
        </w:tc>
        <w:tc>
          <w:tcPr>
            <w:tcW w:w="1039" w:type="dxa"/>
            <w:tcBorders>
              <w:top w:val="single" w:sz="12" w:space="0" w:color="000000"/>
            </w:tcBorders>
          </w:tcPr>
          <w:p>
            <w:pPr>
              <w:pStyle w:val="TableParagraph"/>
              <w:spacing w:line="137" w:lineRule="exact"/>
              <w:ind w:right="72"/>
              <w:jc w:val="right"/>
              <w:rPr>
                <w:rFonts w:ascii="Tahoma"/>
                <w:b/>
                <w:sz w:val="12"/>
              </w:rPr>
            </w:pPr>
            <w:r>
              <w:rPr>
                <w:rFonts w:ascii="Tahoma"/>
                <w:b/>
                <w:spacing w:val="-2"/>
                <w:sz w:val="12"/>
              </w:rPr>
              <w:t>$8,057</w:t>
            </w:r>
          </w:p>
        </w:tc>
        <w:tc>
          <w:tcPr>
            <w:tcW w:w="199" w:type="dxa"/>
          </w:tcPr>
          <w:p>
            <w:pPr>
              <w:pStyle w:val="TableParagraph"/>
              <w:rPr>
                <w:rFonts w:ascii="Times New Roman"/>
                <w:sz w:val="16"/>
              </w:rPr>
            </w:pPr>
          </w:p>
        </w:tc>
        <w:tc>
          <w:tcPr>
            <w:tcW w:w="1172" w:type="dxa"/>
            <w:tcBorders>
              <w:top w:val="single" w:sz="12" w:space="0" w:color="000000"/>
            </w:tcBorders>
          </w:tcPr>
          <w:p>
            <w:pPr>
              <w:pStyle w:val="TableParagraph"/>
              <w:spacing w:line="137" w:lineRule="exact"/>
              <w:ind w:right="72"/>
              <w:jc w:val="right"/>
              <w:rPr>
                <w:rFonts w:ascii="Tahoma"/>
                <w:b/>
                <w:sz w:val="12"/>
              </w:rPr>
            </w:pPr>
            <w:r>
              <w:rPr>
                <w:rFonts w:ascii="Tahoma"/>
                <w:b/>
                <w:spacing w:val="-2"/>
                <w:sz w:val="12"/>
              </w:rPr>
              <w:t>$7,374</w:t>
            </w:r>
          </w:p>
        </w:tc>
      </w:tr>
      <w:tr>
        <w:trPr>
          <w:trHeight w:val="262" w:hRule="atLeast"/>
        </w:trPr>
        <w:tc>
          <w:tcPr>
            <w:tcW w:w="5314" w:type="dxa"/>
          </w:tcPr>
          <w:p>
            <w:pPr>
              <w:pStyle w:val="TableParagraph"/>
              <w:spacing w:before="99"/>
              <w:ind w:left="25"/>
              <w:rPr>
                <w:rFonts w:ascii="Trebuchet MS"/>
                <w:i/>
                <w:sz w:val="12"/>
              </w:rPr>
            </w:pPr>
            <w:r>
              <w:rPr>
                <w:rFonts w:ascii="Trebuchet MS"/>
                <w:i/>
                <w:spacing w:val="-2"/>
                <w:w w:val="105"/>
                <w:sz w:val="12"/>
              </w:rPr>
              <w:t>Expenses</w:t>
            </w:r>
          </w:p>
        </w:tc>
        <w:tc>
          <w:tcPr>
            <w:tcW w:w="949" w:type="dxa"/>
          </w:tcPr>
          <w:p>
            <w:pPr>
              <w:pStyle w:val="TableParagraph"/>
              <w:rPr>
                <w:rFonts w:ascii="Times New Roman"/>
                <w:sz w:val="16"/>
              </w:rPr>
            </w:pPr>
          </w:p>
        </w:tc>
        <w:tc>
          <w:tcPr>
            <w:tcW w:w="199" w:type="dxa"/>
          </w:tcPr>
          <w:p>
            <w:pPr>
              <w:pStyle w:val="TableParagraph"/>
              <w:rPr>
                <w:rFonts w:ascii="Times New Roman"/>
                <w:sz w:val="16"/>
              </w:rPr>
            </w:pPr>
          </w:p>
        </w:tc>
        <w:tc>
          <w:tcPr>
            <w:tcW w:w="1039" w:type="dxa"/>
          </w:tcPr>
          <w:p>
            <w:pPr>
              <w:pStyle w:val="TableParagraph"/>
              <w:rPr>
                <w:rFonts w:ascii="Times New Roman"/>
                <w:sz w:val="16"/>
              </w:rPr>
            </w:pPr>
          </w:p>
        </w:tc>
        <w:tc>
          <w:tcPr>
            <w:tcW w:w="199" w:type="dxa"/>
          </w:tcPr>
          <w:p>
            <w:pPr>
              <w:pStyle w:val="TableParagraph"/>
              <w:rPr>
                <w:rFonts w:ascii="Times New Roman"/>
                <w:sz w:val="16"/>
              </w:rPr>
            </w:pPr>
          </w:p>
        </w:tc>
        <w:tc>
          <w:tcPr>
            <w:tcW w:w="1172" w:type="dxa"/>
          </w:tcPr>
          <w:p>
            <w:pPr>
              <w:pStyle w:val="TableParagraph"/>
              <w:rPr>
                <w:rFonts w:ascii="Times New Roman"/>
                <w:sz w:val="16"/>
              </w:rPr>
            </w:pPr>
          </w:p>
        </w:tc>
      </w:tr>
      <w:tr>
        <w:trPr>
          <w:trHeight w:val="191" w:hRule="atLeast"/>
        </w:trPr>
        <w:tc>
          <w:tcPr>
            <w:tcW w:w="5314" w:type="dxa"/>
          </w:tcPr>
          <w:p>
            <w:pPr>
              <w:pStyle w:val="TableParagraph"/>
              <w:tabs>
                <w:tab w:pos="3456" w:val="left" w:leader="none"/>
                <w:tab w:pos="4579" w:val="left" w:leader="none"/>
              </w:tabs>
              <w:spacing w:before="26"/>
              <w:ind w:left="139"/>
              <w:rPr>
                <w:sz w:val="12"/>
              </w:rPr>
            </w:pPr>
            <w:r>
              <w:rPr>
                <w:w w:val="110"/>
                <w:sz w:val="12"/>
              </w:rPr>
              <w:t>Real</w:t>
            </w:r>
            <w:r>
              <w:rPr>
                <w:spacing w:val="-2"/>
                <w:w w:val="110"/>
                <w:sz w:val="12"/>
              </w:rPr>
              <w:t> </w:t>
            </w:r>
            <w:r>
              <w:rPr>
                <w:w w:val="110"/>
                <w:sz w:val="12"/>
              </w:rPr>
              <w:t>Estate</w:t>
            </w:r>
            <w:r>
              <w:rPr>
                <w:spacing w:val="-2"/>
                <w:w w:val="110"/>
                <w:sz w:val="12"/>
              </w:rPr>
              <w:t> Taxes</w:t>
            </w:r>
            <w:r>
              <w:rPr>
                <w:sz w:val="12"/>
              </w:rPr>
              <w:tab/>
            </w:r>
            <w:r>
              <w:rPr>
                <w:spacing w:val="-4"/>
                <w:w w:val="115"/>
                <w:sz w:val="12"/>
              </w:rPr>
              <w:t>$426</w:t>
            </w:r>
            <w:r>
              <w:rPr>
                <w:sz w:val="12"/>
              </w:rPr>
              <w:tab/>
            </w:r>
            <w:r>
              <w:rPr>
                <w:spacing w:val="-2"/>
                <w:w w:val="115"/>
                <w:sz w:val="12"/>
              </w:rPr>
              <w:t>$1,129</w:t>
            </w:r>
          </w:p>
        </w:tc>
        <w:tc>
          <w:tcPr>
            <w:tcW w:w="949" w:type="dxa"/>
          </w:tcPr>
          <w:p>
            <w:pPr>
              <w:pStyle w:val="TableParagraph"/>
              <w:spacing w:before="26"/>
              <w:ind w:right="26"/>
              <w:jc w:val="right"/>
              <w:rPr>
                <w:sz w:val="12"/>
              </w:rPr>
            </w:pPr>
            <w:r>
              <w:rPr>
                <w:spacing w:val="-4"/>
                <w:w w:val="110"/>
                <w:sz w:val="12"/>
              </w:rPr>
              <w:t>$564</w:t>
            </w:r>
          </w:p>
        </w:tc>
        <w:tc>
          <w:tcPr>
            <w:tcW w:w="199" w:type="dxa"/>
          </w:tcPr>
          <w:p>
            <w:pPr>
              <w:pStyle w:val="TableParagraph"/>
              <w:rPr>
                <w:rFonts w:ascii="Times New Roman"/>
                <w:sz w:val="12"/>
              </w:rPr>
            </w:pPr>
          </w:p>
        </w:tc>
        <w:tc>
          <w:tcPr>
            <w:tcW w:w="1039" w:type="dxa"/>
          </w:tcPr>
          <w:p>
            <w:pPr>
              <w:pStyle w:val="TableParagraph"/>
              <w:spacing w:before="26"/>
              <w:ind w:right="27"/>
              <w:jc w:val="right"/>
              <w:rPr>
                <w:sz w:val="12"/>
              </w:rPr>
            </w:pPr>
            <w:r>
              <w:rPr>
                <w:spacing w:val="-4"/>
                <w:w w:val="110"/>
                <w:sz w:val="12"/>
              </w:rPr>
              <w:t>$959</w:t>
            </w:r>
          </w:p>
        </w:tc>
        <w:tc>
          <w:tcPr>
            <w:tcW w:w="199" w:type="dxa"/>
          </w:tcPr>
          <w:p>
            <w:pPr>
              <w:pStyle w:val="TableParagraph"/>
              <w:rPr>
                <w:rFonts w:ascii="Times New Roman"/>
                <w:sz w:val="12"/>
              </w:rPr>
            </w:pPr>
          </w:p>
        </w:tc>
        <w:tc>
          <w:tcPr>
            <w:tcW w:w="1172" w:type="dxa"/>
          </w:tcPr>
          <w:p>
            <w:pPr>
              <w:pStyle w:val="TableParagraph"/>
              <w:spacing w:before="26"/>
              <w:ind w:right="65"/>
              <w:jc w:val="right"/>
              <w:rPr>
                <w:sz w:val="12"/>
              </w:rPr>
            </w:pPr>
            <w:r>
              <w:rPr>
                <w:spacing w:val="-4"/>
                <w:w w:val="110"/>
                <w:sz w:val="12"/>
              </w:rPr>
              <w:t>$573</w:t>
            </w:r>
          </w:p>
        </w:tc>
      </w:tr>
      <w:tr>
        <w:trPr>
          <w:trHeight w:val="190" w:hRule="atLeast"/>
        </w:trPr>
        <w:tc>
          <w:tcPr>
            <w:tcW w:w="5314" w:type="dxa"/>
          </w:tcPr>
          <w:p>
            <w:pPr>
              <w:pStyle w:val="TableParagraph"/>
              <w:tabs>
                <w:tab w:pos="3533" w:val="left" w:leader="none"/>
                <w:tab w:pos="4999" w:val="right" w:leader="none"/>
              </w:tabs>
              <w:spacing w:before="25"/>
              <w:ind w:left="139"/>
              <w:rPr>
                <w:sz w:val="12"/>
              </w:rPr>
            </w:pPr>
            <w:r>
              <w:rPr>
                <w:spacing w:val="-2"/>
                <w:w w:val="105"/>
                <w:sz w:val="12"/>
              </w:rPr>
              <w:t>Property</w:t>
            </w:r>
            <w:r>
              <w:rPr>
                <w:spacing w:val="1"/>
                <w:w w:val="115"/>
                <w:sz w:val="12"/>
              </w:rPr>
              <w:t> </w:t>
            </w:r>
            <w:r>
              <w:rPr>
                <w:spacing w:val="-2"/>
                <w:w w:val="115"/>
                <w:sz w:val="12"/>
              </w:rPr>
              <w:t>Insurance</w:t>
            </w:r>
            <w:r>
              <w:rPr>
                <w:sz w:val="12"/>
              </w:rPr>
              <w:tab/>
            </w:r>
            <w:r>
              <w:rPr>
                <w:spacing w:val="-5"/>
                <w:w w:val="115"/>
                <w:sz w:val="12"/>
              </w:rPr>
              <w:t>160</w:t>
            </w:r>
            <w:r>
              <w:rPr>
                <w:sz w:val="12"/>
              </w:rPr>
              <w:tab/>
            </w:r>
            <w:r>
              <w:rPr>
                <w:spacing w:val="-5"/>
                <w:w w:val="115"/>
                <w:sz w:val="12"/>
              </w:rPr>
              <w:t>324</w:t>
            </w:r>
          </w:p>
        </w:tc>
        <w:tc>
          <w:tcPr>
            <w:tcW w:w="949" w:type="dxa"/>
          </w:tcPr>
          <w:p>
            <w:pPr>
              <w:pStyle w:val="TableParagraph"/>
              <w:spacing w:before="25"/>
              <w:ind w:right="26"/>
              <w:jc w:val="right"/>
              <w:rPr>
                <w:sz w:val="12"/>
              </w:rPr>
            </w:pPr>
            <w:r>
              <w:rPr>
                <w:spacing w:val="-5"/>
                <w:w w:val="110"/>
                <w:sz w:val="12"/>
              </w:rPr>
              <w:t>246</w:t>
            </w:r>
          </w:p>
        </w:tc>
        <w:tc>
          <w:tcPr>
            <w:tcW w:w="199" w:type="dxa"/>
          </w:tcPr>
          <w:p>
            <w:pPr>
              <w:pStyle w:val="TableParagraph"/>
              <w:rPr>
                <w:rFonts w:ascii="Times New Roman"/>
                <w:sz w:val="12"/>
              </w:rPr>
            </w:pPr>
          </w:p>
        </w:tc>
        <w:tc>
          <w:tcPr>
            <w:tcW w:w="1039" w:type="dxa"/>
          </w:tcPr>
          <w:p>
            <w:pPr>
              <w:pStyle w:val="TableParagraph"/>
              <w:spacing w:before="25"/>
              <w:ind w:right="26"/>
              <w:jc w:val="right"/>
              <w:rPr>
                <w:sz w:val="12"/>
              </w:rPr>
            </w:pPr>
            <w:r>
              <w:rPr>
                <w:spacing w:val="-5"/>
                <w:w w:val="125"/>
                <w:sz w:val="12"/>
              </w:rPr>
              <w:t>179</w:t>
            </w:r>
          </w:p>
        </w:tc>
        <w:tc>
          <w:tcPr>
            <w:tcW w:w="199" w:type="dxa"/>
          </w:tcPr>
          <w:p>
            <w:pPr>
              <w:pStyle w:val="TableParagraph"/>
              <w:rPr>
                <w:rFonts w:ascii="Times New Roman"/>
                <w:sz w:val="12"/>
              </w:rPr>
            </w:pPr>
          </w:p>
        </w:tc>
        <w:tc>
          <w:tcPr>
            <w:tcW w:w="1172" w:type="dxa"/>
          </w:tcPr>
          <w:p>
            <w:pPr>
              <w:pStyle w:val="TableParagraph"/>
              <w:spacing w:before="25"/>
              <w:ind w:right="66"/>
              <w:jc w:val="right"/>
              <w:rPr>
                <w:sz w:val="12"/>
              </w:rPr>
            </w:pPr>
            <w:r>
              <w:rPr>
                <w:spacing w:val="-5"/>
                <w:w w:val="110"/>
                <w:sz w:val="12"/>
              </w:rPr>
              <w:t>250</w:t>
            </w:r>
          </w:p>
        </w:tc>
      </w:tr>
      <w:tr>
        <w:trPr>
          <w:trHeight w:val="190" w:hRule="atLeast"/>
        </w:trPr>
        <w:tc>
          <w:tcPr>
            <w:tcW w:w="5314" w:type="dxa"/>
          </w:tcPr>
          <w:p>
            <w:pPr>
              <w:pStyle w:val="TableParagraph"/>
              <w:tabs>
                <w:tab w:pos="3533" w:val="left" w:leader="none"/>
                <w:tab w:pos="4656" w:val="left" w:leader="none"/>
              </w:tabs>
              <w:spacing w:before="25"/>
              <w:ind w:left="139"/>
              <w:rPr>
                <w:sz w:val="12"/>
              </w:rPr>
            </w:pPr>
            <w:r>
              <w:rPr>
                <w:spacing w:val="-2"/>
                <w:w w:val="110"/>
                <w:sz w:val="12"/>
              </w:rPr>
              <w:t>Utilities</w:t>
            </w:r>
            <w:r>
              <w:rPr>
                <w:sz w:val="12"/>
              </w:rPr>
              <w:tab/>
            </w:r>
            <w:r>
              <w:rPr>
                <w:spacing w:val="-5"/>
                <w:w w:val="110"/>
                <w:sz w:val="12"/>
              </w:rPr>
              <w:t>475</w:t>
            </w:r>
            <w:r>
              <w:rPr>
                <w:sz w:val="12"/>
              </w:rPr>
              <w:tab/>
            </w:r>
            <w:r>
              <w:rPr>
                <w:spacing w:val="-2"/>
                <w:w w:val="110"/>
                <w:sz w:val="12"/>
              </w:rPr>
              <w:t>1,287</w:t>
            </w:r>
          </w:p>
        </w:tc>
        <w:tc>
          <w:tcPr>
            <w:tcW w:w="949" w:type="dxa"/>
          </w:tcPr>
          <w:p>
            <w:pPr>
              <w:pStyle w:val="TableParagraph"/>
              <w:spacing w:before="25"/>
              <w:ind w:right="25"/>
              <w:jc w:val="right"/>
              <w:rPr>
                <w:sz w:val="12"/>
              </w:rPr>
            </w:pPr>
            <w:r>
              <w:rPr>
                <w:spacing w:val="-5"/>
                <w:w w:val="125"/>
                <w:sz w:val="12"/>
              </w:rPr>
              <w:t>591</w:t>
            </w:r>
          </w:p>
        </w:tc>
        <w:tc>
          <w:tcPr>
            <w:tcW w:w="199" w:type="dxa"/>
          </w:tcPr>
          <w:p>
            <w:pPr>
              <w:pStyle w:val="TableParagraph"/>
              <w:rPr>
                <w:rFonts w:ascii="Times New Roman"/>
                <w:sz w:val="12"/>
              </w:rPr>
            </w:pPr>
          </w:p>
        </w:tc>
        <w:tc>
          <w:tcPr>
            <w:tcW w:w="1039" w:type="dxa"/>
          </w:tcPr>
          <w:p>
            <w:pPr>
              <w:pStyle w:val="TableParagraph"/>
              <w:spacing w:before="25"/>
              <w:ind w:right="26"/>
              <w:jc w:val="right"/>
              <w:rPr>
                <w:sz w:val="12"/>
              </w:rPr>
            </w:pPr>
            <w:r>
              <w:rPr>
                <w:spacing w:val="-5"/>
                <w:w w:val="125"/>
                <w:sz w:val="12"/>
              </w:rPr>
              <w:t>571</w:t>
            </w:r>
          </w:p>
        </w:tc>
        <w:tc>
          <w:tcPr>
            <w:tcW w:w="199" w:type="dxa"/>
          </w:tcPr>
          <w:p>
            <w:pPr>
              <w:pStyle w:val="TableParagraph"/>
              <w:rPr>
                <w:rFonts w:ascii="Times New Roman"/>
                <w:sz w:val="12"/>
              </w:rPr>
            </w:pPr>
          </w:p>
        </w:tc>
        <w:tc>
          <w:tcPr>
            <w:tcW w:w="1172" w:type="dxa"/>
          </w:tcPr>
          <w:p>
            <w:pPr>
              <w:pStyle w:val="TableParagraph"/>
              <w:spacing w:before="25"/>
              <w:ind w:right="65"/>
              <w:jc w:val="right"/>
              <w:rPr>
                <w:sz w:val="12"/>
              </w:rPr>
            </w:pPr>
            <w:r>
              <w:rPr>
                <w:spacing w:val="-5"/>
                <w:w w:val="110"/>
                <w:sz w:val="12"/>
              </w:rPr>
              <w:t>950</w:t>
            </w:r>
          </w:p>
        </w:tc>
      </w:tr>
      <w:tr>
        <w:trPr>
          <w:trHeight w:val="191" w:hRule="atLeast"/>
        </w:trPr>
        <w:tc>
          <w:tcPr>
            <w:tcW w:w="5314" w:type="dxa"/>
          </w:tcPr>
          <w:p>
            <w:pPr>
              <w:pStyle w:val="TableParagraph"/>
              <w:tabs>
                <w:tab w:pos="3533" w:val="left" w:leader="none"/>
                <w:tab w:pos="4999" w:val="right" w:leader="none"/>
              </w:tabs>
              <w:spacing w:before="25"/>
              <w:ind w:left="139"/>
              <w:rPr>
                <w:sz w:val="12"/>
              </w:rPr>
            </w:pPr>
            <w:r>
              <w:rPr>
                <w:w w:val="105"/>
                <w:sz w:val="12"/>
              </w:rPr>
              <w:t>Administrative</w:t>
            </w:r>
            <w:r>
              <w:rPr>
                <w:spacing w:val="5"/>
                <w:w w:val="105"/>
                <w:sz w:val="12"/>
              </w:rPr>
              <w:t> </w:t>
            </w:r>
            <w:r>
              <w:rPr>
                <w:w w:val="105"/>
                <w:sz w:val="12"/>
              </w:rPr>
              <w:t>&amp;</w:t>
            </w:r>
            <w:r>
              <w:rPr>
                <w:spacing w:val="6"/>
                <w:w w:val="105"/>
                <w:sz w:val="12"/>
              </w:rPr>
              <w:t> </w:t>
            </w:r>
            <w:r>
              <w:rPr>
                <w:spacing w:val="-2"/>
                <w:w w:val="105"/>
                <w:sz w:val="12"/>
              </w:rPr>
              <w:t>General</w:t>
            </w:r>
            <w:r>
              <w:rPr>
                <w:sz w:val="12"/>
              </w:rPr>
              <w:tab/>
            </w:r>
            <w:r>
              <w:rPr>
                <w:spacing w:val="-5"/>
                <w:w w:val="115"/>
                <w:sz w:val="12"/>
              </w:rPr>
              <w:t>154</w:t>
            </w:r>
            <w:r>
              <w:rPr>
                <w:sz w:val="12"/>
              </w:rPr>
              <w:tab/>
            </w:r>
            <w:r>
              <w:rPr>
                <w:spacing w:val="-5"/>
                <w:w w:val="115"/>
                <w:sz w:val="12"/>
              </w:rPr>
              <w:t>214</w:t>
            </w:r>
          </w:p>
        </w:tc>
        <w:tc>
          <w:tcPr>
            <w:tcW w:w="949" w:type="dxa"/>
          </w:tcPr>
          <w:p>
            <w:pPr>
              <w:pStyle w:val="TableParagraph"/>
              <w:spacing w:before="25"/>
              <w:ind w:right="26"/>
              <w:jc w:val="right"/>
              <w:rPr>
                <w:sz w:val="12"/>
              </w:rPr>
            </w:pPr>
            <w:r>
              <w:rPr>
                <w:spacing w:val="-5"/>
                <w:w w:val="110"/>
                <w:sz w:val="12"/>
              </w:rPr>
              <w:t>250</w:t>
            </w:r>
          </w:p>
        </w:tc>
        <w:tc>
          <w:tcPr>
            <w:tcW w:w="199" w:type="dxa"/>
          </w:tcPr>
          <w:p>
            <w:pPr>
              <w:pStyle w:val="TableParagraph"/>
              <w:rPr>
                <w:rFonts w:ascii="Times New Roman"/>
                <w:sz w:val="12"/>
              </w:rPr>
            </w:pPr>
          </w:p>
        </w:tc>
        <w:tc>
          <w:tcPr>
            <w:tcW w:w="1039" w:type="dxa"/>
          </w:tcPr>
          <w:p>
            <w:pPr>
              <w:pStyle w:val="TableParagraph"/>
              <w:spacing w:before="25"/>
              <w:ind w:right="26"/>
              <w:jc w:val="right"/>
              <w:rPr>
                <w:sz w:val="12"/>
              </w:rPr>
            </w:pPr>
            <w:r>
              <w:rPr>
                <w:spacing w:val="-5"/>
                <w:w w:val="145"/>
                <w:sz w:val="12"/>
              </w:rPr>
              <w:t>181</w:t>
            </w:r>
          </w:p>
        </w:tc>
        <w:tc>
          <w:tcPr>
            <w:tcW w:w="199" w:type="dxa"/>
          </w:tcPr>
          <w:p>
            <w:pPr>
              <w:pStyle w:val="TableParagraph"/>
              <w:rPr>
                <w:rFonts w:ascii="Times New Roman"/>
                <w:sz w:val="12"/>
              </w:rPr>
            </w:pPr>
          </w:p>
        </w:tc>
        <w:tc>
          <w:tcPr>
            <w:tcW w:w="1172" w:type="dxa"/>
          </w:tcPr>
          <w:p>
            <w:pPr>
              <w:pStyle w:val="TableParagraph"/>
              <w:spacing w:before="25"/>
              <w:ind w:right="66"/>
              <w:jc w:val="right"/>
              <w:rPr>
                <w:sz w:val="12"/>
              </w:rPr>
            </w:pPr>
            <w:r>
              <w:rPr>
                <w:spacing w:val="-5"/>
                <w:w w:val="110"/>
                <w:sz w:val="12"/>
              </w:rPr>
              <w:t>200</w:t>
            </w:r>
          </w:p>
        </w:tc>
      </w:tr>
      <w:tr>
        <w:trPr>
          <w:trHeight w:val="191" w:hRule="atLeast"/>
        </w:trPr>
        <w:tc>
          <w:tcPr>
            <w:tcW w:w="5314" w:type="dxa"/>
          </w:tcPr>
          <w:p>
            <w:pPr>
              <w:pStyle w:val="TableParagraph"/>
              <w:tabs>
                <w:tab w:pos="3533" w:val="left" w:leader="none"/>
                <w:tab w:pos="4999" w:val="right" w:leader="none"/>
              </w:tabs>
              <w:spacing w:before="26"/>
              <w:ind w:left="139"/>
              <w:rPr>
                <w:sz w:val="12"/>
              </w:rPr>
            </w:pPr>
            <w:r>
              <w:rPr>
                <w:w w:val="110"/>
                <w:sz w:val="12"/>
              </w:rPr>
              <w:t>Repairs</w:t>
            </w:r>
            <w:r>
              <w:rPr>
                <w:spacing w:val="-8"/>
                <w:w w:val="110"/>
                <w:sz w:val="12"/>
              </w:rPr>
              <w:t> </w:t>
            </w:r>
            <w:r>
              <w:rPr>
                <w:w w:val="110"/>
                <w:sz w:val="12"/>
              </w:rPr>
              <w:t>&amp;</w:t>
            </w:r>
            <w:r>
              <w:rPr>
                <w:spacing w:val="-8"/>
                <w:w w:val="110"/>
                <w:sz w:val="12"/>
              </w:rPr>
              <w:t> </w:t>
            </w:r>
            <w:r>
              <w:rPr>
                <w:spacing w:val="-2"/>
                <w:w w:val="110"/>
                <w:sz w:val="12"/>
              </w:rPr>
              <w:t>Maintenance</w:t>
            </w:r>
            <w:r>
              <w:rPr>
                <w:sz w:val="12"/>
              </w:rPr>
              <w:tab/>
            </w:r>
            <w:r>
              <w:rPr>
                <w:spacing w:val="-5"/>
                <w:w w:val="110"/>
                <w:sz w:val="12"/>
              </w:rPr>
              <w:t>212</w:t>
            </w:r>
            <w:r>
              <w:rPr>
                <w:sz w:val="12"/>
              </w:rPr>
              <w:tab/>
            </w:r>
            <w:r>
              <w:rPr>
                <w:spacing w:val="-5"/>
                <w:w w:val="110"/>
                <w:sz w:val="12"/>
              </w:rPr>
              <w:t>238</w:t>
            </w:r>
          </w:p>
        </w:tc>
        <w:tc>
          <w:tcPr>
            <w:tcW w:w="949" w:type="dxa"/>
          </w:tcPr>
          <w:p>
            <w:pPr>
              <w:pStyle w:val="TableParagraph"/>
              <w:spacing w:before="26"/>
              <w:ind w:right="26"/>
              <w:jc w:val="right"/>
              <w:rPr>
                <w:sz w:val="12"/>
              </w:rPr>
            </w:pPr>
            <w:r>
              <w:rPr>
                <w:spacing w:val="-5"/>
                <w:w w:val="125"/>
                <w:sz w:val="12"/>
              </w:rPr>
              <w:t>514</w:t>
            </w:r>
          </w:p>
        </w:tc>
        <w:tc>
          <w:tcPr>
            <w:tcW w:w="199" w:type="dxa"/>
          </w:tcPr>
          <w:p>
            <w:pPr>
              <w:pStyle w:val="TableParagraph"/>
              <w:rPr>
                <w:rFonts w:ascii="Times New Roman"/>
                <w:sz w:val="12"/>
              </w:rPr>
            </w:pPr>
          </w:p>
        </w:tc>
        <w:tc>
          <w:tcPr>
            <w:tcW w:w="1039" w:type="dxa"/>
          </w:tcPr>
          <w:p>
            <w:pPr>
              <w:pStyle w:val="TableParagraph"/>
              <w:spacing w:before="26"/>
              <w:ind w:right="26"/>
              <w:jc w:val="right"/>
              <w:rPr>
                <w:sz w:val="12"/>
              </w:rPr>
            </w:pPr>
            <w:r>
              <w:rPr>
                <w:spacing w:val="-5"/>
                <w:w w:val="110"/>
                <w:sz w:val="12"/>
              </w:rPr>
              <w:t>393</w:t>
            </w:r>
          </w:p>
        </w:tc>
        <w:tc>
          <w:tcPr>
            <w:tcW w:w="199" w:type="dxa"/>
          </w:tcPr>
          <w:p>
            <w:pPr>
              <w:pStyle w:val="TableParagraph"/>
              <w:rPr>
                <w:rFonts w:ascii="Times New Roman"/>
                <w:sz w:val="12"/>
              </w:rPr>
            </w:pPr>
          </w:p>
        </w:tc>
        <w:tc>
          <w:tcPr>
            <w:tcW w:w="1172" w:type="dxa"/>
          </w:tcPr>
          <w:p>
            <w:pPr>
              <w:pStyle w:val="TableParagraph"/>
              <w:spacing w:before="26"/>
              <w:ind w:right="66"/>
              <w:jc w:val="right"/>
              <w:rPr>
                <w:sz w:val="12"/>
              </w:rPr>
            </w:pPr>
            <w:r>
              <w:rPr>
                <w:spacing w:val="-5"/>
                <w:w w:val="110"/>
                <w:sz w:val="12"/>
              </w:rPr>
              <w:t>400</w:t>
            </w:r>
          </w:p>
        </w:tc>
      </w:tr>
      <w:tr>
        <w:trPr>
          <w:trHeight w:val="190" w:hRule="atLeast"/>
        </w:trPr>
        <w:tc>
          <w:tcPr>
            <w:tcW w:w="5314" w:type="dxa"/>
          </w:tcPr>
          <w:p>
            <w:pPr>
              <w:pStyle w:val="TableParagraph"/>
              <w:tabs>
                <w:tab w:pos="3608" w:val="left" w:leader="none"/>
                <w:tab w:pos="4998" w:val="right" w:leader="none"/>
              </w:tabs>
              <w:spacing w:before="25"/>
              <w:ind w:left="139"/>
              <w:rPr>
                <w:sz w:val="12"/>
              </w:rPr>
            </w:pPr>
            <w:r>
              <w:rPr>
                <w:w w:val="110"/>
                <w:sz w:val="12"/>
              </w:rPr>
              <w:t>Landscaping</w:t>
            </w:r>
            <w:r>
              <w:rPr>
                <w:spacing w:val="-1"/>
                <w:w w:val="110"/>
                <w:sz w:val="12"/>
              </w:rPr>
              <w:t> </w:t>
            </w:r>
            <w:r>
              <w:rPr>
                <w:w w:val="110"/>
                <w:sz w:val="12"/>
              </w:rPr>
              <w:t>&amp; </w:t>
            </w:r>
            <w:r>
              <w:rPr>
                <w:spacing w:val="-2"/>
                <w:w w:val="105"/>
                <w:sz w:val="12"/>
              </w:rPr>
              <w:t>Security</w:t>
            </w:r>
            <w:r>
              <w:rPr>
                <w:sz w:val="12"/>
              </w:rPr>
              <w:tab/>
            </w:r>
            <w:r>
              <w:rPr>
                <w:spacing w:val="-5"/>
                <w:w w:val="110"/>
                <w:sz w:val="12"/>
              </w:rPr>
              <w:t>62</w:t>
            </w:r>
            <w:r>
              <w:rPr>
                <w:sz w:val="12"/>
              </w:rPr>
              <w:tab/>
            </w:r>
            <w:r>
              <w:rPr>
                <w:spacing w:val="-5"/>
                <w:w w:val="110"/>
                <w:sz w:val="12"/>
              </w:rPr>
              <w:t>36</w:t>
            </w:r>
          </w:p>
        </w:tc>
        <w:tc>
          <w:tcPr>
            <w:tcW w:w="949" w:type="dxa"/>
          </w:tcPr>
          <w:p>
            <w:pPr>
              <w:pStyle w:val="TableParagraph"/>
              <w:spacing w:before="25"/>
              <w:ind w:right="26"/>
              <w:jc w:val="right"/>
              <w:rPr>
                <w:sz w:val="12"/>
              </w:rPr>
            </w:pPr>
            <w:r>
              <w:rPr>
                <w:spacing w:val="-5"/>
                <w:w w:val="120"/>
                <w:sz w:val="12"/>
              </w:rPr>
              <w:t>103</w:t>
            </w:r>
          </w:p>
        </w:tc>
        <w:tc>
          <w:tcPr>
            <w:tcW w:w="199" w:type="dxa"/>
          </w:tcPr>
          <w:p>
            <w:pPr>
              <w:pStyle w:val="TableParagraph"/>
              <w:rPr>
                <w:rFonts w:ascii="Times New Roman"/>
                <w:sz w:val="12"/>
              </w:rPr>
            </w:pPr>
          </w:p>
        </w:tc>
        <w:tc>
          <w:tcPr>
            <w:tcW w:w="1039" w:type="dxa"/>
          </w:tcPr>
          <w:p>
            <w:pPr>
              <w:pStyle w:val="TableParagraph"/>
              <w:spacing w:before="25"/>
              <w:ind w:right="27"/>
              <w:jc w:val="right"/>
              <w:rPr>
                <w:sz w:val="12"/>
              </w:rPr>
            </w:pPr>
            <w:r>
              <w:rPr>
                <w:spacing w:val="-5"/>
                <w:w w:val="110"/>
                <w:sz w:val="12"/>
              </w:rPr>
              <w:t>54</w:t>
            </w:r>
          </w:p>
        </w:tc>
        <w:tc>
          <w:tcPr>
            <w:tcW w:w="199" w:type="dxa"/>
          </w:tcPr>
          <w:p>
            <w:pPr>
              <w:pStyle w:val="TableParagraph"/>
              <w:rPr>
                <w:rFonts w:ascii="Times New Roman"/>
                <w:sz w:val="12"/>
              </w:rPr>
            </w:pPr>
          </w:p>
        </w:tc>
        <w:tc>
          <w:tcPr>
            <w:tcW w:w="1172" w:type="dxa"/>
          </w:tcPr>
          <w:p>
            <w:pPr>
              <w:pStyle w:val="TableParagraph"/>
              <w:spacing w:before="25"/>
              <w:ind w:right="66"/>
              <w:jc w:val="right"/>
              <w:rPr>
                <w:sz w:val="12"/>
              </w:rPr>
            </w:pPr>
            <w:r>
              <w:rPr>
                <w:spacing w:val="-5"/>
                <w:w w:val="110"/>
                <w:sz w:val="12"/>
              </w:rPr>
              <w:t>75</w:t>
            </w:r>
          </w:p>
        </w:tc>
      </w:tr>
      <w:tr>
        <w:trPr>
          <w:trHeight w:val="190" w:hRule="atLeast"/>
        </w:trPr>
        <w:tc>
          <w:tcPr>
            <w:tcW w:w="5314" w:type="dxa"/>
          </w:tcPr>
          <w:p>
            <w:pPr>
              <w:pStyle w:val="TableParagraph"/>
              <w:tabs>
                <w:tab w:pos="3533" w:val="left" w:leader="none"/>
                <w:tab w:pos="4999" w:val="right" w:leader="none"/>
              </w:tabs>
              <w:spacing w:before="25"/>
              <w:ind w:left="139"/>
              <w:rPr>
                <w:sz w:val="12"/>
              </w:rPr>
            </w:pPr>
            <w:r>
              <w:rPr>
                <w:w w:val="110"/>
                <w:sz w:val="12"/>
              </w:rPr>
              <w:t>Management</w:t>
            </w:r>
            <w:r>
              <w:rPr>
                <w:spacing w:val="-4"/>
                <w:w w:val="110"/>
                <w:sz w:val="12"/>
              </w:rPr>
              <w:t> </w:t>
            </w:r>
            <w:r>
              <w:rPr>
                <w:spacing w:val="-5"/>
                <w:w w:val="120"/>
                <w:sz w:val="12"/>
              </w:rPr>
              <w:t>Fee</w:t>
            </w:r>
            <w:r>
              <w:rPr>
                <w:sz w:val="12"/>
              </w:rPr>
              <w:tab/>
            </w:r>
            <w:r>
              <w:rPr>
                <w:spacing w:val="-5"/>
                <w:w w:val="120"/>
                <w:sz w:val="12"/>
              </w:rPr>
              <w:t>201</w:t>
            </w:r>
            <w:r>
              <w:rPr>
                <w:sz w:val="12"/>
              </w:rPr>
              <w:tab/>
            </w:r>
            <w:r>
              <w:rPr>
                <w:spacing w:val="-5"/>
                <w:w w:val="120"/>
                <w:sz w:val="12"/>
              </w:rPr>
              <w:t>157</w:t>
            </w:r>
          </w:p>
        </w:tc>
        <w:tc>
          <w:tcPr>
            <w:tcW w:w="949" w:type="dxa"/>
          </w:tcPr>
          <w:p>
            <w:pPr>
              <w:pStyle w:val="TableParagraph"/>
              <w:spacing w:before="25"/>
              <w:ind w:right="26"/>
              <w:jc w:val="right"/>
              <w:rPr>
                <w:sz w:val="12"/>
              </w:rPr>
            </w:pPr>
            <w:r>
              <w:rPr>
                <w:spacing w:val="-5"/>
                <w:w w:val="110"/>
                <w:sz w:val="12"/>
              </w:rPr>
              <w:t>278</w:t>
            </w:r>
          </w:p>
        </w:tc>
        <w:tc>
          <w:tcPr>
            <w:tcW w:w="199" w:type="dxa"/>
          </w:tcPr>
          <w:p>
            <w:pPr>
              <w:pStyle w:val="TableParagraph"/>
              <w:rPr>
                <w:rFonts w:ascii="Times New Roman"/>
                <w:sz w:val="12"/>
              </w:rPr>
            </w:pPr>
          </w:p>
        </w:tc>
        <w:tc>
          <w:tcPr>
            <w:tcW w:w="1039" w:type="dxa"/>
          </w:tcPr>
          <w:p>
            <w:pPr>
              <w:pStyle w:val="TableParagraph"/>
              <w:spacing w:before="25"/>
              <w:ind w:right="26"/>
              <w:jc w:val="right"/>
              <w:rPr>
                <w:sz w:val="12"/>
              </w:rPr>
            </w:pPr>
            <w:r>
              <w:rPr>
                <w:spacing w:val="-5"/>
                <w:w w:val="125"/>
                <w:sz w:val="12"/>
              </w:rPr>
              <w:t>281</w:t>
            </w:r>
          </w:p>
        </w:tc>
        <w:tc>
          <w:tcPr>
            <w:tcW w:w="199" w:type="dxa"/>
          </w:tcPr>
          <w:p>
            <w:pPr>
              <w:pStyle w:val="TableParagraph"/>
              <w:rPr>
                <w:rFonts w:ascii="Times New Roman"/>
                <w:sz w:val="12"/>
              </w:rPr>
            </w:pPr>
          </w:p>
        </w:tc>
        <w:tc>
          <w:tcPr>
            <w:tcW w:w="1172" w:type="dxa"/>
          </w:tcPr>
          <w:p>
            <w:pPr>
              <w:pStyle w:val="TableParagraph"/>
              <w:spacing w:before="25"/>
              <w:ind w:right="65"/>
              <w:jc w:val="right"/>
              <w:rPr>
                <w:sz w:val="12"/>
              </w:rPr>
            </w:pPr>
            <w:r>
              <w:rPr>
                <w:spacing w:val="-5"/>
                <w:w w:val="110"/>
                <w:sz w:val="12"/>
              </w:rPr>
              <w:t>258</w:t>
            </w:r>
          </w:p>
        </w:tc>
      </w:tr>
      <w:tr>
        <w:trPr>
          <w:trHeight w:val="191" w:hRule="atLeast"/>
        </w:trPr>
        <w:tc>
          <w:tcPr>
            <w:tcW w:w="5314" w:type="dxa"/>
          </w:tcPr>
          <w:p>
            <w:pPr>
              <w:pStyle w:val="TableParagraph"/>
              <w:tabs>
                <w:tab w:pos="3533" w:val="left" w:leader="none"/>
                <w:tab w:pos="4999" w:val="right" w:leader="none"/>
              </w:tabs>
              <w:spacing w:before="25"/>
              <w:ind w:left="139"/>
              <w:rPr>
                <w:sz w:val="12"/>
              </w:rPr>
            </w:pPr>
            <w:r>
              <w:rPr>
                <w:spacing w:val="-2"/>
                <w:w w:val="115"/>
                <w:sz w:val="12"/>
              </w:rPr>
              <w:t>Payroll</w:t>
            </w:r>
            <w:r>
              <w:rPr>
                <w:sz w:val="12"/>
              </w:rPr>
              <w:tab/>
            </w:r>
            <w:r>
              <w:rPr>
                <w:spacing w:val="-5"/>
                <w:w w:val="115"/>
                <w:sz w:val="12"/>
              </w:rPr>
              <w:t>718</w:t>
            </w:r>
            <w:r>
              <w:rPr>
                <w:sz w:val="12"/>
              </w:rPr>
              <w:tab/>
            </w:r>
            <w:r>
              <w:rPr>
                <w:spacing w:val="-5"/>
                <w:w w:val="115"/>
                <w:sz w:val="12"/>
              </w:rPr>
              <w:t>618</w:t>
            </w:r>
          </w:p>
        </w:tc>
        <w:tc>
          <w:tcPr>
            <w:tcW w:w="949" w:type="dxa"/>
          </w:tcPr>
          <w:p>
            <w:pPr>
              <w:pStyle w:val="TableParagraph"/>
              <w:spacing w:before="25"/>
              <w:ind w:right="25"/>
              <w:jc w:val="right"/>
              <w:rPr>
                <w:sz w:val="12"/>
              </w:rPr>
            </w:pPr>
            <w:r>
              <w:rPr>
                <w:spacing w:val="-5"/>
                <w:w w:val="110"/>
                <w:sz w:val="12"/>
              </w:rPr>
              <w:t>674</w:t>
            </w:r>
          </w:p>
        </w:tc>
        <w:tc>
          <w:tcPr>
            <w:tcW w:w="199" w:type="dxa"/>
          </w:tcPr>
          <w:p>
            <w:pPr>
              <w:pStyle w:val="TableParagraph"/>
              <w:rPr>
                <w:rFonts w:ascii="Times New Roman"/>
                <w:sz w:val="12"/>
              </w:rPr>
            </w:pPr>
          </w:p>
        </w:tc>
        <w:tc>
          <w:tcPr>
            <w:tcW w:w="1039" w:type="dxa"/>
          </w:tcPr>
          <w:p>
            <w:pPr>
              <w:pStyle w:val="TableParagraph"/>
              <w:spacing w:before="25"/>
              <w:ind w:right="26"/>
              <w:jc w:val="right"/>
              <w:rPr>
                <w:sz w:val="12"/>
              </w:rPr>
            </w:pPr>
            <w:r>
              <w:rPr>
                <w:spacing w:val="-5"/>
                <w:w w:val="125"/>
                <w:sz w:val="12"/>
              </w:rPr>
              <w:t>781</w:t>
            </w:r>
          </w:p>
        </w:tc>
        <w:tc>
          <w:tcPr>
            <w:tcW w:w="199" w:type="dxa"/>
          </w:tcPr>
          <w:p>
            <w:pPr>
              <w:pStyle w:val="TableParagraph"/>
              <w:rPr>
                <w:rFonts w:ascii="Times New Roman"/>
                <w:sz w:val="12"/>
              </w:rPr>
            </w:pPr>
          </w:p>
        </w:tc>
        <w:tc>
          <w:tcPr>
            <w:tcW w:w="1172" w:type="dxa"/>
          </w:tcPr>
          <w:p>
            <w:pPr>
              <w:pStyle w:val="TableParagraph"/>
              <w:spacing w:before="25"/>
              <w:ind w:right="65"/>
              <w:jc w:val="right"/>
              <w:rPr>
                <w:sz w:val="12"/>
              </w:rPr>
            </w:pPr>
            <w:r>
              <w:rPr>
                <w:spacing w:val="-5"/>
                <w:w w:val="110"/>
                <w:sz w:val="12"/>
              </w:rPr>
              <w:t>700</w:t>
            </w:r>
          </w:p>
        </w:tc>
      </w:tr>
      <w:tr>
        <w:trPr>
          <w:trHeight w:val="191" w:hRule="atLeast"/>
        </w:trPr>
        <w:tc>
          <w:tcPr>
            <w:tcW w:w="5314" w:type="dxa"/>
          </w:tcPr>
          <w:p>
            <w:pPr>
              <w:pStyle w:val="TableParagraph"/>
              <w:tabs>
                <w:tab w:pos="3609" w:val="left" w:leader="none"/>
                <w:tab w:pos="4923" w:val="left" w:leader="none"/>
              </w:tabs>
              <w:spacing w:before="26"/>
              <w:ind w:left="139"/>
              <w:rPr>
                <w:sz w:val="12"/>
              </w:rPr>
            </w:pPr>
            <w:r>
              <w:rPr>
                <w:w w:val="105"/>
                <w:sz w:val="12"/>
              </w:rPr>
              <w:t>Non-Revenue</w:t>
            </w:r>
            <w:r>
              <w:rPr>
                <w:spacing w:val="19"/>
                <w:w w:val="105"/>
                <w:sz w:val="12"/>
              </w:rPr>
              <w:t> </w:t>
            </w:r>
            <w:r>
              <w:rPr>
                <w:spacing w:val="-2"/>
                <w:w w:val="105"/>
                <w:sz w:val="12"/>
              </w:rPr>
              <w:t>Units</w:t>
            </w:r>
            <w:r>
              <w:rPr>
                <w:sz w:val="12"/>
              </w:rPr>
              <w:tab/>
            </w:r>
            <w:r>
              <w:rPr>
                <w:spacing w:val="-5"/>
                <w:w w:val="110"/>
                <w:sz w:val="12"/>
              </w:rPr>
              <w:t>23</w:t>
            </w:r>
            <w:r>
              <w:rPr>
                <w:sz w:val="12"/>
              </w:rPr>
              <w:tab/>
            </w:r>
            <w:r>
              <w:rPr>
                <w:spacing w:val="-10"/>
                <w:w w:val="110"/>
                <w:sz w:val="12"/>
              </w:rPr>
              <w:t>0</w:t>
            </w:r>
          </w:p>
        </w:tc>
        <w:tc>
          <w:tcPr>
            <w:tcW w:w="949" w:type="dxa"/>
          </w:tcPr>
          <w:p>
            <w:pPr>
              <w:pStyle w:val="TableParagraph"/>
              <w:spacing w:before="26"/>
              <w:ind w:right="25"/>
              <w:jc w:val="right"/>
              <w:rPr>
                <w:sz w:val="12"/>
              </w:rPr>
            </w:pPr>
            <w:r>
              <w:rPr>
                <w:spacing w:val="-5"/>
                <w:w w:val="110"/>
                <w:sz w:val="12"/>
              </w:rPr>
              <w:t>45</w:t>
            </w:r>
          </w:p>
        </w:tc>
        <w:tc>
          <w:tcPr>
            <w:tcW w:w="199" w:type="dxa"/>
          </w:tcPr>
          <w:p>
            <w:pPr>
              <w:pStyle w:val="TableParagraph"/>
              <w:rPr>
                <w:rFonts w:ascii="Times New Roman"/>
                <w:sz w:val="12"/>
              </w:rPr>
            </w:pPr>
          </w:p>
        </w:tc>
        <w:tc>
          <w:tcPr>
            <w:tcW w:w="1039" w:type="dxa"/>
          </w:tcPr>
          <w:p>
            <w:pPr>
              <w:pStyle w:val="TableParagraph"/>
              <w:spacing w:before="26"/>
              <w:ind w:right="26"/>
              <w:jc w:val="right"/>
              <w:rPr>
                <w:sz w:val="12"/>
              </w:rPr>
            </w:pPr>
            <w:r>
              <w:rPr>
                <w:spacing w:val="-5"/>
                <w:w w:val="110"/>
                <w:sz w:val="12"/>
              </w:rPr>
              <w:t>46</w:t>
            </w:r>
          </w:p>
        </w:tc>
        <w:tc>
          <w:tcPr>
            <w:tcW w:w="199" w:type="dxa"/>
          </w:tcPr>
          <w:p>
            <w:pPr>
              <w:pStyle w:val="TableParagraph"/>
              <w:rPr>
                <w:rFonts w:ascii="Times New Roman"/>
                <w:sz w:val="12"/>
              </w:rPr>
            </w:pPr>
          </w:p>
        </w:tc>
        <w:tc>
          <w:tcPr>
            <w:tcW w:w="1172" w:type="dxa"/>
          </w:tcPr>
          <w:p>
            <w:pPr>
              <w:pStyle w:val="TableParagraph"/>
              <w:spacing w:before="26"/>
              <w:ind w:right="217"/>
              <w:jc w:val="right"/>
              <w:rPr>
                <w:sz w:val="12"/>
              </w:rPr>
            </w:pPr>
            <w:r>
              <w:rPr>
                <w:spacing w:val="-10"/>
                <w:w w:val="135"/>
                <w:sz w:val="12"/>
              </w:rPr>
              <w:t>-</w:t>
            </w:r>
          </w:p>
        </w:tc>
      </w:tr>
      <w:tr>
        <w:trPr>
          <w:trHeight w:val="190" w:hRule="atLeast"/>
        </w:trPr>
        <w:tc>
          <w:tcPr>
            <w:tcW w:w="5314" w:type="dxa"/>
          </w:tcPr>
          <w:p>
            <w:pPr>
              <w:pStyle w:val="TableParagraph"/>
              <w:tabs>
                <w:tab w:pos="3535" w:val="left" w:leader="none"/>
                <w:tab w:pos="5000" w:val="right" w:leader="none"/>
              </w:tabs>
              <w:spacing w:before="25"/>
              <w:ind w:left="139"/>
              <w:rPr>
                <w:sz w:val="12"/>
              </w:rPr>
            </w:pPr>
            <w:r>
              <w:rPr>
                <w:w w:val="105"/>
                <w:sz w:val="12"/>
              </w:rPr>
              <w:t>Advertising</w:t>
            </w:r>
            <w:r>
              <w:rPr>
                <w:spacing w:val="4"/>
                <w:w w:val="105"/>
                <w:sz w:val="12"/>
              </w:rPr>
              <w:t> </w:t>
            </w:r>
            <w:r>
              <w:rPr>
                <w:w w:val="105"/>
                <w:sz w:val="12"/>
              </w:rPr>
              <w:t>&amp;</w:t>
            </w:r>
            <w:r>
              <w:rPr>
                <w:spacing w:val="5"/>
                <w:w w:val="105"/>
                <w:sz w:val="12"/>
              </w:rPr>
              <w:t> </w:t>
            </w:r>
            <w:r>
              <w:rPr>
                <w:spacing w:val="-2"/>
                <w:w w:val="105"/>
                <w:sz w:val="12"/>
              </w:rPr>
              <w:t>Promotion</w:t>
            </w:r>
            <w:r>
              <w:rPr>
                <w:sz w:val="12"/>
              </w:rPr>
              <w:tab/>
            </w:r>
            <w:r>
              <w:rPr>
                <w:spacing w:val="-5"/>
                <w:w w:val="110"/>
                <w:sz w:val="12"/>
              </w:rPr>
              <w:t>228</w:t>
            </w:r>
            <w:r>
              <w:rPr>
                <w:sz w:val="12"/>
              </w:rPr>
              <w:tab/>
            </w:r>
            <w:r>
              <w:rPr>
                <w:spacing w:val="-5"/>
                <w:w w:val="110"/>
                <w:sz w:val="12"/>
              </w:rPr>
              <w:t>83</w:t>
            </w:r>
          </w:p>
        </w:tc>
        <w:tc>
          <w:tcPr>
            <w:tcW w:w="949" w:type="dxa"/>
          </w:tcPr>
          <w:p>
            <w:pPr>
              <w:pStyle w:val="TableParagraph"/>
              <w:spacing w:before="25"/>
              <w:ind w:right="24"/>
              <w:jc w:val="right"/>
              <w:rPr>
                <w:sz w:val="12"/>
              </w:rPr>
            </w:pPr>
            <w:r>
              <w:rPr>
                <w:spacing w:val="-5"/>
                <w:w w:val="140"/>
                <w:sz w:val="12"/>
              </w:rPr>
              <w:t>101</w:t>
            </w:r>
          </w:p>
        </w:tc>
        <w:tc>
          <w:tcPr>
            <w:tcW w:w="199" w:type="dxa"/>
          </w:tcPr>
          <w:p>
            <w:pPr>
              <w:pStyle w:val="TableParagraph"/>
              <w:rPr>
                <w:rFonts w:ascii="Times New Roman"/>
                <w:sz w:val="12"/>
              </w:rPr>
            </w:pPr>
          </w:p>
        </w:tc>
        <w:tc>
          <w:tcPr>
            <w:tcW w:w="1039" w:type="dxa"/>
          </w:tcPr>
          <w:p>
            <w:pPr>
              <w:pStyle w:val="TableParagraph"/>
              <w:spacing w:before="25"/>
              <w:ind w:right="25"/>
              <w:jc w:val="right"/>
              <w:rPr>
                <w:sz w:val="12"/>
              </w:rPr>
            </w:pPr>
            <w:r>
              <w:rPr>
                <w:spacing w:val="-5"/>
                <w:w w:val="125"/>
                <w:sz w:val="12"/>
              </w:rPr>
              <w:t>162</w:t>
            </w:r>
          </w:p>
        </w:tc>
        <w:tc>
          <w:tcPr>
            <w:tcW w:w="199" w:type="dxa"/>
          </w:tcPr>
          <w:p>
            <w:pPr>
              <w:pStyle w:val="TableParagraph"/>
              <w:rPr>
                <w:rFonts w:ascii="Times New Roman"/>
                <w:sz w:val="12"/>
              </w:rPr>
            </w:pPr>
          </w:p>
        </w:tc>
        <w:tc>
          <w:tcPr>
            <w:tcW w:w="1172" w:type="dxa"/>
          </w:tcPr>
          <w:p>
            <w:pPr>
              <w:pStyle w:val="TableParagraph"/>
              <w:spacing w:before="25"/>
              <w:ind w:right="64"/>
              <w:jc w:val="right"/>
              <w:rPr>
                <w:sz w:val="12"/>
              </w:rPr>
            </w:pPr>
            <w:r>
              <w:rPr>
                <w:spacing w:val="-5"/>
                <w:w w:val="125"/>
                <w:sz w:val="12"/>
              </w:rPr>
              <w:t>100</w:t>
            </w:r>
          </w:p>
        </w:tc>
      </w:tr>
      <w:tr>
        <w:trPr>
          <w:trHeight w:val="180" w:hRule="atLeast"/>
        </w:trPr>
        <w:tc>
          <w:tcPr>
            <w:tcW w:w="5314" w:type="dxa"/>
          </w:tcPr>
          <w:p>
            <w:pPr>
              <w:pStyle w:val="TableParagraph"/>
              <w:tabs>
                <w:tab w:pos="3457" w:val="left" w:leader="none"/>
                <w:tab w:pos="4694" w:val="left" w:leader="none"/>
              </w:tabs>
              <w:spacing w:line="135" w:lineRule="exact" w:before="25"/>
              <w:ind w:left="139"/>
              <w:rPr>
                <w:sz w:val="12"/>
              </w:rPr>
            </w:pPr>
            <w:r>
              <w:rPr>
                <w:spacing w:val="-2"/>
                <w:w w:val="110"/>
                <w:sz w:val="12"/>
              </w:rPr>
              <w:t>Replacement</w:t>
            </w:r>
            <w:r>
              <w:rPr>
                <w:spacing w:val="7"/>
                <w:w w:val="115"/>
                <w:sz w:val="12"/>
              </w:rPr>
              <w:t> </w:t>
            </w:r>
            <w:r>
              <w:rPr>
                <w:spacing w:val="-2"/>
                <w:w w:val="115"/>
                <w:sz w:val="12"/>
              </w:rPr>
              <w:t>Reserves</w:t>
            </w:r>
            <w:r>
              <w:rPr>
                <w:sz w:val="12"/>
              </w:rPr>
              <w:tab/>
            </w:r>
            <w:r>
              <w:rPr>
                <w:spacing w:val="-4"/>
                <w:w w:val="115"/>
                <w:sz w:val="12"/>
              </w:rPr>
              <w:t>$150</w:t>
            </w:r>
            <w:r>
              <w:rPr>
                <w:sz w:val="12"/>
              </w:rPr>
              <w:tab/>
            </w:r>
            <w:r>
              <w:rPr>
                <w:spacing w:val="-4"/>
                <w:w w:val="115"/>
                <w:sz w:val="12"/>
              </w:rPr>
              <w:t>$150</w:t>
            </w:r>
          </w:p>
        </w:tc>
        <w:tc>
          <w:tcPr>
            <w:tcW w:w="949" w:type="dxa"/>
            <w:tcBorders>
              <w:bottom w:val="single" w:sz="6" w:space="0" w:color="000000"/>
            </w:tcBorders>
          </w:tcPr>
          <w:p>
            <w:pPr>
              <w:pStyle w:val="TableParagraph"/>
              <w:spacing w:line="135" w:lineRule="exact" w:before="25"/>
              <w:ind w:right="25"/>
              <w:jc w:val="right"/>
              <w:rPr>
                <w:sz w:val="12"/>
              </w:rPr>
            </w:pPr>
            <w:r>
              <w:rPr>
                <w:spacing w:val="-4"/>
                <w:w w:val="120"/>
                <w:sz w:val="12"/>
              </w:rPr>
              <w:t>$150</w:t>
            </w:r>
          </w:p>
        </w:tc>
        <w:tc>
          <w:tcPr>
            <w:tcW w:w="199" w:type="dxa"/>
          </w:tcPr>
          <w:p>
            <w:pPr>
              <w:pStyle w:val="TableParagraph"/>
              <w:rPr>
                <w:rFonts w:ascii="Times New Roman"/>
                <w:sz w:val="12"/>
              </w:rPr>
            </w:pPr>
          </w:p>
        </w:tc>
        <w:tc>
          <w:tcPr>
            <w:tcW w:w="1039" w:type="dxa"/>
            <w:tcBorders>
              <w:bottom w:val="single" w:sz="6" w:space="0" w:color="000000"/>
            </w:tcBorders>
          </w:tcPr>
          <w:p>
            <w:pPr>
              <w:pStyle w:val="TableParagraph"/>
              <w:spacing w:line="135" w:lineRule="exact" w:before="25"/>
              <w:ind w:right="26"/>
              <w:jc w:val="right"/>
              <w:rPr>
                <w:sz w:val="12"/>
              </w:rPr>
            </w:pPr>
            <w:r>
              <w:rPr>
                <w:spacing w:val="-4"/>
                <w:w w:val="120"/>
                <w:sz w:val="12"/>
              </w:rPr>
              <w:t>$150</w:t>
            </w:r>
          </w:p>
        </w:tc>
        <w:tc>
          <w:tcPr>
            <w:tcW w:w="199" w:type="dxa"/>
          </w:tcPr>
          <w:p>
            <w:pPr>
              <w:pStyle w:val="TableParagraph"/>
              <w:rPr>
                <w:rFonts w:ascii="Times New Roman"/>
                <w:sz w:val="12"/>
              </w:rPr>
            </w:pPr>
          </w:p>
        </w:tc>
        <w:tc>
          <w:tcPr>
            <w:tcW w:w="1172" w:type="dxa"/>
            <w:tcBorders>
              <w:bottom w:val="single" w:sz="6" w:space="0" w:color="000000"/>
            </w:tcBorders>
          </w:tcPr>
          <w:p>
            <w:pPr>
              <w:pStyle w:val="TableParagraph"/>
              <w:spacing w:line="135" w:lineRule="exact" w:before="25"/>
              <w:ind w:right="65"/>
              <w:jc w:val="right"/>
              <w:rPr>
                <w:sz w:val="12"/>
              </w:rPr>
            </w:pPr>
            <w:r>
              <w:rPr>
                <w:spacing w:val="-5"/>
                <w:w w:val="125"/>
                <w:sz w:val="12"/>
              </w:rPr>
              <w:t>150</w:t>
            </w:r>
          </w:p>
        </w:tc>
      </w:tr>
      <w:tr>
        <w:trPr>
          <w:trHeight w:val="187" w:hRule="atLeast"/>
        </w:trPr>
        <w:tc>
          <w:tcPr>
            <w:tcW w:w="5314" w:type="dxa"/>
          </w:tcPr>
          <w:p>
            <w:pPr>
              <w:pStyle w:val="TableParagraph"/>
              <w:spacing w:line="20" w:lineRule="exact"/>
              <w:ind w:left="2749"/>
              <w:rPr>
                <w:sz w:val="2"/>
              </w:rPr>
            </w:pPr>
            <w:r>
              <w:rPr>
                <w:sz w:val="2"/>
              </w:rPr>
              <mc:AlternateContent>
                <mc:Choice Requires="wps">
                  <w:drawing>
                    <wp:inline distT="0" distB="0" distL="0" distR="0">
                      <wp:extent cx="659130" cy="8890"/>
                      <wp:effectExtent l="9525" t="0" r="0" b="635"/>
                      <wp:docPr id="761" name="Group 761"/>
                      <wp:cNvGraphicFramePr>
                        <a:graphicFrameLocks/>
                      </wp:cNvGraphicFramePr>
                      <a:graphic>
                        <a:graphicData uri="http://schemas.microsoft.com/office/word/2010/wordprocessingGroup">
                          <wpg:wgp>
                            <wpg:cNvPr id="761" name="Group 761"/>
                            <wpg:cNvGrpSpPr/>
                            <wpg:grpSpPr>
                              <a:xfrm>
                                <a:off x="0" y="0"/>
                                <a:ext cx="659130" cy="8890"/>
                                <a:chExt cx="659130" cy="8890"/>
                              </a:xfrm>
                            </wpg:grpSpPr>
                            <wps:wsp>
                              <wps:cNvPr id="762" name="Graphic 762"/>
                              <wps:cNvSpPr/>
                              <wps:spPr>
                                <a:xfrm>
                                  <a:off x="0" y="380"/>
                                  <a:ext cx="659130" cy="1270"/>
                                </a:xfrm>
                                <a:custGeom>
                                  <a:avLst/>
                                  <a:gdLst/>
                                  <a:ahLst/>
                                  <a:cxnLst/>
                                  <a:rect l="l" t="t" r="r" b="b"/>
                                  <a:pathLst>
                                    <a:path w="659130" h="0">
                                      <a:moveTo>
                                        <a:pt x="0" y="0"/>
                                      </a:moveTo>
                                      <a:lnTo>
                                        <a:pt x="659130" y="0"/>
                                      </a:lnTo>
                                    </a:path>
                                  </a:pathLst>
                                </a:custGeom>
                                <a:ln w="762">
                                  <a:solidFill>
                                    <a:srgbClr val="000000"/>
                                  </a:solidFill>
                                  <a:prstDash val="solid"/>
                                </a:ln>
                              </wps:spPr>
                              <wps:bodyPr wrap="square" lIns="0" tIns="0" rIns="0" bIns="0" rtlCol="0">
                                <a:prstTxWarp prst="textNoShape">
                                  <a:avLst/>
                                </a:prstTxWarp>
                                <a:noAutofit/>
                              </wps:bodyPr>
                            </wps:wsp>
                            <wps:wsp>
                              <wps:cNvPr id="763" name="Graphic 763"/>
                              <wps:cNvSpPr/>
                              <wps:spPr>
                                <a:xfrm>
                                  <a:off x="0" y="1143"/>
                                  <a:ext cx="659130" cy="7620"/>
                                </a:xfrm>
                                <a:custGeom>
                                  <a:avLst/>
                                  <a:gdLst/>
                                  <a:ahLst/>
                                  <a:cxnLst/>
                                  <a:rect l="l" t="t" r="r" b="b"/>
                                  <a:pathLst>
                                    <a:path w="659130" h="7620">
                                      <a:moveTo>
                                        <a:pt x="659129" y="0"/>
                                      </a:moveTo>
                                      <a:lnTo>
                                        <a:pt x="0" y="0"/>
                                      </a:lnTo>
                                      <a:lnTo>
                                        <a:pt x="0" y="7619"/>
                                      </a:lnTo>
                                      <a:lnTo>
                                        <a:pt x="659129" y="7619"/>
                                      </a:lnTo>
                                      <a:lnTo>
                                        <a:pt x="65912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1.9pt;height:.7pt;mso-position-horizontal-relative:char;mso-position-vertical-relative:line" id="docshapegroup625" coordorigin="0,0" coordsize="1038,14">
                      <v:line style="position:absolute" from="0,1" to="1038,1" stroked="true" strokeweight=".06pt" strokecolor="#000000">
                        <v:stroke dashstyle="solid"/>
                      </v:line>
                      <v:rect style="position:absolute;left:0;top:1;width:1038;height:12" id="docshape626" filled="true" fillcolor="#000000" stroked="false">
                        <v:fill type="solid"/>
                      </v:rect>
                    </v:group>
                  </w:pict>
                </mc:Fallback>
              </mc:AlternateContent>
            </w:r>
            <w:r>
              <w:rPr>
                <w:sz w:val="2"/>
              </w:rPr>
            </w:r>
            <w:r>
              <w:rPr>
                <w:rFonts w:ascii="Times New Roman"/>
                <w:spacing w:val="165"/>
                <w:sz w:val="2"/>
              </w:rPr>
              <w:t> </w:t>
            </w:r>
            <w:r>
              <w:rPr>
                <w:spacing w:val="165"/>
                <w:sz w:val="2"/>
              </w:rPr>
              <mc:AlternateContent>
                <mc:Choice Requires="wps">
                  <w:drawing>
                    <wp:inline distT="0" distB="0" distL="0" distR="0">
                      <wp:extent cx="659130" cy="8890"/>
                      <wp:effectExtent l="9525" t="0" r="0" b="635"/>
                      <wp:docPr id="764" name="Group 764"/>
                      <wp:cNvGraphicFramePr>
                        <a:graphicFrameLocks/>
                      </wp:cNvGraphicFramePr>
                      <a:graphic>
                        <a:graphicData uri="http://schemas.microsoft.com/office/word/2010/wordprocessingGroup">
                          <wpg:wgp>
                            <wpg:cNvPr id="764" name="Group 764"/>
                            <wpg:cNvGrpSpPr/>
                            <wpg:grpSpPr>
                              <a:xfrm>
                                <a:off x="0" y="0"/>
                                <a:ext cx="659130" cy="8890"/>
                                <a:chExt cx="659130" cy="8890"/>
                              </a:xfrm>
                            </wpg:grpSpPr>
                            <wps:wsp>
                              <wps:cNvPr id="765" name="Graphic 765"/>
                              <wps:cNvSpPr/>
                              <wps:spPr>
                                <a:xfrm>
                                  <a:off x="0" y="380"/>
                                  <a:ext cx="659130" cy="1270"/>
                                </a:xfrm>
                                <a:custGeom>
                                  <a:avLst/>
                                  <a:gdLst/>
                                  <a:ahLst/>
                                  <a:cxnLst/>
                                  <a:rect l="l" t="t" r="r" b="b"/>
                                  <a:pathLst>
                                    <a:path w="659130" h="0">
                                      <a:moveTo>
                                        <a:pt x="0" y="0"/>
                                      </a:moveTo>
                                      <a:lnTo>
                                        <a:pt x="659130" y="0"/>
                                      </a:lnTo>
                                    </a:path>
                                  </a:pathLst>
                                </a:custGeom>
                                <a:ln w="762">
                                  <a:solidFill>
                                    <a:srgbClr val="000000"/>
                                  </a:solidFill>
                                  <a:prstDash val="solid"/>
                                </a:ln>
                              </wps:spPr>
                              <wps:bodyPr wrap="square" lIns="0" tIns="0" rIns="0" bIns="0" rtlCol="0">
                                <a:prstTxWarp prst="textNoShape">
                                  <a:avLst/>
                                </a:prstTxWarp>
                                <a:noAutofit/>
                              </wps:bodyPr>
                            </wps:wsp>
                            <wps:wsp>
                              <wps:cNvPr id="766" name="Graphic 766"/>
                              <wps:cNvSpPr/>
                              <wps:spPr>
                                <a:xfrm>
                                  <a:off x="0" y="1143"/>
                                  <a:ext cx="659130" cy="7620"/>
                                </a:xfrm>
                                <a:custGeom>
                                  <a:avLst/>
                                  <a:gdLst/>
                                  <a:ahLst/>
                                  <a:cxnLst/>
                                  <a:rect l="l" t="t" r="r" b="b"/>
                                  <a:pathLst>
                                    <a:path w="659130" h="7620">
                                      <a:moveTo>
                                        <a:pt x="659129" y="0"/>
                                      </a:moveTo>
                                      <a:lnTo>
                                        <a:pt x="0" y="0"/>
                                      </a:lnTo>
                                      <a:lnTo>
                                        <a:pt x="0" y="7619"/>
                                      </a:lnTo>
                                      <a:lnTo>
                                        <a:pt x="659129" y="7619"/>
                                      </a:lnTo>
                                      <a:lnTo>
                                        <a:pt x="65912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1.9pt;height:.7pt;mso-position-horizontal-relative:char;mso-position-vertical-relative:line" id="docshapegroup627" coordorigin="0,0" coordsize="1038,14">
                      <v:line style="position:absolute" from="0,1" to="1038,1" stroked="true" strokeweight=".06pt" strokecolor="#000000">
                        <v:stroke dashstyle="solid"/>
                      </v:line>
                      <v:rect style="position:absolute;left:0;top:1;width:1038;height:12" id="docshape628" filled="true" fillcolor="#000000" stroked="false">
                        <v:fill type="solid"/>
                      </v:rect>
                    </v:group>
                  </w:pict>
                </mc:Fallback>
              </mc:AlternateContent>
            </w:r>
            <w:r>
              <w:rPr>
                <w:spacing w:val="165"/>
                <w:sz w:val="2"/>
              </w:rPr>
            </w:r>
          </w:p>
          <w:p>
            <w:pPr>
              <w:pStyle w:val="TableParagraph"/>
              <w:tabs>
                <w:tab w:pos="3283" w:val="left" w:leader="none"/>
                <w:tab w:pos="4520" w:val="left" w:leader="none"/>
              </w:tabs>
              <w:ind w:left="25"/>
              <w:rPr>
                <w:rFonts w:ascii="Tahoma"/>
                <w:b/>
                <w:sz w:val="12"/>
              </w:rPr>
            </w:pPr>
            <w:r>
              <w:rPr>
                <w:rFonts w:ascii="Tahoma"/>
                <w:b/>
                <w:w w:val="105"/>
                <w:sz w:val="12"/>
              </w:rPr>
              <w:t>Total</w:t>
            </w:r>
            <w:r>
              <w:rPr>
                <w:rFonts w:ascii="Tahoma"/>
                <w:b/>
                <w:spacing w:val="3"/>
                <w:w w:val="105"/>
                <w:sz w:val="12"/>
              </w:rPr>
              <w:t> </w:t>
            </w:r>
            <w:r>
              <w:rPr>
                <w:rFonts w:ascii="Tahoma"/>
                <w:b/>
                <w:w w:val="105"/>
                <w:sz w:val="12"/>
              </w:rPr>
              <w:t>Operating</w:t>
            </w:r>
            <w:r>
              <w:rPr>
                <w:rFonts w:ascii="Tahoma"/>
                <w:b/>
                <w:spacing w:val="5"/>
                <w:w w:val="105"/>
                <w:sz w:val="12"/>
              </w:rPr>
              <w:t> </w:t>
            </w:r>
            <w:r>
              <w:rPr>
                <w:rFonts w:ascii="Tahoma"/>
                <w:b/>
                <w:spacing w:val="-2"/>
                <w:w w:val="105"/>
                <w:sz w:val="12"/>
              </w:rPr>
              <w:t>Expenses</w:t>
            </w:r>
            <w:r>
              <w:rPr>
                <w:rFonts w:ascii="Tahoma"/>
                <w:b/>
                <w:sz w:val="12"/>
              </w:rPr>
              <w:tab/>
            </w:r>
            <w:r>
              <w:rPr>
                <w:rFonts w:ascii="Tahoma"/>
                <w:b/>
                <w:spacing w:val="-2"/>
                <w:w w:val="105"/>
                <w:sz w:val="12"/>
              </w:rPr>
              <w:t>$2,809</w:t>
            </w:r>
            <w:r>
              <w:rPr>
                <w:rFonts w:ascii="Tahoma"/>
                <w:b/>
                <w:sz w:val="12"/>
              </w:rPr>
              <w:tab/>
            </w:r>
            <w:r>
              <w:rPr>
                <w:rFonts w:ascii="Tahoma"/>
                <w:b/>
                <w:spacing w:val="-2"/>
                <w:w w:val="105"/>
                <w:sz w:val="12"/>
              </w:rPr>
              <w:t>$4,236</w:t>
            </w:r>
          </w:p>
        </w:tc>
        <w:tc>
          <w:tcPr>
            <w:tcW w:w="949" w:type="dxa"/>
            <w:tcBorders>
              <w:top w:val="single" w:sz="6" w:space="0" w:color="000000"/>
            </w:tcBorders>
          </w:tcPr>
          <w:p>
            <w:pPr>
              <w:pStyle w:val="TableParagraph"/>
              <w:spacing w:before="17"/>
              <w:ind w:right="72"/>
              <w:jc w:val="right"/>
              <w:rPr>
                <w:rFonts w:ascii="Tahoma"/>
                <w:b/>
                <w:sz w:val="12"/>
              </w:rPr>
            </w:pPr>
            <w:r>
              <w:rPr>
                <w:rFonts w:ascii="Tahoma"/>
                <w:b/>
                <w:spacing w:val="-2"/>
                <w:sz w:val="12"/>
              </w:rPr>
              <w:t>$3,515</w:t>
            </w:r>
          </w:p>
        </w:tc>
        <w:tc>
          <w:tcPr>
            <w:tcW w:w="199" w:type="dxa"/>
          </w:tcPr>
          <w:p>
            <w:pPr>
              <w:pStyle w:val="TableParagraph"/>
              <w:rPr>
                <w:rFonts w:ascii="Times New Roman"/>
                <w:sz w:val="12"/>
              </w:rPr>
            </w:pPr>
          </w:p>
        </w:tc>
        <w:tc>
          <w:tcPr>
            <w:tcW w:w="1039" w:type="dxa"/>
            <w:tcBorders>
              <w:top w:val="single" w:sz="6" w:space="0" w:color="000000"/>
            </w:tcBorders>
          </w:tcPr>
          <w:p>
            <w:pPr>
              <w:pStyle w:val="TableParagraph"/>
              <w:spacing w:before="17"/>
              <w:ind w:right="72"/>
              <w:jc w:val="right"/>
              <w:rPr>
                <w:rFonts w:ascii="Tahoma"/>
                <w:b/>
                <w:sz w:val="12"/>
              </w:rPr>
            </w:pPr>
            <w:r>
              <w:rPr>
                <w:rFonts w:ascii="Tahoma"/>
                <w:b/>
                <w:spacing w:val="-2"/>
                <w:sz w:val="12"/>
              </w:rPr>
              <w:t>$3,757</w:t>
            </w:r>
          </w:p>
        </w:tc>
        <w:tc>
          <w:tcPr>
            <w:tcW w:w="199" w:type="dxa"/>
          </w:tcPr>
          <w:p>
            <w:pPr>
              <w:pStyle w:val="TableParagraph"/>
              <w:rPr>
                <w:rFonts w:ascii="Times New Roman"/>
                <w:sz w:val="12"/>
              </w:rPr>
            </w:pPr>
          </w:p>
        </w:tc>
        <w:tc>
          <w:tcPr>
            <w:tcW w:w="1172" w:type="dxa"/>
            <w:tcBorders>
              <w:top w:val="single" w:sz="6" w:space="0" w:color="000000"/>
            </w:tcBorders>
          </w:tcPr>
          <w:p>
            <w:pPr>
              <w:pStyle w:val="TableParagraph"/>
              <w:spacing w:before="17"/>
              <w:ind w:right="72"/>
              <w:jc w:val="right"/>
              <w:rPr>
                <w:rFonts w:ascii="Tahoma"/>
                <w:b/>
                <w:sz w:val="12"/>
              </w:rPr>
            </w:pPr>
            <w:r>
              <w:rPr>
                <w:rFonts w:ascii="Tahoma"/>
                <w:b/>
                <w:spacing w:val="-2"/>
                <w:sz w:val="12"/>
              </w:rPr>
              <w:t>$3,656</w:t>
            </w:r>
          </w:p>
        </w:tc>
      </w:tr>
      <w:tr>
        <w:trPr>
          <w:trHeight w:val="190" w:hRule="atLeast"/>
        </w:trPr>
        <w:tc>
          <w:tcPr>
            <w:tcW w:w="5314" w:type="dxa"/>
          </w:tcPr>
          <w:p>
            <w:pPr>
              <w:pStyle w:val="TableParagraph"/>
              <w:tabs>
                <w:tab w:pos="3381" w:val="left" w:leader="none"/>
                <w:tab w:pos="4619" w:val="left" w:leader="none"/>
              </w:tabs>
              <w:spacing w:before="25"/>
              <w:ind w:left="139"/>
              <w:rPr>
                <w:sz w:val="12"/>
              </w:rPr>
            </w:pPr>
            <w:r>
              <w:rPr>
                <w:w w:val="110"/>
                <w:sz w:val="12"/>
              </w:rPr>
              <w:t>Operating</w:t>
            </w:r>
            <w:r>
              <w:rPr>
                <w:spacing w:val="-3"/>
                <w:w w:val="110"/>
                <w:sz w:val="12"/>
              </w:rPr>
              <w:t> </w:t>
            </w:r>
            <w:r>
              <w:rPr>
                <w:w w:val="110"/>
                <w:sz w:val="12"/>
              </w:rPr>
              <w:t>Expenses</w:t>
            </w:r>
            <w:r>
              <w:rPr>
                <w:spacing w:val="-1"/>
                <w:w w:val="110"/>
                <w:sz w:val="12"/>
              </w:rPr>
              <w:t> </w:t>
            </w:r>
            <w:r>
              <w:rPr>
                <w:w w:val="110"/>
                <w:sz w:val="12"/>
              </w:rPr>
              <w:t>Excluding</w:t>
            </w:r>
            <w:r>
              <w:rPr>
                <w:spacing w:val="-2"/>
                <w:w w:val="110"/>
                <w:sz w:val="12"/>
              </w:rPr>
              <w:t> Taxes</w:t>
            </w:r>
            <w:r>
              <w:rPr>
                <w:sz w:val="12"/>
              </w:rPr>
              <w:tab/>
            </w:r>
            <w:r>
              <w:rPr>
                <w:spacing w:val="-2"/>
                <w:w w:val="110"/>
                <w:sz w:val="12"/>
              </w:rPr>
              <w:t>2,383</w:t>
            </w:r>
            <w:r>
              <w:rPr>
                <w:sz w:val="12"/>
              </w:rPr>
              <w:tab/>
            </w:r>
            <w:r>
              <w:rPr>
                <w:spacing w:val="-2"/>
                <w:w w:val="110"/>
                <w:sz w:val="12"/>
              </w:rPr>
              <w:t>3,107</w:t>
            </w:r>
          </w:p>
        </w:tc>
        <w:tc>
          <w:tcPr>
            <w:tcW w:w="949" w:type="dxa"/>
          </w:tcPr>
          <w:p>
            <w:pPr>
              <w:pStyle w:val="TableParagraph"/>
              <w:spacing w:before="25"/>
              <w:ind w:right="64"/>
              <w:jc w:val="right"/>
              <w:rPr>
                <w:sz w:val="12"/>
              </w:rPr>
            </w:pPr>
            <w:r>
              <w:rPr>
                <w:spacing w:val="-2"/>
                <w:w w:val="110"/>
                <w:sz w:val="12"/>
              </w:rPr>
              <w:t>2,952</w:t>
            </w:r>
          </w:p>
        </w:tc>
        <w:tc>
          <w:tcPr>
            <w:tcW w:w="199" w:type="dxa"/>
          </w:tcPr>
          <w:p>
            <w:pPr>
              <w:pStyle w:val="TableParagraph"/>
              <w:rPr>
                <w:rFonts w:ascii="Times New Roman"/>
                <w:sz w:val="12"/>
              </w:rPr>
            </w:pPr>
          </w:p>
        </w:tc>
        <w:tc>
          <w:tcPr>
            <w:tcW w:w="1039" w:type="dxa"/>
          </w:tcPr>
          <w:p>
            <w:pPr>
              <w:pStyle w:val="TableParagraph"/>
              <w:spacing w:before="25"/>
              <w:ind w:right="64"/>
              <w:jc w:val="right"/>
              <w:rPr>
                <w:sz w:val="12"/>
              </w:rPr>
            </w:pPr>
            <w:r>
              <w:rPr>
                <w:spacing w:val="-2"/>
                <w:w w:val="110"/>
                <w:sz w:val="12"/>
              </w:rPr>
              <w:t>2,798</w:t>
            </w:r>
          </w:p>
        </w:tc>
        <w:tc>
          <w:tcPr>
            <w:tcW w:w="199" w:type="dxa"/>
          </w:tcPr>
          <w:p>
            <w:pPr>
              <w:pStyle w:val="TableParagraph"/>
              <w:rPr>
                <w:rFonts w:ascii="Times New Roman"/>
                <w:sz w:val="12"/>
              </w:rPr>
            </w:pPr>
          </w:p>
        </w:tc>
        <w:tc>
          <w:tcPr>
            <w:tcW w:w="1172" w:type="dxa"/>
          </w:tcPr>
          <w:p>
            <w:pPr>
              <w:pStyle w:val="TableParagraph"/>
              <w:spacing w:before="25"/>
              <w:ind w:right="64"/>
              <w:jc w:val="right"/>
              <w:rPr>
                <w:sz w:val="12"/>
              </w:rPr>
            </w:pPr>
            <w:r>
              <w:rPr>
                <w:spacing w:val="-2"/>
                <w:w w:val="110"/>
                <w:sz w:val="12"/>
              </w:rPr>
              <w:t>3,083</w:t>
            </w:r>
          </w:p>
        </w:tc>
      </w:tr>
      <w:tr>
        <w:trPr>
          <w:trHeight w:val="207" w:hRule="atLeast"/>
        </w:trPr>
        <w:tc>
          <w:tcPr>
            <w:tcW w:w="5314" w:type="dxa"/>
          </w:tcPr>
          <w:p>
            <w:pPr>
              <w:pStyle w:val="TableParagraph"/>
              <w:tabs>
                <w:tab w:pos="3395" w:val="left" w:leader="none"/>
                <w:tab w:pos="4631" w:val="left" w:leader="none"/>
              </w:tabs>
              <w:spacing w:before="25"/>
              <w:ind w:left="225"/>
              <w:rPr>
                <w:sz w:val="12"/>
              </w:rPr>
            </w:pPr>
            <w:r>
              <w:rPr>
                <w:w w:val="110"/>
                <w:sz w:val="12"/>
              </w:rPr>
              <w:t>Operating</w:t>
            </w:r>
            <w:r>
              <w:rPr>
                <w:spacing w:val="-4"/>
                <w:w w:val="110"/>
                <w:sz w:val="12"/>
              </w:rPr>
              <w:t> </w:t>
            </w:r>
            <w:r>
              <w:rPr>
                <w:w w:val="110"/>
                <w:sz w:val="12"/>
              </w:rPr>
              <w:t>Expense</w:t>
            </w:r>
            <w:r>
              <w:rPr>
                <w:spacing w:val="-3"/>
                <w:w w:val="110"/>
                <w:sz w:val="12"/>
              </w:rPr>
              <w:t> </w:t>
            </w:r>
            <w:r>
              <w:rPr>
                <w:spacing w:val="-2"/>
                <w:w w:val="110"/>
                <w:sz w:val="12"/>
              </w:rPr>
              <w:t>Ratio</w:t>
            </w:r>
            <w:r>
              <w:rPr>
                <w:sz w:val="12"/>
              </w:rPr>
              <w:tab/>
            </w:r>
            <w:r>
              <w:rPr>
                <w:spacing w:val="-2"/>
                <w:w w:val="110"/>
                <w:sz w:val="12"/>
              </w:rPr>
              <w:t>34.8%</w:t>
            </w:r>
            <w:r>
              <w:rPr>
                <w:sz w:val="12"/>
              </w:rPr>
              <w:tab/>
            </w:r>
            <w:r>
              <w:rPr>
                <w:spacing w:val="-2"/>
                <w:w w:val="110"/>
                <w:sz w:val="12"/>
              </w:rPr>
              <w:t>56.2%</w:t>
            </w:r>
          </w:p>
        </w:tc>
        <w:tc>
          <w:tcPr>
            <w:tcW w:w="949" w:type="dxa"/>
          </w:tcPr>
          <w:p>
            <w:pPr>
              <w:pStyle w:val="TableParagraph"/>
              <w:spacing w:before="25"/>
              <w:ind w:right="25"/>
              <w:jc w:val="right"/>
              <w:rPr>
                <w:sz w:val="12"/>
              </w:rPr>
            </w:pPr>
            <w:r>
              <w:rPr>
                <w:spacing w:val="-2"/>
                <w:w w:val="105"/>
                <w:sz w:val="12"/>
              </w:rPr>
              <w:t>50.8%</w:t>
            </w:r>
          </w:p>
        </w:tc>
        <w:tc>
          <w:tcPr>
            <w:tcW w:w="199" w:type="dxa"/>
          </w:tcPr>
          <w:p>
            <w:pPr>
              <w:pStyle w:val="TableParagraph"/>
              <w:rPr>
                <w:rFonts w:ascii="Times New Roman"/>
                <w:sz w:val="14"/>
              </w:rPr>
            </w:pPr>
          </w:p>
        </w:tc>
        <w:tc>
          <w:tcPr>
            <w:tcW w:w="1039" w:type="dxa"/>
          </w:tcPr>
          <w:p>
            <w:pPr>
              <w:pStyle w:val="TableParagraph"/>
              <w:spacing w:before="25"/>
              <w:ind w:right="25"/>
              <w:jc w:val="right"/>
              <w:rPr>
                <w:sz w:val="12"/>
              </w:rPr>
            </w:pPr>
            <w:r>
              <w:rPr>
                <w:spacing w:val="-2"/>
                <w:w w:val="105"/>
                <w:sz w:val="12"/>
              </w:rPr>
              <w:t>46.6%</w:t>
            </w:r>
          </w:p>
        </w:tc>
        <w:tc>
          <w:tcPr>
            <w:tcW w:w="199" w:type="dxa"/>
          </w:tcPr>
          <w:p>
            <w:pPr>
              <w:pStyle w:val="TableParagraph"/>
              <w:rPr>
                <w:rFonts w:ascii="Times New Roman"/>
                <w:sz w:val="14"/>
              </w:rPr>
            </w:pPr>
          </w:p>
        </w:tc>
        <w:tc>
          <w:tcPr>
            <w:tcW w:w="1172" w:type="dxa"/>
          </w:tcPr>
          <w:p>
            <w:pPr>
              <w:pStyle w:val="TableParagraph"/>
              <w:spacing w:before="25"/>
              <w:ind w:right="26"/>
              <w:jc w:val="right"/>
              <w:rPr>
                <w:sz w:val="12"/>
              </w:rPr>
            </w:pPr>
            <w:r>
              <w:rPr>
                <w:spacing w:val="-2"/>
                <w:w w:val="105"/>
                <w:sz w:val="12"/>
              </w:rPr>
              <w:t>49.6%</w:t>
            </w:r>
          </w:p>
        </w:tc>
      </w:tr>
      <w:tr>
        <w:trPr>
          <w:trHeight w:val="187" w:hRule="atLeast"/>
        </w:trPr>
        <w:tc>
          <w:tcPr>
            <w:tcW w:w="5314" w:type="dxa"/>
          </w:tcPr>
          <w:p>
            <w:pPr>
              <w:pStyle w:val="TableParagraph"/>
              <w:tabs>
                <w:tab w:pos="3469" w:val="left" w:leader="none"/>
                <w:tab w:pos="4706" w:val="left" w:leader="none"/>
              </w:tabs>
              <w:spacing w:before="36"/>
              <w:ind w:left="220"/>
              <w:rPr>
                <w:rFonts w:ascii="Trebuchet MS"/>
                <w:i/>
                <w:sz w:val="10"/>
              </w:rPr>
            </w:pPr>
            <w:r>
              <w:rPr>
                <w:sz w:val="10"/>
              </w:rPr>
              <w:t>Management</w:t>
            </w:r>
            <w:r>
              <w:rPr>
                <w:spacing w:val="4"/>
                <w:sz w:val="10"/>
              </w:rPr>
              <w:t> </w:t>
            </w:r>
            <w:r>
              <w:rPr>
                <w:sz w:val="10"/>
              </w:rPr>
              <w:t>Fee</w:t>
            </w:r>
            <w:r>
              <w:rPr>
                <w:spacing w:val="4"/>
                <w:sz w:val="10"/>
              </w:rPr>
              <w:t> </w:t>
            </w:r>
            <w:r>
              <w:rPr>
                <w:sz w:val="10"/>
              </w:rPr>
              <w:t>%</w:t>
            </w:r>
            <w:r>
              <w:rPr>
                <w:spacing w:val="3"/>
                <w:sz w:val="10"/>
              </w:rPr>
              <w:t> </w:t>
            </w:r>
            <w:r>
              <w:rPr>
                <w:sz w:val="10"/>
              </w:rPr>
              <w:t>of</w:t>
            </w:r>
            <w:r>
              <w:rPr>
                <w:spacing w:val="4"/>
                <w:sz w:val="10"/>
              </w:rPr>
              <w:t> </w:t>
            </w:r>
            <w:r>
              <w:rPr>
                <w:spacing w:val="-4"/>
                <w:sz w:val="10"/>
              </w:rPr>
              <w:t>EGI)</w:t>
            </w:r>
            <w:r>
              <w:rPr>
                <w:sz w:val="10"/>
              </w:rPr>
              <w:tab/>
            </w:r>
            <w:r>
              <w:rPr>
                <w:rFonts w:ascii="Trebuchet MS"/>
                <w:i/>
                <w:spacing w:val="-2"/>
                <w:sz w:val="10"/>
              </w:rPr>
              <w:t>2.49%</w:t>
            </w:r>
            <w:r>
              <w:rPr>
                <w:rFonts w:ascii="Trebuchet MS"/>
                <w:i/>
                <w:sz w:val="10"/>
              </w:rPr>
              <w:tab/>
            </w:r>
            <w:r>
              <w:rPr>
                <w:rFonts w:ascii="Trebuchet MS"/>
                <w:i/>
                <w:spacing w:val="-2"/>
                <w:sz w:val="10"/>
              </w:rPr>
              <w:t>2.08%</w:t>
            </w:r>
          </w:p>
        </w:tc>
        <w:tc>
          <w:tcPr>
            <w:tcW w:w="949" w:type="dxa"/>
          </w:tcPr>
          <w:p>
            <w:pPr>
              <w:pStyle w:val="TableParagraph"/>
              <w:spacing w:before="39"/>
              <w:ind w:right="38"/>
              <w:jc w:val="right"/>
              <w:rPr>
                <w:rFonts w:ascii="Trebuchet MS"/>
                <w:i/>
                <w:sz w:val="10"/>
              </w:rPr>
            </w:pPr>
            <w:r>
              <w:rPr>
                <w:rFonts w:ascii="Trebuchet MS"/>
                <w:i/>
                <w:spacing w:val="-2"/>
                <w:w w:val="110"/>
                <w:sz w:val="10"/>
              </w:rPr>
              <w:t>4.02%</w:t>
            </w:r>
          </w:p>
        </w:tc>
        <w:tc>
          <w:tcPr>
            <w:tcW w:w="199" w:type="dxa"/>
          </w:tcPr>
          <w:p>
            <w:pPr>
              <w:pStyle w:val="TableParagraph"/>
              <w:rPr>
                <w:rFonts w:ascii="Times New Roman"/>
                <w:sz w:val="12"/>
              </w:rPr>
            </w:pPr>
          </w:p>
        </w:tc>
        <w:tc>
          <w:tcPr>
            <w:tcW w:w="1039" w:type="dxa"/>
          </w:tcPr>
          <w:p>
            <w:pPr>
              <w:pStyle w:val="TableParagraph"/>
              <w:spacing w:before="39"/>
              <w:ind w:right="39"/>
              <w:jc w:val="right"/>
              <w:rPr>
                <w:rFonts w:ascii="Trebuchet MS"/>
                <w:i/>
                <w:sz w:val="10"/>
              </w:rPr>
            </w:pPr>
            <w:r>
              <w:rPr>
                <w:rFonts w:ascii="Trebuchet MS"/>
                <w:i/>
                <w:spacing w:val="-2"/>
                <w:w w:val="110"/>
                <w:sz w:val="10"/>
              </w:rPr>
              <w:t>3.49%</w:t>
            </w:r>
          </w:p>
        </w:tc>
        <w:tc>
          <w:tcPr>
            <w:tcW w:w="199" w:type="dxa"/>
          </w:tcPr>
          <w:p>
            <w:pPr>
              <w:pStyle w:val="TableParagraph"/>
              <w:rPr>
                <w:rFonts w:ascii="Times New Roman"/>
                <w:sz w:val="12"/>
              </w:rPr>
            </w:pPr>
          </w:p>
        </w:tc>
        <w:tc>
          <w:tcPr>
            <w:tcW w:w="1172" w:type="dxa"/>
          </w:tcPr>
          <w:p>
            <w:pPr>
              <w:pStyle w:val="TableParagraph"/>
              <w:spacing w:before="39"/>
              <w:ind w:right="40"/>
              <w:jc w:val="right"/>
              <w:rPr>
                <w:rFonts w:ascii="Trebuchet MS"/>
                <w:i/>
                <w:sz w:val="10"/>
              </w:rPr>
            </w:pPr>
            <w:r>
              <w:rPr>
                <w:rFonts w:ascii="Trebuchet MS"/>
                <w:i/>
                <w:spacing w:val="-4"/>
                <w:w w:val="110"/>
                <w:sz w:val="10"/>
              </w:rPr>
              <w:t>3.5%</w:t>
            </w:r>
          </w:p>
        </w:tc>
      </w:tr>
      <w:tr>
        <w:trPr>
          <w:trHeight w:val="290" w:hRule="atLeast"/>
        </w:trPr>
        <w:tc>
          <w:tcPr>
            <w:tcW w:w="5314" w:type="dxa"/>
            <w:tcBorders>
              <w:bottom w:val="single" w:sz="6" w:space="0" w:color="000000"/>
            </w:tcBorders>
          </w:tcPr>
          <w:p>
            <w:pPr>
              <w:pStyle w:val="TableParagraph"/>
              <w:spacing w:before="27"/>
              <w:ind w:left="220"/>
              <w:rPr>
                <w:sz w:val="10"/>
              </w:rPr>
            </w:pPr>
            <w:r>
              <w:rPr>
                <w:rFonts w:ascii="Tahoma" w:hAnsi="Tahoma"/>
                <w:b/>
                <w:sz w:val="10"/>
              </w:rPr>
              <w:t>²</w:t>
            </w:r>
            <w:r>
              <w:rPr>
                <w:rFonts w:ascii="Tahoma" w:hAnsi="Tahoma"/>
                <w:b/>
                <w:spacing w:val="4"/>
                <w:sz w:val="10"/>
              </w:rPr>
              <w:t> </w:t>
            </w:r>
            <w:r>
              <w:rPr>
                <w:sz w:val="10"/>
              </w:rPr>
              <w:t>The</w:t>
            </w:r>
            <w:r>
              <w:rPr>
                <w:spacing w:val="4"/>
                <w:sz w:val="10"/>
              </w:rPr>
              <w:t> </w:t>
            </w:r>
            <w:r>
              <w:rPr>
                <w:sz w:val="10"/>
              </w:rPr>
              <w:t>median</w:t>
            </w:r>
            <w:r>
              <w:rPr>
                <w:spacing w:val="4"/>
                <w:sz w:val="10"/>
              </w:rPr>
              <w:t> </w:t>
            </w:r>
            <w:r>
              <w:rPr>
                <w:sz w:val="10"/>
              </w:rPr>
              <w:t>total</w:t>
            </w:r>
            <w:r>
              <w:rPr>
                <w:spacing w:val="3"/>
                <w:sz w:val="10"/>
              </w:rPr>
              <w:t> </w:t>
            </w:r>
            <w:r>
              <w:rPr>
                <w:sz w:val="10"/>
              </w:rPr>
              <w:t>differs</w:t>
            </w:r>
            <w:r>
              <w:rPr>
                <w:spacing w:val="4"/>
                <w:sz w:val="10"/>
              </w:rPr>
              <w:t> </w:t>
            </w:r>
            <w:r>
              <w:rPr>
                <w:sz w:val="10"/>
              </w:rPr>
              <w:t>from</w:t>
            </w:r>
            <w:r>
              <w:rPr>
                <w:spacing w:val="3"/>
                <w:sz w:val="10"/>
              </w:rPr>
              <w:t> </w:t>
            </w:r>
            <w:r>
              <w:rPr>
                <w:sz w:val="10"/>
              </w:rPr>
              <w:t>the</w:t>
            </w:r>
            <w:r>
              <w:rPr>
                <w:spacing w:val="4"/>
                <w:sz w:val="10"/>
              </w:rPr>
              <w:t> </w:t>
            </w:r>
            <w:r>
              <w:rPr>
                <w:sz w:val="10"/>
              </w:rPr>
              <w:t>sum</w:t>
            </w:r>
            <w:r>
              <w:rPr>
                <w:spacing w:val="3"/>
                <w:sz w:val="10"/>
              </w:rPr>
              <w:t> </w:t>
            </w:r>
            <w:r>
              <w:rPr>
                <w:sz w:val="10"/>
              </w:rPr>
              <w:t>of</w:t>
            </w:r>
            <w:r>
              <w:rPr>
                <w:spacing w:val="4"/>
                <w:sz w:val="10"/>
              </w:rPr>
              <w:t> </w:t>
            </w:r>
            <w:r>
              <w:rPr>
                <w:sz w:val="10"/>
              </w:rPr>
              <w:t>the</w:t>
            </w:r>
            <w:r>
              <w:rPr>
                <w:spacing w:val="5"/>
                <w:sz w:val="10"/>
              </w:rPr>
              <w:t> </w:t>
            </w:r>
            <w:r>
              <w:rPr>
                <w:sz w:val="10"/>
              </w:rPr>
              <w:t>individual</w:t>
            </w:r>
            <w:r>
              <w:rPr>
                <w:spacing w:val="4"/>
                <w:sz w:val="10"/>
              </w:rPr>
              <w:t> </w:t>
            </w:r>
            <w:r>
              <w:rPr>
                <w:spacing w:val="-2"/>
                <w:sz w:val="10"/>
              </w:rPr>
              <w:t>amounts.</w:t>
            </w:r>
          </w:p>
        </w:tc>
        <w:tc>
          <w:tcPr>
            <w:tcW w:w="949" w:type="dxa"/>
            <w:tcBorders>
              <w:bottom w:val="single" w:sz="6" w:space="0" w:color="000000"/>
            </w:tcBorders>
          </w:tcPr>
          <w:p>
            <w:pPr>
              <w:pStyle w:val="TableParagraph"/>
              <w:rPr>
                <w:rFonts w:ascii="Times New Roman"/>
                <w:sz w:val="16"/>
              </w:rPr>
            </w:pPr>
          </w:p>
        </w:tc>
        <w:tc>
          <w:tcPr>
            <w:tcW w:w="199" w:type="dxa"/>
            <w:tcBorders>
              <w:bottom w:val="single" w:sz="6" w:space="0" w:color="000000"/>
            </w:tcBorders>
          </w:tcPr>
          <w:p>
            <w:pPr>
              <w:pStyle w:val="TableParagraph"/>
              <w:rPr>
                <w:rFonts w:ascii="Times New Roman"/>
                <w:sz w:val="16"/>
              </w:rPr>
            </w:pPr>
          </w:p>
        </w:tc>
        <w:tc>
          <w:tcPr>
            <w:tcW w:w="1039" w:type="dxa"/>
            <w:tcBorders>
              <w:bottom w:val="single" w:sz="6" w:space="0" w:color="000000"/>
            </w:tcBorders>
          </w:tcPr>
          <w:p>
            <w:pPr>
              <w:pStyle w:val="TableParagraph"/>
              <w:rPr>
                <w:rFonts w:ascii="Times New Roman"/>
                <w:sz w:val="16"/>
              </w:rPr>
            </w:pPr>
          </w:p>
        </w:tc>
        <w:tc>
          <w:tcPr>
            <w:tcW w:w="199" w:type="dxa"/>
            <w:tcBorders>
              <w:bottom w:val="single" w:sz="6" w:space="0" w:color="000000"/>
            </w:tcBorders>
          </w:tcPr>
          <w:p>
            <w:pPr>
              <w:pStyle w:val="TableParagraph"/>
              <w:rPr>
                <w:rFonts w:ascii="Times New Roman"/>
                <w:sz w:val="16"/>
              </w:rPr>
            </w:pPr>
          </w:p>
        </w:tc>
        <w:tc>
          <w:tcPr>
            <w:tcW w:w="1172" w:type="dxa"/>
            <w:tcBorders>
              <w:bottom w:val="single" w:sz="6" w:space="0" w:color="000000"/>
            </w:tcBorders>
          </w:tcPr>
          <w:p>
            <w:pPr>
              <w:pStyle w:val="TableParagraph"/>
              <w:rPr>
                <w:rFonts w:ascii="Times New Roman"/>
                <w:sz w:val="16"/>
              </w:rPr>
            </w:pPr>
          </w:p>
        </w:tc>
      </w:tr>
    </w:tbl>
    <w:p>
      <w:pPr>
        <w:spacing w:before="46"/>
        <w:ind w:left="628" w:right="0" w:firstLine="0"/>
        <w:jc w:val="left"/>
        <w:rPr>
          <w:sz w:val="11"/>
        </w:rPr>
      </w:pPr>
      <w:r>
        <w:rPr>
          <w:sz w:val="11"/>
        </w:rPr>
        <mc:AlternateContent>
          <mc:Choice Requires="wps">
            <w:drawing>
              <wp:anchor distT="0" distB="0" distL="0" distR="0" allowOverlap="1" layoutInCell="1" locked="0" behindDoc="1" simplePos="0" relativeHeight="487655936">
                <wp:simplePos x="0" y="0"/>
                <wp:positionH relativeFrom="page">
                  <wp:posOffset>1069847</wp:posOffset>
                </wp:positionH>
                <wp:positionV relativeFrom="paragraph">
                  <wp:posOffset>134620</wp:posOffset>
                </wp:positionV>
                <wp:extent cx="5633085" cy="15240"/>
                <wp:effectExtent l="0" t="0" r="0" b="0"/>
                <wp:wrapTopAndBottom/>
                <wp:docPr id="767" name="Graphic 767"/>
                <wp:cNvGraphicFramePr>
                  <a:graphicFrameLocks/>
                </wp:cNvGraphicFramePr>
                <a:graphic>
                  <a:graphicData uri="http://schemas.microsoft.com/office/word/2010/wordprocessingShape">
                    <wps:wsp>
                      <wps:cNvPr id="767" name="Graphic 767"/>
                      <wps:cNvSpPr/>
                      <wps:spPr>
                        <a:xfrm>
                          <a:off x="0" y="0"/>
                          <a:ext cx="5633085" cy="15240"/>
                        </a:xfrm>
                        <a:custGeom>
                          <a:avLst/>
                          <a:gdLst/>
                          <a:ahLst/>
                          <a:cxnLst/>
                          <a:rect l="l" t="t" r="r" b="b"/>
                          <a:pathLst>
                            <a:path w="5633085" h="15240">
                              <a:moveTo>
                                <a:pt x="5632704" y="0"/>
                              </a:moveTo>
                              <a:lnTo>
                                <a:pt x="0" y="0"/>
                              </a:lnTo>
                              <a:lnTo>
                                <a:pt x="0" y="15240"/>
                              </a:lnTo>
                              <a:lnTo>
                                <a:pt x="5632704" y="15240"/>
                              </a:lnTo>
                              <a:lnTo>
                                <a:pt x="56327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4.239998pt;margin-top:10.6pt;width:443.52pt;height:1.2pt;mso-position-horizontal-relative:page;mso-position-vertical-relative:paragraph;z-index:-15660544;mso-wrap-distance-left:0;mso-wrap-distance-right:0" id="docshape629" filled="true" fillcolor="#000000" stroked="false">
                <v:fill type="solid"/>
                <w10:wrap type="topAndBottom"/>
              </v:rect>
            </w:pict>
          </mc:Fallback>
        </mc:AlternateContent>
      </w:r>
      <w:r>
        <w:rPr>
          <w:w w:val="105"/>
          <w:sz w:val="11"/>
        </w:rPr>
        <w:t>Compiled</w:t>
      </w:r>
      <w:r>
        <w:rPr>
          <w:spacing w:val="-4"/>
          <w:w w:val="105"/>
          <w:sz w:val="11"/>
        </w:rPr>
        <w:t> </w:t>
      </w:r>
      <w:r>
        <w:rPr>
          <w:w w:val="105"/>
          <w:sz w:val="11"/>
        </w:rPr>
        <w:t>by</w:t>
      </w:r>
      <w:r>
        <w:rPr>
          <w:spacing w:val="-3"/>
          <w:w w:val="105"/>
          <w:sz w:val="11"/>
        </w:rPr>
        <w:t> </w:t>
      </w:r>
      <w:r>
        <w:rPr>
          <w:spacing w:val="-4"/>
          <w:w w:val="105"/>
          <w:sz w:val="11"/>
        </w:rPr>
        <w:t>CBRE</w:t>
      </w:r>
    </w:p>
    <w:p>
      <w:pPr>
        <w:pStyle w:val="BodyText"/>
        <w:spacing w:before="55"/>
        <w:rPr>
          <w:sz w:val="11"/>
        </w:rPr>
      </w:pPr>
    </w:p>
    <w:p>
      <w:pPr>
        <w:pStyle w:val="BodyText"/>
        <w:spacing w:before="1"/>
        <w:ind w:left="360"/>
      </w:pPr>
      <w:r>
        <w:rPr/>
        <w:t>A</w:t>
      </w:r>
      <w:r>
        <w:rPr>
          <w:spacing w:val="-5"/>
        </w:rPr>
        <w:t> </w:t>
      </w:r>
      <w:r>
        <w:rPr/>
        <w:t>discussion</w:t>
      </w:r>
      <w:r>
        <w:rPr>
          <w:spacing w:val="-3"/>
        </w:rPr>
        <w:t> </w:t>
      </w:r>
      <w:r>
        <w:rPr/>
        <w:t>of</w:t>
      </w:r>
      <w:r>
        <w:rPr>
          <w:spacing w:val="-4"/>
        </w:rPr>
        <w:t> </w:t>
      </w:r>
      <w:r>
        <w:rPr/>
        <w:t>each</w:t>
      </w:r>
      <w:r>
        <w:rPr>
          <w:spacing w:val="-3"/>
        </w:rPr>
        <w:t> </w:t>
      </w:r>
      <w:r>
        <w:rPr/>
        <w:t>expense</w:t>
      </w:r>
      <w:r>
        <w:rPr>
          <w:spacing w:val="-4"/>
        </w:rPr>
        <w:t> </w:t>
      </w:r>
      <w:r>
        <w:rPr/>
        <w:t>category</w:t>
      </w:r>
      <w:r>
        <w:rPr>
          <w:spacing w:val="-4"/>
        </w:rPr>
        <w:t> </w:t>
      </w:r>
      <w:r>
        <w:rPr/>
        <w:t>is</w:t>
      </w:r>
      <w:r>
        <w:rPr>
          <w:spacing w:val="-4"/>
        </w:rPr>
        <w:t> </w:t>
      </w:r>
      <w:r>
        <w:rPr/>
        <w:t>presented</w:t>
      </w:r>
      <w:r>
        <w:rPr>
          <w:spacing w:val="-4"/>
        </w:rPr>
        <w:t> </w:t>
      </w:r>
      <w:r>
        <w:rPr/>
        <w:t>on</w:t>
      </w:r>
      <w:r>
        <w:rPr>
          <w:spacing w:val="-4"/>
        </w:rPr>
        <w:t> </w:t>
      </w:r>
      <w:r>
        <w:rPr/>
        <w:t>the</w:t>
      </w:r>
      <w:r>
        <w:rPr>
          <w:spacing w:val="-4"/>
        </w:rPr>
        <w:t> </w:t>
      </w:r>
      <w:r>
        <w:rPr/>
        <w:t>following</w:t>
      </w:r>
      <w:r>
        <w:rPr>
          <w:spacing w:val="-4"/>
        </w:rPr>
        <w:t> </w:t>
      </w:r>
      <w:r>
        <w:rPr>
          <w:spacing w:val="-2"/>
        </w:rPr>
        <w:t>pages.</w:t>
      </w:r>
    </w:p>
    <w:p>
      <w:pPr>
        <w:pStyle w:val="BodyText"/>
        <w:spacing w:before="186"/>
        <w:ind w:left="360"/>
      </w:pPr>
      <w:r>
        <w:rPr>
          <w:color w:val="00694C"/>
          <w:w w:val="105"/>
        </w:rPr>
        <w:t>Real</w:t>
      </w:r>
      <w:r>
        <w:rPr>
          <w:color w:val="00694C"/>
          <w:spacing w:val="-1"/>
          <w:w w:val="105"/>
        </w:rPr>
        <w:t> </w:t>
      </w:r>
      <w:r>
        <w:rPr>
          <w:color w:val="00694C"/>
          <w:w w:val="105"/>
        </w:rPr>
        <w:t>Estate</w:t>
      </w:r>
      <w:r>
        <w:rPr>
          <w:color w:val="00694C"/>
          <w:spacing w:val="-1"/>
          <w:w w:val="105"/>
        </w:rPr>
        <w:t> </w:t>
      </w:r>
      <w:r>
        <w:rPr>
          <w:color w:val="00694C"/>
          <w:spacing w:val="-2"/>
          <w:w w:val="105"/>
        </w:rPr>
        <w:t>Taxes</w:t>
      </w:r>
    </w:p>
    <w:p>
      <w:pPr>
        <w:pStyle w:val="BodyText"/>
        <w:ind w:left="360"/>
      </w:pPr>
      <w:r>
        <w:rPr/>
        <w:t>The</w:t>
      </w:r>
      <w:r>
        <w:rPr>
          <w:spacing w:val="4"/>
        </w:rPr>
        <w:t> </w:t>
      </w:r>
      <w:r>
        <w:rPr/>
        <w:t>comparable</w:t>
      </w:r>
      <w:r>
        <w:rPr>
          <w:spacing w:val="4"/>
        </w:rPr>
        <w:t> </w:t>
      </w:r>
      <w:r>
        <w:rPr/>
        <w:t>data</w:t>
      </w:r>
      <w:r>
        <w:rPr>
          <w:spacing w:val="5"/>
        </w:rPr>
        <w:t> </w:t>
      </w:r>
      <w:r>
        <w:rPr/>
        <w:t>and</w:t>
      </w:r>
      <w:r>
        <w:rPr>
          <w:spacing w:val="4"/>
        </w:rPr>
        <w:t> </w:t>
      </w:r>
      <w:r>
        <w:rPr/>
        <w:t>projections</w:t>
      </w:r>
      <w:r>
        <w:rPr>
          <w:spacing w:val="5"/>
        </w:rPr>
        <w:t> </w:t>
      </w:r>
      <w:r>
        <w:rPr/>
        <w:t>for</w:t>
      </w:r>
      <w:r>
        <w:rPr>
          <w:spacing w:val="4"/>
        </w:rPr>
        <w:t> </w:t>
      </w:r>
      <w:r>
        <w:rPr/>
        <w:t>the</w:t>
      </w:r>
      <w:r>
        <w:rPr>
          <w:spacing w:val="5"/>
        </w:rPr>
        <w:t> </w:t>
      </w:r>
      <w:r>
        <w:rPr/>
        <w:t>subject</w:t>
      </w:r>
      <w:r>
        <w:rPr>
          <w:spacing w:val="4"/>
        </w:rPr>
        <w:t> </w:t>
      </w:r>
      <w:r>
        <w:rPr/>
        <w:t>are</w:t>
      </w:r>
      <w:r>
        <w:rPr>
          <w:spacing w:val="5"/>
        </w:rPr>
        <w:t> </w:t>
      </w:r>
      <w:r>
        <w:rPr/>
        <w:t>summarized</w:t>
      </w:r>
      <w:r>
        <w:rPr>
          <w:spacing w:val="4"/>
        </w:rPr>
        <w:t> </w:t>
      </w:r>
      <w:r>
        <w:rPr/>
        <w:t>as</w:t>
      </w:r>
      <w:r>
        <w:rPr>
          <w:spacing w:val="4"/>
        </w:rPr>
        <w:t> </w:t>
      </w:r>
      <w:r>
        <w:rPr>
          <w:spacing w:val="-2"/>
        </w:rPr>
        <w:t>follows:</w:t>
      </w:r>
    </w:p>
    <w:p>
      <w:pPr>
        <w:pStyle w:val="BodyText"/>
        <w:spacing w:after="0"/>
        <w:sectPr>
          <w:pgSz w:w="12240" w:h="15840"/>
          <w:pgMar w:header="576" w:footer="855" w:top="1200" w:bottom="1040" w:left="1080" w:right="1080"/>
        </w:sectPr>
      </w:pPr>
    </w:p>
    <w:p>
      <w:pPr>
        <w:pStyle w:val="BodyText"/>
        <w:spacing w:before="6" w:after="1"/>
        <w:rPr>
          <w:sz w:val="7"/>
        </w:rPr>
      </w:pPr>
    </w:p>
    <w:p>
      <w:pPr>
        <w:spacing w:line="36" w:lineRule="exact"/>
        <w:ind w:left="856" w:right="0" w:firstLine="0"/>
        <w:rPr>
          <w:position w:val="0"/>
          <w:sz w:val="3"/>
        </w:rPr>
      </w:pPr>
      <w:r>
        <w:rPr>
          <w:position w:val="0"/>
          <w:sz w:val="3"/>
        </w:rPr>
        <mc:AlternateContent>
          <mc:Choice Requires="wps">
            <w:drawing>
              <wp:inline distT="0" distB="0" distL="0" distR="0">
                <wp:extent cx="5312410" cy="22860"/>
                <wp:effectExtent l="0" t="0" r="0" b="0"/>
                <wp:docPr id="768" name="Group 768"/>
                <wp:cNvGraphicFramePr>
                  <a:graphicFrameLocks/>
                </wp:cNvGraphicFramePr>
                <a:graphic>
                  <a:graphicData uri="http://schemas.microsoft.com/office/word/2010/wordprocessingGroup">
                    <wpg:wgp>
                      <wpg:cNvPr id="768" name="Group 768"/>
                      <wpg:cNvGrpSpPr/>
                      <wpg:grpSpPr>
                        <a:xfrm>
                          <a:off x="0" y="0"/>
                          <a:ext cx="5312410" cy="22860"/>
                          <a:chExt cx="5312410" cy="22860"/>
                        </a:xfrm>
                      </wpg:grpSpPr>
                      <wps:wsp>
                        <wps:cNvPr id="769" name="Graphic 769"/>
                        <wps:cNvSpPr/>
                        <wps:spPr>
                          <a:xfrm>
                            <a:off x="0" y="0"/>
                            <a:ext cx="5312410" cy="22860"/>
                          </a:xfrm>
                          <a:custGeom>
                            <a:avLst/>
                            <a:gdLst/>
                            <a:ahLst/>
                            <a:cxnLst/>
                            <a:rect l="l" t="t" r="r" b="b"/>
                            <a:pathLst>
                              <a:path w="5312410" h="22860">
                                <a:moveTo>
                                  <a:pt x="5311902" y="0"/>
                                </a:moveTo>
                                <a:lnTo>
                                  <a:pt x="0" y="0"/>
                                </a:lnTo>
                                <a:lnTo>
                                  <a:pt x="0" y="22858"/>
                                </a:lnTo>
                                <a:lnTo>
                                  <a:pt x="5311902" y="22858"/>
                                </a:lnTo>
                                <a:lnTo>
                                  <a:pt x="531190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8.3pt;height:1.8pt;mso-position-horizontal-relative:char;mso-position-vertical-relative:line" id="docshapegroup630" coordorigin="0,0" coordsize="8366,36">
                <v:rect style="position:absolute;left:0;top:0;width:8366;height:36" id="docshape631" filled="true" fillcolor="#000000" stroked="false">
                  <v:fill type="solid"/>
                </v:rect>
              </v:group>
            </w:pict>
          </mc:Fallback>
        </mc:AlternateContent>
      </w:r>
      <w:r>
        <w:rPr>
          <w:position w:val="0"/>
          <w:sz w:val="3"/>
        </w:rPr>
      </w:r>
    </w:p>
    <w:p>
      <w:pPr>
        <w:spacing w:before="37"/>
        <w:ind w:left="13" w:right="0" w:firstLine="0"/>
        <w:jc w:val="center"/>
        <w:rPr>
          <w:rFonts w:ascii="Tahoma"/>
          <w:b/>
          <w:sz w:val="20"/>
        </w:rPr>
      </w:pPr>
      <w:r>
        <w:rPr>
          <w:rFonts w:ascii="Tahoma"/>
          <w:b/>
          <w:spacing w:val="-4"/>
          <w:sz w:val="20"/>
        </w:rPr>
        <w:t>REAL</w:t>
      </w:r>
      <w:r>
        <w:rPr>
          <w:rFonts w:ascii="Tahoma"/>
          <w:b/>
          <w:spacing w:val="-10"/>
          <w:sz w:val="20"/>
        </w:rPr>
        <w:t> </w:t>
      </w:r>
      <w:r>
        <w:rPr>
          <w:rFonts w:ascii="Tahoma"/>
          <w:b/>
          <w:spacing w:val="-4"/>
          <w:sz w:val="20"/>
        </w:rPr>
        <w:t>ESTATE</w:t>
      </w:r>
      <w:r>
        <w:rPr>
          <w:rFonts w:ascii="Tahoma"/>
          <w:b/>
          <w:spacing w:val="-9"/>
          <w:sz w:val="20"/>
        </w:rPr>
        <w:t> </w:t>
      </w:r>
      <w:r>
        <w:rPr>
          <w:rFonts w:ascii="Tahoma"/>
          <w:b/>
          <w:spacing w:val="-4"/>
          <w:sz w:val="20"/>
        </w:rPr>
        <w:t>TAXES</w:t>
      </w:r>
    </w:p>
    <w:p>
      <w:pPr>
        <w:pStyle w:val="BodyText"/>
        <w:spacing w:before="5"/>
        <w:rPr>
          <w:rFonts w:ascii="Tahoma"/>
          <w:b/>
          <w:sz w:val="3"/>
        </w:rPr>
      </w:pPr>
      <w:r>
        <w:rPr>
          <w:rFonts w:ascii="Tahoma"/>
          <w:b/>
          <w:sz w:val="3"/>
        </w:rPr>
        <mc:AlternateContent>
          <mc:Choice Requires="wps">
            <w:drawing>
              <wp:anchor distT="0" distB="0" distL="0" distR="0" allowOverlap="1" layoutInCell="1" locked="0" behindDoc="1" simplePos="0" relativeHeight="487659008">
                <wp:simplePos x="0" y="0"/>
                <wp:positionH relativeFrom="page">
                  <wp:posOffset>1229867</wp:posOffset>
                </wp:positionH>
                <wp:positionV relativeFrom="paragraph">
                  <wp:posOffset>42285</wp:posOffset>
                </wp:positionV>
                <wp:extent cx="5312410" cy="12065"/>
                <wp:effectExtent l="0" t="0" r="0" b="0"/>
                <wp:wrapTopAndBottom/>
                <wp:docPr id="770" name="Group 770"/>
                <wp:cNvGraphicFramePr>
                  <a:graphicFrameLocks/>
                </wp:cNvGraphicFramePr>
                <a:graphic>
                  <a:graphicData uri="http://schemas.microsoft.com/office/word/2010/wordprocessingGroup">
                    <wpg:wgp>
                      <wpg:cNvPr id="770" name="Group 770"/>
                      <wpg:cNvGrpSpPr/>
                      <wpg:grpSpPr>
                        <a:xfrm>
                          <a:off x="0" y="0"/>
                          <a:ext cx="5312410" cy="12065"/>
                          <a:chExt cx="5312410" cy="12065"/>
                        </a:xfrm>
                      </wpg:grpSpPr>
                      <wps:wsp>
                        <wps:cNvPr id="771" name="Graphic 771"/>
                        <wps:cNvSpPr/>
                        <wps:spPr>
                          <a:xfrm>
                            <a:off x="0" y="380"/>
                            <a:ext cx="5311140" cy="1270"/>
                          </a:xfrm>
                          <a:custGeom>
                            <a:avLst/>
                            <a:gdLst/>
                            <a:ahLst/>
                            <a:cxnLst/>
                            <a:rect l="l" t="t" r="r" b="b"/>
                            <a:pathLst>
                              <a:path w="5311140" h="0">
                                <a:moveTo>
                                  <a:pt x="0" y="0"/>
                                </a:moveTo>
                                <a:lnTo>
                                  <a:pt x="5311140" y="0"/>
                                </a:lnTo>
                              </a:path>
                            </a:pathLst>
                          </a:custGeom>
                          <a:ln w="762">
                            <a:solidFill>
                              <a:srgbClr val="000000"/>
                            </a:solidFill>
                            <a:prstDash val="solid"/>
                          </a:ln>
                        </wps:spPr>
                        <wps:bodyPr wrap="square" lIns="0" tIns="0" rIns="0" bIns="0" rtlCol="0">
                          <a:prstTxWarp prst="textNoShape">
                            <a:avLst/>
                          </a:prstTxWarp>
                          <a:noAutofit/>
                        </wps:bodyPr>
                      </wps:wsp>
                      <wps:wsp>
                        <wps:cNvPr id="772" name="Graphic 772"/>
                        <wps:cNvSpPr/>
                        <wps:spPr>
                          <a:xfrm>
                            <a:off x="0" y="380"/>
                            <a:ext cx="5312410" cy="11430"/>
                          </a:xfrm>
                          <a:custGeom>
                            <a:avLst/>
                            <a:gdLst/>
                            <a:ahLst/>
                            <a:cxnLst/>
                            <a:rect l="l" t="t" r="r" b="b"/>
                            <a:pathLst>
                              <a:path w="5312410" h="11430">
                                <a:moveTo>
                                  <a:pt x="5311902" y="0"/>
                                </a:moveTo>
                                <a:lnTo>
                                  <a:pt x="0" y="0"/>
                                </a:lnTo>
                                <a:lnTo>
                                  <a:pt x="0" y="11430"/>
                                </a:lnTo>
                                <a:lnTo>
                                  <a:pt x="5311902" y="11430"/>
                                </a:lnTo>
                                <a:lnTo>
                                  <a:pt x="531190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6.839996pt;margin-top:3.329587pt;width:418.3pt;height:.95pt;mso-position-horizontal-relative:page;mso-position-vertical-relative:paragraph;z-index:-15657472;mso-wrap-distance-left:0;mso-wrap-distance-right:0" id="docshapegroup632" coordorigin="1937,67" coordsize="8366,19">
                <v:line style="position:absolute" from="1937,67" to="10301,67" stroked="true" strokeweight=".06pt" strokecolor="#000000">
                  <v:stroke dashstyle="solid"/>
                </v:line>
                <v:rect style="position:absolute;left:1936;top:67;width:8366;height:18" id="docshape633" filled="true" fillcolor="#000000" stroked="false">
                  <v:fill type="solid"/>
                </v:rect>
                <w10:wrap type="topAndBottom"/>
              </v:group>
            </w:pict>
          </mc:Fallback>
        </mc:AlternateContent>
      </w:r>
    </w:p>
    <w:p>
      <w:pPr>
        <w:tabs>
          <w:tab w:pos="7412" w:val="left" w:leader="none"/>
          <w:tab w:pos="8243" w:val="left" w:leader="none"/>
        </w:tabs>
        <w:spacing w:before="72" w:after="28"/>
        <w:ind w:left="895" w:right="0" w:firstLine="0"/>
        <w:jc w:val="left"/>
        <w:rPr>
          <w:sz w:val="18"/>
        </w:rPr>
      </w:pPr>
      <w:r>
        <w:rPr>
          <w:spacing w:val="-4"/>
          <w:w w:val="110"/>
          <w:sz w:val="18"/>
        </w:rPr>
        <w:t>Year</w:t>
      </w:r>
      <w:r>
        <w:rPr>
          <w:sz w:val="18"/>
        </w:rPr>
        <w:tab/>
      </w:r>
      <w:r>
        <w:rPr>
          <w:spacing w:val="-2"/>
          <w:w w:val="110"/>
          <w:sz w:val="18"/>
        </w:rPr>
        <w:t>Total</w:t>
      </w:r>
      <w:r>
        <w:rPr>
          <w:sz w:val="18"/>
        </w:rPr>
        <w:tab/>
      </w:r>
      <w:r>
        <w:rPr>
          <w:spacing w:val="-2"/>
          <w:w w:val="110"/>
          <w:sz w:val="18"/>
        </w:rPr>
        <w:t>$/Bed/Yr</w:t>
      </w:r>
    </w:p>
    <w:tbl>
      <w:tblPr>
        <w:tblW w:w="0" w:type="auto"/>
        <w:jc w:val="left"/>
        <w:tblInd w:w="8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81"/>
        <w:gridCol w:w="3259"/>
        <w:gridCol w:w="1024"/>
      </w:tblGrid>
      <w:tr>
        <w:trPr>
          <w:trHeight w:val="252" w:hRule="atLeast"/>
        </w:trPr>
        <w:tc>
          <w:tcPr>
            <w:tcW w:w="4081" w:type="dxa"/>
            <w:tcBorders>
              <w:top w:val="single" w:sz="8" w:space="0" w:color="000000"/>
            </w:tcBorders>
          </w:tcPr>
          <w:p>
            <w:pPr>
              <w:pStyle w:val="TableParagraph"/>
              <w:spacing w:before="5"/>
              <w:ind w:left="38"/>
              <w:rPr>
                <w:sz w:val="18"/>
              </w:rPr>
            </w:pPr>
            <w:r>
              <w:rPr>
                <w:w w:val="110"/>
                <w:sz w:val="18"/>
              </w:rPr>
              <w:t>Expense</w:t>
            </w:r>
            <w:r>
              <w:rPr>
                <w:spacing w:val="-15"/>
                <w:w w:val="110"/>
                <w:sz w:val="18"/>
              </w:rPr>
              <w:t> </w:t>
            </w:r>
            <w:r>
              <w:rPr>
                <w:w w:val="110"/>
                <w:sz w:val="18"/>
              </w:rPr>
              <w:t>Comparable</w:t>
            </w:r>
            <w:r>
              <w:rPr>
                <w:spacing w:val="-14"/>
                <w:w w:val="110"/>
                <w:sz w:val="18"/>
              </w:rPr>
              <w:t> </w:t>
            </w:r>
            <w:r>
              <w:rPr>
                <w:spacing w:val="-10"/>
                <w:w w:val="110"/>
                <w:sz w:val="18"/>
              </w:rPr>
              <w:t>1</w:t>
            </w:r>
          </w:p>
        </w:tc>
        <w:tc>
          <w:tcPr>
            <w:tcW w:w="3259" w:type="dxa"/>
            <w:tcBorders>
              <w:top w:val="single" w:sz="8" w:space="0" w:color="000000"/>
            </w:tcBorders>
          </w:tcPr>
          <w:p>
            <w:pPr>
              <w:pStyle w:val="TableParagraph"/>
              <w:spacing w:before="5"/>
              <w:ind w:right="364"/>
              <w:jc w:val="right"/>
              <w:rPr>
                <w:sz w:val="18"/>
              </w:rPr>
            </w:pPr>
            <w:r>
              <w:rPr>
                <w:w w:val="135"/>
                <w:sz w:val="18"/>
              </w:rPr>
              <w:t>--</w:t>
            </w:r>
            <w:r>
              <w:rPr>
                <w:spacing w:val="-10"/>
                <w:w w:val="135"/>
                <w:sz w:val="18"/>
              </w:rPr>
              <w:t>-</w:t>
            </w:r>
          </w:p>
        </w:tc>
        <w:tc>
          <w:tcPr>
            <w:tcW w:w="1024" w:type="dxa"/>
            <w:tcBorders>
              <w:top w:val="single" w:sz="8" w:space="0" w:color="000000"/>
            </w:tcBorders>
          </w:tcPr>
          <w:p>
            <w:pPr>
              <w:pStyle w:val="TableParagraph"/>
              <w:spacing w:before="5"/>
              <w:ind w:right="35"/>
              <w:jc w:val="right"/>
              <w:rPr>
                <w:sz w:val="18"/>
              </w:rPr>
            </w:pPr>
            <w:r>
              <w:rPr>
                <w:spacing w:val="-4"/>
                <w:w w:val="110"/>
                <w:sz w:val="18"/>
              </w:rPr>
              <w:t>$426</w:t>
            </w:r>
          </w:p>
        </w:tc>
      </w:tr>
      <w:tr>
        <w:trPr>
          <w:trHeight w:val="282" w:hRule="atLeast"/>
        </w:trPr>
        <w:tc>
          <w:tcPr>
            <w:tcW w:w="4081" w:type="dxa"/>
          </w:tcPr>
          <w:p>
            <w:pPr>
              <w:pStyle w:val="TableParagraph"/>
              <w:spacing w:before="35"/>
              <w:ind w:left="38"/>
              <w:rPr>
                <w:sz w:val="18"/>
              </w:rPr>
            </w:pPr>
            <w:r>
              <w:rPr>
                <w:w w:val="110"/>
                <w:sz w:val="18"/>
              </w:rPr>
              <w:t>Expense</w:t>
            </w:r>
            <w:r>
              <w:rPr>
                <w:spacing w:val="-10"/>
                <w:w w:val="110"/>
                <w:sz w:val="18"/>
              </w:rPr>
              <w:t> </w:t>
            </w:r>
            <w:r>
              <w:rPr>
                <w:w w:val="110"/>
                <w:sz w:val="18"/>
              </w:rPr>
              <w:t>Comparable</w:t>
            </w:r>
            <w:r>
              <w:rPr>
                <w:spacing w:val="-9"/>
                <w:w w:val="110"/>
                <w:sz w:val="18"/>
              </w:rPr>
              <w:t> </w:t>
            </w:r>
            <w:r>
              <w:rPr>
                <w:spacing w:val="-10"/>
                <w:w w:val="110"/>
                <w:sz w:val="18"/>
              </w:rPr>
              <w:t>2</w:t>
            </w:r>
          </w:p>
        </w:tc>
        <w:tc>
          <w:tcPr>
            <w:tcW w:w="3259" w:type="dxa"/>
          </w:tcPr>
          <w:p>
            <w:pPr>
              <w:pStyle w:val="TableParagraph"/>
              <w:spacing w:before="35"/>
              <w:ind w:right="363"/>
              <w:jc w:val="right"/>
              <w:rPr>
                <w:sz w:val="18"/>
              </w:rPr>
            </w:pPr>
            <w:r>
              <w:rPr>
                <w:w w:val="135"/>
                <w:sz w:val="18"/>
              </w:rPr>
              <w:t>--</w:t>
            </w:r>
            <w:r>
              <w:rPr>
                <w:spacing w:val="-10"/>
                <w:w w:val="135"/>
                <w:sz w:val="18"/>
              </w:rPr>
              <w:t>-</w:t>
            </w:r>
          </w:p>
        </w:tc>
        <w:tc>
          <w:tcPr>
            <w:tcW w:w="1024" w:type="dxa"/>
          </w:tcPr>
          <w:p>
            <w:pPr>
              <w:pStyle w:val="TableParagraph"/>
              <w:spacing w:before="35"/>
              <w:ind w:right="35"/>
              <w:jc w:val="right"/>
              <w:rPr>
                <w:sz w:val="18"/>
              </w:rPr>
            </w:pPr>
            <w:r>
              <w:rPr>
                <w:spacing w:val="-2"/>
                <w:w w:val="125"/>
                <w:sz w:val="18"/>
              </w:rPr>
              <w:t>$1,129</w:t>
            </w:r>
          </w:p>
        </w:tc>
      </w:tr>
      <w:tr>
        <w:trPr>
          <w:trHeight w:val="282" w:hRule="atLeast"/>
        </w:trPr>
        <w:tc>
          <w:tcPr>
            <w:tcW w:w="4081" w:type="dxa"/>
          </w:tcPr>
          <w:p>
            <w:pPr>
              <w:pStyle w:val="TableParagraph"/>
              <w:spacing w:before="36"/>
              <w:ind w:left="38"/>
              <w:rPr>
                <w:sz w:val="18"/>
              </w:rPr>
            </w:pPr>
            <w:r>
              <w:rPr>
                <w:w w:val="110"/>
                <w:sz w:val="18"/>
              </w:rPr>
              <w:t>Expense</w:t>
            </w:r>
            <w:r>
              <w:rPr>
                <w:spacing w:val="-15"/>
                <w:w w:val="110"/>
                <w:sz w:val="18"/>
              </w:rPr>
              <w:t> </w:t>
            </w:r>
            <w:r>
              <w:rPr>
                <w:w w:val="110"/>
                <w:sz w:val="18"/>
              </w:rPr>
              <w:t>Comparable</w:t>
            </w:r>
            <w:r>
              <w:rPr>
                <w:spacing w:val="-14"/>
                <w:w w:val="110"/>
                <w:sz w:val="18"/>
              </w:rPr>
              <w:t> </w:t>
            </w:r>
            <w:r>
              <w:rPr>
                <w:spacing w:val="-10"/>
                <w:w w:val="110"/>
                <w:sz w:val="18"/>
              </w:rPr>
              <w:t>3</w:t>
            </w:r>
          </w:p>
        </w:tc>
        <w:tc>
          <w:tcPr>
            <w:tcW w:w="3259" w:type="dxa"/>
          </w:tcPr>
          <w:p>
            <w:pPr>
              <w:pStyle w:val="TableParagraph"/>
              <w:spacing w:before="36"/>
              <w:ind w:right="364"/>
              <w:jc w:val="right"/>
              <w:rPr>
                <w:sz w:val="18"/>
              </w:rPr>
            </w:pPr>
            <w:r>
              <w:rPr>
                <w:w w:val="135"/>
                <w:sz w:val="18"/>
              </w:rPr>
              <w:t>--</w:t>
            </w:r>
            <w:r>
              <w:rPr>
                <w:spacing w:val="-10"/>
                <w:w w:val="135"/>
                <w:sz w:val="18"/>
              </w:rPr>
              <w:t>-</w:t>
            </w:r>
          </w:p>
        </w:tc>
        <w:tc>
          <w:tcPr>
            <w:tcW w:w="1024" w:type="dxa"/>
          </w:tcPr>
          <w:p>
            <w:pPr>
              <w:pStyle w:val="TableParagraph"/>
              <w:spacing w:before="36"/>
              <w:ind w:right="35"/>
              <w:jc w:val="right"/>
              <w:rPr>
                <w:sz w:val="18"/>
              </w:rPr>
            </w:pPr>
            <w:r>
              <w:rPr>
                <w:spacing w:val="-4"/>
                <w:w w:val="110"/>
                <w:sz w:val="18"/>
              </w:rPr>
              <w:t>$564</w:t>
            </w:r>
          </w:p>
        </w:tc>
      </w:tr>
      <w:tr>
        <w:trPr>
          <w:trHeight w:val="293" w:hRule="atLeast"/>
        </w:trPr>
        <w:tc>
          <w:tcPr>
            <w:tcW w:w="4081" w:type="dxa"/>
            <w:tcBorders>
              <w:bottom w:val="single" w:sz="8" w:space="0" w:color="000000"/>
            </w:tcBorders>
          </w:tcPr>
          <w:p>
            <w:pPr>
              <w:pStyle w:val="TableParagraph"/>
              <w:spacing w:before="35"/>
              <w:ind w:left="38"/>
              <w:rPr>
                <w:sz w:val="18"/>
              </w:rPr>
            </w:pPr>
            <w:r>
              <w:rPr>
                <w:w w:val="110"/>
                <w:sz w:val="18"/>
              </w:rPr>
              <w:t>Expense</w:t>
            </w:r>
            <w:r>
              <w:rPr>
                <w:spacing w:val="-15"/>
                <w:w w:val="110"/>
                <w:sz w:val="18"/>
              </w:rPr>
              <w:t> </w:t>
            </w:r>
            <w:r>
              <w:rPr>
                <w:w w:val="110"/>
                <w:sz w:val="18"/>
              </w:rPr>
              <w:t>Comparable</w:t>
            </w:r>
            <w:r>
              <w:rPr>
                <w:spacing w:val="-14"/>
                <w:w w:val="110"/>
                <w:sz w:val="18"/>
              </w:rPr>
              <w:t> </w:t>
            </w:r>
            <w:r>
              <w:rPr>
                <w:spacing w:val="-10"/>
                <w:w w:val="110"/>
                <w:sz w:val="18"/>
              </w:rPr>
              <w:t>4</w:t>
            </w:r>
          </w:p>
        </w:tc>
        <w:tc>
          <w:tcPr>
            <w:tcW w:w="3259" w:type="dxa"/>
            <w:tcBorders>
              <w:bottom w:val="single" w:sz="8" w:space="0" w:color="000000"/>
            </w:tcBorders>
          </w:tcPr>
          <w:p>
            <w:pPr>
              <w:pStyle w:val="TableParagraph"/>
              <w:spacing w:before="35"/>
              <w:ind w:right="364"/>
              <w:jc w:val="right"/>
              <w:rPr>
                <w:sz w:val="18"/>
              </w:rPr>
            </w:pPr>
            <w:r>
              <w:rPr>
                <w:w w:val="135"/>
                <w:sz w:val="18"/>
              </w:rPr>
              <w:t>--</w:t>
            </w:r>
            <w:r>
              <w:rPr>
                <w:spacing w:val="-10"/>
                <w:w w:val="135"/>
                <w:sz w:val="18"/>
              </w:rPr>
              <w:t>-</w:t>
            </w:r>
          </w:p>
        </w:tc>
        <w:tc>
          <w:tcPr>
            <w:tcW w:w="1024" w:type="dxa"/>
            <w:tcBorders>
              <w:bottom w:val="single" w:sz="8" w:space="0" w:color="000000"/>
            </w:tcBorders>
          </w:tcPr>
          <w:p>
            <w:pPr>
              <w:pStyle w:val="TableParagraph"/>
              <w:spacing w:before="35"/>
              <w:ind w:right="35"/>
              <w:jc w:val="right"/>
              <w:rPr>
                <w:sz w:val="18"/>
              </w:rPr>
            </w:pPr>
            <w:r>
              <w:rPr>
                <w:spacing w:val="-4"/>
                <w:w w:val="110"/>
                <w:sz w:val="18"/>
              </w:rPr>
              <w:t>$959</w:t>
            </w:r>
          </w:p>
        </w:tc>
      </w:tr>
      <w:tr>
        <w:trPr>
          <w:trHeight w:val="262" w:hRule="atLeast"/>
        </w:trPr>
        <w:tc>
          <w:tcPr>
            <w:tcW w:w="4081" w:type="dxa"/>
            <w:tcBorders>
              <w:top w:val="single" w:sz="8" w:space="0" w:color="000000"/>
              <w:bottom w:val="single" w:sz="8" w:space="0" w:color="000000"/>
            </w:tcBorders>
          </w:tcPr>
          <w:p>
            <w:pPr>
              <w:pStyle w:val="TableParagraph"/>
              <w:spacing w:line="216" w:lineRule="exact"/>
              <w:ind w:left="38"/>
              <w:rPr>
                <w:rFonts w:ascii="Tahoma"/>
                <w:b/>
                <w:sz w:val="18"/>
              </w:rPr>
            </w:pPr>
            <w:r>
              <w:rPr>
                <w:rFonts w:ascii="Tahoma"/>
                <w:b/>
                <w:spacing w:val="-2"/>
                <w:sz w:val="18"/>
              </w:rPr>
              <w:t>CBRE</w:t>
            </w:r>
            <w:r>
              <w:rPr>
                <w:rFonts w:ascii="Tahoma"/>
                <w:b/>
                <w:spacing w:val="-6"/>
                <w:sz w:val="18"/>
              </w:rPr>
              <w:t> </w:t>
            </w:r>
            <w:r>
              <w:rPr>
                <w:rFonts w:ascii="Tahoma"/>
                <w:b/>
                <w:spacing w:val="-2"/>
                <w:sz w:val="18"/>
              </w:rPr>
              <w:t>Estimate</w:t>
            </w:r>
          </w:p>
        </w:tc>
        <w:tc>
          <w:tcPr>
            <w:tcW w:w="3259" w:type="dxa"/>
            <w:tcBorders>
              <w:top w:val="single" w:sz="8" w:space="0" w:color="000000"/>
              <w:bottom w:val="single" w:sz="8" w:space="0" w:color="000000"/>
            </w:tcBorders>
          </w:tcPr>
          <w:p>
            <w:pPr>
              <w:pStyle w:val="TableParagraph"/>
              <w:spacing w:line="216" w:lineRule="exact"/>
              <w:ind w:right="431"/>
              <w:jc w:val="right"/>
              <w:rPr>
                <w:rFonts w:ascii="Tahoma"/>
                <w:b/>
                <w:sz w:val="18"/>
              </w:rPr>
            </w:pPr>
            <w:r>
              <w:rPr>
                <w:rFonts w:ascii="Tahoma"/>
                <w:b/>
                <w:spacing w:val="-2"/>
                <w:sz w:val="18"/>
              </w:rPr>
              <w:t>$50,439</w:t>
            </w:r>
          </w:p>
        </w:tc>
        <w:tc>
          <w:tcPr>
            <w:tcW w:w="1024" w:type="dxa"/>
            <w:tcBorders>
              <w:top w:val="single" w:sz="8" w:space="0" w:color="000000"/>
              <w:bottom w:val="single" w:sz="8" w:space="0" w:color="000000"/>
            </w:tcBorders>
          </w:tcPr>
          <w:p>
            <w:pPr>
              <w:pStyle w:val="TableParagraph"/>
              <w:spacing w:line="216" w:lineRule="exact"/>
              <w:ind w:right="35"/>
              <w:jc w:val="right"/>
              <w:rPr>
                <w:rFonts w:ascii="Tahoma"/>
                <w:b/>
                <w:sz w:val="18"/>
              </w:rPr>
            </w:pPr>
            <w:r>
              <w:rPr>
                <w:rFonts w:ascii="Tahoma"/>
                <w:b/>
                <w:spacing w:val="-4"/>
                <w:sz w:val="18"/>
              </w:rPr>
              <w:t>$573</w:t>
            </w:r>
          </w:p>
        </w:tc>
      </w:tr>
      <w:tr>
        <w:trPr>
          <w:trHeight w:val="323" w:hRule="atLeast"/>
        </w:trPr>
        <w:tc>
          <w:tcPr>
            <w:tcW w:w="4081" w:type="dxa"/>
            <w:tcBorders>
              <w:top w:val="single" w:sz="8" w:space="0" w:color="000000"/>
              <w:bottom w:val="single" w:sz="12" w:space="0" w:color="000000"/>
            </w:tcBorders>
          </w:tcPr>
          <w:p>
            <w:pPr>
              <w:pStyle w:val="TableParagraph"/>
              <w:spacing w:before="74"/>
              <w:ind w:left="34"/>
              <w:rPr>
                <w:sz w:val="16"/>
              </w:rPr>
            </w:pPr>
            <w:r>
              <w:rPr>
                <w:w w:val="105"/>
                <w:sz w:val="16"/>
              </w:rPr>
              <w:t>Compiled</w:t>
            </w:r>
            <w:r>
              <w:rPr>
                <w:spacing w:val="3"/>
                <w:w w:val="105"/>
                <w:sz w:val="16"/>
              </w:rPr>
              <w:t> </w:t>
            </w:r>
            <w:r>
              <w:rPr>
                <w:w w:val="105"/>
                <w:sz w:val="16"/>
              </w:rPr>
              <w:t>by</w:t>
            </w:r>
            <w:r>
              <w:rPr>
                <w:spacing w:val="4"/>
                <w:w w:val="105"/>
                <w:sz w:val="16"/>
              </w:rPr>
              <w:t> </w:t>
            </w:r>
            <w:r>
              <w:rPr>
                <w:spacing w:val="-4"/>
                <w:w w:val="105"/>
                <w:sz w:val="16"/>
              </w:rPr>
              <w:t>CBRE</w:t>
            </w:r>
          </w:p>
        </w:tc>
        <w:tc>
          <w:tcPr>
            <w:tcW w:w="3259" w:type="dxa"/>
            <w:tcBorders>
              <w:top w:val="single" w:sz="8" w:space="0" w:color="000000"/>
              <w:bottom w:val="single" w:sz="12" w:space="0" w:color="000000"/>
            </w:tcBorders>
          </w:tcPr>
          <w:p>
            <w:pPr>
              <w:pStyle w:val="TableParagraph"/>
              <w:rPr>
                <w:rFonts w:ascii="Times New Roman"/>
                <w:sz w:val="20"/>
              </w:rPr>
            </w:pPr>
          </w:p>
        </w:tc>
        <w:tc>
          <w:tcPr>
            <w:tcW w:w="1024" w:type="dxa"/>
            <w:tcBorders>
              <w:top w:val="single" w:sz="8" w:space="0" w:color="000000"/>
              <w:bottom w:val="single" w:sz="12" w:space="0" w:color="000000"/>
            </w:tcBorders>
          </w:tcPr>
          <w:p>
            <w:pPr>
              <w:pStyle w:val="TableParagraph"/>
              <w:rPr>
                <w:rFonts w:ascii="Times New Roman"/>
                <w:sz w:val="20"/>
              </w:rPr>
            </w:pPr>
          </w:p>
        </w:tc>
      </w:tr>
    </w:tbl>
    <w:p>
      <w:pPr>
        <w:pStyle w:val="BodyText"/>
        <w:spacing w:line="300" w:lineRule="auto" w:before="179"/>
        <w:ind w:left="360" w:right="359"/>
        <w:jc w:val="both"/>
      </w:pPr>
      <w:r>
        <w:rPr/>
        <w:t>As</w:t>
      </w:r>
      <w:r>
        <w:rPr>
          <w:spacing w:val="-2"/>
        </w:rPr>
        <w:t> </w:t>
      </w:r>
      <w:r>
        <w:rPr/>
        <w:t>previously</w:t>
      </w:r>
      <w:r>
        <w:rPr>
          <w:spacing w:val="-2"/>
        </w:rPr>
        <w:t> </w:t>
      </w:r>
      <w:r>
        <w:rPr/>
        <w:t>discussed,</w:t>
      </w:r>
      <w:r>
        <w:rPr>
          <w:spacing w:val="-2"/>
        </w:rPr>
        <w:t> </w:t>
      </w:r>
      <w:r>
        <w:rPr/>
        <w:t>with</w:t>
      </w:r>
      <w:r>
        <w:rPr>
          <w:spacing w:val="-2"/>
        </w:rPr>
        <w:t> </w:t>
      </w:r>
      <w:r>
        <w:rPr/>
        <w:t>support</w:t>
      </w:r>
      <w:r>
        <w:rPr>
          <w:spacing w:val="-1"/>
        </w:rPr>
        <w:t> </w:t>
      </w:r>
      <w:r>
        <w:rPr/>
        <w:t>from</w:t>
      </w:r>
      <w:r>
        <w:rPr>
          <w:spacing w:val="-2"/>
        </w:rPr>
        <w:t> </w:t>
      </w:r>
      <w:r>
        <w:rPr/>
        <w:t>our</w:t>
      </w:r>
      <w:r>
        <w:rPr>
          <w:spacing w:val="-1"/>
        </w:rPr>
        <w:t> </w:t>
      </w:r>
      <w:r>
        <w:rPr/>
        <w:t>analysis</w:t>
      </w:r>
      <w:r>
        <w:rPr>
          <w:spacing w:val="-1"/>
        </w:rPr>
        <w:t> </w:t>
      </w:r>
      <w:r>
        <w:rPr/>
        <w:t>of tax</w:t>
      </w:r>
      <w:r>
        <w:rPr>
          <w:spacing w:val="-2"/>
        </w:rPr>
        <w:t> </w:t>
      </w:r>
      <w:r>
        <w:rPr/>
        <w:t>comparables,</w:t>
      </w:r>
      <w:r>
        <w:rPr>
          <w:spacing w:val="-2"/>
        </w:rPr>
        <w:t> </w:t>
      </w:r>
      <w:r>
        <w:rPr/>
        <w:t>we</w:t>
      </w:r>
      <w:r>
        <w:rPr>
          <w:spacing w:val="-2"/>
        </w:rPr>
        <w:t> </w:t>
      </w:r>
      <w:r>
        <w:rPr/>
        <w:t>have</w:t>
      </w:r>
      <w:r>
        <w:rPr>
          <w:spacing w:val="-1"/>
        </w:rPr>
        <w:t> </w:t>
      </w:r>
      <w:r>
        <w:rPr/>
        <w:t>included</w:t>
      </w:r>
      <w:r>
        <w:rPr>
          <w:spacing w:val="-2"/>
        </w:rPr>
        <w:t> </w:t>
      </w:r>
      <w:r>
        <w:rPr/>
        <w:t>the subject's property tax liability based on a tax value above the actual current tax value.</w:t>
      </w:r>
      <w:r>
        <w:rPr>
          <w:spacing w:val="80"/>
        </w:rPr>
        <w:t> </w:t>
      </w:r>
      <w:r>
        <w:rPr/>
        <w:t>Please refer to the Tax and Assessment Data portion of the report for additional details. As noted, the subject does not currently incur a real estate tax expense as a result of its tax-exempt status as a “non-profit institution”.</w:t>
      </w:r>
    </w:p>
    <w:p>
      <w:pPr>
        <w:pStyle w:val="BodyText"/>
        <w:ind w:left="360"/>
        <w:jc w:val="both"/>
      </w:pPr>
      <w:r>
        <w:rPr>
          <w:color w:val="00694C"/>
        </w:rPr>
        <w:t>Property</w:t>
      </w:r>
      <w:r>
        <w:rPr>
          <w:color w:val="00694C"/>
          <w:spacing w:val="-7"/>
        </w:rPr>
        <w:t> </w:t>
      </w:r>
      <w:r>
        <w:rPr>
          <w:color w:val="00694C"/>
          <w:spacing w:val="-2"/>
        </w:rPr>
        <w:t>Insurance</w:t>
      </w:r>
    </w:p>
    <w:p>
      <w:pPr>
        <w:pStyle w:val="BodyText"/>
        <w:spacing w:line="300" w:lineRule="auto"/>
        <w:ind w:left="360" w:right="357"/>
        <w:jc w:val="both"/>
      </w:pPr>
      <w:r>
        <w:rPr/>
        <w:t>Property insurance expenses typically include fire and extended coverage and owner’s liability coverage.</w:t>
      </w:r>
      <w:r>
        <w:rPr>
          <w:spacing w:val="40"/>
        </w:rPr>
        <w:t> </w:t>
      </w:r>
      <w:r>
        <w:rPr/>
        <w:t>The comparable data and projections for the subject are summarized as follows:</w:t>
      </w:r>
    </w:p>
    <w:p>
      <w:pPr>
        <w:pStyle w:val="BodyText"/>
        <w:spacing w:before="11"/>
        <w:rPr>
          <w:sz w:val="7"/>
        </w:rPr>
      </w:pPr>
      <w:r>
        <w:rPr>
          <w:sz w:val="7"/>
        </w:rPr>
        <mc:AlternateContent>
          <mc:Choice Requires="wps">
            <w:drawing>
              <wp:anchor distT="0" distB="0" distL="0" distR="0" allowOverlap="1" layoutInCell="1" locked="0" behindDoc="1" simplePos="0" relativeHeight="487659520">
                <wp:simplePos x="0" y="0"/>
                <wp:positionH relativeFrom="page">
                  <wp:posOffset>1229867</wp:posOffset>
                </wp:positionH>
                <wp:positionV relativeFrom="paragraph">
                  <wp:posOffset>75960</wp:posOffset>
                </wp:positionV>
                <wp:extent cx="5312410" cy="22860"/>
                <wp:effectExtent l="0" t="0" r="0" b="0"/>
                <wp:wrapTopAndBottom/>
                <wp:docPr id="773" name="Graphic 773"/>
                <wp:cNvGraphicFramePr>
                  <a:graphicFrameLocks/>
                </wp:cNvGraphicFramePr>
                <a:graphic>
                  <a:graphicData uri="http://schemas.microsoft.com/office/word/2010/wordprocessingShape">
                    <wps:wsp>
                      <wps:cNvPr id="773" name="Graphic 773"/>
                      <wps:cNvSpPr/>
                      <wps:spPr>
                        <a:xfrm>
                          <a:off x="0" y="0"/>
                          <a:ext cx="5312410" cy="22860"/>
                        </a:xfrm>
                        <a:custGeom>
                          <a:avLst/>
                          <a:gdLst/>
                          <a:ahLst/>
                          <a:cxnLst/>
                          <a:rect l="l" t="t" r="r" b="b"/>
                          <a:pathLst>
                            <a:path w="5312410" h="22860">
                              <a:moveTo>
                                <a:pt x="5311902" y="0"/>
                              </a:moveTo>
                              <a:lnTo>
                                <a:pt x="0" y="0"/>
                              </a:lnTo>
                              <a:lnTo>
                                <a:pt x="0" y="22860"/>
                              </a:lnTo>
                              <a:lnTo>
                                <a:pt x="5311902" y="22860"/>
                              </a:lnTo>
                              <a:lnTo>
                                <a:pt x="531190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6.839996pt;margin-top:5.981157pt;width:418.26pt;height:1.8pt;mso-position-horizontal-relative:page;mso-position-vertical-relative:paragraph;z-index:-15656960;mso-wrap-distance-left:0;mso-wrap-distance-right:0" id="docshape634" filled="true" fillcolor="#000000" stroked="false">
                <v:fill type="solid"/>
                <w10:wrap type="topAndBottom"/>
              </v:rect>
            </w:pict>
          </mc:Fallback>
        </mc:AlternateContent>
      </w:r>
    </w:p>
    <w:p>
      <w:pPr>
        <w:spacing w:before="37"/>
        <w:ind w:left="16" w:right="0" w:firstLine="0"/>
        <w:jc w:val="center"/>
        <w:rPr>
          <w:rFonts w:ascii="Tahoma"/>
          <w:b/>
          <w:sz w:val="20"/>
        </w:rPr>
      </w:pPr>
      <w:r>
        <w:rPr>
          <w:rFonts w:ascii="Tahoma"/>
          <w:b/>
          <w:spacing w:val="-5"/>
          <w:sz w:val="20"/>
        </w:rPr>
        <w:t>PROPERTY </w:t>
      </w:r>
      <w:r>
        <w:rPr>
          <w:rFonts w:ascii="Tahoma"/>
          <w:b/>
          <w:spacing w:val="-2"/>
          <w:sz w:val="20"/>
        </w:rPr>
        <w:t>INSURANCE</w:t>
      </w:r>
    </w:p>
    <w:p>
      <w:pPr>
        <w:pStyle w:val="BodyText"/>
        <w:spacing w:before="5"/>
        <w:rPr>
          <w:rFonts w:ascii="Tahoma"/>
          <w:b/>
          <w:sz w:val="3"/>
        </w:rPr>
      </w:pPr>
      <w:r>
        <w:rPr>
          <w:rFonts w:ascii="Tahoma"/>
          <w:b/>
          <w:sz w:val="3"/>
        </w:rPr>
        <mc:AlternateContent>
          <mc:Choice Requires="wps">
            <w:drawing>
              <wp:anchor distT="0" distB="0" distL="0" distR="0" allowOverlap="1" layoutInCell="1" locked="0" behindDoc="1" simplePos="0" relativeHeight="487660032">
                <wp:simplePos x="0" y="0"/>
                <wp:positionH relativeFrom="page">
                  <wp:posOffset>1229867</wp:posOffset>
                </wp:positionH>
                <wp:positionV relativeFrom="paragraph">
                  <wp:posOffset>42287</wp:posOffset>
                </wp:positionV>
                <wp:extent cx="5312410" cy="12065"/>
                <wp:effectExtent l="0" t="0" r="0" b="0"/>
                <wp:wrapTopAndBottom/>
                <wp:docPr id="774" name="Group 774"/>
                <wp:cNvGraphicFramePr>
                  <a:graphicFrameLocks/>
                </wp:cNvGraphicFramePr>
                <a:graphic>
                  <a:graphicData uri="http://schemas.microsoft.com/office/word/2010/wordprocessingGroup">
                    <wpg:wgp>
                      <wpg:cNvPr id="774" name="Group 774"/>
                      <wpg:cNvGrpSpPr/>
                      <wpg:grpSpPr>
                        <a:xfrm>
                          <a:off x="0" y="0"/>
                          <a:ext cx="5312410" cy="12065"/>
                          <a:chExt cx="5312410" cy="12065"/>
                        </a:xfrm>
                      </wpg:grpSpPr>
                      <wps:wsp>
                        <wps:cNvPr id="775" name="Graphic 775"/>
                        <wps:cNvSpPr/>
                        <wps:spPr>
                          <a:xfrm>
                            <a:off x="0" y="380"/>
                            <a:ext cx="5311140" cy="1270"/>
                          </a:xfrm>
                          <a:custGeom>
                            <a:avLst/>
                            <a:gdLst/>
                            <a:ahLst/>
                            <a:cxnLst/>
                            <a:rect l="l" t="t" r="r" b="b"/>
                            <a:pathLst>
                              <a:path w="5311140" h="0">
                                <a:moveTo>
                                  <a:pt x="0" y="0"/>
                                </a:moveTo>
                                <a:lnTo>
                                  <a:pt x="5311140" y="0"/>
                                </a:lnTo>
                              </a:path>
                            </a:pathLst>
                          </a:custGeom>
                          <a:ln w="762">
                            <a:solidFill>
                              <a:srgbClr val="000000"/>
                            </a:solidFill>
                            <a:prstDash val="solid"/>
                          </a:ln>
                        </wps:spPr>
                        <wps:bodyPr wrap="square" lIns="0" tIns="0" rIns="0" bIns="0" rtlCol="0">
                          <a:prstTxWarp prst="textNoShape">
                            <a:avLst/>
                          </a:prstTxWarp>
                          <a:noAutofit/>
                        </wps:bodyPr>
                      </wps:wsp>
                      <wps:wsp>
                        <wps:cNvPr id="776" name="Graphic 776"/>
                        <wps:cNvSpPr/>
                        <wps:spPr>
                          <a:xfrm>
                            <a:off x="0" y="381"/>
                            <a:ext cx="5312410" cy="11430"/>
                          </a:xfrm>
                          <a:custGeom>
                            <a:avLst/>
                            <a:gdLst/>
                            <a:ahLst/>
                            <a:cxnLst/>
                            <a:rect l="l" t="t" r="r" b="b"/>
                            <a:pathLst>
                              <a:path w="5312410" h="11430">
                                <a:moveTo>
                                  <a:pt x="5311902" y="0"/>
                                </a:moveTo>
                                <a:lnTo>
                                  <a:pt x="0" y="0"/>
                                </a:lnTo>
                                <a:lnTo>
                                  <a:pt x="0" y="11429"/>
                                </a:lnTo>
                                <a:lnTo>
                                  <a:pt x="5311902" y="11429"/>
                                </a:lnTo>
                                <a:lnTo>
                                  <a:pt x="531190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6.839996pt;margin-top:3.329688pt;width:418.3pt;height:.95pt;mso-position-horizontal-relative:page;mso-position-vertical-relative:paragraph;z-index:-15656448;mso-wrap-distance-left:0;mso-wrap-distance-right:0" id="docshapegroup635" coordorigin="1937,67" coordsize="8366,19">
                <v:line style="position:absolute" from="1937,67" to="10301,67" stroked="true" strokeweight=".06pt" strokecolor="#000000">
                  <v:stroke dashstyle="solid"/>
                </v:line>
                <v:rect style="position:absolute;left:1936;top:67;width:8366;height:18" id="docshape636" filled="true" fillcolor="#000000" stroked="false">
                  <v:fill type="solid"/>
                </v:rect>
                <w10:wrap type="topAndBottom"/>
              </v:group>
            </w:pict>
          </mc:Fallback>
        </mc:AlternateContent>
      </w:r>
    </w:p>
    <w:p>
      <w:pPr>
        <w:tabs>
          <w:tab w:pos="7412" w:val="left" w:leader="none"/>
          <w:tab w:pos="8243" w:val="left" w:leader="none"/>
        </w:tabs>
        <w:spacing w:before="72" w:after="28"/>
        <w:ind w:left="895" w:right="0" w:firstLine="0"/>
        <w:jc w:val="left"/>
        <w:rPr>
          <w:sz w:val="18"/>
        </w:rPr>
      </w:pPr>
      <w:r>
        <w:rPr>
          <w:spacing w:val="-4"/>
          <w:w w:val="110"/>
          <w:sz w:val="18"/>
        </w:rPr>
        <w:t>Year</w:t>
      </w:r>
      <w:r>
        <w:rPr>
          <w:sz w:val="18"/>
        </w:rPr>
        <w:tab/>
      </w:r>
      <w:r>
        <w:rPr>
          <w:spacing w:val="-2"/>
          <w:w w:val="110"/>
          <w:sz w:val="18"/>
        </w:rPr>
        <w:t>Total</w:t>
      </w:r>
      <w:r>
        <w:rPr>
          <w:sz w:val="18"/>
        </w:rPr>
        <w:tab/>
      </w:r>
      <w:r>
        <w:rPr>
          <w:spacing w:val="-2"/>
          <w:w w:val="110"/>
          <w:sz w:val="18"/>
        </w:rPr>
        <w:t>$/Bed/Yr</w:t>
      </w:r>
    </w:p>
    <w:tbl>
      <w:tblPr>
        <w:tblW w:w="0" w:type="auto"/>
        <w:jc w:val="left"/>
        <w:tblInd w:w="8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81"/>
        <w:gridCol w:w="3337"/>
        <w:gridCol w:w="948"/>
      </w:tblGrid>
      <w:tr>
        <w:trPr>
          <w:trHeight w:val="252" w:hRule="atLeast"/>
        </w:trPr>
        <w:tc>
          <w:tcPr>
            <w:tcW w:w="4081" w:type="dxa"/>
            <w:tcBorders>
              <w:top w:val="single" w:sz="8" w:space="0" w:color="000000"/>
            </w:tcBorders>
          </w:tcPr>
          <w:p>
            <w:pPr>
              <w:pStyle w:val="TableParagraph"/>
              <w:spacing w:before="5"/>
              <w:ind w:left="38"/>
              <w:rPr>
                <w:sz w:val="18"/>
              </w:rPr>
            </w:pPr>
            <w:r>
              <w:rPr>
                <w:w w:val="110"/>
                <w:sz w:val="18"/>
              </w:rPr>
              <w:t>Expense</w:t>
            </w:r>
            <w:r>
              <w:rPr>
                <w:spacing w:val="-15"/>
                <w:w w:val="110"/>
                <w:sz w:val="18"/>
              </w:rPr>
              <w:t> </w:t>
            </w:r>
            <w:r>
              <w:rPr>
                <w:w w:val="110"/>
                <w:sz w:val="18"/>
              </w:rPr>
              <w:t>Comparable</w:t>
            </w:r>
            <w:r>
              <w:rPr>
                <w:spacing w:val="-14"/>
                <w:w w:val="110"/>
                <w:sz w:val="18"/>
              </w:rPr>
              <w:t> </w:t>
            </w:r>
            <w:r>
              <w:rPr>
                <w:spacing w:val="-10"/>
                <w:w w:val="110"/>
                <w:sz w:val="18"/>
              </w:rPr>
              <w:t>1</w:t>
            </w:r>
          </w:p>
        </w:tc>
        <w:tc>
          <w:tcPr>
            <w:tcW w:w="3337" w:type="dxa"/>
            <w:tcBorders>
              <w:top w:val="single" w:sz="8" w:space="0" w:color="000000"/>
            </w:tcBorders>
          </w:tcPr>
          <w:p>
            <w:pPr>
              <w:pStyle w:val="TableParagraph"/>
              <w:spacing w:before="5"/>
              <w:ind w:right="442"/>
              <w:jc w:val="right"/>
              <w:rPr>
                <w:sz w:val="18"/>
              </w:rPr>
            </w:pPr>
            <w:r>
              <w:rPr>
                <w:w w:val="135"/>
                <w:sz w:val="18"/>
              </w:rPr>
              <w:t>--</w:t>
            </w:r>
            <w:r>
              <w:rPr>
                <w:spacing w:val="-10"/>
                <w:w w:val="135"/>
                <w:sz w:val="18"/>
              </w:rPr>
              <w:t>-</w:t>
            </w:r>
          </w:p>
        </w:tc>
        <w:tc>
          <w:tcPr>
            <w:tcW w:w="948" w:type="dxa"/>
            <w:tcBorders>
              <w:top w:val="single" w:sz="8" w:space="0" w:color="000000"/>
            </w:tcBorders>
          </w:tcPr>
          <w:p>
            <w:pPr>
              <w:pStyle w:val="TableParagraph"/>
              <w:spacing w:before="5"/>
              <w:ind w:right="37"/>
              <w:jc w:val="right"/>
              <w:rPr>
                <w:sz w:val="18"/>
              </w:rPr>
            </w:pPr>
            <w:r>
              <w:rPr>
                <w:spacing w:val="-4"/>
                <w:w w:val="115"/>
                <w:sz w:val="18"/>
              </w:rPr>
              <w:t>$160</w:t>
            </w:r>
          </w:p>
        </w:tc>
      </w:tr>
      <w:tr>
        <w:trPr>
          <w:trHeight w:val="282" w:hRule="atLeast"/>
        </w:trPr>
        <w:tc>
          <w:tcPr>
            <w:tcW w:w="4081" w:type="dxa"/>
          </w:tcPr>
          <w:p>
            <w:pPr>
              <w:pStyle w:val="TableParagraph"/>
              <w:spacing w:before="35"/>
              <w:ind w:left="38"/>
              <w:rPr>
                <w:sz w:val="18"/>
              </w:rPr>
            </w:pPr>
            <w:r>
              <w:rPr>
                <w:w w:val="110"/>
                <w:sz w:val="18"/>
              </w:rPr>
              <w:t>Expense</w:t>
            </w:r>
            <w:r>
              <w:rPr>
                <w:spacing w:val="-15"/>
                <w:w w:val="110"/>
                <w:sz w:val="18"/>
              </w:rPr>
              <w:t> </w:t>
            </w:r>
            <w:r>
              <w:rPr>
                <w:w w:val="110"/>
                <w:sz w:val="18"/>
              </w:rPr>
              <w:t>Comparable</w:t>
            </w:r>
            <w:r>
              <w:rPr>
                <w:spacing w:val="-14"/>
                <w:w w:val="110"/>
                <w:sz w:val="18"/>
              </w:rPr>
              <w:t> </w:t>
            </w:r>
            <w:r>
              <w:rPr>
                <w:spacing w:val="-10"/>
                <w:w w:val="110"/>
                <w:sz w:val="18"/>
              </w:rPr>
              <w:t>2</w:t>
            </w:r>
          </w:p>
        </w:tc>
        <w:tc>
          <w:tcPr>
            <w:tcW w:w="3337" w:type="dxa"/>
          </w:tcPr>
          <w:p>
            <w:pPr>
              <w:pStyle w:val="TableParagraph"/>
              <w:spacing w:before="35"/>
              <w:ind w:right="442"/>
              <w:jc w:val="right"/>
              <w:rPr>
                <w:sz w:val="18"/>
              </w:rPr>
            </w:pPr>
            <w:r>
              <w:rPr>
                <w:w w:val="135"/>
                <w:sz w:val="18"/>
              </w:rPr>
              <w:t>--</w:t>
            </w:r>
            <w:r>
              <w:rPr>
                <w:spacing w:val="-10"/>
                <w:w w:val="135"/>
                <w:sz w:val="18"/>
              </w:rPr>
              <w:t>-</w:t>
            </w:r>
          </w:p>
        </w:tc>
        <w:tc>
          <w:tcPr>
            <w:tcW w:w="948" w:type="dxa"/>
          </w:tcPr>
          <w:p>
            <w:pPr>
              <w:pStyle w:val="TableParagraph"/>
              <w:spacing w:before="35"/>
              <w:ind w:right="37"/>
              <w:jc w:val="right"/>
              <w:rPr>
                <w:sz w:val="18"/>
              </w:rPr>
            </w:pPr>
            <w:r>
              <w:rPr>
                <w:spacing w:val="-4"/>
                <w:w w:val="110"/>
                <w:sz w:val="18"/>
              </w:rPr>
              <w:t>$324</w:t>
            </w:r>
          </w:p>
        </w:tc>
      </w:tr>
      <w:tr>
        <w:trPr>
          <w:trHeight w:val="282" w:hRule="atLeast"/>
        </w:trPr>
        <w:tc>
          <w:tcPr>
            <w:tcW w:w="4081" w:type="dxa"/>
          </w:tcPr>
          <w:p>
            <w:pPr>
              <w:pStyle w:val="TableParagraph"/>
              <w:spacing w:before="36"/>
              <w:ind w:left="38"/>
              <w:rPr>
                <w:sz w:val="18"/>
              </w:rPr>
            </w:pPr>
            <w:r>
              <w:rPr>
                <w:w w:val="110"/>
                <w:sz w:val="18"/>
              </w:rPr>
              <w:t>Expense</w:t>
            </w:r>
            <w:r>
              <w:rPr>
                <w:spacing w:val="-15"/>
                <w:w w:val="110"/>
                <w:sz w:val="18"/>
              </w:rPr>
              <w:t> </w:t>
            </w:r>
            <w:r>
              <w:rPr>
                <w:w w:val="110"/>
                <w:sz w:val="18"/>
              </w:rPr>
              <w:t>Comparable</w:t>
            </w:r>
            <w:r>
              <w:rPr>
                <w:spacing w:val="-14"/>
                <w:w w:val="110"/>
                <w:sz w:val="18"/>
              </w:rPr>
              <w:t> </w:t>
            </w:r>
            <w:r>
              <w:rPr>
                <w:spacing w:val="-10"/>
                <w:w w:val="110"/>
                <w:sz w:val="18"/>
              </w:rPr>
              <w:t>3</w:t>
            </w:r>
          </w:p>
        </w:tc>
        <w:tc>
          <w:tcPr>
            <w:tcW w:w="3337" w:type="dxa"/>
          </w:tcPr>
          <w:p>
            <w:pPr>
              <w:pStyle w:val="TableParagraph"/>
              <w:spacing w:before="36"/>
              <w:ind w:right="442"/>
              <w:jc w:val="right"/>
              <w:rPr>
                <w:sz w:val="18"/>
              </w:rPr>
            </w:pPr>
            <w:r>
              <w:rPr>
                <w:w w:val="135"/>
                <w:sz w:val="18"/>
              </w:rPr>
              <w:t>--</w:t>
            </w:r>
            <w:r>
              <w:rPr>
                <w:spacing w:val="-10"/>
                <w:w w:val="135"/>
                <w:sz w:val="18"/>
              </w:rPr>
              <w:t>-</w:t>
            </w:r>
          </w:p>
        </w:tc>
        <w:tc>
          <w:tcPr>
            <w:tcW w:w="948" w:type="dxa"/>
          </w:tcPr>
          <w:p>
            <w:pPr>
              <w:pStyle w:val="TableParagraph"/>
              <w:spacing w:before="36"/>
              <w:ind w:right="37"/>
              <w:jc w:val="right"/>
              <w:rPr>
                <w:sz w:val="18"/>
              </w:rPr>
            </w:pPr>
            <w:r>
              <w:rPr>
                <w:spacing w:val="-4"/>
                <w:w w:val="110"/>
                <w:sz w:val="18"/>
              </w:rPr>
              <w:t>$246</w:t>
            </w:r>
          </w:p>
        </w:tc>
      </w:tr>
      <w:tr>
        <w:trPr>
          <w:trHeight w:val="293" w:hRule="atLeast"/>
        </w:trPr>
        <w:tc>
          <w:tcPr>
            <w:tcW w:w="4081" w:type="dxa"/>
            <w:tcBorders>
              <w:bottom w:val="single" w:sz="8" w:space="0" w:color="000000"/>
            </w:tcBorders>
          </w:tcPr>
          <w:p>
            <w:pPr>
              <w:pStyle w:val="TableParagraph"/>
              <w:spacing w:before="35"/>
              <w:ind w:left="38"/>
              <w:rPr>
                <w:sz w:val="18"/>
              </w:rPr>
            </w:pPr>
            <w:r>
              <w:rPr>
                <w:w w:val="110"/>
                <w:sz w:val="18"/>
              </w:rPr>
              <w:t>Expense</w:t>
            </w:r>
            <w:r>
              <w:rPr>
                <w:spacing w:val="-15"/>
                <w:w w:val="110"/>
                <w:sz w:val="18"/>
              </w:rPr>
              <w:t> </w:t>
            </w:r>
            <w:r>
              <w:rPr>
                <w:w w:val="110"/>
                <w:sz w:val="18"/>
              </w:rPr>
              <w:t>Comparable</w:t>
            </w:r>
            <w:r>
              <w:rPr>
                <w:spacing w:val="-14"/>
                <w:w w:val="110"/>
                <w:sz w:val="18"/>
              </w:rPr>
              <w:t> </w:t>
            </w:r>
            <w:r>
              <w:rPr>
                <w:spacing w:val="-10"/>
                <w:w w:val="110"/>
                <w:sz w:val="18"/>
              </w:rPr>
              <w:t>4</w:t>
            </w:r>
          </w:p>
        </w:tc>
        <w:tc>
          <w:tcPr>
            <w:tcW w:w="3337" w:type="dxa"/>
            <w:tcBorders>
              <w:bottom w:val="single" w:sz="8" w:space="0" w:color="000000"/>
            </w:tcBorders>
          </w:tcPr>
          <w:p>
            <w:pPr>
              <w:pStyle w:val="TableParagraph"/>
              <w:spacing w:before="35"/>
              <w:ind w:right="442"/>
              <w:jc w:val="right"/>
              <w:rPr>
                <w:sz w:val="18"/>
              </w:rPr>
            </w:pPr>
            <w:r>
              <w:rPr>
                <w:w w:val="135"/>
                <w:sz w:val="18"/>
              </w:rPr>
              <w:t>--</w:t>
            </w:r>
            <w:r>
              <w:rPr>
                <w:spacing w:val="-10"/>
                <w:w w:val="135"/>
                <w:sz w:val="18"/>
              </w:rPr>
              <w:t>-</w:t>
            </w:r>
          </w:p>
        </w:tc>
        <w:tc>
          <w:tcPr>
            <w:tcW w:w="948" w:type="dxa"/>
            <w:tcBorders>
              <w:bottom w:val="single" w:sz="8" w:space="0" w:color="000000"/>
            </w:tcBorders>
          </w:tcPr>
          <w:p>
            <w:pPr>
              <w:pStyle w:val="TableParagraph"/>
              <w:spacing w:before="35"/>
              <w:ind w:right="37"/>
              <w:jc w:val="right"/>
              <w:rPr>
                <w:sz w:val="18"/>
              </w:rPr>
            </w:pPr>
            <w:r>
              <w:rPr>
                <w:spacing w:val="-4"/>
                <w:w w:val="120"/>
                <w:sz w:val="18"/>
              </w:rPr>
              <w:t>$179</w:t>
            </w:r>
          </w:p>
        </w:tc>
      </w:tr>
      <w:tr>
        <w:trPr>
          <w:trHeight w:val="262" w:hRule="atLeast"/>
        </w:trPr>
        <w:tc>
          <w:tcPr>
            <w:tcW w:w="4081" w:type="dxa"/>
            <w:tcBorders>
              <w:top w:val="single" w:sz="8" w:space="0" w:color="000000"/>
              <w:bottom w:val="single" w:sz="8" w:space="0" w:color="000000"/>
            </w:tcBorders>
          </w:tcPr>
          <w:p>
            <w:pPr>
              <w:pStyle w:val="TableParagraph"/>
              <w:spacing w:line="216" w:lineRule="exact"/>
              <w:ind w:left="38"/>
              <w:rPr>
                <w:rFonts w:ascii="Tahoma"/>
                <w:b/>
                <w:sz w:val="18"/>
              </w:rPr>
            </w:pPr>
            <w:r>
              <w:rPr>
                <w:rFonts w:ascii="Tahoma"/>
                <w:b/>
                <w:spacing w:val="-2"/>
                <w:sz w:val="18"/>
              </w:rPr>
              <w:t>CBRE</w:t>
            </w:r>
            <w:r>
              <w:rPr>
                <w:rFonts w:ascii="Tahoma"/>
                <w:b/>
                <w:spacing w:val="-6"/>
                <w:sz w:val="18"/>
              </w:rPr>
              <w:t> </w:t>
            </w:r>
            <w:r>
              <w:rPr>
                <w:rFonts w:ascii="Tahoma"/>
                <w:b/>
                <w:spacing w:val="-2"/>
                <w:sz w:val="18"/>
              </w:rPr>
              <w:t>Estimate</w:t>
            </w:r>
          </w:p>
        </w:tc>
        <w:tc>
          <w:tcPr>
            <w:tcW w:w="3337" w:type="dxa"/>
            <w:tcBorders>
              <w:top w:val="single" w:sz="8" w:space="0" w:color="000000"/>
              <w:bottom w:val="single" w:sz="8" w:space="0" w:color="000000"/>
            </w:tcBorders>
          </w:tcPr>
          <w:p>
            <w:pPr>
              <w:pStyle w:val="TableParagraph"/>
              <w:spacing w:line="216" w:lineRule="exact"/>
              <w:ind w:right="509"/>
              <w:jc w:val="right"/>
              <w:rPr>
                <w:rFonts w:ascii="Tahoma"/>
                <w:b/>
                <w:sz w:val="18"/>
              </w:rPr>
            </w:pPr>
            <w:r>
              <w:rPr>
                <w:rFonts w:ascii="Tahoma"/>
                <w:b/>
                <w:spacing w:val="-2"/>
                <w:sz w:val="18"/>
              </w:rPr>
              <w:t>$22,000</w:t>
            </w:r>
          </w:p>
        </w:tc>
        <w:tc>
          <w:tcPr>
            <w:tcW w:w="948" w:type="dxa"/>
            <w:tcBorders>
              <w:top w:val="single" w:sz="8" w:space="0" w:color="000000"/>
              <w:bottom w:val="single" w:sz="8" w:space="0" w:color="000000"/>
            </w:tcBorders>
          </w:tcPr>
          <w:p>
            <w:pPr>
              <w:pStyle w:val="TableParagraph"/>
              <w:spacing w:line="216" w:lineRule="exact"/>
              <w:ind w:right="37"/>
              <w:jc w:val="right"/>
              <w:rPr>
                <w:rFonts w:ascii="Tahoma"/>
                <w:b/>
                <w:sz w:val="18"/>
              </w:rPr>
            </w:pPr>
            <w:r>
              <w:rPr>
                <w:rFonts w:ascii="Tahoma"/>
                <w:b/>
                <w:spacing w:val="-4"/>
                <w:sz w:val="18"/>
              </w:rPr>
              <w:t>$250</w:t>
            </w:r>
          </w:p>
        </w:tc>
      </w:tr>
      <w:tr>
        <w:trPr>
          <w:trHeight w:val="323" w:hRule="atLeast"/>
        </w:trPr>
        <w:tc>
          <w:tcPr>
            <w:tcW w:w="4081" w:type="dxa"/>
            <w:tcBorders>
              <w:top w:val="single" w:sz="8" w:space="0" w:color="000000"/>
              <w:bottom w:val="single" w:sz="12" w:space="0" w:color="000000"/>
            </w:tcBorders>
          </w:tcPr>
          <w:p>
            <w:pPr>
              <w:pStyle w:val="TableParagraph"/>
              <w:spacing w:before="74"/>
              <w:ind w:left="34"/>
              <w:rPr>
                <w:sz w:val="16"/>
              </w:rPr>
            </w:pPr>
            <w:r>
              <w:rPr>
                <w:w w:val="105"/>
                <w:sz w:val="16"/>
              </w:rPr>
              <w:t>Compiled</w:t>
            </w:r>
            <w:r>
              <w:rPr>
                <w:spacing w:val="3"/>
                <w:w w:val="105"/>
                <w:sz w:val="16"/>
              </w:rPr>
              <w:t> </w:t>
            </w:r>
            <w:r>
              <w:rPr>
                <w:w w:val="105"/>
                <w:sz w:val="16"/>
              </w:rPr>
              <w:t>by</w:t>
            </w:r>
            <w:r>
              <w:rPr>
                <w:spacing w:val="4"/>
                <w:w w:val="105"/>
                <w:sz w:val="16"/>
              </w:rPr>
              <w:t> </w:t>
            </w:r>
            <w:r>
              <w:rPr>
                <w:spacing w:val="-4"/>
                <w:w w:val="105"/>
                <w:sz w:val="16"/>
              </w:rPr>
              <w:t>CBRE</w:t>
            </w:r>
          </w:p>
        </w:tc>
        <w:tc>
          <w:tcPr>
            <w:tcW w:w="3337" w:type="dxa"/>
            <w:tcBorders>
              <w:top w:val="single" w:sz="8" w:space="0" w:color="000000"/>
              <w:bottom w:val="single" w:sz="12" w:space="0" w:color="000000"/>
            </w:tcBorders>
          </w:tcPr>
          <w:p>
            <w:pPr>
              <w:pStyle w:val="TableParagraph"/>
              <w:rPr>
                <w:rFonts w:ascii="Times New Roman"/>
                <w:sz w:val="20"/>
              </w:rPr>
            </w:pPr>
          </w:p>
        </w:tc>
        <w:tc>
          <w:tcPr>
            <w:tcW w:w="948" w:type="dxa"/>
            <w:tcBorders>
              <w:top w:val="single" w:sz="8" w:space="0" w:color="000000"/>
              <w:bottom w:val="single" w:sz="12" w:space="0" w:color="000000"/>
            </w:tcBorders>
          </w:tcPr>
          <w:p>
            <w:pPr>
              <w:pStyle w:val="TableParagraph"/>
              <w:rPr>
                <w:rFonts w:ascii="Times New Roman"/>
                <w:sz w:val="20"/>
              </w:rPr>
            </w:pPr>
          </w:p>
        </w:tc>
      </w:tr>
    </w:tbl>
    <w:p>
      <w:pPr>
        <w:pStyle w:val="BodyText"/>
        <w:spacing w:line="300" w:lineRule="auto" w:before="179"/>
        <w:ind w:left="360" w:right="359"/>
        <w:jc w:val="both"/>
      </w:pPr>
      <w:r>
        <w:rPr/>
        <w:t>We have concluded $250 per bed for the subject's property insurance, which is within the range of the expense comparables. Given the lack of historicals, we concluded within the range of the </w:t>
      </w:r>
      <w:r>
        <w:rPr>
          <w:spacing w:val="-2"/>
        </w:rPr>
        <w:t>comps.</w:t>
      </w:r>
    </w:p>
    <w:p>
      <w:pPr>
        <w:pStyle w:val="BodyText"/>
        <w:spacing w:before="119"/>
        <w:ind w:left="360"/>
      </w:pPr>
      <w:r>
        <w:rPr>
          <w:color w:val="00694C"/>
          <w:spacing w:val="-2"/>
          <w:w w:val="105"/>
        </w:rPr>
        <w:t>Utilities</w:t>
      </w:r>
    </w:p>
    <w:p>
      <w:pPr>
        <w:pStyle w:val="BodyText"/>
        <w:tabs>
          <w:tab w:pos="9371" w:val="left" w:leader="none"/>
        </w:tabs>
        <w:spacing w:line="300" w:lineRule="auto" w:before="121"/>
        <w:ind w:left="360" w:right="359"/>
      </w:pPr>
      <w:r>
        <w:rPr/>
        <w:t>Utility</w:t>
      </w:r>
      <w:r>
        <w:rPr>
          <w:spacing w:val="40"/>
        </w:rPr>
        <w:t> </w:t>
      </w:r>
      <w:r>
        <w:rPr/>
        <w:t>expenses</w:t>
      </w:r>
      <w:r>
        <w:rPr>
          <w:spacing w:val="40"/>
        </w:rPr>
        <w:t> </w:t>
      </w:r>
      <w:r>
        <w:rPr/>
        <w:t>include</w:t>
      </w:r>
      <w:r>
        <w:rPr>
          <w:spacing w:val="40"/>
        </w:rPr>
        <w:t> </w:t>
      </w:r>
      <w:r>
        <w:rPr/>
        <w:t>electricity,</w:t>
      </w:r>
      <w:r>
        <w:rPr>
          <w:spacing w:val="40"/>
        </w:rPr>
        <w:t> </w:t>
      </w:r>
      <w:r>
        <w:rPr/>
        <w:t>natural</w:t>
      </w:r>
      <w:r>
        <w:rPr>
          <w:spacing w:val="40"/>
        </w:rPr>
        <w:t> </w:t>
      </w:r>
      <w:r>
        <w:rPr/>
        <w:t>gas,</w:t>
      </w:r>
      <w:r>
        <w:rPr>
          <w:spacing w:val="40"/>
        </w:rPr>
        <w:t> </w:t>
      </w:r>
      <w:r>
        <w:rPr/>
        <w:t>water,</w:t>
      </w:r>
      <w:r>
        <w:rPr>
          <w:spacing w:val="40"/>
        </w:rPr>
        <w:t> </w:t>
      </w:r>
      <w:r>
        <w:rPr/>
        <w:t>sewer,</w:t>
      </w:r>
      <w:r>
        <w:rPr>
          <w:spacing w:val="40"/>
        </w:rPr>
        <w:t> </w:t>
      </w:r>
      <w:r>
        <w:rPr/>
        <w:t>trash,</w:t>
      </w:r>
      <w:r>
        <w:rPr>
          <w:spacing w:val="40"/>
        </w:rPr>
        <w:t> </w:t>
      </w:r>
      <w:r>
        <w:rPr/>
        <w:t>and</w:t>
      </w:r>
      <w:r>
        <w:rPr>
          <w:spacing w:val="40"/>
        </w:rPr>
        <w:t> </w:t>
      </w:r>
      <w:r>
        <w:rPr/>
        <w:t>cable/internet.</w:t>
        <w:tab/>
      </w:r>
      <w:r>
        <w:rPr>
          <w:spacing w:val="-8"/>
        </w:rPr>
        <w:t>The </w:t>
      </w:r>
      <w:r>
        <w:rPr/>
        <w:t>comparable data and projections for the subject are summarized as follows:</w:t>
      </w:r>
    </w:p>
    <w:p>
      <w:pPr>
        <w:pStyle w:val="BodyText"/>
        <w:spacing w:after="0" w:line="300" w:lineRule="auto"/>
        <w:sectPr>
          <w:pgSz w:w="12240" w:h="15840"/>
          <w:pgMar w:header="576" w:footer="855" w:top="1200" w:bottom="1040" w:left="1080" w:right="1080"/>
        </w:sectPr>
      </w:pPr>
    </w:p>
    <w:p>
      <w:pPr>
        <w:pStyle w:val="BodyText"/>
        <w:spacing w:before="2"/>
        <w:rPr>
          <w:sz w:val="9"/>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11"/>
        <w:gridCol w:w="2567"/>
        <w:gridCol w:w="2407"/>
        <w:gridCol w:w="1772"/>
      </w:tblGrid>
      <w:tr>
        <w:trPr>
          <w:trHeight w:val="377" w:hRule="atLeast"/>
        </w:trPr>
        <w:tc>
          <w:tcPr>
            <w:tcW w:w="2711" w:type="dxa"/>
            <w:tcBorders>
              <w:top w:val="single" w:sz="18" w:space="0" w:color="000000"/>
              <w:bottom w:val="single" w:sz="12" w:space="0" w:color="000000"/>
            </w:tcBorders>
          </w:tcPr>
          <w:p>
            <w:pPr>
              <w:pStyle w:val="TableParagraph"/>
              <w:rPr>
                <w:rFonts w:ascii="Times New Roman"/>
                <w:sz w:val="20"/>
              </w:rPr>
            </w:pPr>
          </w:p>
        </w:tc>
        <w:tc>
          <w:tcPr>
            <w:tcW w:w="2567" w:type="dxa"/>
            <w:tcBorders>
              <w:top w:val="single" w:sz="18" w:space="0" w:color="000000"/>
              <w:bottom w:val="single" w:sz="12" w:space="0" w:color="000000"/>
            </w:tcBorders>
          </w:tcPr>
          <w:p>
            <w:pPr>
              <w:pStyle w:val="TableParagraph"/>
              <w:spacing w:before="42"/>
              <w:ind w:right="65"/>
              <w:jc w:val="right"/>
              <w:rPr>
                <w:rFonts w:ascii="Tahoma"/>
                <w:b/>
                <w:sz w:val="22"/>
              </w:rPr>
            </w:pPr>
            <w:r>
              <w:rPr>
                <w:rFonts w:ascii="Tahoma"/>
                <w:b/>
                <w:spacing w:val="-2"/>
                <w:w w:val="90"/>
                <w:sz w:val="22"/>
              </w:rPr>
              <w:t>UTILITIES</w:t>
            </w:r>
          </w:p>
        </w:tc>
        <w:tc>
          <w:tcPr>
            <w:tcW w:w="4179" w:type="dxa"/>
            <w:gridSpan w:val="2"/>
            <w:tcBorders>
              <w:top w:val="single" w:sz="18" w:space="0" w:color="000000"/>
            </w:tcBorders>
          </w:tcPr>
          <w:p>
            <w:pPr>
              <w:pStyle w:val="TableParagraph"/>
              <w:rPr>
                <w:rFonts w:ascii="Times New Roman"/>
                <w:sz w:val="20"/>
              </w:rPr>
            </w:pPr>
          </w:p>
        </w:tc>
      </w:tr>
      <w:tr>
        <w:trPr>
          <w:trHeight w:val="332" w:hRule="atLeast"/>
        </w:trPr>
        <w:tc>
          <w:tcPr>
            <w:tcW w:w="2711" w:type="dxa"/>
            <w:tcBorders>
              <w:top w:val="single" w:sz="12" w:space="0" w:color="000000"/>
              <w:bottom w:val="single" w:sz="12" w:space="0" w:color="000000"/>
            </w:tcBorders>
          </w:tcPr>
          <w:p>
            <w:pPr>
              <w:pStyle w:val="TableParagraph"/>
              <w:spacing w:line="236" w:lineRule="exact" w:before="76"/>
              <w:ind w:left="585"/>
              <w:rPr>
                <w:sz w:val="20"/>
              </w:rPr>
            </w:pPr>
            <w:r>
              <w:rPr>
                <w:spacing w:val="-4"/>
                <w:sz w:val="20"/>
              </w:rPr>
              <w:t>Year</w:t>
            </w:r>
          </w:p>
        </w:tc>
        <w:tc>
          <w:tcPr>
            <w:tcW w:w="2567" w:type="dxa"/>
            <w:tcBorders>
              <w:top w:val="single" w:sz="12" w:space="0" w:color="000000"/>
              <w:bottom w:val="single" w:sz="12" w:space="0" w:color="000000"/>
            </w:tcBorders>
          </w:tcPr>
          <w:p>
            <w:pPr>
              <w:pStyle w:val="TableParagraph"/>
              <w:rPr>
                <w:rFonts w:ascii="Times New Roman"/>
                <w:sz w:val="20"/>
              </w:rPr>
            </w:pPr>
          </w:p>
        </w:tc>
        <w:tc>
          <w:tcPr>
            <w:tcW w:w="2407" w:type="dxa"/>
            <w:tcBorders>
              <w:top w:val="single" w:sz="12" w:space="0" w:color="000000"/>
              <w:bottom w:val="single" w:sz="12" w:space="0" w:color="000000"/>
            </w:tcBorders>
          </w:tcPr>
          <w:p>
            <w:pPr>
              <w:pStyle w:val="TableParagraph"/>
              <w:spacing w:line="236" w:lineRule="exact" w:before="76"/>
              <w:ind w:right="162"/>
              <w:jc w:val="right"/>
              <w:rPr>
                <w:sz w:val="20"/>
              </w:rPr>
            </w:pPr>
            <w:r>
              <w:rPr>
                <w:spacing w:val="-2"/>
                <w:sz w:val="20"/>
              </w:rPr>
              <w:t>Total</w:t>
            </w:r>
          </w:p>
        </w:tc>
        <w:tc>
          <w:tcPr>
            <w:tcW w:w="1772" w:type="dxa"/>
            <w:tcBorders>
              <w:top w:val="single" w:sz="12" w:space="0" w:color="000000"/>
              <w:bottom w:val="single" w:sz="12" w:space="0" w:color="000000"/>
            </w:tcBorders>
          </w:tcPr>
          <w:p>
            <w:pPr>
              <w:pStyle w:val="TableParagraph"/>
              <w:spacing w:line="236" w:lineRule="exact" w:before="76"/>
              <w:ind w:left="248"/>
              <w:rPr>
                <w:sz w:val="20"/>
              </w:rPr>
            </w:pPr>
            <w:r>
              <w:rPr>
                <w:spacing w:val="-2"/>
                <w:sz w:val="20"/>
              </w:rPr>
              <w:t>$/Bed/Yr</w:t>
            </w:r>
          </w:p>
        </w:tc>
      </w:tr>
      <w:tr>
        <w:trPr>
          <w:trHeight w:val="276" w:hRule="atLeast"/>
        </w:trPr>
        <w:tc>
          <w:tcPr>
            <w:tcW w:w="2711" w:type="dxa"/>
            <w:tcBorders>
              <w:top w:val="single" w:sz="12" w:space="0" w:color="000000"/>
            </w:tcBorders>
          </w:tcPr>
          <w:p>
            <w:pPr>
              <w:pStyle w:val="TableParagraph"/>
              <w:spacing w:before="2"/>
              <w:ind w:right="153"/>
              <w:jc w:val="right"/>
              <w:rPr>
                <w:sz w:val="20"/>
              </w:rPr>
            </w:pPr>
            <w:r>
              <w:rPr>
                <w:spacing w:val="-2"/>
                <w:sz w:val="20"/>
              </w:rPr>
              <w:t>Expense</w:t>
            </w:r>
            <w:r>
              <w:rPr>
                <w:spacing w:val="-8"/>
                <w:sz w:val="20"/>
              </w:rPr>
              <w:t> </w:t>
            </w:r>
            <w:r>
              <w:rPr>
                <w:spacing w:val="-2"/>
                <w:sz w:val="20"/>
              </w:rPr>
              <w:t>Comparable</w:t>
            </w:r>
            <w:r>
              <w:rPr>
                <w:spacing w:val="-6"/>
                <w:sz w:val="20"/>
              </w:rPr>
              <w:t> </w:t>
            </w:r>
            <w:r>
              <w:rPr>
                <w:spacing w:val="-10"/>
                <w:sz w:val="20"/>
              </w:rPr>
              <w:t>1</w:t>
            </w:r>
          </w:p>
        </w:tc>
        <w:tc>
          <w:tcPr>
            <w:tcW w:w="2567" w:type="dxa"/>
            <w:tcBorders>
              <w:top w:val="single" w:sz="12" w:space="0" w:color="000000"/>
            </w:tcBorders>
          </w:tcPr>
          <w:p>
            <w:pPr>
              <w:pStyle w:val="TableParagraph"/>
              <w:rPr>
                <w:rFonts w:ascii="Times New Roman"/>
                <w:sz w:val="20"/>
              </w:rPr>
            </w:pPr>
          </w:p>
        </w:tc>
        <w:tc>
          <w:tcPr>
            <w:tcW w:w="2407" w:type="dxa"/>
            <w:tcBorders>
              <w:top w:val="single" w:sz="12" w:space="0" w:color="000000"/>
            </w:tcBorders>
          </w:tcPr>
          <w:p>
            <w:pPr>
              <w:pStyle w:val="TableParagraph"/>
              <w:spacing w:before="2"/>
              <w:ind w:right="162"/>
              <w:jc w:val="right"/>
              <w:rPr>
                <w:sz w:val="20"/>
              </w:rPr>
            </w:pPr>
            <w:r>
              <w:rPr>
                <w:w w:val="120"/>
                <w:sz w:val="20"/>
              </w:rPr>
              <w:t>--</w:t>
            </w:r>
            <w:r>
              <w:rPr>
                <w:spacing w:val="-10"/>
                <w:w w:val="120"/>
                <w:sz w:val="20"/>
              </w:rPr>
              <w:t>-</w:t>
            </w:r>
          </w:p>
        </w:tc>
        <w:tc>
          <w:tcPr>
            <w:tcW w:w="1772" w:type="dxa"/>
            <w:tcBorders>
              <w:top w:val="single" w:sz="12" w:space="0" w:color="000000"/>
            </w:tcBorders>
          </w:tcPr>
          <w:p>
            <w:pPr>
              <w:pStyle w:val="TableParagraph"/>
              <w:spacing w:before="2"/>
              <w:ind w:left="737"/>
              <w:rPr>
                <w:sz w:val="20"/>
              </w:rPr>
            </w:pPr>
            <w:r>
              <w:rPr>
                <w:spacing w:val="-4"/>
                <w:sz w:val="20"/>
              </w:rPr>
              <w:t>$475</w:t>
            </w:r>
          </w:p>
        </w:tc>
      </w:tr>
      <w:tr>
        <w:trPr>
          <w:trHeight w:val="314" w:hRule="atLeast"/>
        </w:trPr>
        <w:tc>
          <w:tcPr>
            <w:tcW w:w="2711" w:type="dxa"/>
          </w:tcPr>
          <w:p>
            <w:pPr>
              <w:pStyle w:val="TableParagraph"/>
              <w:spacing w:before="40"/>
              <w:ind w:right="151"/>
              <w:jc w:val="right"/>
              <w:rPr>
                <w:sz w:val="20"/>
              </w:rPr>
            </w:pPr>
            <w:r>
              <w:rPr>
                <w:spacing w:val="-2"/>
                <w:sz w:val="20"/>
              </w:rPr>
              <w:t>Expense</w:t>
            </w:r>
            <w:r>
              <w:rPr>
                <w:spacing w:val="-3"/>
                <w:sz w:val="20"/>
              </w:rPr>
              <w:t> </w:t>
            </w:r>
            <w:r>
              <w:rPr>
                <w:spacing w:val="-2"/>
                <w:sz w:val="20"/>
              </w:rPr>
              <w:t>Comparable </w:t>
            </w:r>
            <w:r>
              <w:rPr>
                <w:spacing w:val="-10"/>
                <w:sz w:val="20"/>
              </w:rPr>
              <w:t>2</w:t>
            </w:r>
          </w:p>
        </w:tc>
        <w:tc>
          <w:tcPr>
            <w:tcW w:w="2567" w:type="dxa"/>
          </w:tcPr>
          <w:p>
            <w:pPr>
              <w:pStyle w:val="TableParagraph"/>
              <w:rPr>
                <w:rFonts w:ascii="Times New Roman"/>
                <w:sz w:val="20"/>
              </w:rPr>
            </w:pPr>
          </w:p>
        </w:tc>
        <w:tc>
          <w:tcPr>
            <w:tcW w:w="2407" w:type="dxa"/>
          </w:tcPr>
          <w:p>
            <w:pPr>
              <w:pStyle w:val="TableParagraph"/>
              <w:spacing w:before="40"/>
              <w:ind w:right="162"/>
              <w:jc w:val="right"/>
              <w:rPr>
                <w:sz w:val="20"/>
              </w:rPr>
            </w:pPr>
            <w:r>
              <w:rPr>
                <w:w w:val="120"/>
                <w:sz w:val="20"/>
              </w:rPr>
              <w:t>--</w:t>
            </w:r>
            <w:r>
              <w:rPr>
                <w:spacing w:val="-10"/>
                <w:w w:val="120"/>
                <w:sz w:val="20"/>
              </w:rPr>
              <w:t>-</w:t>
            </w:r>
          </w:p>
        </w:tc>
        <w:tc>
          <w:tcPr>
            <w:tcW w:w="1772" w:type="dxa"/>
          </w:tcPr>
          <w:p>
            <w:pPr>
              <w:pStyle w:val="TableParagraph"/>
              <w:spacing w:before="40"/>
              <w:ind w:left="569"/>
              <w:rPr>
                <w:sz w:val="20"/>
              </w:rPr>
            </w:pPr>
            <w:r>
              <w:rPr>
                <w:spacing w:val="-2"/>
                <w:w w:val="105"/>
                <w:sz w:val="20"/>
              </w:rPr>
              <w:t>$1,287</w:t>
            </w:r>
          </w:p>
        </w:tc>
      </w:tr>
      <w:tr>
        <w:trPr>
          <w:trHeight w:val="315" w:hRule="atLeast"/>
        </w:trPr>
        <w:tc>
          <w:tcPr>
            <w:tcW w:w="2711" w:type="dxa"/>
          </w:tcPr>
          <w:p>
            <w:pPr>
              <w:pStyle w:val="TableParagraph"/>
              <w:spacing w:before="40"/>
              <w:ind w:right="153"/>
              <w:jc w:val="right"/>
              <w:rPr>
                <w:sz w:val="20"/>
              </w:rPr>
            </w:pPr>
            <w:r>
              <w:rPr>
                <w:spacing w:val="-2"/>
                <w:sz w:val="20"/>
              </w:rPr>
              <w:t>Expense</w:t>
            </w:r>
            <w:r>
              <w:rPr>
                <w:spacing w:val="-8"/>
                <w:sz w:val="20"/>
              </w:rPr>
              <w:t> </w:t>
            </w:r>
            <w:r>
              <w:rPr>
                <w:spacing w:val="-2"/>
                <w:sz w:val="20"/>
              </w:rPr>
              <w:t>Comparable</w:t>
            </w:r>
            <w:r>
              <w:rPr>
                <w:spacing w:val="-6"/>
                <w:sz w:val="20"/>
              </w:rPr>
              <w:t> </w:t>
            </w:r>
            <w:r>
              <w:rPr>
                <w:spacing w:val="-10"/>
                <w:sz w:val="20"/>
              </w:rPr>
              <w:t>3</w:t>
            </w:r>
          </w:p>
        </w:tc>
        <w:tc>
          <w:tcPr>
            <w:tcW w:w="2567" w:type="dxa"/>
          </w:tcPr>
          <w:p>
            <w:pPr>
              <w:pStyle w:val="TableParagraph"/>
              <w:rPr>
                <w:rFonts w:ascii="Times New Roman"/>
                <w:sz w:val="20"/>
              </w:rPr>
            </w:pPr>
          </w:p>
        </w:tc>
        <w:tc>
          <w:tcPr>
            <w:tcW w:w="2407" w:type="dxa"/>
          </w:tcPr>
          <w:p>
            <w:pPr>
              <w:pStyle w:val="TableParagraph"/>
              <w:spacing w:before="40"/>
              <w:ind w:right="162"/>
              <w:jc w:val="right"/>
              <w:rPr>
                <w:sz w:val="20"/>
              </w:rPr>
            </w:pPr>
            <w:r>
              <w:rPr>
                <w:w w:val="120"/>
                <w:sz w:val="20"/>
              </w:rPr>
              <w:t>--</w:t>
            </w:r>
            <w:r>
              <w:rPr>
                <w:spacing w:val="-10"/>
                <w:w w:val="120"/>
                <w:sz w:val="20"/>
              </w:rPr>
              <w:t>-</w:t>
            </w:r>
          </w:p>
        </w:tc>
        <w:tc>
          <w:tcPr>
            <w:tcW w:w="1772" w:type="dxa"/>
          </w:tcPr>
          <w:p>
            <w:pPr>
              <w:pStyle w:val="TableParagraph"/>
              <w:spacing w:before="40"/>
              <w:ind w:left="737"/>
              <w:rPr>
                <w:sz w:val="20"/>
              </w:rPr>
            </w:pPr>
            <w:r>
              <w:rPr>
                <w:spacing w:val="-4"/>
                <w:w w:val="105"/>
                <w:sz w:val="20"/>
              </w:rPr>
              <w:t>$591</w:t>
            </w:r>
          </w:p>
        </w:tc>
      </w:tr>
      <w:tr>
        <w:trPr>
          <w:trHeight w:val="322" w:hRule="atLeast"/>
        </w:trPr>
        <w:tc>
          <w:tcPr>
            <w:tcW w:w="2711" w:type="dxa"/>
            <w:tcBorders>
              <w:bottom w:val="single" w:sz="12" w:space="0" w:color="000000"/>
            </w:tcBorders>
          </w:tcPr>
          <w:p>
            <w:pPr>
              <w:pStyle w:val="TableParagraph"/>
              <w:spacing w:before="40"/>
              <w:ind w:right="153"/>
              <w:jc w:val="right"/>
              <w:rPr>
                <w:sz w:val="20"/>
              </w:rPr>
            </w:pPr>
            <w:r>
              <w:rPr>
                <w:spacing w:val="-2"/>
                <w:sz w:val="20"/>
              </w:rPr>
              <w:t>Expense</w:t>
            </w:r>
            <w:r>
              <w:rPr>
                <w:spacing w:val="-8"/>
                <w:sz w:val="20"/>
              </w:rPr>
              <w:t> </w:t>
            </w:r>
            <w:r>
              <w:rPr>
                <w:spacing w:val="-2"/>
                <w:sz w:val="20"/>
              </w:rPr>
              <w:t>Comparable</w:t>
            </w:r>
            <w:r>
              <w:rPr>
                <w:spacing w:val="-6"/>
                <w:sz w:val="20"/>
              </w:rPr>
              <w:t> </w:t>
            </w:r>
            <w:r>
              <w:rPr>
                <w:spacing w:val="-10"/>
                <w:sz w:val="20"/>
              </w:rPr>
              <w:t>4</w:t>
            </w:r>
          </w:p>
        </w:tc>
        <w:tc>
          <w:tcPr>
            <w:tcW w:w="2567" w:type="dxa"/>
            <w:tcBorders>
              <w:bottom w:val="single" w:sz="12" w:space="0" w:color="000000"/>
            </w:tcBorders>
          </w:tcPr>
          <w:p>
            <w:pPr>
              <w:pStyle w:val="TableParagraph"/>
              <w:rPr>
                <w:rFonts w:ascii="Times New Roman"/>
                <w:sz w:val="20"/>
              </w:rPr>
            </w:pPr>
          </w:p>
        </w:tc>
        <w:tc>
          <w:tcPr>
            <w:tcW w:w="2407" w:type="dxa"/>
            <w:tcBorders>
              <w:bottom w:val="single" w:sz="12" w:space="0" w:color="000000"/>
            </w:tcBorders>
          </w:tcPr>
          <w:p>
            <w:pPr>
              <w:pStyle w:val="TableParagraph"/>
              <w:spacing w:before="40"/>
              <w:ind w:right="162"/>
              <w:jc w:val="right"/>
              <w:rPr>
                <w:sz w:val="20"/>
              </w:rPr>
            </w:pPr>
            <w:r>
              <w:rPr>
                <w:w w:val="120"/>
                <w:sz w:val="20"/>
              </w:rPr>
              <w:t>--</w:t>
            </w:r>
            <w:r>
              <w:rPr>
                <w:spacing w:val="-10"/>
                <w:w w:val="120"/>
                <w:sz w:val="20"/>
              </w:rPr>
              <w:t>-</w:t>
            </w:r>
          </w:p>
        </w:tc>
        <w:tc>
          <w:tcPr>
            <w:tcW w:w="1772" w:type="dxa"/>
            <w:tcBorders>
              <w:bottom w:val="single" w:sz="12" w:space="0" w:color="000000"/>
            </w:tcBorders>
          </w:tcPr>
          <w:p>
            <w:pPr>
              <w:pStyle w:val="TableParagraph"/>
              <w:spacing w:before="40"/>
              <w:ind w:left="737"/>
              <w:rPr>
                <w:sz w:val="20"/>
              </w:rPr>
            </w:pPr>
            <w:r>
              <w:rPr>
                <w:spacing w:val="-4"/>
                <w:w w:val="105"/>
                <w:sz w:val="20"/>
              </w:rPr>
              <w:t>$571</w:t>
            </w:r>
          </w:p>
        </w:tc>
      </w:tr>
      <w:tr>
        <w:trPr>
          <w:trHeight w:val="285" w:hRule="atLeast"/>
        </w:trPr>
        <w:tc>
          <w:tcPr>
            <w:tcW w:w="2711" w:type="dxa"/>
            <w:tcBorders>
              <w:top w:val="single" w:sz="12" w:space="0" w:color="000000"/>
              <w:bottom w:val="single" w:sz="12" w:space="0" w:color="000000"/>
            </w:tcBorders>
          </w:tcPr>
          <w:p>
            <w:pPr>
              <w:pStyle w:val="TableParagraph"/>
              <w:spacing w:line="236" w:lineRule="exact"/>
              <w:ind w:left="585"/>
              <w:rPr>
                <w:rFonts w:ascii="Tahoma"/>
                <w:b/>
                <w:sz w:val="20"/>
              </w:rPr>
            </w:pPr>
            <w:r>
              <w:rPr>
                <w:rFonts w:ascii="Tahoma"/>
                <w:b/>
                <w:w w:val="85"/>
                <w:sz w:val="20"/>
              </w:rPr>
              <w:t>CBRE</w:t>
            </w:r>
            <w:r>
              <w:rPr>
                <w:rFonts w:ascii="Tahoma"/>
                <w:b/>
                <w:spacing w:val="5"/>
                <w:sz w:val="20"/>
              </w:rPr>
              <w:t> </w:t>
            </w:r>
            <w:r>
              <w:rPr>
                <w:rFonts w:ascii="Tahoma"/>
                <w:b/>
                <w:spacing w:val="-2"/>
                <w:sz w:val="20"/>
              </w:rPr>
              <w:t>Estimate</w:t>
            </w:r>
          </w:p>
        </w:tc>
        <w:tc>
          <w:tcPr>
            <w:tcW w:w="2567" w:type="dxa"/>
            <w:tcBorders>
              <w:top w:val="single" w:sz="12" w:space="0" w:color="000000"/>
              <w:bottom w:val="single" w:sz="12" w:space="0" w:color="000000"/>
            </w:tcBorders>
          </w:tcPr>
          <w:p>
            <w:pPr>
              <w:pStyle w:val="TableParagraph"/>
              <w:rPr>
                <w:rFonts w:ascii="Times New Roman"/>
                <w:sz w:val="20"/>
              </w:rPr>
            </w:pPr>
          </w:p>
        </w:tc>
        <w:tc>
          <w:tcPr>
            <w:tcW w:w="2407" w:type="dxa"/>
            <w:tcBorders>
              <w:top w:val="single" w:sz="12" w:space="0" w:color="000000"/>
              <w:bottom w:val="single" w:sz="12" w:space="0" w:color="000000"/>
            </w:tcBorders>
          </w:tcPr>
          <w:p>
            <w:pPr>
              <w:pStyle w:val="TableParagraph"/>
              <w:spacing w:line="236" w:lineRule="exact"/>
              <w:ind w:left="1421"/>
              <w:rPr>
                <w:rFonts w:ascii="Tahoma"/>
                <w:b/>
                <w:sz w:val="20"/>
              </w:rPr>
            </w:pPr>
            <w:r>
              <w:rPr>
                <w:rFonts w:ascii="Tahoma"/>
                <w:b/>
                <w:spacing w:val="-2"/>
                <w:sz w:val="20"/>
              </w:rPr>
              <w:t>$83,600</w:t>
            </w:r>
          </w:p>
        </w:tc>
        <w:tc>
          <w:tcPr>
            <w:tcW w:w="1772" w:type="dxa"/>
            <w:tcBorders>
              <w:top w:val="single" w:sz="12" w:space="0" w:color="000000"/>
              <w:bottom w:val="single" w:sz="12" w:space="0" w:color="000000"/>
            </w:tcBorders>
          </w:tcPr>
          <w:p>
            <w:pPr>
              <w:pStyle w:val="TableParagraph"/>
              <w:spacing w:line="236" w:lineRule="exact"/>
              <w:ind w:left="723"/>
              <w:rPr>
                <w:rFonts w:ascii="Tahoma"/>
                <w:b/>
                <w:sz w:val="20"/>
              </w:rPr>
            </w:pPr>
            <w:r>
              <w:rPr>
                <w:rFonts w:ascii="Tahoma"/>
                <w:b/>
                <w:spacing w:val="-4"/>
                <w:sz w:val="20"/>
              </w:rPr>
              <w:t>$950</w:t>
            </w:r>
          </w:p>
        </w:tc>
      </w:tr>
      <w:tr>
        <w:trPr>
          <w:trHeight w:val="357" w:hRule="atLeast"/>
        </w:trPr>
        <w:tc>
          <w:tcPr>
            <w:tcW w:w="2711" w:type="dxa"/>
            <w:tcBorders>
              <w:top w:val="single" w:sz="12" w:space="0" w:color="000000"/>
              <w:bottom w:val="single" w:sz="12" w:space="0" w:color="000000"/>
            </w:tcBorders>
          </w:tcPr>
          <w:p>
            <w:pPr>
              <w:pStyle w:val="TableParagraph"/>
              <w:spacing w:before="76"/>
              <w:ind w:left="581"/>
              <w:rPr>
                <w:sz w:val="18"/>
              </w:rPr>
            </w:pPr>
            <w:r>
              <w:rPr>
                <w:spacing w:val="-6"/>
                <w:sz w:val="18"/>
              </w:rPr>
              <w:t>Compiled</w:t>
            </w:r>
            <w:r>
              <w:rPr>
                <w:spacing w:val="-3"/>
                <w:sz w:val="18"/>
              </w:rPr>
              <w:t> </w:t>
            </w:r>
            <w:r>
              <w:rPr>
                <w:spacing w:val="-6"/>
                <w:sz w:val="18"/>
              </w:rPr>
              <w:t>by</w:t>
            </w:r>
            <w:r>
              <w:rPr>
                <w:spacing w:val="-1"/>
                <w:sz w:val="18"/>
              </w:rPr>
              <w:t> </w:t>
            </w:r>
            <w:r>
              <w:rPr>
                <w:spacing w:val="-6"/>
                <w:sz w:val="18"/>
              </w:rPr>
              <w:t>CBRE</w:t>
            </w:r>
          </w:p>
        </w:tc>
        <w:tc>
          <w:tcPr>
            <w:tcW w:w="2567" w:type="dxa"/>
            <w:tcBorders>
              <w:top w:val="single" w:sz="12" w:space="0" w:color="000000"/>
              <w:bottom w:val="single" w:sz="12" w:space="0" w:color="000000"/>
            </w:tcBorders>
          </w:tcPr>
          <w:p>
            <w:pPr>
              <w:pStyle w:val="TableParagraph"/>
              <w:rPr>
                <w:rFonts w:ascii="Times New Roman"/>
                <w:sz w:val="20"/>
              </w:rPr>
            </w:pPr>
          </w:p>
        </w:tc>
        <w:tc>
          <w:tcPr>
            <w:tcW w:w="2407" w:type="dxa"/>
            <w:tcBorders>
              <w:top w:val="single" w:sz="12" w:space="0" w:color="000000"/>
              <w:bottom w:val="single" w:sz="12" w:space="0" w:color="000000"/>
            </w:tcBorders>
          </w:tcPr>
          <w:p>
            <w:pPr>
              <w:pStyle w:val="TableParagraph"/>
              <w:rPr>
                <w:rFonts w:ascii="Times New Roman"/>
                <w:sz w:val="20"/>
              </w:rPr>
            </w:pPr>
          </w:p>
        </w:tc>
        <w:tc>
          <w:tcPr>
            <w:tcW w:w="1772" w:type="dxa"/>
            <w:tcBorders>
              <w:top w:val="single" w:sz="12" w:space="0" w:color="000000"/>
              <w:bottom w:val="single" w:sz="12" w:space="0" w:color="000000"/>
            </w:tcBorders>
          </w:tcPr>
          <w:p>
            <w:pPr>
              <w:pStyle w:val="TableParagraph"/>
              <w:rPr>
                <w:rFonts w:ascii="Times New Roman"/>
                <w:sz w:val="20"/>
              </w:rPr>
            </w:pPr>
          </w:p>
        </w:tc>
      </w:tr>
      <w:tr>
        <w:trPr>
          <w:trHeight w:val="874" w:hRule="atLeast"/>
        </w:trPr>
        <w:tc>
          <w:tcPr>
            <w:tcW w:w="2711" w:type="dxa"/>
            <w:tcBorders>
              <w:top w:val="single" w:sz="12" w:space="0" w:color="000000"/>
            </w:tcBorders>
          </w:tcPr>
          <w:p>
            <w:pPr>
              <w:pStyle w:val="TableParagraph"/>
              <w:spacing w:line="300" w:lineRule="auto" w:before="187"/>
              <w:ind w:left="50"/>
              <w:rPr>
                <w:sz w:val="22"/>
              </w:rPr>
            </w:pPr>
            <w:r>
              <w:rPr>
                <w:sz w:val="22"/>
              </w:rPr>
              <w:t>We</w:t>
            </w:r>
            <w:r>
              <w:rPr>
                <w:spacing w:val="33"/>
                <w:sz w:val="22"/>
              </w:rPr>
              <w:t> </w:t>
            </w:r>
            <w:r>
              <w:rPr>
                <w:sz w:val="22"/>
              </w:rPr>
              <w:t>have</w:t>
            </w:r>
            <w:r>
              <w:rPr>
                <w:spacing w:val="33"/>
                <w:sz w:val="22"/>
              </w:rPr>
              <w:t> </w:t>
            </w:r>
            <w:r>
              <w:rPr>
                <w:sz w:val="22"/>
              </w:rPr>
              <w:t>concluded</w:t>
            </w:r>
            <w:r>
              <w:rPr>
                <w:spacing w:val="33"/>
                <w:sz w:val="22"/>
              </w:rPr>
              <w:t> </w:t>
            </w:r>
            <w:r>
              <w:rPr>
                <w:sz w:val="22"/>
              </w:rPr>
              <w:t>$950 expense comparables.</w:t>
            </w:r>
          </w:p>
        </w:tc>
        <w:tc>
          <w:tcPr>
            <w:tcW w:w="2567" w:type="dxa"/>
            <w:tcBorders>
              <w:top w:val="single" w:sz="12" w:space="0" w:color="000000"/>
            </w:tcBorders>
          </w:tcPr>
          <w:p>
            <w:pPr>
              <w:pStyle w:val="TableParagraph"/>
              <w:spacing w:before="187"/>
              <w:ind w:right="52"/>
              <w:jc w:val="right"/>
              <w:rPr>
                <w:sz w:val="22"/>
              </w:rPr>
            </w:pPr>
            <w:r>
              <w:rPr>
                <w:sz w:val="22"/>
              </w:rPr>
              <w:t>per</w:t>
            </w:r>
            <w:r>
              <w:rPr>
                <w:spacing w:val="37"/>
                <w:sz w:val="22"/>
              </w:rPr>
              <w:t> </w:t>
            </w:r>
            <w:r>
              <w:rPr>
                <w:sz w:val="22"/>
              </w:rPr>
              <w:t>bed</w:t>
            </w:r>
            <w:r>
              <w:rPr>
                <w:spacing w:val="37"/>
                <w:sz w:val="22"/>
              </w:rPr>
              <w:t> </w:t>
            </w:r>
            <w:r>
              <w:rPr>
                <w:sz w:val="22"/>
              </w:rPr>
              <w:t>for</w:t>
            </w:r>
            <w:r>
              <w:rPr>
                <w:spacing w:val="37"/>
                <w:sz w:val="22"/>
              </w:rPr>
              <w:t> </w:t>
            </w:r>
            <w:r>
              <w:rPr>
                <w:sz w:val="22"/>
              </w:rPr>
              <w:t>the</w:t>
            </w:r>
            <w:r>
              <w:rPr>
                <w:spacing w:val="37"/>
                <w:sz w:val="22"/>
              </w:rPr>
              <w:t> </w:t>
            </w:r>
            <w:r>
              <w:rPr>
                <w:spacing w:val="-2"/>
                <w:sz w:val="22"/>
              </w:rPr>
              <w:t>subject's</w:t>
            </w:r>
          </w:p>
        </w:tc>
        <w:tc>
          <w:tcPr>
            <w:tcW w:w="2407" w:type="dxa"/>
            <w:tcBorders>
              <w:top w:val="single" w:sz="12" w:space="0" w:color="000000"/>
            </w:tcBorders>
          </w:tcPr>
          <w:p>
            <w:pPr>
              <w:pStyle w:val="TableParagraph"/>
              <w:spacing w:before="187"/>
              <w:ind w:left="56"/>
              <w:rPr>
                <w:sz w:val="22"/>
              </w:rPr>
            </w:pPr>
            <w:r>
              <w:rPr>
                <w:sz w:val="22"/>
              </w:rPr>
              <w:t>utilities,</w:t>
            </w:r>
            <w:r>
              <w:rPr>
                <w:spacing w:val="26"/>
                <w:sz w:val="22"/>
              </w:rPr>
              <w:t> </w:t>
            </w:r>
            <w:r>
              <w:rPr>
                <w:sz w:val="22"/>
              </w:rPr>
              <w:t>which</w:t>
            </w:r>
            <w:r>
              <w:rPr>
                <w:spacing w:val="27"/>
                <w:sz w:val="22"/>
              </w:rPr>
              <w:t> </w:t>
            </w:r>
            <w:r>
              <w:rPr>
                <w:sz w:val="22"/>
              </w:rPr>
              <w:t>is</w:t>
            </w:r>
            <w:r>
              <w:rPr>
                <w:spacing w:val="26"/>
                <w:sz w:val="22"/>
              </w:rPr>
              <w:t> </w:t>
            </w:r>
            <w:r>
              <w:rPr>
                <w:spacing w:val="-2"/>
                <w:sz w:val="22"/>
              </w:rPr>
              <w:t>within</w:t>
            </w:r>
          </w:p>
        </w:tc>
        <w:tc>
          <w:tcPr>
            <w:tcW w:w="1772" w:type="dxa"/>
            <w:tcBorders>
              <w:top w:val="single" w:sz="12" w:space="0" w:color="000000"/>
            </w:tcBorders>
          </w:tcPr>
          <w:p>
            <w:pPr>
              <w:pStyle w:val="TableParagraph"/>
              <w:spacing w:before="187"/>
              <w:ind w:left="56"/>
              <w:rPr>
                <w:sz w:val="22"/>
              </w:rPr>
            </w:pPr>
            <w:r>
              <w:rPr>
                <w:sz w:val="22"/>
              </w:rPr>
              <w:t>the</w:t>
            </w:r>
            <w:r>
              <w:rPr>
                <w:spacing w:val="43"/>
                <w:sz w:val="22"/>
              </w:rPr>
              <w:t> </w:t>
            </w:r>
            <w:r>
              <w:rPr>
                <w:sz w:val="22"/>
              </w:rPr>
              <w:t>range</w:t>
            </w:r>
            <w:r>
              <w:rPr>
                <w:spacing w:val="43"/>
                <w:sz w:val="22"/>
              </w:rPr>
              <w:t> </w:t>
            </w:r>
            <w:r>
              <w:rPr>
                <w:sz w:val="22"/>
              </w:rPr>
              <w:t>of</w:t>
            </w:r>
            <w:r>
              <w:rPr>
                <w:spacing w:val="44"/>
                <w:sz w:val="22"/>
              </w:rPr>
              <w:t> </w:t>
            </w:r>
            <w:r>
              <w:rPr>
                <w:spacing w:val="-5"/>
                <w:sz w:val="22"/>
              </w:rPr>
              <w:t>the</w:t>
            </w:r>
          </w:p>
        </w:tc>
      </w:tr>
      <w:tr>
        <w:trPr>
          <w:trHeight w:val="356" w:hRule="atLeast"/>
        </w:trPr>
        <w:tc>
          <w:tcPr>
            <w:tcW w:w="2711" w:type="dxa"/>
          </w:tcPr>
          <w:p>
            <w:pPr>
              <w:pStyle w:val="TableParagraph"/>
              <w:spacing w:line="244" w:lineRule="exact" w:before="93"/>
              <w:ind w:right="130"/>
              <w:jc w:val="right"/>
              <w:rPr>
                <w:sz w:val="22"/>
              </w:rPr>
            </w:pPr>
            <w:r>
              <w:rPr>
                <w:color w:val="00694C"/>
                <w:sz w:val="22"/>
              </w:rPr>
              <w:t>Administrative</w:t>
            </w:r>
            <w:r>
              <w:rPr>
                <w:color w:val="00694C"/>
                <w:spacing w:val="11"/>
                <w:sz w:val="22"/>
              </w:rPr>
              <w:t> </w:t>
            </w:r>
            <w:r>
              <w:rPr>
                <w:color w:val="00694C"/>
                <w:sz w:val="22"/>
              </w:rPr>
              <w:t>&amp;</w:t>
            </w:r>
            <w:r>
              <w:rPr>
                <w:color w:val="00694C"/>
                <w:spacing w:val="11"/>
                <w:sz w:val="22"/>
              </w:rPr>
              <w:t> </w:t>
            </w:r>
            <w:r>
              <w:rPr>
                <w:color w:val="00694C"/>
                <w:spacing w:val="-2"/>
                <w:sz w:val="22"/>
              </w:rPr>
              <w:t>General</w:t>
            </w:r>
          </w:p>
        </w:tc>
        <w:tc>
          <w:tcPr>
            <w:tcW w:w="2567" w:type="dxa"/>
          </w:tcPr>
          <w:p>
            <w:pPr>
              <w:pStyle w:val="TableParagraph"/>
              <w:rPr>
                <w:rFonts w:ascii="Times New Roman"/>
                <w:sz w:val="20"/>
              </w:rPr>
            </w:pPr>
          </w:p>
        </w:tc>
        <w:tc>
          <w:tcPr>
            <w:tcW w:w="2407" w:type="dxa"/>
          </w:tcPr>
          <w:p>
            <w:pPr>
              <w:pStyle w:val="TableParagraph"/>
              <w:rPr>
                <w:rFonts w:ascii="Times New Roman"/>
                <w:sz w:val="20"/>
              </w:rPr>
            </w:pPr>
          </w:p>
        </w:tc>
        <w:tc>
          <w:tcPr>
            <w:tcW w:w="1772" w:type="dxa"/>
          </w:tcPr>
          <w:p>
            <w:pPr>
              <w:pStyle w:val="TableParagraph"/>
              <w:rPr>
                <w:rFonts w:ascii="Times New Roman"/>
                <w:sz w:val="20"/>
              </w:rPr>
            </w:pPr>
          </w:p>
        </w:tc>
      </w:tr>
    </w:tbl>
    <w:p>
      <w:pPr>
        <w:pStyle w:val="BodyText"/>
        <w:spacing w:line="300" w:lineRule="auto" w:before="102"/>
        <w:ind w:left="360" w:right="356"/>
        <w:jc w:val="both"/>
      </w:pPr>
      <w:r>
        <w:rPr/>
        <w:t>Administrative</w:t>
      </w:r>
      <w:r>
        <w:rPr>
          <w:spacing w:val="-3"/>
        </w:rPr>
        <w:t> </w:t>
      </w:r>
      <w:r>
        <w:rPr/>
        <w:t>expenses</w:t>
      </w:r>
      <w:r>
        <w:rPr>
          <w:spacing w:val="-2"/>
        </w:rPr>
        <w:t> </w:t>
      </w:r>
      <w:r>
        <w:rPr/>
        <w:t>typically</w:t>
      </w:r>
      <w:r>
        <w:rPr>
          <w:spacing w:val="-3"/>
        </w:rPr>
        <w:t> </w:t>
      </w:r>
      <w:r>
        <w:rPr/>
        <w:t>include</w:t>
      </w:r>
      <w:r>
        <w:rPr>
          <w:spacing w:val="-3"/>
        </w:rPr>
        <w:t> </w:t>
      </w:r>
      <w:r>
        <w:rPr/>
        <w:t>legal</w:t>
      </w:r>
      <w:r>
        <w:rPr>
          <w:spacing w:val="-3"/>
        </w:rPr>
        <w:t> </w:t>
      </w:r>
      <w:r>
        <w:rPr/>
        <w:t>costs,</w:t>
      </w:r>
      <w:r>
        <w:rPr>
          <w:spacing w:val="-3"/>
        </w:rPr>
        <w:t> </w:t>
      </w:r>
      <w:r>
        <w:rPr/>
        <w:t>accounting,</w:t>
      </w:r>
      <w:r>
        <w:rPr>
          <w:spacing w:val="-2"/>
        </w:rPr>
        <w:t> </w:t>
      </w:r>
      <w:r>
        <w:rPr/>
        <w:t>items</w:t>
      </w:r>
      <w:r>
        <w:rPr>
          <w:spacing w:val="-3"/>
        </w:rPr>
        <w:t> </w:t>
      </w:r>
      <w:r>
        <w:rPr/>
        <w:t>which</w:t>
      </w:r>
      <w:r>
        <w:rPr>
          <w:spacing w:val="-2"/>
        </w:rPr>
        <w:t> </w:t>
      </w:r>
      <w:r>
        <w:rPr/>
        <w:t>are</w:t>
      </w:r>
      <w:r>
        <w:rPr>
          <w:spacing w:val="-2"/>
        </w:rPr>
        <w:t> </w:t>
      </w:r>
      <w:r>
        <w:rPr/>
        <w:t>not</w:t>
      </w:r>
      <w:r>
        <w:rPr>
          <w:spacing w:val="-3"/>
        </w:rPr>
        <w:t> </w:t>
      </w:r>
      <w:r>
        <w:rPr/>
        <w:t>provided</w:t>
      </w:r>
      <w:r>
        <w:rPr>
          <w:spacing w:val="-3"/>
        </w:rPr>
        <w:t> </w:t>
      </w:r>
      <w:r>
        <w:rPr/>
        <w:t>by off-site management, telephone, supplies, furniture, and temporary help. The comparable data and projections for the subject are summarized as follows:</w:t>
      </w:r>
    </w:p>
    <w:p>
      <w:pPr>
        <w:pStyle w:val="BodyText"/>
        <w:spacing w:before="11"/>
        <w:rPr>
          <w:sz w:val="7"/>
        </w:rPr>
      </w:pPr>
      <w:r>
        <w:rPr>
          <w:sz w:val="7"/>
        </w:rPr>
        <mc:AlternateContent>
          <mc:Choice Requires="wps">
            <w:drawing>
              <wp:anchor distT="0" distB="0" distL="0" distR="0" allowOverlap="1" layoutInCell="1" locked="0" behindDoc="1" simplePos="0" relativeHeight="487660544">
                <wp:simplePos x="0" y="0"/>
                <wp:positionH relativeFrom="page">
                  <wp:posOffset>1229867</wp:posOffset>
                </wp:positionH>
                <wp:positionV relativeFrom="paragraph">
                  <wp:posOffset>75849</wp:posOffset>
                </wp:positionV>
                <wp:extent cx="5312410" cy="22860"/>
                <wp:effectExtent l="0" t="0" r="0" b="0"/>
                <wp:wrapTopAndBottom/>
                <wp:docPr id="777" name="Graphic 777"/>
                <wp:cNvGraphicFramePr>
                  <a:graphicFrameLocks/>
                </wp:cNvGraphicFramePr>
                <a:graphic>
                  <a:graphicData uri="http://schemas.microsoft.com/office/word/2010/wordprocessingShape">
                    <wps:wsp>
                      <wps:cNvPr id="777" name="Graphic 777"/>
                      <wps:cNvSpPr/>
                      <wps:spPr>
                        <a:xfrm>
                          <a:off x="0" y="0"/>
                          <a:ext cx="5312410" cy="22860"/>
                        </a:xfrm>
                        <a:custGeom>
                          <a:avLst/>
                          <a:gdLst/>
                          <a:ahLst/>
                          <a:cxnLst/>
                          <a:rect l="l" t="t" r="r" b="b"/>
                          <a:pathLst>
                            <a:path w="5312410" h="22860">
                              <a:moveTo>
                                <a:pt x="5311902" y="0"/>
                              </a:moveTo>
                              <a:lnTo>
                                <a:pt x="0" y="0"/>
                              </a:lnTo>
                              <a:lnTo>
                                <a:pt x="0" y="22860"/>
                              </a:lnTo>
                              <a:lnTo>
                                <a:pt x="5311902" y="22860"/>
                              </a:lnTo>
                              <a:lnTo>
                                <a:pt x="531190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6.839996pt;margin-top:5.972368pt;width:418.26pt;height:1.8pt;mso-position-horizontal-relative:page;mso-position-vertical-relative:paragraph;z-index:-15655936;mso-wrap-distance-left:0;mso-wrap-distance-right:0" id="docshape637" filled="true" fillcolor="#000000" stroked="false">
                <v:fill type="solid"/>
                <w10:wrap type="topAndBottom"/>
              </v:rect>
            </w:pict>
          </mc:Fallback>
        </mc:AlternateContent>
      </w:r>
    </w:p>
    <w:p>
      <w:pPr>
        <w:spacing w:before="37"/>
        <w:ind w:left="14" w:right="0" w:firstLine="0"/>
        <w:jc w:val="center"/>
        <w:rPr>
          <w:rFonts w:ascii="Tahoma"/>
          <w:b/>
          <w:sz w:val="20"/>
        </w:rPr>
      </w:pPr>
      <w:r>
        <w:rPr>
          <w:rFonts w:ascii="Tahoma"/>
          <w:b/>
          <w:spacing w:val="-2"/>
          <w:sz w:val="20"/>
        </w:rPr>
        <w:t>ADMINISTRATIVE</w:t>
      </w:r>
      <w:r>
        <w:rPr>
          <w:rFonts w:ascii="Tahoma"/>
          <w:b/>
          <w:spacing w:val="-8"/>
          <w:sz w:val="20"/>
        </w:rPr>
        <w:t> </w:t>
      </w:r>
      <w:r>
        <w:rPr>
          <w:rFonts w:ascii="Tahoma"/>
          <w:b/>
          <w:spacing w:val="-2"/>
          <w:sz w:val="20"/>
        </w:rPr>
        <w:t>&amp;</w:t>
      </w:r>
      <w:r>
        <w:rPr>
          <w:rFonts w:ascii="Tahoma"/>
          <w:b/>
          <w:spacing w:val="-7"/>
          <w:sz w:val="20"/>
        </w:rPr>
        <w:t> </w:t>
      </w:r>
      <w:r>
        <w:rPr>
          <w:rFonts w:ascii="Tahoma"/>
          <w:b/>
          <w:spacing w:val="-2"/>
          <w:sz w:val="20"/>
        </w:rPr>
        <w:t>GENERAL</w:t>
      </w:r>
    </w:p>
    <w:p>
      <w:pPr>
        <w:pStyle w:val="BodyText"/>
        <w:spacing w:before="5"/>
        <w:rPr>
          <w:rFonts w:ascii="Tahoma"/>
          <w:b/>
          <w:sz w:val="3"/>
        </w:rPr>
      </w:pPr>
      <w:r>
        <w:rPr>
          <w:rFonts w:ascii="Tahoma"/>
          <w:b/>
          <w:sz w:val="3"/>
        </w:rPr>
        <mc:AlternateContent>
          <mc:Choice Requires="wps">
            <w:drawing>
              <wp:anchor distT="0" distB="0" distL="0" distR="0" allowOverlap="1" layoutInCell="1" locked="0" behindDoc="1" simplePos="0" relativeHeight="487661056">
                <wp:simplePos x="0" y="0"/>
                <wp:positionH relativeFrom="page">
                  <wp:posOffset>1229867</wp:posOffset>
                </wp:positionH>
                <wp:positionV relativeFrom="paragraph">
                  <wp:posOffset>42287</wp:posOffset>
                </wp:positionV>
                <wp:extent cx="5312410" cy="12065"/>
                <wp:effectExtent l="0" t="0" r="0" b="0"/>
                <wp:wrapTopAndBottom/>
                <wp:docPr id="778" name="Group 778"/>
                <wp:cNvGraphicFramePr>
                  <a:graphicFrameLocks/>
                </wp:cNvGraphicFramePr>
                <a:graphic>
                  <a:graphicData uri="http://schemas.microsoft.com/office/word/2010/wordprocessingGroup">
                    <wpg:wgp>
                      <wpg:cNvPr id="778" name="Group 778"/>
                      <wpg:cNvGrpSpPr/>
                      <wpg:grpSpPr>
                        <a:xfrm>
                          <a:off x="0" y="0"/>
                          <a:ext cx="5312410" cy="12065"/>
                          <a:chExt cx="5312410" cy="12065"/>
                        </a:xfrm>
                      </wpg:grpSpPr>
                      <wps:wsp>
                        <wps:cNvPr id="779" name="Graphic 779"/>
                        <wps:cNvSpPr/>
                        <wps:spPr>
                          <a:xfrm>
                            <a:off x="0" y="380"/>
                            <a:ext cx="5311140" cy="1270"/>
                          </a:xfrm>
                          <a:custGeom>
                            <a:avLst/>
                            <a:gdLst/>
                            <a:ahLst/>
                            <a:cxnLst/>
                            <a:rect l="l" t="t" r="r" b="b"/>
                            <a:pathLst>
                              <a:path w="5311140" h="0">
                                <a:moveTo>
                                  <a:pt x="0" y="0"/>
                                </a:moveTo>
                                <a:lnTo>
                                  <a:pt x="5311140" y="0"/>
                                </a:lnTo>
                              </a:path>
                            </a:pathLst>
                          </a:custGeom>
                          <a:ln w="762">
                            <a:solidFill>
                              <a:srgbClr val="000000"/>
                            </a:solidFill>
                            <a:prstDash val="solid"/>
                          </a:ln>
                        </wps:spPr>
                        <wps:bodyPr wrap="square" lIns="0" tIns="0" rIns="0" bIns="0" rtlCol="0">
                          <a:prstTxWarp prst="textNoShape">
                            <a:avLst/>
                          </a:prstTxWarp>
                          <a:noAutofit/>
                        </wps:bodyPr>
                      </wps:wsp>
                      <wps:wsp>
                        <wps:cNvPr id="780" name="Graphic 780"/>
                        <wps:cNvSpPr/>
                        <wps:spPr>
                          <a:xfrm>
                            <a:off x="0" y="381"/>
                            <a:ext cx="5312410" cy="11430"/>
                          </a:xfrm>
                          <a:custGeom>
                            <a:avLst/>
                            <a:gdLst/>
                            <a:ahLst/>
                            <a:cxnLst/>
                            <a:rect l="l" t="t" r="r" b="b"/>
                            <a:pathLst>
                              <a:path w="5312410" h="11430">
                                <a:moveTo>
                                  <a:pt x="5311902" y="0"/>
                                </a:moveTo>
                                <a:lnTo>
                                  <a:pt x="0" y="0"/>
                                </a:lnTo>
                                <a:lnTo>
                                  <a:pt x="0" y="11429"/>
                                </a:lnTo>
                                <a:lnTo>
                                  <a:pt x="5311902" y="11429"/>
                                </a:lnTo>
                                <a:lnTo>
                                  <a:pt x="531190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6.839996pt;margin-top:3.329688pt;width:418.3pt;height:.95pt;mso-position-horizontal-relative:page;mso-position-vertical-relative:paragraph;z-index:-15655424;mso-wrap-distance-left:0;mso-wrap-distance-right:0" id="docshapegroup638" coordorigin="1937,67" coordsize="8366,19">
                <v:line style="position:absolute" from="1937,67" to="10301,67" stroked="true" strokeweight=".06pt" strokecolor="#000000">
                  <v:stroke dashstyle="solid"/>
                </v:line>
                <v:rect style="position:absolute;left:1936;top:67;width:8366;height:18" id="docshape639" filled="true" fillcolor="#000000" stroked="false">
                  <v:fill type="solid"/>
                </v:rect>
                <w10:wrap type="topAndBottom"/>
              </v:group>
            </w:pict>
          </mc:Fallback>
        </mc:AlternateContent>
      </w:r>
    </w:p>
    <w:p>
      <w:pPr>
        <w:tabs>
          <w:tab w:pos="7412" w:val="left" w:leader="none"/>
          <w:tab w:pos="8243" w:val="left" w:leader="none"/>
        </w:tabs>
        <w:spacing w:before="72" w:after="28"/>
        <w:ind w:left="895" w:right="0" w:firstLine="0"/>
        <w:jc w:val="left"/>
        <w:rPr>
          <w:sz w:val="18"/>
        </w:rPr>
      </w:pPr>
      <w:r>
        <w:rPr>
          <w:spacing w:val="-4"/>
          <w:w w:val="110"/>
          <w:sz w:val="18"/>
        </w:rPr>
        <w:t>Year</w:t>
      </w:r>
      <w:r>
        <w:rPr>
          <w:sz w:val="18"/>
        </w:rPr>
        <w:tab/>
      </w:r>
      <w:r>
        <w:rPr>
          <w:spacing w:val="-2"/>
          <w:w w:val="110"/>
          <w:sz w:val="18"/>
        </w:rPr>
        <w:t>Total</w:t>
      </w:r>
      <w:r>
        <w:rPr>
          <w:sz w:val="18"/>
        </w:rPr>
        <w:tab/>
      </w:r>
      <w:r>
        <w:rPr>
          <w:spacing w:val="-2"/>
          <w:w w:val="110"/>
          <w:sz w:val="18"/>
        </w:rPr>
        <w:t>$/Bed/Yr</w:t>
      </w:r>
    </w:p>
    <w:tbl>
      <w:tblPr>
        <w:tblW w:w="0" w:type="auto"/>
        <w:jc w:val="left"/>
        <w:tblInd w:w="8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81"/>
        <w:gridCol w:w="3337"/>
        <w:gridCol w:w="948"/>
      </w:tblGrid>
      <w:tr>
        <w:trPr>
          <w:trHeight w:val="252" w:hRule="atLeast"/>
        </w:trPr>
        <w:tc>
          <w:tcPr>
            <w:tcW w:w="4081" w:type="dxa"/>
            <w:tcBorders>
              <w:top w:val="single" w:sz="8" w:space="0" w:color="000000"/>
            </w:tcBorders>
          </w:tcPr>
          <w:p>
            <w:pPr>
              <w:pStyle w:val="TableParagraph"/>
              <w:spacing w:before="5"/>
              <w:ind w:left="38"/>
              <w:rPr>
                <w:sz w:val="18"/>
              </w:rPr>
            </w:pPr>
            <w:r>
              <w:rPr>
                <w:w w:val="110"/>
                <w:sz w:val="18"/>
              </w:rPr>
              <w:t>Expense</w:t>
            </w:r>
            <w:r>
              <w:rPr>
                <w:spacing w:val="-15"/>
                <w:w w:val="110"/>
                <w:sz w:val="18"/>
              </w:rPr>
              <w:t> </w:t>
            </w:r>
            <w:r>
              <w:rPr>
                <w:w w:val="110"/>
                <w:sz w:val="18"/>
              </w:rPr>
              <w:t>Comparable</w:t>
            </w:r>
            <w:r>
              <w:rPr>
                <w:spacing w:val="-14"/>
                <w:w w:val="110"/>
                <w:sz w:val="18"/>
              </w:rPr>
              <w:t> </w:t>
            </w:r>
            <w:r>
              <w:rPr>
                <w:spacing w:val="-10"/>
                <w:w w:val="110"/>
                <w:sz w:val="18"/>
              </w:rPr>
              <w:t>1</w:t>
            </w:r>
          </w:p>
        </w:tc>
        <w:tc>
          <w:tcPr>
            <w:tcW w:w="3337" w:type="dxa"/>
            <w:tcBorders>
              <w:top w:val="single" w:sz="8" w:space="0" w:color="000000"/>
            </w:tcBorders>
          </w:tcPr>
          <w:p>
            <w:pPr>
              <w:pStyle w:val="TableParagraph"/>
              <w:spacing w:before="5"/>
              <w:ind w:right="442"/>
              <w:jc w:val="right"/>
              <w:rPr>
                <w:sz w:val="18"/>
              </w:rPr>
            </w:pPr>
            <w:r>
              <w:rPr>
                <w:w w:val="135"/>
                <w:sz w:val="18"/>
              </w:rPr>
              <w:t>--</w:t>
            </w:r>
            <w:r>
              <w:rPr>
                <w:spacing w:val="-10"/>
                <w:w w:val="135"/>
                <w:sz w:val="18"/>
              </w:rPr>
              <w:t>-</w:t>
            </w:r>
          </w:p>
        </w:tc>
        <w:tc>
          <w:tcPr>
            <w:tcW w:w="948" w:type="dxa"/>
            <w:tcBorders>
              <w:top w:val="single" w:sz="8" w:space="0" w:color="000000"/>
            </w:tcBorders>
          </w:tcPr>
          <w:p>
            <w:pPr>
              <w:pStyle w:val="TableParagraph"/>
              <w:spacing w:before="5"/>
              <w:ind w:right="37"/>
              <w:jc w:val="right"/>
              <w:rPr>
                <w:sz w:val="18"/>
              </w:rPr>
            </w:pPr>
            <w:r>
              <w:rPr>
                <w:spacing w:val="-4"/>
                <w:w w:val="120"/>
                <w:sz w:val="18"/>
              </w:rPr>
              <w:t>$154</w:t>
            </w:r>
          </w:p>
        </w:tc>
      </w:tr>
      <w:tr>
        <w:trPr>
          <w:trHeight w:val="282" w:hRule="atLeast"/>
        </w:trPr>
        <w:tc>
          <w:tcPr>
            <w:tcW w:w="4081" w:type="dxa"/>
          </w:tcPr>
          <w:p>
            <w:pPr>
              <w:pStyle w:val="TableParagraph"/>
              <w:spacing w:before="35"/>
              <w:ind w:left="38"/>
              <w:rPr>
                <w:sz w:val="18"/>
              </w:rPr>
            </w:pPr>
            <w:r>
              <w:rPr>
                <w:w w:val="110"/>
                <w:sz w:val="18"/>
              </w:rPr>
              <w:t>Expense</w:t>
            </w:r>
            <w:r>
              <w:rPr>
                <w:spacing w:val="-15"/>
                <w:w w:val="110"/>
                <w:sz w:val="18"/>
              </w:rPr>
              <w:t> </w:t>
            </w:r>
            <w:r>
              <w:rPr>
                <w:w w:val="110"/>
                <w:sz w:val="18"/>
              </w:rPr>
              <w:t>Comparable</w:t>
            </w:r>
            <w:r>
              <w:rPr>
                <w:spacing w:val="-14"/>
                <w:w w:val="110"/>
                <w:sz w:val="18"/>
              </w:rPr>
              <w:t> </w:t>
            </w:r>
            <w:r>
              <w:rPr>
                <w:spacing w:val="-10"/>
                <w:w w:val="110"/>
                <w:sz w:val="18"/>
              </w:rPr>
              <w:t>2</w:t>
            </w:r>
          </w:p>
        </w:tc>
        <w:tc>
          <w:tcPr>
            <w:tcW w:w="3337" w:type="dxa"/>
          </w:tcPr>
          <w:p>
            <w:pPr>
              <w:pStyle w:val="TableParagraph"/>
              <w:spacing w:before="35"/>
              <w:ind w:right="442"/>
              <w:jc w:val="right"/>
              <w:rPr>
                <w:sz w:val="18"/>
              </w:rPr>
            </w:pPr>
            <w:r>
              <w:rPr>
                <w:w w:val="135"/>
                <w:sz w:val="18"/>
              </w:rPr>
              <w:t>--</w:t>
            </w:r>
            <w:r>
              <w:rPr>
                <w:spacing w:val="-10"/>
                <w:w w:val="135"/>
                <w:sz w:val="18"/>
              </w:rPr>
              <w:t>-</w:t>
            </w:r>
          </w:p>
        </w:tc>
        <w:tc>
          <w:tcPr>
            <w:tcW w:w="948" w:type="dxa"/>
          </w:tcPr>
          <w:p>
            <w:pPr>
              <w:pStyle w:val="TableParagraph"/>
              <w:spacing w:before="35"/>
              <w:ind w:right="37"/>
              <w:jc w:val="right"/>
              <w:rPr>
                <w:sz w:val="18"/>
              </w:rPr>
            </w:pPr>
            <w:r>
              <w:rPr>
                <w:spacing w:val="-4"/>
                <w:w w:val="120"/>
                <w:sz w:val="18"/>
              </w:rPr>
              <w:t>$214</w:t>
            </w:r>
          </w:p>
        </w:tc>
      </w:tr>
      <w:tr>
        <w:trPr>
          <w:trHeight w:val="282" w:hRule="atLeast"/>
        </w:trPr>
        <w:tc>
          <w:tcPr>
            <w:tcW w:w="4081" w:type="dxa"/>
          </w:tcPr>
          <w:p>
            <w:pPr>
              <w:pStyle w:val="TableParagraph"/>
              <w:spacing w:before="36"/>
              <w:ind w:left="38"/>
              <w:rPr>
                <w:sz w:val="18"/>
              </w:rPr>
            </w:pPr>
            <w:r>
              <w:rPr>
                <w:w w:val="110"/>
                <w:sz w:val="18"/>
              </w:rPr>
              <w:t>Expense</w:t>
            </w:r>
            <w:r>
              <w:rPr>
                <w:spacing w:val="-15"/>
                <w:w w:val="110"/>
                <w:sz w:val="18"/>
              </w:rPr>
              <w:t> </w:t>
            </w:r>
            <w:r>
              <w:rPr>
                <w:w w:val="110"/>
                <w:sz w:val="18"/>
              </w:rPr>
              <w:t>Comparable</w:t>
            </w:r>
            <w:r>
              <w:rPr>
                <w:spacing w:val="-14"/>
                <w:w w:val="110"/>
                <w:sz w:val="18"/>
              </w:rPr>
              <w:t> </w:t>
            </w:r>
            <w:r>
              <w:rPr>
                <w:spacing w:val="-10"/>
                <w:w w:val="110"/>
                <w:sz w:val="18"/>
              </w:rPr>
              <w:t>3</w:t>
            </w:r>
          </w:p>
        </w:tc>
        <w:tc>
          <w:tcPr>
            <w:tcW w:w="3337" w:type="dxa"/>
          </w:tcPr>
          <w:p>
            <w:pPr>
              <w:pStyle w:val="TableParagraph"/>
              <w:spacing w:before="36"/>
              <w:ind w:right="442"/>
              <w:jc w:val="right"/>
              <w:rPr>
                <w:sz w:val="18"/>
              </w:rPr>
            </w:pPr>
            <w:r>
              <w:rPr>
                <w:w w:val="135"/>
                <w:sz w:val="18"/>
              </w:rPr>
              <w:t>--</w:t>
            </w:r>
            <w:r>
              <w:rPr>
                <w:spacing w:val="-10"/>
                <w:w w:val="135"/>
                <w:sz w:val="18"/>
              </w:rPr>
              <w:t>-</w:t>
            </w:r>
          </w:p>
        </w:tc>
        <w:tc>
          <w:tcPr>
            <w:tcW w:w="948" w:type="dxa"/>
          </w:tcPr>
          <w:p>
            <w:pPr>
              <w:pStyle w:val="TableParagraph"/>
              <w:spacing w:before="36"/>
              <w:ind w:right="37"/>
              <w:jc w:val="right"/>
              <w:rPr>
                <w:sz w:val="18"/>
              </w:rPr>
            </w:pPr>
            <w:r>
              <w:rPr>
                <w:spacing w:val="-4"/>
                <w:w w:val="110"/>
                <w:sz w:val="18"/>
              </w:rPr>
              <w:t>$250</w:t>
            </w:r>
          </w:p>
        </w:tc>
      </w:tr>
      <w:tr>
        <w:trPr>
          <w:trHeight w:val="293" w:hRule="atLeast"/>
        </w:trPr>
        <w:tc>
          <w:tcPr>
            <w:tcW w:w="4081" w:type="dxa"/>
            <w:tcBorders>
              <w:bottom w:val="single" w:sz="8" w:space="0" w:color="000000"/>
            </w:tcBorders>
          </w:tcPr>
          <w:p>
            <w:pPr>
              <w:pStyle w:val="TableParagraph"/>
              <w:spacing w:before="35"/>
              <w:ind w:left="38"/>
              <w:rPr>
                <w:sz w:val="18"/>
              </w:rPr>
            </w:pPr>
            <w:r>
              <w:rPr>
                <w:w w:val="110"/>
                <w:sz w:val="18"/>
              </w:rPr>
              <w:t>Expense</w:t>
            </w:r>
            <w:r>
              <w:rPr>
                <w:spacing w:val="-15"/>
                <w:w w:val="110"/>
                <w:sz w:val="18"/>
              </w:rPr>
              <w:t> </w:t>
            </w:r>
            <w:r>
              <w:rPr>
                <w:w w:val="110"/>
                <w:sz w:val="18"/>
              </w:rPr>
              <w:t>Comparable</w:t>
            </w:r>
            <w:r>
              <w:rPr>
                <w:spacing w:val="-14"/>
                <w:w w:val="110"/>
                <w:sz w:val="18"/>
              </w:rPr>
              <w:t> </w:t>
            </w:r>
            <w:r>
              <w:rPr>
                <w:spacing w:val="-10"/>
                <w:w w:val="110"/>
                <w:sz w:val="18"/>
              </w:rPr>
              <w:t>4</w:t>
            </w:r>
          </w:p>
        </w:tc>
        <w:tc>
          <w:tcPr>
            <w:tcW w:w="3337" w:type="dxa"/>
            <w:tcBorders>
              <w:bottom w:val="single" w:sz="8" w:space="0" w:color="000000"/>
            </w:tcBorders>
          </w:tcPr>
          <w:p>
            <w:pPr>
              <w:pStyle w:val="TableParagraph"/>
              <w:spacing w:before="35"/>
              <w:ind w:right="442"/>
              <w:jc w:val="right"/>
              <w:rPr>
                <w:sz w:val="18"/>
              </w:rPr>
            </w:pPr>
            <w:r>
              <w:rPr>
                <w:w w:val="135"/>
                <w:sz w:val="18"/>
              </w:rPr>
              <w:t>--</w:t>
            </w:r>
            <w:r>
              <w:rPr>
                <w:spacing w:val="-10"/>
                <w:w w:val="135"/>
                <w:sz w:val="18"/>
              </w:rPr>
              <w:t>-</w:t>
            </w:r>
          </w:p>
        </w:tc>
        <w:tc>
          <w:tcPr>
            <w:tcW w:w="948" w:type="dxa"/>
            <w:tcBorders>
              <w:bottom w:val="single" w:sz="8" w:space="0" w:color="000000"/>
            </w:tcBorders>
          </w:tcPr>
          <w:p>
            <w:pPr>
              <w:pStyle w:val="TableParagraph"/>
              <w:spacing w:before="35"/>
              <w:ind w:right="37"/>
              <w:jc w:val="right"/>
              <w:rPr>
                <w:sz w:val="18"/>
              </w:rPr>
            </w:pPr>
            <w:r>
              <w:rPr>
                <w:spacing w:val="-4"/>
                <w:w w:val="130"/>
                <w:sz w:val="18"/>
              </w:rPr>
              <w:t>$181</w:t>
            </w:r>
          </w:p>
        </w:tc>
      </w:tr>
      <w:tr>
        <w:trPr>
          <w:trHeight w:val="262" w:hRule="atLeast"/>
        </w:trPr>
        <w:tc>
          <w:tcPr>
            <w:tcW w:w="4081" w:type="dxa"/>
            <w:tcBorders>
              <w:top w:val="single" w:sz="8" w:space="0" w:color="000000"/>
              <w:bottom w:val="single" w:sz="8" w:space="0" w:color="000000"/>
            </w:tcBorders>
          </w:tcPr>
          <w:p>
            <w:pPr>
              <w:pStyle w:val="TableParagraph"/>
              <w:spacing w:line="216" w:lineRule="exact"/>
              <w:ind w:left="38"/>
              <w:rPr>
                <w:rFonts w:ascii="Tahoma"/>
                <w:b/>
                <w:sz w:val="18"/>
              </w:rPr>
            </w:pPr>
            <w:r>
              <w:rPr>
                <w:rFonts w:ascii="Tahoma"/>
                <w:b/>
                <w:spacing w:val="-2"/>
                <w:sz w:val="18"/>
              </w:rPr>
              <w:t>CBRE</w:t>
            </w:r>
            <w:r>
              <w:rPr>
                <w:rFonts w:ascii="Tahoma"/>
                <w:b/>
                <w:spacing w:val="-6"/>
                <w:sz w:val="18"/>
              </w:rPr>
              <w:t> </w:t>
            </w:r>
            <w:r>
              <w:rPr>
                <w:rFonts w:ascii="Tahoma"/>
                <w:b/>
                <w:spacing w:val="-2"/>
                <w:sz w:val="18"/>
              </w:rPr>
              <w:t>Estimate</w:t>
            </w:r>
          </w:p>
        </w:tc>
        <w:tc>
          <w:tcPr>
            <w:tcW w:w="3337" w:type="dxa"/>
            <w:tcBorders>
              <w:top w:val="single" w:sz="8" w:space="0" w:color="000000"/>
              <w:bottom w:val="single" w:sz="8" w:space="0" w:color="000000"/>
            </w:tcBorders>
          </w:tcPr>
          <w:p>
            <w:pPr>
              <w:pStyle w:val="TableParagraph"/>
              <w:spacing w:line="216" w:lineRule="exact"/>
              <w:ind w:right="509"/>
              <w:jc w:val="right"/>
              <w:rPr>
                <w:rFonts w:ascii="Tahoma"/>
                <w:b/>
                <w:sz w:val="18"/>
              </w:rPr>
            </w:pPr>
            <w:r>
              <w:rPr>
                <w:rFonts w:ascii="Tahoma"/>
                <w:b/>
                <w:spacing w:val="-2"/>
                <w:sz w:val="18"/>
              </w:rPr>
              <w:t>$17,600</w:t>
            </w:r>
          </w:p>
        </w:tc>
        <w:tc>
          <w:tcPr>
            <w:tcW w:w="948" w:type="dxa"/>
            <w:tcBorders>
              <w:top w:val="single" w:sz="8" w:space="0" w:color="000000"/>
              <w:bottom w:val="single" w:sz="8" w:space="0" w:color="000000"/>
            </w:tcBorders>
          </w:tcPr>
          <w:p>
            <w:pPr>
              <w:pStyle w:val="TableParagraph"/>
              <w:spacing w:line="216" w:lineRule="exact"/>
              <w:ind w:right="37"/>
              <w:jc w:val="right"/>
              <w:rPr>
                <w:rFonts w:ascii="Tahoma"/>
                <w:b/>
                <w:sz w:val="18"/>
              </w:rPr>
            </w:pPr>
            <w:r>
              <w:rPr>
                <w:rFonts w:ascii="Tahoma"/>
                <w:b/>
                <w:spacing w:val="-4"/>
                <w:sz w:val="18"/>
              </w:rPr>
              <w:t>$200</w:t>
            </w:r>
          </w:p>
        </w:tc>
      </w:tr>
      <w:tr>
        <w:trPr>
          <w:trHeight w:val="323" w:hRule="atLeast"/>
        </w:trPr>
        <w:tc>
          <w:tcPr>
            <w:tcW w:w="4081" w:type="dxa"/>
            <w:tcBorders>
              <w:top w:val="single" w:sz="8" w:space="0" w:color="000000"/>
              <w:bottom w:val="single" w:sz="12" w:space="0" w:color="000000"/>
            </w:tcBorders>
          </w:tcPr>
          <w:p>
            <w:pPr>
              <w:pStyle w:val="TableParagraph"/>
              <w:spacing w:before="74"/>
              <w:ind w:left="34"/>
              <w:rPr>
                <w:sz w:val="16"/>
              </w:rPr>
            </w:pPr>
            <w:r>
              <w:rPr>
                <w:w w:val="105"/>
                <w:sz w:val="16"/>
              </w:rPr>
              <w:t>Compiled</w:t>
            </w:r>
            <w:r>
              <w:rPr>
                <w:spacing w:val="3"/>
                <w:w w:val="105"/>
                <w:sz w:val="16"/>
              </w:rPr>
              <w:t> </w:t>
            </w:r>
            <w:r>
              <w:rPr>
                <w:w w:val="105"/>
                <w:sz w:val="16"/>
              </w:rPr>
              <w:t>by</w:t>
            </w:r>
            <w:r>
              <w:rPr>
                <w:spacing w:val="4"/>
                <w:w w:val="105"/>
                <w:sz w:val="16"/>
              </w:rPr>
              <w:t> </w:t>
            </w:r>
            <w:r>
              <w:rPr>
                <w:spacing w:val="-4"/>
                <w:w w:val="105"/>
                <w:sz w:val="16"/>
              </w:rPr>
              <w:t>CBRE</w:t>
            </w:r>
          </w:p>
        </w:tc>
        <w:tc>
          <w:tcPr>
            <w:tcW w:w="3337" w:type="dxa"/>
            <w:tcBorders>
              <w:top w:val="single" w:sz="8" w:space="0" w:color="000000"/>
              <w:bottom w:val="single" w:sz="12" w:space="0" w:color="000000"/>
            </w:tcBorders>
          </w:tcPr>
          <w:p>
            <w:pPr>
              <w:pStyle w:val="TableParagraph"/>
              <w:rPr>
                <w:rFonts w:ascii="Times New Roman"/>
                <w:sz w:val="20"/>
              </w:rPr>
            </w:pPr>
          </w:p>
        </w:tc>
        <w:tc>
          <w:tcPr>
            <w:tcW w:w="948" w:type="dxa"/>
            <w:tcBorders>
              <w:top w:val="single" w:sz="8" w:space="0" w:color="000000"/>
              <w:bottom w:val="single" w:sz="12" w:space="0" w:color="000000"/>
            </w:tcBorders>
          </w:tcPr>
          <w:p>
            <w:pPr>
              <w:pStyle w:val="TableParagraph"/>
              <w:rPr>
                <w:rFonts w:ascii="Times New Roman"/>
                <w:sz w:val="20"/>
              </w:rPr>
            </w:pPr>
          </w:p>
        </w:tc>
      </w:tr>
    </w:tbl>
    <w:p>
      <w:pPr>
        <w:pStyle w:val="BodyText"/>
        <w:spacing w:line="300" w:lineRule="auto" w:before="180"/>
        <w:ind w:left="360" w:right="359"/>
        <w:jc w:val="both"/>
      </w:pPr>
      <w:r>
        <w:rPr/>
        <w:t>We have concluded $200 per bed for the subject's administrative &amp; general, which is within the range of the expense comparables. Given the lack of historicals, we concluded within the range</w:t>
      </w:r>
      <w:r>
        <w:rPr>
          <w:spacing w:val="40"/>
        </w:rPr>
        <w:t> </w:t>
      </w:r>
      <w:r>
        <w:rPr/>
        <w:t>of the comps.</w:t>
      </w:r>
    </w:p>
    <w:p>
      <w:pPr>
        <w:pStyle w:val="BodyText"/>
        <w:ind w:left="360"/>
        <w:jc w:val="both"/>
      </w:pPr>
      <w:r>
        <w:rPr>
          <w:color w:val="00694C"/>
          <w:w w:val="105"/>
        </w:rPr>
        <w:t>Repairs</w:t>
      </w:r>
      <w:r>
        <w:rPr>
          <w:color w:val="00694C"/>
          <w:spacing w:val="-10"/>
          <w:w w:val="105"/>
        </w:rPr>
        <w:t> </w:t>
      </w:r>
      <w:r>
        <w:rPr>
          <w:color w:val="00694C"/>
          <w:w w:val="105"/>
        </w:rPr>
        <w:t>&amp;</w:t>
      </w:r>
      <w:r>
        <w:rPr>
          <w:color w:val="00694C"/>
          <w:spacing w:val="-10"/>
          <w:w w:val="105"/>
        </w:rPr>
        <w:t> </w:t>
      </w:r>
      <w:r>
        <w:rPr>
          <w:color w:val="00694C"/>
          <w:spacing w:val="-2"/>
          <w:w w:val="105"/>
        </w:rPr>
        <w:t>Maintenance</w:t>
      </w:r>
    </w:p>
    <w:p>
      <w:pPr>
        <w:pStyle w:val="BodyText"/>
        <w:spacing w:line="300" w:lineRule="auto"/>
        <w:ind w:left="360" w:right="358"/>
        <w:jc w:val="both"/>
      </w:pPr>
      <w:r>
        <w:rPr/>
        <w:t>Repairs</w:t>
      </w:r>
      <w:r>
        <w:rPr>
          <w:spacing w:val="40"/>
        </w:rPr>
        <w:t> </w:t>
      </w:r>
      <w:r>
        <w:rPr/>
        <w:t>and</w:t>
      </w:r>
      <w:r>
        <w:rPr>
          <w:spacing w:val="40"/>
        </w:rPr>
        <w:t> </w:t>
      </w:r>
      <w:r>
        <w:rPr/>
        <w:t>maintenance</w:t>
      </w:r>
      <w:r>
        <w:rPr>
          <w:spacing w:val="40"/>
        </w:rPr>
        <w:t> </w:t>
      </w:r>
      <w:r>
        <w:rPr/>
        <w:t>expenses</w:t>
      </w:r>
      <w:r>
        <w:rPr>
          <w:spacing w:val="40"/>
        </w:rPr>
        <w:t> </w:t>
      </w:r>
      <w:r>
        <w:rPr/>
        <w:t>typically</w:t>
      </w:r>
      <w:r>
        <w:rPr>
          <w:spacing w:val="40"/>
        </w:rPr>
        <w:t> </w:t>
      </w:r>
      <w:r>
        <w:rPr/>
        <w:t>include</w:t>
      </w:r>
      <w:r>
        <w:rPr>
          <w:spacing w:val="40"/>
        </w:rPr>
        <w:t> </w:t>
      </w:r>
      <w:r>
        <w:rPr/>
        <w:t>all</w:t>
      </w:r>
      <w:r>
        <w:rPr>
          <w:spacing w:val="40"/>
        </w:rPr>
        <w:t> </w:t>
      </w:r>
      <w:r>
        <w:rPr/>
        <w:t>outside</w:t>
      </w:r>
      <w:r>
        <w:rPr>
          <w:spacing w:val="40"/>
        </w:rPr>
        <w:t> </w:t>
      </w:r>
      <w:r>
        <w:rPr/>
        <w:t>maintenance</w:t>
      </w:r>
      <w:r>
        <w:rPr>
          <w:spacing w:val="40"/>
        </w:rPr>
        <w:t> </w:t>
      </w:r>
      <w:r>
        <w:rPr/>
        <w:t>service</w:t>
      </w:r>
      <w:r>
        <w:rPr>
          <w:spacing w:val="40"/>
        </w:rPr>
        <w:t> </w:t>
      </w:r>
      <w:r>
        <w:rPr/>
        <w:t>contracts and the cost of maintenance and repairs supplies.</w:t>
      </w:r>
      <w:r>
        <w:rPr>
          <w:spacing w:val="40"/>
        </w:rPr>
        <w:t> </w:t>
      </w:r>
      <w:r>
        <w:rPr/>
        <w:t>The comparable data and projections for the subject are summarized as follows:</w:t>
      </w:r>
    </w:p>
    <w:p>
      <w:pPr>
        <w:pStyle w:val="BodyText"/>
        <w:spacing w:before="11"/>
        <w:rPr>
          <w:sz w:val="7"/>
        </w:rPr>
      </w:pPr>
      <w:r>
        <w:rPr>
          <w:sz w:val="7"/>
        </w:rPr>
        <mc:AlternateContent>
          <mc:Choice Requires="wps">
            <w:drawing>
              <wp:anchor distT="0" distB="0" distL="0" distR="0" allowOverlap="1" layoutInCell="1" locked="0" behindDoc="1" simplePos="0" relativeHeight="487661568">
                <wp:simplePos x="0" y="0"/>
                <wp:positionH relativeFrom="page">
                  <wp:posOffset>1229867</wp:posOffset>
                </wp:positionH>
                <wp:positionV relativeFrom="paragraph">
                  <wp:posOffset>75866</wp:posOffset>
                </wp:positionV>
                <wp:extent cx="5312410" cy="22860"/>
                <wp:effectExtent l="0" t="0" r="0" b="0"/>
                <wp:wrapTopAndBottom/>
                <wp:docPr id="781" name="Graphic 781"/>
                <wp:cNvGraphicFramePr>
                  <a:graphicFrameLocks/>
                </wp:cNvGraphicFramePr>
                <a:graphic>
                  <a:graphicData uri="http://schemas.microsoft.com/office/word/2010/wordprocessingShape">
                    <wps:wsp>
                      <wps:cNvPr id="781" name="Graphic 781"/>
                      <wps:cNvSpPr/>
                      <wps:spPr>
                        <a:xfrm>
                          <a:off x="0" y="0"/>
                          <a:ext cx="5312410" cy="22860"/>
                        </a:xfrm>
                        <a:custGeom>
                          <a:avLst/>
                          <a:gdLst/>
                          <a:ahLst/>
                          <a:cxnLst/>
                          <a:rect l="l" t="t" r="r" b="b"/>
                          <a:pathLst>
                            <a:path w="5312410" h="22860">
                              <a:moveTo>
                                <a:pt x="5311902" y="0"/>
                              </a:moveTo>
                              <a:lnTo>
                                <a:pt x="0" y="0"/>
                              </a:lnTo>
                              <a:lnTo>
                                <a:pt x="0" y="22859"/>
                              </a:lnTo>
                              <a:lnTo>
                                <a:pt x="5311902" y="22859"/>
                              </a:lnTo>
                              <a:lnTo>
                                <a:pt x="531190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6.839996pt;margin-top:5.973701pt;width:418.26pt;height:1.8pt;mso-position-horizontal-relative:page;mso-position-vertical-relative:paragraph;z-index:-15654912;mso-wrap-distance-left:0;mso-wrap-distance-right:0" id="docshape640" filled="true" fillcolor="#000000" stroked="false">
                <v:fill type="solid"/>
                <w10:wrap type="topAndBottom"/>
              </v:rect>
            </w:pict>
          </mc:Fallback>
        </mc:AlternateContent>
      </w:r>
    </w:p>
    <w:p>
      <w:pPr>
        <w:spacing w:before="37"/>
        <w:ind w:left="14" w:right="0" w:firstLine="0"/>
        <w:jc w:val="center"/>
        <w:rPr>
          <w:rFonts w:ascii="Tahoma"/>
          <w:b/>
          <w:sz w:val="20"/>
        </w:rPr>
      </w:pPr>
      <w:r>
        <w:rPr>
          <w:rFonts w:ascii="Tahoma"/>
          <w:b/>
          <w:spacing w:val="-6"/>
          <w:sz w:val="20"/>
        </w:rPr>
        <w:t>REPAIRS</w:t>
      </w:r>
      <w:r>
        <w:rPr>
          <w:rFonts w:ascii="Tahoma"/>
          <w:b/>
          <w:spacing w:val="-3"/>
          <w:sz w:val="20"/>
        </w:rPr>
        <w:t> </w:t>
      </w:r>
      <w:r>
        <w:rPr>
          <w:rFonts w:ascii="Tahoma"/>
          <w:b/>
          <w:spacing w:val="-6"/>
          <w:sz w:val="20"/>
        </w:rPr>
        <w:t>&amp;</w:t>
      </w:r>
      <w:r>
        <w:rPr>
          <w:rFonts w:ascii="Tahoma"/>
          <w:b/>
          <w:spacing w:val="-3"/>
          <w:sz w:val="20"/>
        </w:rPr>
        <w:t> </w:t>
      </w:r>
      <w:r>
        <w:rPr>
          <w:rFonts w:ascii="Tahoma"/>
          <w:b/>
          <w:spacing w:val="-6"/>
          <w:sz w:val="20"/>
        </w:rPr>
        <w:t>MAINTENANCE</w:t>
      </w:r>
    </w:p>
    <w:p>
      <w:pPr>
        <w:pStyle w:val="BodyText"/>
        <w:spacing w:before="5"/>
        <w:rPr>
          <w:rFonts w:ascii="Tahoma"/>
          <w:b/>
          <w:sz w:val="3"/>
        </w:rPr>
      </w:pPr>
      <w:r>
        <w:rPr>
          <w:rFonts w:ascii="Tahoma"/>
          <w:b/>
          <w:sz w:val="3"/>
        </w:rPr>
        <mc:AlternateContent>
          <mc:Choice Requires="wps">
            <w:drawing>
              <wp:anchor distT="0" distB="0" distL="0" distR="0" allowOverlap="1" layoutInCell="1" locked="0" behindDoc="1" simplePos="0" relativeHeight="487662080">
                <wp:simplePos x="0" y="0"/>
                <wp:positionH relativeFrom="page">
                  <wp:posOffset>1229867</wp:posOffset>
                </wp:positionH>
                <wp:positionV relativeFrom="paragraph">
                  <wp:posOffset>42287</wp:posOffset>
                </wp:positionV>
                <wp:extent cx="5312410" cy="12065"/>
                <wp:effectExtent l="0" t="0" r="0" b="0"/>
                <wp:wrapTopAndBottom/>
                <wp:docPr id="782" name="Group 782"/>
                <wp:cNvGraphicFramePr>
                  <a:graphicFrameLocks/>
                </wp:cNvGraphicFramePr>
                <a:graphic>
                  <a:graphicData uri="http://schemas.microsoft.com/office/word/2010/wordprocessingGroup">
                    <wpg:wgp>
                      <wpg:cNvPr id="782" name="Group 782"/>
                      <wpg:cNvGrpSpPr/>
                      <wpg:grpSpPr>
                        <a:xfrm>
                          <a:off x="0" y="0"/>
                          <a:ext cx="5312410" cy="12065"/>
                          <a:chExt cx="5312410" cy="12065"/>
                        </a:xfrm>
                      </wpg:grpSpPr>
                      <wps:wsp>
                        <wps:cNvPr id="783" name="Graphic 783"/>
                        <wps:cNvSpPr/>
                        <wps:spPr>
                          <a:xfrm>
                            <a:off x="0" y="380"/>
                            <a:ext cx="5311140" cy="1270"/>
                          </a:xfrm>
                          <a:custGeom>
                            <a:avLst/>
                            <a:gdLst/>
                            <a:ahLst/>
                            <a:cxnLst/>
                            <a:rect l="l" t="t" r="r" b="b"/>
                            <a:pathLst>
                              <a:path w="5311140" h="0">
                                <a:moveTo>
                                  <a:pt x="0" y="0"/>
                                </a:moveTo>
                                <a:lnTo>
                                  <a:pt x="5311140" y="0"/>
                                </a:lnTo>
                              </a:path>
                            </a:pathLst>
                          </a:custGeom>
                          <a:ln w="762">
                            <a:solidFill>
                              <a:srgbClr val="000000"/>
                            </a:solidFill>
                            <a:prstDash val="solid"/>
                          </a:ln>
                        </wps:spPr>
                        <wps:bodyPr wrap="square" lIns="0" tIns="0" rIns="0" bIns="0" rtlCol="0">
                          <a:prstTxWarp prst="textNoShape">
                            <a:avLst/>
                          </a:prstTxWarp>
                          <a:noAutofit/>
                        </wps:bodyPr>
                      </wps:wsp>
                      <wps:wsp>
                        <wps:cNvPr id="784" name="Graphic 784"/>
                        <wps:cNvSpPr/>
                        <wps:spPr>
                          <a:xfrm>
                            <a:off x="0" y="381"/>
                            <a:ext cx="5312410" cy="11430"/>
                          </a:xfrm>
                          <a:custGeom>
                            <a:avLst/>
                            <a:gdLst/>
                            <a:ahLst/>
                            <a:cxnLst/>
                            <a:rect l="l" t="t" r="r" b="b"/>
                            <a:pathLst>
                              <a:path w="5312410" h="11430">
                                <a:moveTo>
                                  <a:pt x="5311902" y="0"/>
                                </a:moveTo>
                                <a:lnTo>
                                  <a:pt x="0" y="0"/>
                                </a:lnTo>
                                <a:lnTo>
                                  <a:pt x="0" y="11429"/>
                                </a:lnTo>
                                <a:lnTo>
                                  <a:pt x="5311902" y="11429"/>
                                </a:lnTo>
                                <a:lnTo>
                                  <a:pt x="531190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6.839996pt;margin-top:3.329688pt;width:418.3pt;height:.95pt;mso-position-horizontal-relative:page;mso-position-vertical-relative:paragraph;z-index:-15654400;mso-wrap-distance-left:0;mso-wrap-distance-right:0" id="docshapegroup641" coordorigin="1937,67" coordsize="8366,19">
                <v:line style="position:absolute" from="1937,67" to="10301,67" stroked="true" strokeweight=".06pt" strokecolor="#000000">
                  <v:stroke dashstyle="solid"/>
                </v:line>
                <v:rect style="position:absolute;left:1936;top:67;width:8366;height:18" id="docshape642" filled="true" fillcolor="#000000" stroked="false">
                  <v:fill type="solid"/>
                </v:rect>
                <w10:wrap type="topAndBottom"/>
              </v:group>
            </w:pict>
          </mc:Fallback>
        </mc:AlternateContent>
      </w:r>
    </w:p>
    <w:p>
      <w:pPr>
        <w:tabs>
          <w:tab w:pos="7412" w:val="left" w:leader="none"/>
          <w:tab w:pos="8243" w:val="left" w:leader="none"/>
        </w:tabs>
        <w:spacing w:before="72" w:after="28"/>
        <w:ind w:left="895" w:right="0" w:firstLine="0"/>
        <w:jc w:val="left"/>
        <w:rPr>
          <w:sz w:val="18"/>
        </w:rPr>
      </w:pPr>
      <w:r>
        <w:rPr>
          <w:spacing w:val="-4"/>
          <w:w w:val="110"/>
          <w:sz w:val="18"/>
        </w:rPr>
        <w:t>Year</w:t>
      </w:r>
      <w:r>
        <w:rPr>
          <w:sz w:val="18"/>
        </w:rPr>
        <w:tab/>
      </w:r>
      <w:r>
        <w:rPr>
          <w:spacing w:val="-2"/>
          <w:w w:val="110"/>
          <w:sz w:val="18"/>
        </w:rPr>
        <w:t>Total</w:t>
      </w:r>
      <w:r>
        <w:rPr>
          <w:sz w:val="18"/>
        </w:rPr>
        <w:tab/>
      </w:r>
      <w:r>
        <w:rPr>
          <w:spacing w:val="-2"/>
          <w:w w:val="110"/>
          <w:sz w:val="18"/>
        </w:rPr>
        <w:t>$/Bed/Yr</w:t>
      </w:r>
    </w:p>
    <w:tbl>
      <w:tblPr>
        <w:tblW w:w="0" w:type="auto"/>
        <w:jc w:val="left"/>
        <w:tblInd w:w="8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81"/>
        <w:gridCol w:w="3337"/>
        <w:gridCol w:w="948"/>
      </w:tblGrid>
      <w:tr>
        <w:trPr>
          <w:trHeight w:val="252" w:hRule="atLeast"/>
        </w:trPr>
        <w:tc>
          <w:tcPr>
            <w:tcW w:w="4081" w:type="dxa"/>
            <w:tcBorders>
              <w:top w:val="single" w:sz="8" w:space="0" w:color="000000"/>
            </w:tcBorders>
          </w:tcPr>
          <w:p>
            <w:pPr>
              <w:pStyle w:val="TableParagraph"/>
              <w:spacing w:before="5"/>
              <w:ind w:left="38"/>
              <w:rPr>
                <w:sz w:val="18"/>
              </w:rPr>
            </w:pPr>
            <w:r>
              <w:rPr>
                <w:w w:val="110"/>
                <w:sz w:val="18"/>
              </w:rPr>
              <w:t>Expense</w:t>
            </w:r>
            <w:r>
              <w:rPr>
                <w:spacing w:val="-15"/>
                <w:w w:val="110"/>
                <w:sz w:val="18"/>
              </w:rPr>
              <w:t> </w:t>
            </w:r>
            <w:r>
              <w:rPr>
                <w:w w:val="110"/>
                <w:sz w:val="18"/>
              </w:rPr>
              <w:t>Comparable</w:t>
            </w:r>
            <w:r>
              <w:rPr>
                <w:spacing w:val="-14"/>
                <w:w w:val="110"/>
                <w:sz w:val="18"/>
              </w:rPr>
              <w:t> </w:t>
            </w:r>
            <w:r>
              <w:rPr>
                <w:spacing w:val="-10"/>
                <w:w w:val="110"/>
                <w:sz w:val="18"/>
              </w:rPr>
              <w:t>1</w:t>
            </w:r>
          </w:p>
        </w:tc>
        <w:tc>
          <w:tcPr>
            <w:tcW w:w="3337" w:type="dxa"/>
            <w:tcBorders>
              <w:top w:val="single" w:sz="8" w:space="0" w:color="000000"/>
            </w:tcBorders>
          </w:tcPr>
          <w:p>
            <w:pPr>
              <w:pStyle w:val="TableParagraph"/>
              <w:spacing w:before="5"/>
              <w:ind w:right="442"/>
              <w:jc w:val="right"/>
              <w:rPr>
                <w:sz w:val="18"/>
              </w:rPr>
            </w:pPr>
            <w:r>
              <w:rPr>
                <w:w w:val="135"/>
                <w:sz w:val="18"/>
              </w:rPr>
              <w:t>--</w:t>
            </w:r>
            <w:r>
              <w:rPr>
                <w:spacing w:val="-10"/>
                <w:w w:val="135"/>
                <w:sz w:val="18"/>
              </w:rPr>
              <w:t>-</w:t>
            </w:r>
          </w:p>
        </w:tc>
        <w:tc>
          <w:tcPr>
            <w:tcW w:w="948" w:type="dxa"/>
            <w:tcBorders>
              <w:top w:val="single" w:sz="8" w:space="0" w:color="000000"/>
            </w:tcBorders>
          </w:tcPr>
          <w:p>
            <w:pPr>
              <w:pStyle w:val="TableParagraph"/>
              <w:spacing w:before="5"/>
              <w:ind w:right="37"/>
              <w:jc w:val="right"/>
              <w:rPr>
                <w:sz w:val="18"/>
              </w:rPr>
            </w:pPr>
            <w:r>
              <w:rPr>
                <w:spacing w:val="-4"/>
                <w:w w:val="120"/>
                <w:sz w:val="18"/>
              </w:rPr>
              <w:t>$212</w:t>
            </w:r>
          </w:p>
        </w:tc>
      </w:tr>
      <w:tr>
        <w:trPr>
          <w:trHeight w:val="282" w:hRule="atLeast"/>
        </w:trPr>
        <w:tc>
          <w:tcPr>
            <w:tcW w:w="4081" w:type="dxa"/>
          </w:tcPr>
          <w:p>
            <w:pPr>
              <w:pStyle w:val="TableParagraph"/>
              <w:spacing w:before="35"/>
              <w:ind w:left="38"/>
              <w:rPr>
                <w:sz w:val="18"/>
              </w:rPr>
            </w:pPr>
            <w:r>
              <w:rPr>
                <w:w w:val="110"/>
                <w:sz w:val="18"/>
              </w:rPr>
              <w:t>Expense</w:t>
            </w:r>
            <w:r>
              <w:rPr>
                <w:spacing w:val="-15"/>
                <w:w w:val="110"/>
                <w:sz w:val="18"/>
              </w:rPr>
              <w:t> </w:t>
            </w:r>
            <w:r>
              <w:rPr>
                <w:w w:val="110"/>
                <w:sz w:val="18"/>
              </w:rPr>
              <w:t>Comparable</w:t>
            </w:r>
            <w:r>
              <w:rPr>
                <w:spacing w:val="-14"/>
                <w:w w:val="110"/>
                <w:sz w:val="18"/>
              </w:rPr>
              <w:t> </w:t>
            </w:r>
            <w:r>
              <w:rPr>
                <w:spacing w:val="-10"/>
                <w:w w:val="110"/>
                <w:sz w:val="18"/>
              </w:rPr>
              <w:t>2</w:t>
            </w:r>
          </w:p>
        </w:tc>
        <w:tc>
          <w:tcPr>
            <w:tcW w:w="3337" w:type="dxa"/>
          </w:tcPr>
          <w:p>
            <w:pPr>
              <w:pStyle w:val="TableParagraph"/>
              <w:spacing w:before="35"/>
              <w:ind w:right="442"/>
              <w:jc w:val="right"/>
              <w:rPr>
                <w:sz w:val="18"/>
              </w:rPr>
            </w:pPr>
            <w:r>
              <w:rPr>
                <w:w w:val="135"/>
                <w:sz w:val="18"/>
              </w:rPr>
              <w:t>--</w:t>
            </w:r>
            <w:r>
              <w:rPr>
                <w:spacing w:val="-10"/>
                <w:w w:val="135"/>
                <w:sz w:val="18"/>
              </w:rPr>
              <w:t>-</w:t>
            </w:r>
          </w:p>
        </w:tc>
        <w:tc>
          <w:tcPr>
            <w:tcW w:w="948" w:type="dxa"/>
          </w:tcPr>
          <w:p>
            <w:pPr>
              <w:pStyle w:val="TableParagraph"/>
              <w:spacing w:before="35"/>
              <w:ind w:right="37"/>
              <w:jc w:val="right"/>
              <w:rPr>
                <w:sz w:val="18"/>
              </w:rPr>
            </w:pPr>
            <w:r>
              <w:rPr>
                <w:spacing w:val="-4"/>
                <w:w w:val="110"/>
                <w:sz w:val="18"/>
              </w:rPr>
              <w:t>$238</w:t>
            </w:r>
          </w:p>
        </w:tc>
      </w:tr>
      <w:tr>
        <w:trPr>
          <w:trHeight w:val="282" w:hRule="atLeast"/>
        </w:trPr>
        <w:tc>
          <w:tcPr>
            <w:tcW w:w="4081" w:type="dxa"/>
          </w:tcPr>
          <w:p>
            <w:pPr>
              <w:pStyle w:val="TableParagraph"/>
              <w:spacing w:before="36"/>
              <w:ind w:left="38"/>
              <w:rPr>
                <w:sz w:val="18"/>
              </w:rPr>
            </w:pPr>
            <w:r>
              <w:rPr>
                <w:w w:val="110"/>
                <w:sz w:val="18"/>
              </w:rPr>
              <w:t>Expense</w:t>
            </w:r>
            <w:r>
              <w:rPr>
                <w:spacing w:val="-15"/>
                <w:w w:val="110"/>
                <w:sz w:val="18"/>
              </w:rPr>
              <w:t> </w:t>
            </w:r>
            <w:r>
              <w:rPr>
                <w:w w:val="110"/>
                <w:sz w:val="18"/>
              </w:rPr>
              <w:t>Comparable</w:t>
            </w:r>
            <w:r>
              <w:rPr>
                <w:spacing w:val="-14"/>
                <w:w w:val="110"/>
                <w:sz w:val="18"/>
              </w:rPr>
              <w:t> </w:t>
            </w:r>
            <w:r>
              <w:rPr>
                <w:spacing w:val="-10"/>
                <w:w w:val="110"/>
                <w:sz w:val="18"/>
              </w:rPr>
              <w:t>3</w:t>
            </w:r>
          </w:p>
        </w:tc>
        <w:tc>
          <w:tcPr>
            <w:tcW w:w="3337" w:type="dxa"/>
          </w:tcPr>
          <w:p>
            <w:pPr>
              <w:pStyle w:val="TableParagraph"/>
              <w:spacing w:before="36"/>
              <w:ind w:right="442"/>
              <w:jc w:val="right"/>
              <w:rPr>
                <w:sz w:val="18"/>
              </w:rPr>
            </w:pPr>
            <w:r>
              <w:rPr>
                <w:w w:val="135"/>
                <w:sz w:val="18"/>
              </w:rPr>
              <w:t>--</w:t>
            </w:r>
            <w:r>
              <w:rPr>
                <w:spacing w:val="-10"/>
                <w:w w:val="135"/>
                <w:sz w:val="18"/>
              </w:rPr>
              <w:t>-</w:t>
            </w:r>
          </w:p>
        </w:tc>
        <w:tc>
          <w:tcPr>
            <w:tcW w:w="948" w:type="dxa"/>
          </w:tcPr>
          <w:p>
            <w:pPr>
              <w:pStyle w:val="TableParagraph"/>
              <w:spacing w:before="36"/>
              <w:ind w:right="37"/>
              <w:jc w:val="right"/>
              <w:rPr>
                <w:sz w:val="18"/>
              </w:rPr>
            </w:pPr>
            <w:r>
              <w:rPr>
                <w:spacing w:val="-4"/>
                <w:w w:val="120"/>
                <w:sz w:val="18"/>
              </w:rPr>
              <w:t>$514</w:t>
            </w:r>
          </w:p>
        </w:tc>
      </w:tr>
      <w:tr>
        <w:trPr>
          <w:trHeight w:val="293" w:hRule="atLeast"/>
        </w:trPr>
        <w:tc>
          <w:tcPr>
            <w:tcW w:w="4081" w:type="dxa"/>
            <w:tcBorders>
              <w:bottom w:val="single" w:sz="8" w:space="0" w:color="000000"/>
            </w:tcBorders>
          </w:tcPr>
          <w:p>
            <w:pPr>
              <w:pStyle w:val="TableParagraph"/>
              <w:spacing w:before="35"/>
              <w:ind w:left="38"/>
              <w:rPr>
                <w:sz w:val="18"/>
              </w:rPr>
            </w:pPr>
            <w:r>
              <w:rPr>
                <w:w w:val="110"/>
                <w:sz w:val="18"/>
              </w:rPr>
              <w:t>Expense</w:t>
            </w:r>
            <w:r>
              <w:rPr>
                <w:spacing w:val="-15"/>
                <w:w w:val="110"/>
                <w:sz w:val="18"/>
              </w:rPr>
              <w:t> </w:t>
            </w:r>
            <w:r>
              <w:rPr>
                <w:w w:val="110"/>
                <w:sz w:val="18"/>
              </w:rPr>
              <w:t>Comparable</w:t>
            </w:r>
            <w:r>
              <w:rPr>
                <w:spacing w:val="-14"/>
                <w:w w:val="110"/>
                <w:sz w:val="18"/>
              </w:rPr>
              <w:t> </w:t>
            </w:r>
            <w:r>
              <w:rPr>
                <w:spacing w:val="-10"/>
                <w:w w:val="110"/>
                <w:sz w:val="18"/>
              </w:rPr>
              <w:t>4</w:t>
            </w:r>
          </w:p>
        </w:tc>
        <w:tc>
          <w:tcPr>
            <w:tcW w:w="3337" w:type="dxa"/>
            <w:tcBorders>
              <w:bottom w:val="single" w:sz="8" w:space="0" w:color="000000"/>
            </w:tcBorders>
          </w:tcPr>
          <w:p>
            <w:pPr>
              <w:pStyle w:val="TableParagraph"/>
              <w:spacing w:before="35"/>
              <w:ind w:right="442"/>
              <w:jc w:val="right"/>
              <w:rPr>
                <w:sz w:val="18"/>
              </w:rPr>
            </w:pPr>
            <w:r>
              <w:rPr>
                <w:w w:val="135"/>
                <w:sz w:val="18"/>
              </w:rPr>
              <w:t>--</w:t>
            </w:r>
            <w:r>
              <w:rPr>
                <w:spacing w:val="-10"/>
                <w:w w:val="135"/>
                <w:sz w:val="18"/>
              </w:rPr>
              <w:t>-</w:t>
            </w:r>
          </w:p>
        </w:tc>
        <w:tc>
          <w:tcPr>
            <w:tcW w:w="948" w:type="dxa"/>
            <w:tcBorders>
              <w:bottom w:val="single" w:sz="8" w:space="0" w:color="000000"/>
            </w:tcBorders>
          </w:tcPr>
          <w:p>
            <w:pPr>
              <w:pStyle w:val="TableParagraph"/>
              <w:spacing w:before="35"/>
              <w:ind w:right="37"/>
              <w:jc w:val="right"/>
              <w:rPr>
                <w:sz w:val="18"/>
              </w:rPr>
            </w:pPr>
            <w:r>
              <w:rPr>
                <w:spacing w:val="-4"/>
                <w:w w:val="110"/>
                <w:sz w:val="18"/>
              </w:rPr>
              <w:t>$393</w:t>
            </w:r>
          </w:p>
        </w:tc>
      </w:tr>
      <w:tr>
        <w:trPr>
          <w:trHeight w:val="262" w:hRule="atLeast"/>
        </w:trPr>
        <w:tc>
          <w:tcPr>
            <w:tcW w:w="4081" w:type="dxa"/>
            <w:tcBorders>
              <w:top w:val="single" w:sz="8" w:space="0" w:color="000000"/>
              <w:bottom w:val="single" w:sz="8" w:space="0" w:color="000000"/>
            </w:tcBorders>
          </w:tcPr>
          <w:p>
            <w:pPr>
              <w:pStyle w:val="TableParagraph"/>
              <w:spacing w:line="216" w:lineRule="exact"/>
              <w:ind w:left="38"/>
              <w:rPr>
                <w:rFonts w:ascii="Tahoma"/>
                <w:b/>
                <w:sz w:val="18"/>
              </w:rPr>
            </w:pPr>
            <w:r>
              <w:rPr>
                <w:rFonts w:ascii="Tahoma"/>
                <w:b/>
                <w:spacing w:val="-2"/>
                <w:sz w:val="18"/>
              </w:rPr>
              <w:t>CBRE</w:t>
            </w:r>
            <w:r>
              <w:rPr>
                <w:rFonts w:ascii="Tahoma"/>
                <w:b/>
                <w:spacing w:val="-6"/>
                <w:sz w:val="18"/>
              </w:rPr>
              <w:t> </w:t>
            </w:r>
            <w:r>
              <w:rPr>
                <w:rFonts w:ascii="Tahoma"/>
                <w:b/>
                <w:spacing w:val="-2"/>
                <w:sz w:val="18"/>
              </w:rPr>
              <w:t>Estimate</w:t>
            </w:r>
          </w:p>
        </w:tc>
        <w:tc>
          <w:tcPr>
            <w:tcW w:w="3337" w:type="dxa"/>
            <w:tcBorders>
              <w:top w:val="single" w:sz="8" w:space="0" w:color="000000"/>
              <w:bottom w:val="single" w:sz="8" w:space="0" w:color="000000"/>
            </w:tcBorders>
          </w:tcPr>
          <w:p>
            <w:pPr>
              <w:pStyle w:val="TableParagraph"/>
              <w:spacing w:line="216" w:lineRule="exact"/>
              <w:ind w:right="509"/>
              <w:jc w:val="right"/>
              <w:rPr>
                <w:rFonts w:ascii="Tahoma"/>
                <w:b/>
                <w:sz w:val="18"/>
              </w:rPr>
            </w:pPr>
            <w:r>
              <w:rPr>
                <w:rFonts w:ascii="Tahoma"/>
                <w:b/>
                <w:spacing w:val="-2"/>
                <w:sz w:val="18"/>
              </w:rPr>
              <w:t>$35,200</w:t>
            </w:r>
          </w:p>
        </w:tc>
        <w:tc>
          <w:tcPr>
            <w:tcW w:w="948" w:type="dxa"/>
            <w:tcBorders>
              <w:top w:val="single" w:sz="8" w:space="0" w:color="000000"/>
              <w:bottom w:val="single" w:sz="8" w:space="0" w:color="000000"/>
            </w:tcBorders>
          </w:tcPr>
          <w:p>
            <w:pPr>
              <w:pStyle w:val="TableParagraph"/>
              <w:spacing w:line="216" w:lineRule="exact"/>
              <w:ind w:right="37"/>
              <w:jc w:val="right"/>
              <w:rPr>
                <w:rFonts w:ascii="Tahoma"/>
                <w:b/>
                <w:sz w:val="18"/>
              </w:rPr>
            </w:pPr>
            <w:r>
              <w:rPr>
                <w:rFonts w:ascii="Tahoma"/>
                <w:b/>
                <w:spacing w:val="-4"/>
                <w:sz w:val="18"/>
              </w:rPr>
              <w:t>$400</w:t>
            </w:r>
          </w:p>
        </w:tc>
      </w:tr>
      <w:tr>
        <w:trPr>
          <w:trHeight w:val="323" w:hRule="atLeast"/>
        </w:trPr>
        <w:tc>
          <w:tcPr>
            <w:tcW w:w="4081" w:type="dxa"/>
            <w:tcBorders>
              <w:top w:val="single" w:sz="8" w:space="0" w:color="000000"/>
              <w:bottom w:val="single" w:sz="12" w:space="0" w:color="000000"/>
            </w:tcBorders>
          </w:tcPr>
          <w:p>
            <w:pPr>
              <w:pStyle w:val="TableParagraph"/>
              <w:spacing w:before="74"/>
              <w:ind w:left="34"/>
              <w:rPr>
                <w:sz w:val="16"/>
              </w:rPr>
            </w:pPr>
            <w:r>
              <w:rPr>
                <w:w w:val="105"/>
                <w:sz w:val="16"/>
              </w:rPr>
              <w:t>Compiled</w:t>
            </w:r>
            <w:r>
              <w:rPr>
                <w:spacing w:val="3"/>
                <w:w w:val="105"/>
                <w:sz w:val="16"/>
              </w:rPr>
              <w:t> </w:t>
            </w:r>
            <w:r>
              <w:rPr>
                <w:w w:val="105"/>
                <w:sz w:val="16"/>
              </w:rPr>
              <w:t>by</w:t>
            </w:r>
            <w:r>
              <w:rPr>
                <w:spacing w:val="4"/>
                <w:w w:val="105"/>
                <w:sz w:val="16"/>
              </w:rPr>
              <w:t> </w:t>
            </w:r>
            <w:r>
              <w:rPr>
                <w:spacing w:val="-4"/>
                <w:w w:val="105"/>
                <w:sz w:val="16"/>
              </w:rPr>
              <w:t>CBRE</w:t>
            </w:r>
          </w:p>
        </w:tc>
        <w:tc>
          <w:tcPr>
            <w:tcW w:w="3337" w:type="dxa"/>
            <w:tcBorders>
              <w:top w:val="single" w:sz="8" w:space="0" w:color="000000"/>
              <w:bottom w:val="single" w:sz="12" w:space="0" w:color="000000"/>
            </w:tcBorders>
          </w:tcPr>
          <w:p>
            <w:pPr>
              <w:pStyle w:val="TableParagraph"/>
              <w:rPr>
                <w:rFonts w:ascii="Times New Roman"/>
                <w:sz w:val="20"/>
              </w:rPr>
            </w:pPr>
          </w:p>
        </w:tc>
        <w:tc>
          <w:tcPr>
            <w:tcW w:w="948" w:type="dxa"/>
            <w:tcBorders>
              <w:top w:val="single" w:sz="8" w:space="0" w:color="000000"/>
              <w:bottom w:val="single" w:sz="12" w:space="0" w:color="000000"/>
            </w:tcBorders>
          </w:tcPr>
          <w:p>
            <w:pPr>
              <w:pStyle w:val="TableParagraph"/>
              <w:rPr>
                <w:rFonts w:ascii="Times New Roman"/>
                <w:sz w:val="20"/>
              </w:rPr>
            </w:pPr>
          </w:p>
        </w:tc>
      </w:tr>
    </w:tbl>
    <w:p>
      <w:pPr>
        <w:pStyle w:val="TableParagraph"/>
        <w:spacing w:after="0"/>
        <w:rPr>
          <w:rFonts w:ascii="Times New Roman"/>
          <w:sz w:val="20"/>
        </w:rPr>
        <w:sectPr>
          <w:pgSz w:w="12240" w:h="15840"/>
          <w:pgMar w:header="576" w:footer="855" w:top="1200" w:bottom="1040" w:left="1080" w:right="1080"/>
        </w:sectPr>
      </w:pPr>
    </w:p>
    <w:p>
      <w:pPr>
        <w:pStyle w:val="BodyText"/>
        <w:spacing w:line="300" w:lineRule="auto" w:before="91"/>
        <w:ind w:left="360" w:right="359"/>
        <w:jc w:val="both"/>
      </w:pPr>
      <w:r>
        <w:rPr/>
        <w:t>We have concluded $400 per bed for the subject's repairs &amp; maintenance, which is within the range of the expense comparables. Given the lack of historicals, we concluded within the range</w:t>
      </w:r>
      <w:r>
        <w:rPr>
          <w:spacing w:val="40"/>
        </w:rPr>
        <w:t> </w:t>
      </w:r>
      <w:r>
        <w:rPr/>
        <w:t>of the comps</w:t>
      </w:r>
    </w:p>
    <w:p>
      <w:pPr>
        <w:pStyle w:val="BodyText"/>
        <w:ind w:left="360"/>
        <w:jc w:val="both"/>
      </w:pPr>
      <w:r>
        <w:rPr>
          <w:color w:val="00694C"/>
          <w:w w:val="105"/>
        </w:rPr>
        <w:t>Landscaping</w:t>
      </w:r>
      <w:r>
        <w:rPr>
          <w:color w:val="00694C"/>
          <w:spacing w:val="5"/>
          <w:w w:val="105"/>
        </w:rPr>
        <w:t> </w:t>
      </w:r>
      <w:r>
        <w:rPr>
          <w:color w:val="00694C"/>
          <w:w w:val="105"/>
        </w:rPr>
        <w:t>&amp;</w:t>
      </w:r>
      <w:r>
        <w:rPr>
          <w:color w:val="00694C"/>
          <w:spacing w:val="6"/>
          <w:w w:val="105"/>
        </w:rPr>
        <w:t> </w:t>
      </w:r>
      <w:r>
        <w:rPr>
          <w:color w:val="00694C"/>
          <w:spacing w:val="-2"/>
          <w:w w:val="105"/>
        </w:rPr>
        <w:t>Security</w:t>
      </w:r>
    </w:p>
    <w:p>
      <w:pPr>
        <w:pStyle w:val="BodyText"/>
        <w:spacing w:line="300" w:lineRule="auto"/>
        <w:ind w:left="360" w:right="360"/>
        <w:jc w:val="both"/>
      </w:pPr>
      <w:r>
        <w:rPr/>
        <w:t>Landscaping and security expenses typically include all outside landscaping and grounds maintenance service contracts and the cost of landscaping supplies, as well as security services.</w:t>
      </w:r>
      <w:r>
        <w:rPr>
          <w:spacing w:val="40"/>
        </w:rPr>
        <w:t> </w:t>
      </w:r>
      <w:r>
        <w:rPr/>
        <w:t>The comparable data and projections for the subject are summarized as follows:</w:t>
      </w:r>
    </w:p>
    <w:p>
      <w:pPr>
        <w:pStyle w:val="BodyText"/>
        <w:spacing w:before="11"/>
        <w:rPr>
          <w:sz w:val="7"/>
        </w:rPr>
      </w:pPr>
      <w:r>
        <w:rPr>
          <w:sz w:val="7"/>
        </w:rPr>
        <mc:AlternateContent>
          <mc:Choice Requires="wps">
            <w:drawing>
              <wp:anchor distT="0" distB="0" distL="0" distR="0" allowOverlap="1" layoutInCell="1" locked="0" behindDoc="1" simplePos="0" relativeHeight="487662592">
                <wp:simplePos x="0" y="0"/>
                <wp:positionH relativeFrom="page">
                  <wp:posOffset>1229867</wp:posOffset>
                </wp:positionH>
                <wp:positionV relativeFrom="paragraph">
                  <wp:posOffset>76108</wp:posOffset>
                </wp:positionV>
                <wp:extent cx="5312410" cy="22860"/>
                <wp:effectExtent l="0" t="0" r="0" b="0"/>
                <wp:wrapTopAndBottom/>
                <wp:docPr id="785" name="Graphic 785"/>
                <wp:cNvGraphicFramePr>
                  <a:graphicFrameLocks/>
                </wp:cNvGraphicFramePr>
                <a:graphic>
                  <a:graphicData uri="http://schemas.microsoft.com/office/word/2010/wordprocessingShape">
                    <wps:wsp>
                      <wps:cNvPr id="785" name="Graphic 785"/>
                      <wps:cNvSpPr/>
                      <wps:spPr>
                        <a:xfrm>
                          <a:off x="0" y="0"/>
                          <a:ext cx="5312410" cy="22860"/>
                        </a:xfrm>
                        <a:custGeom>
                          <a:avLst/>
                          <a:gdLst/>
                          <a:ahLst/>
                          <a:cxnLst/>
                          <a:rect l="l" t="t" r="r" b="b"/>
                          <a:pathLst>
                            <a:path w="5312410" h="22860">
                              <a:moveTo>
                                <a:pt x="5311902" y="0"/>
                              </a:moveTo>
                              <a:lnTo>
                                <a:pt x="0" y="0"/>
                              </a:lnTo>
                              <a:lnTo>
                                <a:pt x="0" y="22859"/>
                              </a:lnTo>
                              <a:lnTo>
                                <a:pt x="5311902" y="22859"/>
                              </a:lnTo>
                              <a:lnTo>
                                <a:pt x="531190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6.839996pt;margin-top:5.992823pt;width:418.26pt;height:1.8pt;mso-position-horizontal-relative:page;mso-position-vertical-relative:paragraph;z-index:-15653888;mso-wrap-distance-left:0;mso-wrap-distance-right:0" id="docshape643" filled="true" fillcolor="#000000" stroked="false">
                <v:fill type="solid"/>
                <w10:wrap type="topAndBottom"/>
              </v:rect>
            </w:pict>
          </mc:Fallback>
        </mc:AlternateContent>
      </w:r>
    </w:p>
    <w:p>
      <w:pPr>
        <w:spacing w:before="37"/>
        <w:ind w:left="15" w:right="0" w:firstLine="0"/>
        <w:jc w:val="center"/>
        <w:rPr>
          <w:rFonts w:ascii="Tahoma"/>
          <w:b/>
          <w:sz w:val="20"/>
        </w:rPr>
      </w:pPr>
      <w:r>
        <w:rPr>
          <w:rFonts w:ascii="Tahoma"/>
          <w:b/>
          <w:sz w:val="20"/>
        </w:rPr>
        <w:t>LANDSCAPING</w:t>
      </w:r>
      <w:r>
        <w:rPr>
          <w:rFonts w:ascii="Tahoma"/>
          <w:b/>
          <w:spacing w:val="22"/>
          <w:sz w:val="20"/>
        </w:rPr>
        <w:t> </w:t>
      </w:r>
      <w:r>
        <w:rPr>
          <w:rFonts w:ascii="Tahoma"/>
          <w:b/>
          <w:sz w:val="20"/>
        </w:rPr>
        <w:t>&amp;</w:t>
      </w:r>
      <w:r>
        <w:rPr>
          <w:rFonts w:ascii="Tahoma"/>
          <w:b/>
          <w:spacing w:val="26"/>
          <w:sz w:val="20"/>
        </w:rPr>
        <w:t> </w:t>
      </w:r>
      <w:r>
        <w:rPr>
          <w:rFonts w:ascii="Tahoma"/>
          <w:b/>
          <w:spacing w:val="-2"/>
          <w:sz w:val="20"/>
        </w:rPr>
        <w:t>SECURITY</w:t>
      </w:r>
    </w:p>
    <w:p>
      <w:pPr>
        <w:pStyle w:val="BodyText"/>
        <w:spacing w:before="5"/>
        <w:rPr>
          <w:rFonts w:ascii="Tahoma"/>
          <w:b/>
          <w:sz w:val="3"/>
        </w:rPr>
      </w:pPr>
      <w:r>
        <w:rPr>
          <w:rFonts w:ascii="Tahoma"/>
          <w:b/>
          <w:sz w:val="3"/>
        </w:rPr>
        <mc:AlternateContent>
          <mc:Choice Requires="wps">
            <w:drawing>
              <wp:anchor distT="0" distB="0" distL="0" distR="0" allowOverlap="1" layoutInCell="1" locked="0" behindDoc="1" simplePos="0" relativeHeight="487663104">
                <wp:simplePos x="0" y="0"/>
                <wp:positionH relativeFrom="page">
                  <wp:posOffset>1229867</wp:posOffset>
                </wp:positionH>
                <wp:positionV relativeFrom="paragraph">
                  <wp:posOffset>42287</wp:posOffset>
                </wp:positionV>
                <wp:extent cx="5312410" cy="12065"/>
                <wp:effectExtent l="0" t="0" r="0" b="0"/>
                <wp:wrapTopAndBottom/>
                <wp:docPr id="786" name="Group 786"/>
                <wp:cNvGraphicFramePr>
                  <a:graphicFrameLocks/>
                </wp:cNvGraphicFramePr>
                <a:graphic>
                  <a:graphicData uri="http://schemas.microsoft.com/office/word/2010/wordprocessingGroup">
                    <wpg:wgp>
                      <wpg:cNvPr id="786" name="Group 786"/>
                      <wpg:cNvGrpSpPr/>
                      <wpg:grpSpPr>
                        <a:xfrm>
                          <a:off x="0" y="0"/>
                          <a:ext cx="5312410" cy="12065"/>
                          <a:chExt cx="5312410" cy="12065"/>
                        </a:xfrm>
                      </wpg:grpSpPr>
                      <wps:wsp>
                        <wps:cNvPr id="787" name="Graphic 787"/>
                        <wps:cNvSpPr/>
                        <wps:spPr>
                          <a:xfrm>
                            <a:off x="0" y="380"/>
                            <a:ext cx="5311140" cy="1270"/>
                          </a:xfrm>
                          <a:custGeom>
                            <a:avLst/>
                            <a:gdLst/>
                            <a:ahLst/>
                            <a:cxnLst/>
                            <a:rect l="l" t="t" r="r" b="b"/>
                            <a:pathLst>
                              <a:path w="5311140" h="0">
                                <a:moveTo>
                                  <a:pt x="0" y="0"/>
                                </a:moveTo>
                                <a:lnTo>
                                  <a:pt x="5311140" y="0"/>
                                </a:lnTo>
                              </a:path>
                            </a:pathLst>
                          </a:custGeom>
                          <a:ln w="762">
                            <a:solidFill>
                              <a:srgbClr val="000000"/>
                            </a:solidFill>
                            <a:prstDash val="solid"/>
                          </a:ln>
                        </wps:spPr>
                        <wps:bodyPr wrap="square" lIns="0" tIns="0" rIns="0" bIns="0" rtlCol="0">
                          <a:prstTxWarp prst="textNoShape">
                            <a:avLst/>
                          </a:prstTxWarp>
                          <a:noAutofit/>
                        </wps:bodyPr>
                      </wps:wsp>
                      <wps:wsp>
                        <wps:cNvPr id="788" name="Graphic 788"/>
                        <wps:cNvSpPr/>
                        <wps:spPr>
                          <a:xfrm>
                            <a:off x="0" y="381"/>
                            <a:ext cx="5312410" cy="11430"/>
                          </a:xfrm>
                          <a:custGeom>
                            <a:avLst/>
                            <a:gdLst/>
                            <a:ahLst/>
                            <a:cxnLst/>
                            <a:rect l="l" t="t" r="r" b="b"/>
                            <a:pathLst>
                              <a:path w="5312410" h="11430">
                                <a:moveTo>
                                  <a:pt x="5311902" y="0"/>
                                </a:moveTo>
                                <a:lnTo>
                                  <a:pt x="0" y="0"/>
                                </a:lnTo>
                                <a:lnTo>
                                  <a:pt x="0" y="11429"/>
                                </a:lnTo>
                                <a:lnTo>
                                  <a:pt x="5311902" y="11429"/>
                                </a:lnTo>
                                <a:lnTo>
                                  <a:pt x="531190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6.839996pt;margin-top:3.329688pt;width:418.3pt;height:.95pt;mso-position-horizontal-relative:page;mso-position-vertical-relative:paragraph;z-index:-15653376;mso-wrap-distance-left:0;mso-wrap-distance-right:0" id="docshapegroup644" coordorigin="1937,67" coordsize="8366,19">
                <v:line style="position:absolute" from="1937,67" to="10301,67" stroked="true" strokeweight=".06pt" strokecolor="#000000">
                  <v:stroke dashstyle="solid"/>
                </v:line>
                <v:rect style="position:absolute;left:1936;top:67;width:8366;height:18" id="docshape645" filled="true" fillcolor="#000000" stroked="false">
                  <v:fill type="solid"/>
                </v:rect>
                <w10:wrap type="topAndBottom"/>
              </v:group>
            </w:pict>
          </mc:Fallback>
        </mc:AlternateContent>
      </w:r>
    </w:p>
    <w:p>
      <w:pPr>
        <w:tabs>
          <w:tab w:pos="7412" w:val="left" w:leader="none"/>
          <w:tab w:pos="8243" w:val="left" w:leader="none"/>
        </w:tabs>
        <w:spacing w:before="72" w:after="28"/>
        <w:ind w:left="895" w:right="0" w:firstLine="0"/>
        <w:jc w:val="left"/>
        <w:rPr>
          <w:sz w:val="18"/>
        </w:rPr>
      </w:pPr>
      <w:r>
        <w:rPr>
          <w:spacing w:val="-4"/>
          <w:w w:val="110"/>
          <w:sz w:val="18"/>
        </w:rPr>
        <w:t>Year</w:t>
      </w:r>
      <w:r>
        <w:rPr>
          <w:sz w:val="18"/>
        </w:rPr>
        <w:tab/>
      </w:r>
      <w:r>
        <w:rPr>
          <w:spacing w:val="-2"/>
          <w:w w:val="110"/>
          <w:sz w:val="18"/>
        </w:rPr>
        <w:t>Total</w:t>
      </w:r>
      <w:r>
        <w:rPr>
          <w:sz w:val="18"/>
        </w:rPr>
        <w:tab/>
      </w:r>
      <w:r>
        <w:rPr>
          <w:spacing w:val="-2"/>
          <w:w w:val="110"/>
          <w:sz w:val="18"/>
        </w:rPr>
        <w:t>$/Bed/Yr</w:t>
      </w:r>
    </w:p>
    <w:tbl>
      <w:tblPr>
        <w:tblW w:w="0" w:type="auto"/>
        <w:jc w:val="left"/>
        <w:tblInd w:w="8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38"/>
        <w:gridCol w:w="3286"/>
        <w:gridCol w:w="941"/>
      </w:tblGrid>
      <w:tr>
        <w:trPr>
          <w:trHeight w:val="252" w:hRule="atLeast"/>
        </w:trPr>
        <w:tc>
          <w:tcPr>
            <w:tcW w:w="4138" w:type="dxa"/>
            <w:tcBorders>
              <w:top w:val="single" w:sz="8" w:space="0" w:color="000000"/>
            </w:tcBorders>
          </w:tcPr>
          <w:p>
            <w:pPr>
              <w:pStyle w:val="TableParagraph"/>
              <w:spacing w:before="5"/>
              <w:ind w:left="38"/>
              <w:rPr>
                <w:sz w:val="18"/>
              </w:rPr>
            </w:pPr>
            <w:r>
              <w:rPr>
                <w:w w:val="110"/>
                <w:sz w:val="18"/>
              </w:rPr>
              <w:t>Expense</w:t>
            </w:r>
            <w:r>
              <w:rPr>
                <w:spacing w:val="-15"/>
                <w:w w:val="110"/>
                <w:sz w:val="18"/>
              </w:rPr>
              <w:t> </w:t>
            </w:r>
            <w:r>
              <w:rPr>
                <w:w w:val="110"/>
                <w:sz w:val="18"/>
              </w:rPr>
              <w:t>Comparable</w:t>
            </w:r>
            <w:r>
              <w:rPr>
                <w:spacing w:val="-14"/>
                <w:w w:val="110"/>
                <w:sz w:val="18"/>
              </w:rPr>
              <w:t> </w:t>
            </w:r>
            <w:r>
              <w:rPr>
                <w:spacing w:val="-10"/>
                <w:w w:val="110"/>
                <w:sz w:val="18"/>
              </w:rPr>
              <w:t>1</w:t>
            </w:r>
          </w:p>
        </w:tc>
        <w:tc>
          <w:tcPr>
            <w:tcW w:w="3286" w:type="dxa"/>
            <w:tcBorders>
              <w:top w:val="single" w:sz="8" w:space="0" w:color="000000"/>
            </w:tcBorders>
          </w:tcPr>
          <w:p>
            <w:pPr>
              <w:pStyle w:val="TableParagraph"/>
              <w:spacing w:before="5"/>
              <w:ind w:right="448"/>
              <w:jc w:val="right"/>
              <w:rPr>
                <w:sz w:val="18"/>
              </w:rPr>
            </w:pPr>
            <w:r>
              <w:rPr>
                <w:w w:val="135"/>
                <w:sz w:val="18"/>
              </w:rPr>
              <w:t>--</w:t>
            </w:r>
            <w:r>
              <w:rPr>
                <w:spacing w:val="-10"/>
                <w:w w:val="135"/>
                <w:sz w:val="18"/>
              </w:rPr>
              <w:t>-</w:t>
            </w:r>
          </w:p>
        </w:tc>
        <w:tc>
          <w:tcPr>
            <w:tcW w:w="941" w:type="dxa"/>
            <w:tcBorders>
              <w:top w:val="single" w:sz="8" w:space="0" w:color="000000"/>
            </w:tcBorders>
          </w:tcPr>
          <w:p>
            <w:pPr>
              <w:pStyle w:val="TableParagraph"/>
              <w:spacing w:before="5"/>
              <w:ind w:right="36"/>
              <w:jc w:val="right"/>
              <w:rPr>
                <w:sz w:val="18"/>
              </w:rPr>
            </w:pPr>
            <w:r>
              <w:rPr>
                <w:spacing w:val="-5"/>
                <w:w w:val="110"/>
                <w:sz w:val="18"/>
              </w:rPr>
              <w:t>$62</w:t>
            </w:r>
          </w:p>
        </w:tc>
      </w:tr>
      <w:tr>
        <w:trPr>
          <w:trHeight w:val="282" w:hRule="atLeast"/>
        </w:trPr>
        <w:tc>
          <w:tcPr>
            <w:tcW w:w="4138" w:type="dxa"/>
          </w:tcPr>
          <w:p>
            <w:pPr>
              <w:pStyle w:val="TableParagraph"/>
              <w:spacing w:before="35"/>
              <w:ind w:left="38"/>
              <w:rPr>
                <w:sz w:val="18"/>
              </w:rPr>
            </w:pPr>
            <w:r>
              <w:rPr>
                <w:w w:val="110"/>
                <w:sz w:val="18"/>
              </w:rPr>
              <w:t>Expense</w:t>
            </w:r>
            <w:r>
              <w:rPr>
                <w:spacing w:val="-15"/>
                <w:w w:val="110"/>
                <w:sz w:val="18"/>
              </w:rPr>
              <w:t> </w:t>
            </w:r>
            <w:r>
              <w:rPr>
                <w:w w:val="110"/>
                <w:sz w:val="18"/>
              </w:rPr>
              <w:t>Comparable</w:t>
            </w:r>
            <w:r>
              <w:rPr>
                <w:spacing w:val="-14"/>
                <w:w w:val="110"/>
                <w:sz w:val="18"/>
              </w:rPr>
              <w:t> </w:t>
            </w:r>
            <w:r>
              <w:rPr>
                <w:spacing w:val="-10"/>
                <w:w w:val="110"/>
                <w:sz w:val="18"/>
              </w:rPr>
              <w:t>2</w:t>
            </w:r>
          </w:p>
        </w:tc>
        <w:tc>
          <w:tcPr>
            <w:tcW w:w="3286" w:type="dxa"/>
          </w:tcPr>
          <w:p>
            <w:pPr>
              <w:pStyle w:val="TableParagraph"/>
              <w:spacing w:before="35"/>
              <w:ind w:right="448"/>
              <w:jc w:val="right"/>
              <w:rPr>
                <w:sz w:val="18"/>
              </w:rPr>
            </w:pPr>
            <w:r>
              <w:rPr>
                <w:w w:val="135"/>
                <w:sz w:val="18"/>
              </w:rPr>
              <w:t>--</w:t>
            </w:r>
            <w:r>
              <w:rPr>
                <w:spacing w:val="-10"/>
                <w:w w:val="135"/>
                <w:sz w:val="18"/>
              </w:rPr>
              <w:t>-</w:t>
            </w:r>
          </w:p>
        </w:tc>
        <w:tc>
          <w:tcPr>
            <w:tcW w:w="941" w:type="dxa"/>
          </w:tcPr>
          <w:p>
            <w:pPr>
              <w:pStyle w:val="TableParagraph"/>
              <w:spacing w:before="35"/>
              <w:ind w:right="36"/>
              <w:jc w:val="right"/>
              <w:rPr>
                <w:sz w:val="18"/>
              </w:rPr>
            </w:pPr>
            <w:r>
              <w:rPr>
                <w:spacing w:val="-5"/>
                <w:w w:val="110"/>
                <w:sz w:val="18"/>
              </w:rPr>
              <w:t>$36</w:t>
            </w:r>
          </w:p>
        </w:tc>
      </w:tr>
      <w:tr>
        <w:trPr>
          <w:trHeight w:val="282" w:hRule="atLeast"/>
        </w:trPr>
        <w:tc>
          <w:tcPr>
            <w:tcW w:w="4138" w:type="dxa"/>
          </w:tcPr>
          <w:p>
            <w:pPr>
              <w:pStyle w:val="TableParagraph"/>
              <w:spacing w:before="36"/>
              <w:ind w:left="38"/>
              <w:rPr>
                <w:sz w:val="18"/>
              </w:rPr>
            </w:pPr>
            <w:r>
              <w:rPr>
                <w:w w:val="110"/>
                <w:sz w:val="18"/>
              </w:rPr>
              <w:t>Expense</w:t>
            </w:r>
            <w:r>
              <w:rPr>
                <w:spacing w:val="-15"/>
                <w:w w:val="110"/>
                <w:sz w:val="18"/>
              </w:rPr>
              <w:t> </w:t>
            </w:r>
            <w:r>
              <w:rPr>
                <w:w w:val="110"/>
                <w:sz w:val="18"/>
              </w:rPr>
              <w:t>Comparable</w:t>
            </w:r>
            <w:r>
              <w:rPr>
                <w:spacing w:val="-14"/>
                <w:w w:val="110"/>
                <w:sz w:val="18"/>
              </w:rPr>
              <w:t> </w:t>
            </w:r>
            <w:r>
              <w:rPr>
                <w:spacing w:val="-10"/>
                <w:w w:val="110"/>
                <w:sz w:val="18"/>
              </w:rPr>
              <w:t>3</w:t>
            </w:r>
          </w:p>
        </w:tc>
        <w:tc>
          <w:tcPr>
            <w:tcW w:w="3286" w:type="dxa"/>
          </w:tcPr>
          <w:p>
            <w:pPr>
              <w:pStyle w:val="TableParagraph"/>
              <w:spacing w:before="36"/>
              <w:ind w:right="448"/>
              <w:jc w:val="right"/>
              <w:rPr>
                <w:sz w:val="18"/>
              </w:rPr>
            </w:pPr>
            <w:r>
              <w:rPr>
                <w:w w:val="135"/>
                <w:sz w:val="18"/>
              </w:rPr>
              <w:t>--</w:t>
            </w:r>
            <w:r>
              <w:rPr>
                <w:spacing w:val="-10"/>
                <w:w w:val="135"/>
                <w:sz w:val="18"/>
              </w:rPr>
              <w:t>-</w:t>
            </w:r>
          </w:p>
        </w:tc>
        <w:tc>
          <w:tcPr>
            <w:tcW w:w="941" w:type="dxa"/>
          </w:tcPr>
          <w:p>
            <w:pPr>
              <w:pStyle w:val="TableParagraph"/>
              <w:spacing w:before="36"/>
              <w:ind w:right="36"/>
              <w:jc w:val="right"/>
              <w:rPr>
                <w:sz w:val="18"/>
              </w:rPr>
            </w:pPr>
            <w:r>
              <w:rPr>
                <w:spacing w:val="-4"/>
                <w:w w:val="115"/>
                <w:sz w:val="18"/>
              </w:rPr>
              <w:t>$103</w:t>
            </w:r>
          </w:p>
        </w:tc>
      </w:tr>
      <w:tr>
        <w:trPr>
          <w:trHeight w:val="293" w:hRule="atLeast"/>
        </w:trPr>
        <w:tc>
          <w:tcPr>
            <w:tcW w:w="4138" w:type="dxa"/>
            <w:tcBorders>
              <w:bottom w:val="single" w:sz="8" w:space="0" w:color="000000"/>
            </w:tcBorders>
          </w:tcPr>
          <w:p>
            <w:pPr>
              <w:pStyle w:val="TableParagraph"/>
              <w:spacing w:before="35"/>
              <w:ind w:left="38"/>
              <w:rPr>
                <w:sz w:val="18"/>
              </w:rPr>
            </w:pPr>
            <w:r>
              <w:rPr>
                <w:w w:val="110"/>
                <w:sz w:val="18"/>
              </w:rPr>
              <w:t>Expense</w:t>
            </w:r>
            <w:r>
              <w:rPr>
                <w:spacing w:val="-15"/>
                <w:w w:val="110"/>
                <w:sz w:val="18"/>
              </w:rPr>
              <w:t> </w:t>
            </w:r>
            <w:r>
              <w:rPr>
                <w:w w:val="110"/>
                <w:sz w:val="18"/>
              </w:rPr>
              <w:t>Comparable</w:t>
            </w:r>
            <w:r>
              <w:rPr>
                <w:spacing w:val="-14"/>
                <w:w w:val="110"/>
                <w:sz w:val="18"/>
              </w:rPr>
              <w:t> </w:t>
            </w:r>
            <w:r>
              <w:rPr>
                <w:spacing w:val="-10"/>
                <w:w w:val="110"/>
                <w:sz w:val="18"/>
              </w:rPr>
              <w:t>4</w:t>
            </w:r>
          </w:p>
        </w:tc>
        <w:tc>
          <w:tcPr>
            <w:tcW w:w="3286" w:type="dxa"/>
            <w:tcBorders>
              <w:bottom w:val="single" w:sz="8" w:space="0" w:color="000000"/>
            </w:tcBorders>
          </w:tcPr>
          <w:p>
            <w:pPr>
              <w:pStyle w:val="TableParagraph"/>
              <w:spacing w:before="35"/>
              <w:ind w:right="448"/>
              <w:jc w:val="right"/>
              <w:rPr>
                <w:sz w:val="18"/>
              </w:rPr>
            </w:pPr>
            <w:r>
              <w:rPr>
                <w:w w:val="135"/>
                <w:sz w:val="18"/>
              </w:rPr>
              <w:t>--</w:t>
            </w:r>
            <w:r>
              <w:rPr>
                <w:spacing w:val="-10"/>
                <w:w w:val="135"/>
                <w:sz w:val="18"/>
              </w:rPr>
              <w:t>-</w:t>
            </w:r>
          </w:p>
        </w:tc>
        <w:tc>
          <w:tcPr>
            <w:tcW w:w="941" w:type="dxa"/>
            <w:tcBorders>
              <w:bottom w:val="single" w:sz="8" w:space="0" w:color="000000"/>
            </w:tcBorders>
          </w:tcPr>
          <w:p>
            <w:pPr>
              <w:pStyle w:val="TableParagraph"/>
              <w:spacing w:before="35"/>
              <w:ind w:right="36"/>
              <w:jc w:val="right"/>
              <w:rPr>
                <w:sz w:val="18"/>
              </w:rPr>
            </w:pPr>
            <w:r>
              <w:rPr>
                <w:spacing w:val="-5"/>
                <w:w w:val="110"/>
                <w:sz w:val="18"/>
              </w:rPr>
              <w:t>$54</w:t>
            </w:r>
          </w:p>
        </w:tc>
      </w:tr>
      <w:tr>
        <w:trPr>
          <w:trHeight w:val="262" w:hRule="atLeast"/>
        </w:trPr>
        <w:tc>
          <w:tcPr>
            <w:tcW w:w="4138" w:type="dxa"/>
            <w:tcBorders>
              <w:top w:val="single" w:sz="8" w:space="0" w:color="000000"/>
              <w:bottom w:val="single" w:sz="8" w:space="0" w:color="000000"/>
            </w:tcBorders>
          </w:tcPr>
          <w:p>
            <w:pPr>
              <w:pStyle w:val="TableParagraph"/>
              <w:spacing w:line="216" w:lineRule="exact"/>
              <w:ind w:left="38"/>
              <w:rPr>
                <w:rFonts w:ascii="Tahoma"/>
                <w:b/>
                <w:sz w:val="18"/>
              </w:rPr>
            </w:pPr>
            <w:r>
              <w:rPr>
                <w:rFonts w:ascii="Tahoma"/>
                <w:b/>
                <w:spacing w:val="-2"/>
                <w:sz w:val="18"/>
              </w:rPr>
              <w:t>CBRE</w:t>
            </w:r>
            <w:r>
              <w:rPr>
                <w:rFonts w:ascii="Tahoma"/>
                <w:b/>
                <w:spacing w:val="-6"/>
                <w:sz w:val="18"/>
              </w:rPr>
              <w:t> </w:t>
            </w:r>
            <w:r>
              <w:rPr>
                <w:rFonts w:ascii="Tahoma"/>
                <w:b/>
                <w:spacing w:val="-2"/>
                <w:sz w:val="18"/>
              </w:rPr>
              <w:t>Estimate</w:t>
            </w:r>
          </w:p>
        </w:tc>
        <w:tc>
          <w:tcPr>
            <w:tcW w:w="3286" w:type="dxa"/>
            <w:tcBorders>
              <w:top w:val="single" w:sz="8" w:space="0" w:color="000000"/>
              <w:bottom w:val="single" w:sz="8" w:space="0" w:color="000000"/>
            </w:tcBorders>
          </w:tcPr>
          <w:p>
            <w:pPr>
              <w:pStyle w:val="TableParagraph"/>
              <w:spacing w:line="216" w:lineRule="exact"/>
              <w:ind w:right="515"/>
              <w:jc w:val="right"/>
              <w:rPr>
                <w:rFonts w:ascii="Tahoma"/>
                <w:b/>
                <w:sz w:val="18"/>
              </w:rPr>
            </w:pPr>
            <w:r>
              <w:rPr>
                <w:rFonts w:ascii="Tahoma"/>
                <w:b/>
                <w:spacing w:val="-2"/>
                <w:sz w:val="18"/>
              </w:rPr>
              <w:t>$6,600</w:t>
            </w:r>
          </w:p>
        </w:tc>
        <w:tc>
          <w:tcPr>
            <w:tcW w:w="941" w:type="dxa"/>
            <w:tcBorders>
              <w:top w:val="single" w:sz="8" w:space="0" w:color="000000"/>
              <w:bottom w:val="single" w:sz="8" w:space="0" w:color="000000"/>
            </w:tcBorders>
          </w:tcPr>
          <w:p>
            <w:pPr>
              <w:pStyle w:val="TableParagraph"/>
              <w:spacing w:line="216" w:lineRule="exact"/>
              <w:ind w:right="36"/>
              <w:jc w:val="right"/>
              <w:rPr>
                <w:rFonts w:ascii="Tahoma"/>
                <w:b/>
                <w:sz w:val="18"/>
              </w:rPr>
            </w:pPr>
            <w:r>
              <w:rPr>
                <w:rFonts w:ascii="Tahoma"/>
                <w:b/>
                <w:spacing w:val="-5"/>
                <w:sz w:val="18"/>
              </w:rPr>
              <w:t>$75</w:t>
            </w:r>
          </w:p>
        </w:tc>
      </w:tr>
      <w:tr>
        <w:trPr>
          <w:trHeight w:val="323" w:hRule="atLeast"/>
        </w:trPr>
        <w:tc>
          <w:tcPr>
            <w:tcW w:w="4138" w:type="dxa"/>
            <w:tcBorders>
              <w:top w:val="single" w:sz="8" w:space="0" w:color="000000"/>
              <w:bottom w:val="single" w:sz="12" w:space="0" w:color="000000"/>
            </w:tcBorders>
          </w:tcPr>
          <w:p>
            <w:pPr>
              <w:pStyle w:val="TableParagraph"/>
              <w:spacing w:before="74"/>
              <w:ind w:left="34"/>
              <w:rPr>
                <w:sz w:val="16"/>
              </w:rPr>
            </w:pPr>
            <w:r>
              <w:rPr>
                <w:w w:val="105"/>
                <w:sz w:val="16"/>
              </w:rPr>
              <w:t>Compiled</w:t>
            </w:r>
            <w:r>
              <w:rPr>
                <w:spacing w:val="3"/>
                <w:w w:val="105"/>
                <w:sz w:val="16"/>
              </w:rPr>
              <w:t> </w:t>
            </w:r>
            <w:r>
              <w:rPr>
                <w:w w:val="105"/>
                <w:sz w:val="16"/>
              </w:rPr>
              <w:t>by</w:t>
            </w:r>
            <w:r>
              <w:rPr>
                <w:spacing w:val="4"/>
                <w:w w:val="105"/>
                <w:sz w:val="16"/>
              </w:rPr>
              <w:t> </w:t>
            </w:r>
            <w:r>
              <w:rPr>
                <w:spacing w:val="-4"/>
                <w:w w:val="105"/>
                <w:sz w:val="16"/>
              </w:rPr>
              <w:t>CBRE</w:t>
            </w:r>
          </w:p>
        </w:tc>
        <w:tc>
          <w:tcPr>
            <w:tcW w:w="3286" w:type="dxa"/>
            <w:tcBorders>
              <w:top w:val="single" w:sz="8" w:space="0" w:color="000000"/>
              <w:bottom w:val="single" w:sz="12" w:space="0" w:color="000000"/>
            </w:tcBorders>
          </w:tcPr>
          <w:p>
            <w:pPr>
              <w:pStyle w:val="TableParagraph"/>
              <w:rPr>
                <w:rFonts w:ascii="Times New Roman"/>
                <w:sz w:val="20"/>
              </w:rPr>
            </w:pPr>
          </w:p>
        </w:tc>
        <w:tc>
          <w:tcPr>
            <w:tcW w:w="941" w:type="dxa"/>
            <w:tcBorders>
              <w:top w:val="single" w:sz="8" w:space="0" w:color="000000"/>
              <w:bottom w:val="single" w:sz="12" w:space="0" w:color="000000"/>
            </w:tcBorders>
          </w:tcPr>
          <w:p>
            <w:pPr>
              <w:pStyle w:val="TableParagraph"/>
              <w:rPr>
                <w:rFonts w:ascii="Times New Roman"/>
                <w:sz w:val="20"/>
              </w:rPr>
            </w:pPr>
          </w:p>
        </w:tc>
      </w:tr>
    </w:tbl>
    <w:p>
      <w:pPr>
        <w:pStyle w:val="BodyText"/>
        <w:spacing w:line="300" w:lineRule="auto" w:before="179"/>
        <w:ind w:left="360" w:right="359"/>
        <w:jc w:val="both"/>
      </w:pPr>
      <w:r>
        <w:rPr/>
        <w:t>We have concluded $75 per bed for the subject's landscaping &amp; security, which is within the</w:t>
      </w:r>
      <w:r>
        <w:rPr>
          <w:spacing w:val="40"/>
        </w:rPr>
        <w:t> </w:t>
      </w:r>
      <w:r>
        <w:rPr/>
        <w:t>range of the expense comparables. Given the lack of historicals, we concluded within the range</w:t>
      </w:r>
      <w:r>
        <w:rPr>
          <w:spacing w:val="40"/>
        </w:rPr>
        <w:t> </w:t>
      </w:r>
      <w:r>
        <w:rPr/>
        <w:t>of the comps.</w:t>
      </w:r>
    </w:p>
    <w:p>
      <w:pPr>
        <w:pStyle w:val="BodyText"/>
        <w:spacing w:before="119"/>
        <w:ind w:left="360"/>
        <w:jc w:val="both"/>
      </w:pPr>
      <w:r>
        <w:rPr>
          <w:color w:val="00694C"/>
          <w:w w:val="105"/>
        </w:rPr>
        <w:t>Management</w:t>
      </w:r>
      <w:r>
        <w:rPr>
          <w:color w:val="00694C"/>
          <w:spacing w:val="-5"/>
          <w:w w:val="105"/>
        </w:rPr>
        <w:t> Fee</w:t>
      </w:r>
    </w:p>
    <w:p>
      <w:pPr>
        <w:pStyle w:val="BodyText"/>
        <w:spacing w:line="300" w:lineRule="auto" w:before="121"/>
        <w:ind w:left="360" w:right="356"/>
        <w:jc w:val="both"/>
      </w:pPr>
      <w:r>
        <w:rPr/>
        <w:t>Management expenses are typically negotiated as a percentage of collected revenues (i.e., effective gross income). The comparable data and projections for the subject are summarized as </w:t>
      </w:r>
      <w:r>
        <w:rPr>
          <w:spacing w:val="-2"/>
        </w:rPr>
        <w:t>follows:</w:t>
      </w:r>
    </w:p>
    <w:p>
      <w:pPr>
        <w:pStyle w:val="BodyText"/>
        <w:spacing w:before="11"/>
        <w:rPr>
          <w:sz w:val="7"/>
        </w:rPr>
      </w:pPr>
      <w:r>
        <w:rPr>
          <w:sz w:val="7"/>
        </w:rPr>
        <mc:AlternateContent>
          <mc:Choice Requires="wps">
            <w:drawing>
              <wp:anchor distT="0" distB="0" distL="0" distR="0" allowOverlap="1" layoutInCell="1" locked="0" behindDoc="1" simplePos="0" relativeHeight="487663616">
                <wp:simplePos x="0" y="0"/>
                <wp:positionH relativeFrom="page">
                  <wp:posOffset>1229867</wp:posOffset>
                </wp:positionH>
                <wp:positionV relativeFrom="paragraph">
                  <wp:posOffset>75739</wp:posOffset>
                </wp:positionV>
                <wp:extent cx="5312410" cy="22860"/>
                <wp:effectExtent l="0" t="0" r="0" b="0"/>
                <wp:wrapTopAndBottom/>
                <wp:docPr id="789" name="Graphic 789"/>
                <wp:cNvGraphicFramePr>
                  <a:graphicFrameLocks/>
                </wp:cNvGraphicFramePr>
                <a:graphic>
                  <a:graphicData uri="http://schemas.microsoft.com/office/word/2010/wordprocessingShape">
                    <wps:wsp>
                      <wps:cNvPr id="789" name="Graphic 789"/>
                      <wps:cNvSpPr/>
                      <wps:spPr>
                        <a:xfrm>
                          <a:off x="0" y="0"/>
                          <a:ext cx="5312410" cy="22860"/>
                        </a:xfrm>
                        <a:custGeom>
                          <a:avLst/>
                          <a:gdLst/>
                          <a:ahLst/>
                          <a:cxnLst/>
                          <a:rect l="l" t="t" r="r" b="b"/>
                          <a:pathLst>
                            <a:path w="5312410" h="22860">
                              <a:moveTo>
                                <a:pt x="5311902" y="0"/>
                              </a:moveTo>
                              <a:lnTo>
                                <a:pt x="0" y="0"/>
                              </a:lnTo>
                              <a:lnTo>
                                <a:pt x="0" y="22860"/>
                              </a:lnTo>
                              <a:lnTo>
                                <a:pt x="5311902" y="22860"/>
                              </a:lnTo>
                              <a:lnTo>
                                <a:pt x="531190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6.839996pt;margin-top:5.963701pt;width:418.26pt;height:1.8pt;mso-position-horizontal-relative:page;mso-position-vertical-relative:paragraph;z-index:-15652864;mso-wrap-distance-left:0;mso-wrap-distance-right:0" id="docshape646" filled="true" fillcolor="#000000" stroked="false">
                <v:fill type="solid"/>
                <w10:wrap type="topAndBottom"/>
              </v:rect>
            </w:pict>
          </mc:Fallback>
        </mc:AlternateContent>
      </w:r>
    </w:p>
    <w:p>
      <w:pPr>
        <w:spacing w:before="37"/>
        <w:ind w:left="15" w:right="0" w:firstLine="0"/>
        <w:jc w:val="center"/>
        <w:rPr>
          <w:rFonts w:ascii="Tahoma"/>
          <w:b/>
          <w:sz w:val="20"/>
        </w:rPr>
      </w:pPr>
      <w:r>
        <w:rPr>
          <w:rFonts w:ascii="Tahoma"/>
          <w:b/>
          <w:spacing w:val="2"/>
          <w:sz w:val="20"/>
        </w:rPr>
        <w:t>MANAGEMENT</w:t>
      </w:r>
      <w:r>
        <w:rPr>
          <w:rFonts w:ascii="Tahoma"/>
          <w:b/>
          <w:spacing w:val="49"/>
          <w:sz w:val="20"/>
        </w:rPr>
        <w:t> </w:t>
      </w:r>
      <w:r>
        <w:rPr>
          <w:rFonts w:ascii="Tahoma"/>
          <w:b/>
          <w:spacing w:val="-5"/>
          <w:sz w:val="20"/>
        </w:rPr>
        <w:t>FEE</w:t>
      </w:r>
    </w:p>
    <w:p>
      <w:pPr>
        <w:pStyle w:val="BodyText"/>
        <w:spacing w:before="5"/>
        <w:rPr>
          <w:rFonts w:ascii="Tahoma"/>
          <w:b/>
          <w:sz w:val="3"/>
        </w:rPr>
      </w:pPr>
      <w:r>
        <w:rPr>
          <w:rFonts w:ascii="Tahoma"/>
          <w:b/>
          <w:sz w:val="3"/>
        </w:rPr>
        <mc:AlternateContent>
          <mc:Choice Requires="wps">
            <w:drawing>
              <wp:anchor distT="0" distB="0" distL="0" distR="0" allowOverlap="1" layoutInCell="1" locked="0" behindDoc="1" simplePos="0" relativeHeight="487664128">
                <wp:simplePos x="0" y="0"/>
                <wp:positionH relativeFrom="page">
                  <wp:posOffset>1229867</wp:posOffset>
                </wp:positionH>
                <wp:positionV relativeFrom="paragraph">
                  <wp:posOffset>42287</wp:posOffset>
                </wp:positionV>
                <wp:extent cx="5312410" cy="12065"/>
                <wp:effectExtent l="0" t="0" r="0" b="0"/>
                <wp:wrapTopAndBottom/>
                <wp:docPr id="790" name="Group 790"/>
                <wp:cNvGraphicFramePr>
                  <a:graphicFrameLocks/>
                </wp:cNvGraphicFramePr>
                <a:graphic>
                  <a:graphicData uri="http://schemas.microsoft.com/office/word/2010/wordprocessingGroup">
                    <wpg:wgp>
                      <wpg:cNvPr id="790" name="Group 790"/>
                      <wpg:cNvGrpSpPr/>
                      <wpg:grpSpPr>
                        <a:xfrm>
                          <a:off x="0" y="0"/>
                          <a:ext cx="5312410" cy="12065"/>
                          <a:chExt cx="5312410" cy="12065"/>
                        </a:xfrm>
                      </wpg:grpSpPr>
                      <wps:wsp>
                        <wps:cNvPr id="791" name="Graphic 791"/>
                        <wps:cNvSpPr/>
                        <wps:spPr>
                          <a:xfrm>
                            <a:off x="0" y="380"/>
                            <a:ext cx="5311140" cy="1270"/>
                          </a:xfrm>
                          <a:custGeom>
                            <a:avLst/>
                            <a:gdLst/>
                            <a:ahLst/>
                            <a:cxnLst/>
                            <a:rect l="l" t="t" r="r" b="b"/>
                            <a:pathLst>
                              <a:path w="5311140" h="0">
                                <a:moveTo>
                                  <a:pt x="0" y="0"/>
                                </a:moveTo>
                                <a:lnTo>
                                  <a:pt x="5311140" y="0"/>
                                </a:lnTo>
                              </a:path>
                            </a:pathLst>
                          </a:custGeom>
                          <a:ln w="762">
                            <a:solidFill>
                              <a:srgbClr val="000000"/>
                            </a:solidFill>
                            <a:prstDash val="solid"/>
                          </a:ln>
                        </wps:spPr>
                        <wps:bodyPr wrap="square" lIns="0" tIns="0" rIns="0" bIns="0" rtlCol="0">
                          <a:prstTxWarp prst="textNoShape">
                            <a:avLst/>
                          </a:prstTxWarp>
                          <a:noAutofit/>
                        </wps:bodyPr>
                      </wps:wsp>
                      <wps:wsp>
                        <wps:cNvPr id="792" name="Graphic 792"/>
                        <wps:cNvSpPr/>
                        <wps:spPr>
                          <a:xfrm>
                            <a:off x="0" y="381"/>
                            <a:ext cx="5312410" cy="11430"/>
                          </a:xfrm>
                          <a:custGeom>
                            <a:avLst/>
                            <a:gdLst/>
                            <a:ahLst/>
                            <a:cxnLst/>
                            <a:rect l="l" t="t" r="r" b="b"/>
                            <a:pathLst>
                              <a:path w="5312410" h="11430">
                                <a:moveTo>
                                  <a:pt x="5311902" y="0"/>
                                </a:moveTo>
                                <a:lnTo>
                                  <a:pt x="0" y="0"/>
                                </a:lnTo>
                                <a:lnTo>
                                  <a:pt x="0" y="11429"/>
                                </a:lnTo>
                                <a:lnTo>
                                  <a:pt x="5311902" y="11429"/>
                                </a:lnTo>
                                <a:lnTo>
                                  <a:pt x="531190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6.839996pt;margin-top:3.329688pt;width:418.3pt;height:.95pt;mso-position-horizontal-relative:page;mso-position-vertical-relative:paragraph;z-index:-15652352;mso-wrap-distance-left:0;mso-wrap-distance-right:0" id="docshapegroup647" coordorigin="1937,67" coordsize="8366,19">
                <v:line style="position:absolute" from="1937,67" to="10301,67" stroked="true" strokeweight=".06pt" strokecolor="#000000">
                  <v:stroke dashstyle="solid"/>
                </v:line>
                <v:rect style="position:absolute;left:1936;top:67;width:8366;height:18" id="docshape648" filled="true" fillcolor="#000000" stroked="false">
                  <v:fill type="solid"/>
                </v:rect>
                <w10:wrap type="topAndBottom"/>
              </v:group>
            </w:pict>
          </mc:Fallback>
        </mc:AlternateContent>
      </w:r>
    </w:p>
    <w:p>
      <w:pPr>
        <w:tabs>
          <w:tab w:pos="7412" w:val="left" w:leader="none"/>
          <w:tab w:pos="8288" w:val="left" w:leader="none"/>
        </w:tabs>
        <w:spacing w:before="72" w:after="28"/>
        <w:ind w:left="895" w:right="0" w:firstLine="0"/>
        <w:jc w:val="left"/>
        <w:rPr>
          <w:sz w:val="18"/>
        </w:rPr>
      </w:pPr>
      <w:r>
        <w:rPr>
          <w:spacing w:val="-4"/>
          <w:sz w:val="18"/>
        </w:rPr>
        <w:t>Year</w:t>
      </w:r>
      <w:r>
        <w:rPr>
          <w:sz w:val="18"/>
        </w:rPr>
        <w:tab/>
      </w:r>
      <w:r>
        <w:rPr>
          <w:spacing w:val="-2"/>
          <w:sz w:val="18"/>
        </w:rPr>
        <w:t>Total</w:t>
      </w:r>
      <w:r>
        <w:rPr>
          <w:sz w:val="18"/>
        </w:rPr>
        <w:tab/>
      </w:r>
      <w:r>
        <w:rPr>
          <w:spacing w:val="-2"/>
          <w:sz w:val="18"/>
        </w:rPr>
        <w:t>%</w:t>
      </w:r>
      <w:r>
        <w:rPr>
          <w:spacing w:val="-11"/>
          <w:sz w:val="18"/>
        </w:rPr>
        <w:t> </w:t>
      </w:r>
      <w:r>
        <w:rPr>
          <w:spacing w:val="-2"/>
          <w:sz w:val="18"/>
        </w:rPr>
        <w:t>of</w:t>
      </w:r>
      <w:r>
        <w:rPr>
          <w:spacing w:val="-10"/>
          <w:sz w:val="18"/>
        </w:rPr>
        <w:t> </w:t>
      </w:r>
      <w:r>
        <w:rPr>
          <w:spacing w:val="-5"/>
          <w:sz w:val="18"/>
        </w:rPr>
        <w:t>EGI</w:t>
      </w:r>
    </w:p>
    <w:tbl>
      <w:tblPr>
        <w:tblW w:w="0" w:type="auto"/>
        <w:jc w:val="left"/>
        <w:tblInd w:w="8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80"/>
        <w:gridCol w:w="3339"/>
        <w:gridCol w:w="944"/>
      </w:tblGrid>
      <w:tr>
        <w:trPr>
          <w:trHeight w:val="252" w:hRule="atLeast"/>
        </w:trPr>
        <w:tc>
          <w:tcPr>
            <w:tcW w:w="4080" w:type="dxa"/>
            <w:tcBorders>
              <w:top w:val="single" w:sz="8" w:space="0" w:color="000000"/>
            </w:tcBorders>
          </w:tcPr>
          <w:p>
            <w:pPr>
              <w:pStyle w:val="TableParagraph"/>
              <w:spacing w:before="4"/>
              <w:ind w:left="38"/>
              <w:rPr>
                <w:sz w:val="18"/>
              </w:rPr>
            </w:pPr>
            <w:r>
              <w:rPr>
                <w:w w:val="110"/>
                <w:sz w:val="18"/>
              </w:rPr>
              <w:t>Expense</w:t>
            </w:r>
            <w:r>
              <w:rPr>
                <w:spacing w:val="-15"/>
                <w:w w:val="110"/>
                <w:sz w:val="18"/>
              </w:rPr>
              <w:t> </w:t>
            </w:r>
            <w:r>
              <w:rPr>
                <w:w w:val="110"/>
                <w:sz w:val="18"/>
              </w:rPr>
              <w:t>Comparable</w:t>
            </w:r>
            <w:r>
              <w:rPr>
                <w:spacing w:val="-14"/>
                <w:w w:val="110"/>
                <w:sz w:val="18"/>
              </w:rPr>
              <w:t> </w:t>
            </w:r>
            <w:r>
              <w:rPr>
                <w:spacing w:val="-10"/>
                <w:w w:val="110"/>
                <w:sz w:val="18"/>
              </w:rPr>
              <w:t>1</w:t>
            </w:r>
          </w:p>
        </w:tc>
        <w:tc>
          <w:tcPr>
            <w:tcW w:w="3339" w:type="dxa"/>
            <w:tcBorders>
              <w:top w:val="single" w:sz="8" w:space="0" w:color="000000"/>
            </w:tcBorders>
          </w:tcPr>
          <w:p>
            <w:pPr>
              <w:pStyle w:val="TableParagraph"/>
              <w:spacing w:before="4"/>
              <w:ind w:right="443"/>
              <w:jc w:val="right"/>
              <w:rPr>
                <w:sz w:val="18"/>
              </w:rPr>
            </w:pPr>
            <w:r>
              <w:rPr>
                <w:w w:val="135"/>
                <w:sz w:val="18"/>
              </w:rPr>
              <w:t>--</w:t>
            </w:r>
            <w:r>
              <w:rPr>
                <w:spacing w:val="-10"/>
                <w:w w:val="135"/>
                <w:sz w:val="18"/>
              </w:rPr>
              <w:t>-</w:t>
            </w:r>
          </w:p>
        </w:tc>
        <w:tc>
          <w:tcPr>
            <w:tcW w:w="944" w:type="dxa"/>
            <w:tcBorders>
              <w:top w:val="single" w:sz="8" w:space="0" w:color="000000"/>
            </w:tcBorders>
          </w:tcPr>
          <w:p>
            <w:pPr>
              <w:pStyle w:val="TableParagraph"/>
              <w:spacing w:before="4"/>
              <w:ind w:right="34"/>
              <w:jc w:val="right"/>
              <w:rPr>
                <w:sz w:val="18"/>
              </w:rPr>
            </w:pPr>
            <w:r>
              <w:rPr>
                <w:spacing w:val="-4"/>
                <w:sz w:val="18"/>
              </w:rPr>
              <w:t>2.5%</w:t>
            </w:r>
          </w:p>
        </w:tc>
      </w:tr>
      <w:tr>
        <w:trPr>
          <w:trHeight w:val="282" w:hRule="atLeast"/>
        </w:trPr>
        <w:tc>
          <w:tcPr>
            <w:tcW w:w="4080" w:type="dxa"/>
          </w:tcPr>
          <w:p>
            <w:pPr>
              <w:pStyle w:val="TableParagraph"/>
              <w:spacing w:before="36"/>
              <w:ind w:left="38"/>
              <w:rPr>
                <w:sz w:val="18"/>
              </w:rPr>
            </w:pPr>
            <w:r>
              <w:rPr>
                <w:w w:val="110"/>
                <w:sz w:val="18"/>
              </w:rPr>
              <w:t>Expense</w:t>
            </w:r>
            <w:r>
              <w:rPr>
                <w:spacing w:val="-15"/>
                <w:w w:val="110"/>
                <w:sz w:val="18"/>
              </w:rPr>
              <w:t> </w:t>
            </w:r>
            <w:r>
              <w:rPr>
                <w:w w:val="110"/>
                <w:sz w:val="18"/>
              </w:rPr>
              <w:t>Comparable</w:t>
            </w:r>
            <w:r>
              <w:rPr>
                <w:spacing w:val="-14"/>
                <w:w w:val="110"/>
                <w:sz w:val="18"/>
              </w:rPr>
              <w:t> </w:t>
            </w:r>
            <w:r>
              <w:rPr>
                <w:spacing w:val="-10"/>
                <w:w w:val="110"/>
                <w:sz w:val="18"/>
              </w:rPr>
              <w:t>2</w:t>
            </w:r>
          </w:p>
        </w:tc>
        <w:tc>
          <w:tcPr>
            <w:tcW w:w="3339" w:type="dxa"/>
          </w:tcPr>
          <w:p>
            <w:pPr>
              <w:pStyle w:val="TableParagraph"/>
              <w:spacing w:before="36"/>
              <w:ind w:right="443"/>
              <w:jc w:val="right"/>
              <w:rPr>
                <w:sz w:val="18"/>
              </w:rPr>
            </w:pPr>
            <w:r>
              <w:rPr>
                <w:w w:val="135"/>
                <w:sz w:val="18"/>
              </w:rPr>
              <w:t>--</w:t>
            </w:r>
            <w:r>
              <w:rPr>
                <w:spacing w:val="-10"/>
                <w:w w:val="135"/>
                <w:sz w:val="18"/>
              </w:rPr>
              <w:t>-</w:t>
            </w:r>
          </w:p>
        </w:tc>
        <w:tc>
          <w:tcPr>
            <w:tcW w:w="944" w:type="dxa"/>
          </w:tcPr>
          <w:p>
            <w:pPr>
              <w:pStyle w:val="TableParagraph"/>
              <w:spacing w:before="36"/>
              <w:ind w:right="34"/>
              <w:jc w:val="right"/>
              <w:rPr>
                <w:sz w:val="18"/>
              </w:rPr>
            </w:pPr>
            <w:r>
              <w:rPr>
                <w:spacing w:val="-4"/>
                <w:w w:val="105"/>
                <w:sz w:val="18"/>
              </w:rPr>
              <w:t>2.1%</w:t>
            </w:r>
          </w:p>
        </w:tc>
      </w:tr>
      <w:tr>
        <w:trPr>
          <w:trHeight w:val="282" w:hRule="atLeast"/>
        </w:trPr>
        <w:tc>
          <w:tcPr>
            <w:tcW w:w="4080" w:type="dxa"/>
          </w:tcPr>
          <w:p>
            <w:pPr>
              <w:pStyle w:val="TableParagraph"/>
              <w:spacing w:before="35"/>
              <w:ind w:left="38"/>
              <w:rPr>
                <w:sz w:val="18"/>
              </w:rPr>
            </w:pPr>
            <w:r>
              <w:rPr>
                <w:w w:val="110"/>
                <w:sz w:val="18"/>
              </w:rPr>
              <w:t>Expense</w:t>
            </w:r>
            <w:r>
              <w:rPr>
                <w:spacing w:val="-15"/>
                <w:w w:val="110"/>
                <w:sz w:val="18"/>
              </w:rPr>
              <w:t> </w:t>
            </w:r>
            <w:r>
              <w:rPr>
                <w:w w:val="110"/>
                <w:sz w:val="18"/>
              </w:rPr>
              <w:t>Comparable</w:t>
            </w:r>
            <w:r>
              <w:rPr>
                <w:spacing w:val="-14"/>
                <w:w w:val="110"/>
                <w:sz w:val="18"/>
              </w:rPr>
              <w:t> </w:t>
            </w:r>
            <w:r>
              <w:rPr>
                <w:spacing w:val="-10"/>
                <w:w w:val="110"/>
                <w:sz w:val="18"/>
              </w:rPr>
              <w:t>3</w:t>
            </w:r>
          </w:p>
        </w:tc>
        <w:tc>
          <w:tcPr>
            <w:tcW w:w="3339" w:type="dxa"/>
          </w:tcPr>
          <w:p>
            <w:pPr>
              <w:pStyle w:val="TableParagraph"/>
              <w:spacing w:before="35"/>
              <w:ind w:right="443"/>
              <w:jc w:val="right"/>
              <w:rPr>
                <w:sz w:val="18"/>
              </w:rPr>
            </w:pPr>
            <w:r>
              <w:rPr>
                <w:w w:val="135"/>
                <w:sz w:val="18"/>
              </w:rPr>
              <w:t>--</w:t>
            </w:r>
            <w:r>
              <w:rPr>
                <w:spacing w:val="-10"/>
                <w:w w:val="135"/>
                <w:sz w:val="18"/>
              </w:rPr>
              <w:t>-</w:t>
            </w:r>
          </w:p>
        </w:tc>
        <w:tc>
          <w:tcPr>
            <w:tcW w:w="944" w:type="dxa"/>
          </w:tcPr>
          <w:p>
            <w:pPr>
              <w:pStyle w:val="TableParagraph"/>
              <w:spacing w:before="35"/>
              <w:ind w:right="34"/>
              <w:jc w:val="right"/>
              <w:rPr>
                <w:sz w:val="18"/>
              </w:rPr>
            </w:pPr>
            <w:r>
              <w:rPr>
                <w:spacing w:val="-4"/>
                <w:sz w:val="18"/>
              </w:rPr>
              <w:t>4.0%</w:t>
            </w:r>
          </w:p>
        </w:tc>
      </w:tr>
      <w:tr>
        <w:trPr>
          <w:trHeight w:val="293" w:hRule="atLeast"/>
        </w:trPr>
        <w:tc>
          <w:tcPr>
            <w:tcW w:w="4080" w:type="dxa"/>
            <w:tcBorders>
              <w:bottom w:val="single" w:sz="8" w:space="0" w:color="000000"/>
            </w:tcBorders>
          </w:tcPr>
          <w:p>
            <w:pPr>
              <w:pStyle w:val="TableParagraph"/>
              <w:spacing w:before="36"/>
              <w:ind w:left="38"/>
              <w:rPr>
                <w:sz w:val="18"/>
              </w:rPr>
            </w:pPr>
            <w:r>
              <w:rPr>
                <w:w w:val="110"/>
                <w:sz w:val="18"/>
              </w:rPr>
              <w:t>Expense</w:t>
            </w:r>
            <w:r>
              <w:rPr>
                <w:spacing w:val="-15"/>
                <w:w w:val="110"/>
                <w:sz w:val="18"/>
              </w:rPr>
              <w:t> </w:t>
            </w:r>
            <w:r>
              <w:rPr>
                <w:w w:val="110"/>
                <w:sz w:val="18"/>
              </w:rPr>
              <w:t>Comparable</w:t>
            </w:r>
            <w:r>
              <w:rPr>
                <w:spacing w:val="-14"/>
                <w:w w:val="110"/>
                <w:sz w:val="18"/>
              </w:rPr>
              <w:t> </w:t>
            </w:r>
            <w:r>
              <w:rPr>
                <w:spacing w:val="-10"/>
                <w:w w:val="110"/>
                <w:sz w:val="18"/>
              </w:rPr>
              <w:t>4</w:t>
            </w:r>
          </w:p>
        </w:tc>
        <w:tc>
          <w:tcPr>
            <w:tcW w:w="3339" w:type="dxa"/>
            <w:tcBorders>
              <w:bottom w:val="single" w:sz="8" w:space="0" w:color="000000"/>
            </w:tcBorders>
          </w:tcPr>
          <w:p>
            <w:pPr>
              <w:pStyle w:val="TableParagraph"/>
              <w:spacing w:before="36"/>
              <w:ind w:right="443"/>
              <w:jc w:val="right"/>
              <w:rPr>
                <w:sz w:val="18"/>
              </w:rPr>
            </w:pPr>
            <w:r>
              <w:rPr>
                <w:w w:val="135"/>
                <w:sz w:val="18"/>
              </w:rPr>
              <w:t>--</w:t>
            </w:r>
            <w:r>
              <w:rPr>
                <w:spacing w:val="-10"/>
                <w:w w:val="135"/>
                <w:sz w:val="18"/>
              </w:rPr>
              <w:t>-</w:t>
            </w:r>
          </w:p>
        </w:tc>
        <w:tc>
          <w:tcPr>
            <w:tcW w:w="944" w:type="dxa"/>
            <w:tcBorders>
              <w:bottom w:val="single" w:sz="8" w:space="0" w:color="000000"/>
            </w:tcBorders>
          </w:tcPr>
          <w:p>
            <w:pPr>
              <w:pStyle w:val="TableParagraph"/>
              <w:spacing w:before="36"/>
              <w:ind w:right="34"/>
              <w:jc w:val="right"/>
              <w:rPr>
                <w:sz w:val="18"/>
              </w:rPr>
            </w:pPr>
            <w:r>
              <w:rPr>
                <w:spacing w:val="-4"/>
                <w:sz w:val="18"/>
              </w:rPr>
              <w:t>3.5%</w:t>
            </w:r>
          </w:p>
        </w:tc>
      </w:tr>
      <w:tr>
        <w:trPr>
          <w:trHeight w:val="263" w:hRule="atLeast"/>
        </w:trPr>
        <w:tc>
          <w:tcPr>
            <w:tcW w:w="4080" w:type="dxa"/>
            <w:tcBorders>
              <w:top w:val="single" w:sz="8" w:space="0" w:color="000000"/>
              <w:bottom w:val="single" w:sz="8" w:space="0" w:color="000000"/>
            </w:tcBorders>
          </w:tcPr>
          <w:p>
            <w:pPr>
              <w:pStyle w:val="TableParagraph"/>
              <w:spacing w:line="215" w:lineRule="exact"/>
              <w:ind w:left="38"/>
              <w:rPr>
                <w:rFonts w:ascii="Tahoma"/>
                <w:b/>
                <w:sz w:val="18"/>
              </w:rPr>
            </w:pPr>
            <w:r>
              <w:rPr>
                <w:rFonts w:ascii="Tahoma"/>
                <w:b/>
                <w:spacing w:val="-2"/>
                <w:sz w:val="18"/>
              </w:rPr>
              <w:t>CBRE</w:t>
            </w:r>
            <w:r>
              <w:rPr>
                <w:rFonts w:ascii="Tahoma"/>
                <w:b/>
                <w:spacing w:val="-9"/>
                <w:sz w:val="18"/>
              </w:rPr>
              <w:t> </w:t>
            </w:r>
            <w:r>
              <w:rPr>
                <w:rFonts w:ascii="Tahoma"/>
                <w:b/>
                <w:spacing w:val="-2"/>
                <w:sz w:val="18"/>
              </w:rPr>
              <w:t>Estimate</w:t>
            </w:r>
          </w:p>
        </w:tc>
        <w:tc>
          <w:tcPr>
            <w:tcW w:w="3339" w:type="dxa"/>
            <w:tcBorders>
              <w:top w:val="single" w:sz="8" w:space="0" w:color="000000"/>
              <w:bottom w:val="single" w:sz="8" w:space="0" w:color="000000"/>
            </w:tcBorders>
          </w:tcPr>
          <w:p>
            <w:pPr>
              <w:pStyle w:val="TableParagraph"/>
              <w:spacing w:line="215" w:lineRule="exact"/>
              <w:ind w:right="510"/>
              <w:jc w:val="right"/>
              <w:rPr>
                <w:rFonts w:ascii="Tahoma"/>
                <w:b/>
                <w:sz w:val="18"/>
              </w:rPr>
            </w:pPr>
            <w:r>
              <w:rPr>
                <w:rFonts w:ascii="Tahoma"/>
                <w:b/>
                <w:spacing w:val="-2"/>
                <w:sz w:val="18"/>
              </w:rPr>
              <w:t>$22,713</w:t>
            </w:r>
          </w:p>
        </w:tc>
        <w:tc>
          <w:tcPr>
            <w:tcW w:w="944" w:type="dxa"/>
            <w:tcBorders>
              <w:top w:val="single" w:sz="8" w:space="0" w:color="000000"/>
              <w:bottom w:val="single" w:sz="8" w:space="0" w:color="000000"/>
            </w:tcBorders>
          </w:tcPr>
          <w:p>
            <w:pPr>
              <w:pStyle w:val="TableParagraph"/>
              <w:spacing w:line="215" w:lineRule="exact"/>
              <w:ind w:right="34"/>
              <w:jc w:val="right"/>
              <w:rPr>
                <w:rFonts w:ascii="Tahoma"/>
                <w:b/>
                <w:sz w:val="18"/>
              </w:rPr>
            </w:pPr>
            <w:r>
              <w:rPr>
                <w:rFonts w:ascii="Tahoma"/>
                <w:b/>
                <w:spacing w:val="-4"/>
                <w:sz w:val="18"/>
              </w:rPr>
              <w:t>3.5%</w:t>
            </w:r>
          </w:p>
        </w:tc>
      </w:tr>
      <w:tr>
        <w:trPr>
          <w:trHeight w:val="323" w:hRule="atLeast"/>
        </w:trPr>
        <w:tc>
          <w:tcPr>
            <w:tcW w:w="4080" w:type="dxa"/>
            <w:tcBorders>
              <w:top w:val="single" w:sz="8" w:space="0" w:color="000000"/>
              <w:bottom w:val="single" w:sz="12" w:space="0" w:color="000000"/>
            </w:tcBorders>
          </w:tcPr>
          <w:p>
            <w:pPr>
              <w:pStyle w:val="TableParagraph"/>
              <w:spacing w:before="74"/>
              <w:ind w:left="34"/>
              <w:rPr>
                <w:sz w:val="16"/>
              </w:rPr>
            </w:pPr>
            <w:r>
              <w:rPr>
                <w:w w:val="105"/>
                <w:sz w:val="16"/>
              </w:rPr>
              <w:t>Compiled</w:t>
            </w:r>
            <w:r>
              <w:rPr>
                <w:spacing w:val="3"/>
                <w:w w:val="105"/>
                <w:sz w:val="16"/>
              </w:rPr>
              <w:t> </w:t>
            </w:r>
            <w:r>
              <w:rPr>
                <w:w w:val="105"/>
                <w:sz w:val="16"/>
              </w:rPr>
              <w:t>by</w:t>
            </w:r>
            <w:r>
              <w:rPr>
                <w:spacing w:val="4"/>
                <w:w w:val="105"/>
                <w:sz w:val="16"/>
              </w:rPr>
              <w:t> </w:t>
            </w:r>
            <w:r>
              <w:rPr>
                <w:spacing w:val="-4"/>
                <w:w w:val="105"/>
                <w:sz w:val="16"/>
              </w:rPr>
              <w:t>CBRE</w:t>
            </w:r>
          </w:p>
        </w:tc>
        <w:tc>
          <w:tcPr>
            <w:tcW w:w="3339" w:type="dxa"/>
            <w:tcBorders>
              <w:top w:val="single" w:sz="8" w:space="0" w:color="000000"/>
              <w:bottom w:val="single" w:sz="12" w:space="0" w:color="000000"/>
            </w:tcBorders>
          </w:tcPr>
          <w:p>
            <w:pPr>
              <w:pStyle w:val="TableParagraph"/>
              <w:rPr>
                <w:rFonts w:ascii="Times New Roman"/>
                <w:sz w:val="20"/>
              </w:rPr>
            </w:pPr>
          </w:p>
        </w:tc>
        <w:tc>
          <w:tcPr>
            <w:tcW w:w="944" w:type="dxa"/>
            <w:tcBorders>
              <w:top w:val="single" w:sz="8" w:space="0" w:color="000000"/>
              <w:bottom w:val="single" w:sz="12" w:space="0" w:color="000000"/>
            </w:tcBorders>
          </w:tcPr>
          <w:p>
            <w:pPr>
              <w:pStyle w:val="TableParagraph"/>
              <w:rPr>
                <w:rFonts w:ascii="Times New Roman"/>
                <w:sz w:val="20"/>
              </w:rPr>
            </w:pPr>
          </w:p>
        </w:tc>
      </w:tr>
    </w:tbl>
    <w:p>
      <w:pPr>
        <w:pStyle w:val="BodyText"/>
        <w:spacing w:line="300" w:lineRule="auto" w:before="178"/>
        <w:ind w:left="360" w:right="359"/>
      </w:pPr>
      <w:r>
        <w:rPr/>
        <w:t>Given the subject's rent levels and the subject’s bottom floor operations as a seminary school, we believe a management fee at the higher level of the range is reasonable at 3.5%.</w:t>
      </w:r>
    </w:p>
    <w:p>
      <w:pPr>
        <w:pStyle w:val="BodyText"/>
        <w:ind w:left="360"/>
      </w:pPr>
      <w:r>
        <w:rPr>
          <w:color w:val="00694C"/>
          <w:spacing w:val="-2"/>
        </w:rPr>
        <w:t>Payroll</w:t>
      </w:r>
    </w:p>
    <w:p>
      <w:pPr>
        <w:pStyle w:val="BodyText"/>
        <w:spacing w:line="300" w:lineRule="auto"/>
        <w:ind w:left="360" w:right="356"/>
        <w:jc w:val="both"/>
      </w:pPr>
      <w:r>
        <w:rPr/>
        <w:t>Payroll expenses typically include all payroll and payroll related items for all directly employed administrative and maintenance personnel.</w:t>
      </w:r>
      <w:r>
        <w:rPr>
          <w:spacing w:val="40"/>
        </w:rPr>
        <w:t> </w:t>
      </w:r>
      <w:r>
        <w:rPr/>
        <w:t>Not included are the salaries or fees for off-site management firm personnel and services.</w:t>
      </w:r>
      <w:r>
        <w:rPr>
          <w:spacing w:val="80"/>
        </w:rPr>
        <w:t> </w:t>
      </w:r>
      <w:r>
        <w:rPr/>
        <w:t>The comparable data and projections for the subject are summarized as follows:</w:t>
      </w:r>
    </w:p>
    <w:p>
      <w:pPr>
        <w:pStyle w:val="BodyText"/>
        <w:spacing w:after="0" w:line="300" w:lineRule="auto"/>
        <w:jc w:val="both"/>
        <w:sectPr>
          <w:pgSz w:w="12240" w:h="15840"/>
          <w:pgMar w:header="576" w:footer="855" w:top="1200" w:bottom="1040" w:left="1080" w:right="1080"/>
        </w:sectPr>
      </w:pPr>
    </w:p>
    <w:p>
      <w:pPr>
        <w:pStyle w:val="BodyText"/>
        <w:spacing w:before="6" w:after="1"/>
        <w:rPr>
          <w:sz w:val="7"/>
        </w:rPr>
      </w:pPr>
    </w:p>
    <w:p>
      <w:pPr>
        <w:spacing w:line="36" w:lineRule="exact"/>
        <w:ind w:left="856" w:right="0" w:firstLine="0"/>
        <w:rPr>
          <w:position w:val="0"/>
          <w:sz w:val="3"/>
        </w:rPr>
      </w:pPr>
      <w:r>
        <w:rPr>
          <w:position w:val="0"/>
          <w:sz w:val="3"/>
        </w:rPr>
        <mc:AlternateContent>
          <mc:Choice Requires="wps">
            <w:drawing>
              <wp:inline distT="0" distB="0" distL="0" distR="0">
                <wp:extent cx="5312410" cy="22860"/>
                <wp:effectExtent l="0" t="0" r="0" b="0"/>
                <wp:docPr id="793" name="Group 793"/>
                <wp:cNvGraphicFramePr>
                  <a:graphicFrameLocks/>
                </wp:cNvGraphicFramePr>
                <a:graphic>
                  <a:graphicData uri="http://schemas.microsoft.com/office/word/2010/wordprocessingGroup">
                    <wpg:wgp>
                      <wpg:cNvPr id="793" name="Group 793"/>
                      <wpg:cNvGrpSpPr/>
                      <wpg:grpSpPr>
                        <a:xfrm>
                          <a:off x="0" y="0"/>
                          <a:ext cx="5312410" cy="22860"/>
                          <a:chExt cx="5312410" cy="22860"/>
                        </a:xfrm>
                      </wpg:grpSpPr>
                      <wps:wsp>
                        <wps:cNvPr id="794" name="Graphic 794"/>
                        <wps:cNvSpPr/>
                        <wps:spPr>
                          <a:xfrm>
                            <a:off x="0" y="0"/>
                            <a:ext cx="5312410" cy="22860"/>
                          </a:xfrm>
                          <a:custGeom>
                            <a:avLst/>
                            <a:gdLst/>
                            <a:ahLst/>
                            <a:cxnLst/>
                            <a:rect l="l" t="t" r="r" b="b"/>
                            <a:pathLst>
                              <a:path w="5312410" h="22860">
                                <a:moveTo>
                                  <a:pt x="5311902" y="0"/>
                                </a:moveTo>
                                <a:lnTo>
                                  <a:pt x="0" y="0"/>
                                </a:lnTo>
                                <a:lnTo>
                                  <a:pt x="0" y="22858"/>
                                </a:lnTo>
                                <a:lnTo>
                                  <a:pt x="5311902" y="22858"/>
                                </a:lnTo>
                                <a:lnTo>
                                  <a:pt x="531190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8.3pt;height:1.8pt;mso-position-horizontal-relative:char;mso-position-vertical-relative:line" id="docshapegroup649" coordorigin="0,0" coordsize="8366,36">
                <v:rect style="position:absolute;left:0;top:0;width:8366;height:36" id="docshape650" filled="true" fillcolor="#000000" stroked="false">
                  <v:fill type="solid"/>
                </v:rect>
              </v:group>
            </w:pict>
          </mc:Fallback>
        </mc:AlternateContent>
      </w:r>
      <w:r>
        <w:rPr>
          <w:position w:val="0"/>
          <w:sz w:val="3"/>
        </w:rPr>
      </w:r>
    </w:p>
    <w:p>
      <w:pPr>
        <w:spacing w:before="37"/>
        <w:ind w:left="15" w:right="0" w:firstLine="0"/>
        <w:jc w:val="center"/>
        <w:rPr>
          <w:rFonts w:ascii="Tahoma"/>
          <w:b/>
          <w:sz w:val="20"/>
        </w:rPr>
      </w:pPr>
      <w:r>
        <w:rPr>
          <w:rFonts w:ascii="Tahoma"/>
          <w:b/>
          <w:spacing w:val="-2"/>
          <w:sz w:val="20"/>
        </w:rPr>
        <w:t>PAYROLL</w:t>
      </w:r>
    </w:p>
    <w:p>
      <w:pPr>
        <w:pStyle w:val="BodyText"/>
        <w:spacing w:before="5"/>
        <w:rPr>
          <w:rFonts w:ascii="Tahoma"/>
          <w:b/>
          <w:sz w:val="3"/>
        </w:rPr>
      </w:pPr>
      <w:r>
        <w:rPr>
          <w:rFonts w:ascii="Tahoma"/>
          <w:b/>
          <w:sz w:val="3"/>
        </w:rPr>
        <mc:AlternateContent>
          <mc:Choice Requires="wps">
            <w:drawing>
              <wp:anchor distT="0" distB="0" distL="0" distR="0" allowOverlap="1" layoutInCell="1" locked="0" behindDoc="1" simplePos="0" relativeHeight="487665152">
                <wp:simplePos x="0" y="0"/>
                <wp:positionH relativeFrom="page">
                  <wp:posOffset>1229867</wp:posOffset>
                </wp:positionH>
                <wp:positionV relativeFrom="paragraph">
                  <wp:posOffset>42285</wp:posOffset>
                </wp:positionV>
                <wp:extent cx="5312410" cy="12065"/>
                <wp:effectExtent l="0" t="0" r="0" b="0"/>
                <wp:wrapTopAndBottom/>
                <wp:docPr id="795" name="Group 795"/>
                <wp:cNvGraphicFramePr>
                  <a:graphicFrameLocks/>
                </wp:cNvGraphicFramePr>
                <a:graphic>
                  <a:graphicData uri="http://schemas.microsoft.com/office/word/2010/wordprocessingGroup">
                    <wpg:wgp>
                      <wpg:cNvPr id="795" name="Group 795"/>
                      <wpg:cNvGrpSpPr/>
                      <wpg:grpSpPr>
                        <a:xfrm>
                          <a:off x="0" y="0"/>
                          <a:ext cx="5312410" cy="12065"/>
                          <a:chExt cx="5312410" cy="12065"/>
                        </a:xfrm>
                      </wpg:grpSpPr>
                      <wps:wsp>
                        <wps:cNvPr id="796" name="Graphic 796"/>
                        <wps:cNvSpPr/>
                        <wps:spPr>
                          <a:xfrm>
                            <a:off x="0" y="380"/>
                            <a:ext cx="5311140" cy="1270"/>
                          </a:xfrm>
                          <a:custGeom>
                            <a:avLst/>
                            <a:gdLst/>
                            <a:ahLst/>
                            <a:cxnLst/>
                            <a:rect l="l" t="t" r="r" b="b"/>
                            <a:pathLst>
                              <a:path w="5311140" h="0">
                                <a:moveTo>
                                  <a:pt x="0" y="0"/>
                                </a:moveTo>
                                <a:lnTo>
                                  <a:pt x="5311140" y="0"/>
                                </a:lnTo>
                              </a:path>
                            </a:pathLst>
                          </a:custGeom>
                          <a:ln w="762">
                            <a:solidFill>
                              <a:srgbClr val="000000"/>
                            </a:solidFill>
                            <a:prstDash val="solid"/>
                          </a:ln>
                        </wps:spPr>
                        <wps:bodyPr wrap="square" lIns="0" tIns="0" rIns="0" bIns="0" rtlCol="0">
                          <a:prstTxWarp prst="textNoShape">
                            <a:avLst/>
                          </a:prstTxWarp>
                          <a:noAutofit/>
                        </wps:bodyPr>
                      </wps:wsp>
                      <wps:wsp>
                        <wps:cNvPr id="797" name="Graphic 797"/>
                        <wps:cNvSpPr/>
                        <wps:spPr>
                          <a:xfrm>
                            <a:off x="0" y="380"/>
                            <a:ext cx="5312410" cy="11430"/>
                          </a:xfrm>
                          <a:custGeom>
                            <a:avLst/>
                            <a:gdLst/>
                            <a:ahLst/>
                            <a:cxnLst/>
                            <a:rect l="l" t="t" r="r" b="b"/>
                            <a:pathLst>
                              <a:path w="5312410" h="11430">
                                <a:moveTo>
                                  <a:pt x="5311902" y="0"/>
                                </a:moveTo>
                                <a:lnTo>
                                  <a:pt x="0" y="0"/>
                                </a:lnTo>
                                <a:lnTo>
                                  <a:pt x="0" y="11430"/>
                                </a:lnTo>
                                <a:lnTo>
                                  <a:pt x="5311902" y="11430"/>
                                </a:lnTo>
                                <a:lnTo>
                                  <a:pt x="531190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6.839996pt;margin-top:3.329587pt;width:418.3pt;height:.95pt;mso-position-horizontal-relative:page;mso-position-vertical-relative:paragraph;z-index:-15651328;mso-wrap-distance-left:0;mso-wrap-distance-right:0" id="docshapegroup651" coordorigin="1937,67" coordsize="8366,19">
                <v:line style="position:absolute" from="1937,67" to="10301,67" stroked="true" strokeweight=".06pt" strokecolor="#000000">
                  <v:stroke dashstyle="solid"/>
                </v:line>
                <v:rect style="position:absolute;left:1936;top:67;width:8366;height:18" id="docshape652" filled="true" fillcolor="#000000" stroked="false">
                  <v:fill type="solid"/>
                </v:rect>
                <w10:wrap type="topAndBottom"/>
              </v:group>
            </w:pict>
          </mc:Fallback>
        </mc:AlternateContent>
      </w:r>
    </w:p>
    <w:p>
      <w:pPr>
        <w:tabs>
          <w:tab w:pos="7412" w:val="left" w:leader="none"/>
          <w:tab w:pos="8243" w:val="left" w:leader="none"/>
        </w:tabs>
        <w:spacing w:before="72" w:after="17"/>
        <w:ind w:left="895" w:right="0" w:firstLine="0"/>
        <w:jc w:val="left"/>
        <w:rPr>
          <w:sz w:val="18"/>
        </w:rPr>
      </w:pPr>
      <w:r>
        <w:rPr>
          <w:spacing w:val="-4"/>
          <w:w w:val="110"/>
          <w:sz w:val="18"/>
        </w:rPr>
        <w:t>Year</w:t>
      </w:r>
      <w:r>
        <w:rPr>
          <w:sz w:val="18"/>
        </w:rPr>
        <w:tab/>
      </w:r>
      <w:r>
        <w:rPr>
          <w:spacing w:val="-2"/>
          <w:w w:val="110"/>
          <w:sz w:val="18"/>
        </w:rPr>
        <w:t>Total</w:t>
      </w:r>
      <w:r>
        <w:rPr>
          <w:sz w:val="18"/>
        </w:rPr>
        <w:tab/>
      </w:r>
      <w:r>
        <w:rPr>
          <w:spacing w:val="-2"/>
          <w:w w:val="110"/>
          <w:sz w:val="18"/>
        </w:rPr>
        <w:t>$/Bed/Yr</w:t>
      </w:r>
    </w:p>
    <w:p>
      <w:pPr>
        <w:spacing w:line="20" w:lineRule="exact"/>
        <w:ind w:left="855" w:right="0" w:firstLine="0"/>
        <w:rPr>
          <w:sz w:val="2"/>
        </w:rPr>
      </w:pPr>
      <w:r>
        <w:rPr>
          <w:sz w:val="2"/>
        </w:rPr>
        <mc:AlternateContent>
          <mc:Choice Requires="wps">
            <w:drawing>
              <wp:inline distT="0" distB="0" distL="0" distR="0">
                <wp:extent cx="5312410" cy="12700"/>
                <wp:effectExtent l="9525" t="0" r="0" b="6350"/>
                <wp:docPr id="798" name="Group 798"/>
                <wp:cNvGraphicFramePr>
                  <a:graphicFrameLocks/>
                </wp:cNvGraphicFramePr>
                <a:graphic>
                  <a:graphicData uri="http://schemas.microsoft.com/office/word/2010/wordprocessingGroup">
                    <wpg:wgp>
                      <wpg:cNvPr id="798" name="Group 798"/>
                      <wpg:cNvGrpSpPr/>
                      <wpg:grpSpPr>
                        <a:xfrm>
                          <a:off x="0" y="0"/>
                          <a:ext cx="5312410" cy="12700"/>
                          <a:chExt cx="5312410" cy="12700"/>
                        </a:xfrm>
                      </wpg:grpSpPr>
                      <wps:wsp>
                        <wps:cNvPr id="799" name="Graphic 799"/>
                        <wps:cNvSpPr/>
                        <wps:spPr>
                          <a:xfrm>
                            <a:off x="0" y="380"/>
                            <a:ext cx="5311140" cy="1270"/>
                          </a:xfrm>
                          <a:custGeom>
                            <a:avLst/>
                            <a:gdLst/>
                            <a:ahLst/>
                            <a:cxnLst/>
                            <a:rect l="l" t="t" r="r" b="b"/>
                            <a:pathLst>
                              <a:path w="5311140" h="0">
                                <a:moveTo>
                                  <a:pt x="0" y="0"/>
                                </a:moveTo>
                                <a:lnTo>
                                  <a:pt x="5311140" y="0"/>
                                </a:lnTo>
                              </a:path>
                            </a:pathLst>
                          </a:custGeom>
                          <a:ln w="762">
                            <a:solidFill>
                              <a:srgbClr val="000000"/>
                            </a:solidFill>
                            <a:prstDash val="solid"/>
                          </a:ln>
                        </wps:spPr>
                        <wps:bodyPr wrap="square" lIns="0" tIns="0" rIns="0" bIns="0" rtlCol="0">
                          <a:prstTxWarp prst="textNoShape">
                            <a:avLst/>
                          </a:prstTxWarp>
                          <a:noAutofit/>
                        </wps:bodyPr>
                      </wps:wsp>
                      <wps:wsp>
                        <wps:cNvPr id="800" name="Graphic 800"/>
                        <wps:cNvSpPr/>
                        <wps:spPr>
                          <a:xfrm>
                            <a:off x="0" y="1142"/>
                            <a:ext cx="5312410" cy="11430"/>
                          </a:xfrm>
                          <a:custGeom>
                            <a:avLst/>
                            <a:gdLst/>
                            <a:ahLst/>
                            <a:cxnLst/>
                            <a:rect l="l" t="t" r="r" b="b"/>
                            <a:pathLst>
                              <a:path w="5312410" h="11430">
                                <a:moveTo>
                                  <a:pt x="5311902" y="0"/>
                                </a:moveTo>
                                <a:lnTo>
                                  <a:pt x="0" y="0"/>
                                </a:lnTo>
                                <a:lnTo>
                                  <a:pt x="0" y="11430"/>
                                </a:lnTo>
                                <a:lnTo>
                                  <a:pt x="5311902" y="11430"/>
                                </a:lnTo>
                                <a:lnTo>
                                  <a:pt x="531190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8.3pt;height:1pt;mso-position-horizontal-relative:char;mso-position-vertical-relative:line" id="docshapegroup653" coordorigin="0,0" coordsize="8366,20">
                <v:line style="position:absolute" from="0,1" to="8364,1" stroked="true" strokeweight=".06pt" strokecolor="#000000">
                  <v:stroke dashstyle="solid"/>
                </v:line>
                <v:rect style="position:absolute;left:0;top:1;width:8366;height:18" id="docshape654" filled="true" fillcolor="#000000" stroked="false">
                  <v:fill type="solid"/>
                </v:rect>
              </v:group>
            </w:pict>
          </mc:Fallback>
        </mc:AlternateContent>
      </w:r>
      <w:r>
        <w:rPr>
          <w:sz w:val="2"/>
        </w:rPr>
      </w:r>
    </w:p>
    <w:p>
      <w:pPr>
        <w:tabs>
          <w:tab w:pos="7602" w:val="left" w:leader="none"/>
          <w:tab w:pos="8732" w:val="left" w:leader="none"/>
        </w:tabs>
        <w:spacing w:before="5"/>
        <w:ind w:left="895" w:right="0" w:firstLine="0"/>
        <w:jc w:val="left"/>
        <w:rPr>
          <w:sz w:val="18"/>
        </w:rPr>
      </w:pPr>
      <w:r>
        <w:rPr>
          <w:w w:val="110"/>
          <w:sz w:val="18"/>
        </w:rPr>
        <w:t>Expense</w:t>
      </w:r>
      <w:r>
        <w:rPr>
          <w:spacing w:val="-15"/>
          <w:w w:val="110"/>
          <w:sz w:val="18"/>
        </w:rPr>
        <w:t> </w:t>
      </w:r>
      <w:r>
        <w:rPr>
          <w:w w:val="110"/>
          <w:sz w:val="18"/>
        </w:rPr>
        <w:t>Comparable</w:t>
      </w:r>
      <w:r>
        <w:rPr>
          <w:spacing w:val="-14"/>
          <w:w w:val="110"/>
          <w:sz w:val="18"/>
        </w:rPr>
        <w:t> </w:t>
      </w:r>
      <w:r>
        <w:rPr>
          <w:spacing w:val="-10"/>
          <w:w w:val="110"/>
          <w:sz w:val="18"/>
        </w:rPr>
        <w:t>1</w:t>
      </w:r>
      <w:r>
        <w:rPr>
          <w:sz w:val="18"/>
        </w:rPr>
        <w:tab/>
      </w:r>
      <w:r>
        <w:rPr>
          <w:w w:val="120"/>
          <w:sz w:val="18"/>
        </w:rPr>
        <w:t>--</w:t>
      </w:r>
      <w:r>
        <w:rPr>
          <w:spacing w:val="-10"/>
          <w:w w:val="120"/>
          <w:sz w:val="18"/>
        </w:rPr>
        <w:t>-</w:t>
      </w:r>
      <w:r>
        <w:rPr>
          <w:sz w:val="18"/>
        </w:rPr>
        <w:tab/>
      </w:r>
      <w:r>
        <w:rPr>
          <w:spacing w:val="-4"/>
          <w:w w:val="120"/>
          <w:sz w:val="18"/>
        </w:rPr>
        <w:t>$718</w:t>
      </w:r>
    </w:p>
    <w:p>
      <w:pPr>
        <w:tabs>
          <w:tab w:pos="7602" w:val="left" w:leader="none"/>
          <w:tab w:pos="8732" w:val="left" w:leader="none"/>
        </w:tabs>
        <w:spacing w:before="67"/>
        <w:ind w:left="895" w:right="0" w:firstLine="0"/>
        <w:jc w:val="left"/>
        <w:rPr>
          <w:sz w:val="18"/>
        </w:rPr>
      </w:pPr>
      <w:r>
        <w:rPr>
          <w:w w:val="110"/>
          <w:sz w:val="18"/>
        </w:rPr>
        <w:t>Expense</w:t>
      </w:r>
      <w:r>
        <w:rPr>
          <w:spacing w:val="-15"/>
          <w:w w:val="110"/>
          <w:sz w:val="18"/>
        </w:rPr>
        <w:t> </w:t>
      </w:r>
      <w:r>
        <w:rPr>
          <w:w w:val="110"/>
          <w:sz w:val="18"/>
        </w:rPr>
        <w:t>Comparable</w:t>
      </w:r>
      <w:r>
        <w:rPr>
          <w:spacing w:val="-14"/>
          <w:w w:val="110"/>
          <w:sz w:val="18"/>
        </w:rPr>
        <w:t> </w:t>
      </w:r>
      <w:r>
        <w:rPr>
          <w:spacing w:val="-10"/>
          <w:w w:val="110"/>
          <w:sz w:val="18"/>
        </w:rPr>
        <w:t>2</w:t>
      </w:r>
      <w:r>
        <w:rPr>
          <w:sz w:val="18"/>
        </w:rPr>
        <w:tab/>
      </w:r>
      <w:r>
        <w:rPr>
          <w:w w:val="120"/>
          <w:sz w:val="18"/>
        </w:rPr>
        <w:t>--</w:t>
      </w:r>
      <w:r>
        <w:rPr>
          <w:spacing w:val="-10"/>
          <w:w w:val="120"/>
          <w:sz w:val="18"/>
        </w:rPr>
        <w:t>-</w:t>
      </w:r>
      <w:r>
        <w:rPr>
          <w:sz w:val="18"/>
        </w:rPr>
        <w:tab/>
      </w:r>
      <w:r>
        <w:rPr>
          <w:spacing w:val="-4"/>
          <w:w w:val="120"/>
          <w:sz w:val="18"/>
        </w:rPr>
        <w:t>$618</w:t>
      </w:r>
    </w:p>
    <w:p>
      <w:pPr>
        <w:tabs>
          <w:tab w:pos="7602" w:val="left" w:leader="none"/>
          <w:tab w:pos="8732" w:val="left" w:leader="none"/>
        </w:tabs>
        <w:spacing w:before="67"/>
        <w:ind w:left="895" w:right="0" w:firstLine="0"/>
        <w:jc w:val="left"/>
        <w:rPr>
          <w:sz w:val="18"/>
        </w:rPr>
      </w:pPr>
      <w:r>
        <w:rPr>
          <w:w w:val="110"/>
          <w:sz w:val="18"/>
        </w:rPr>
        <w:t>Expense</w:t>
      </w:r>
      <w:r>
        <w:rPr>
          <w:spacing w:val="-15"/>
          <w:w w:val="110"/>
          <w:sz w:val="18"/>
        </w:rPr>
        <w:t> </w:t>
      </w:r>
      <w:r>
        <w:rPr>
          <w:w w:val="110"/>
          <w:sz w:val="18"/>
        </w:rPr>
        <w:t>Comparable</w:t>
      </w:r>
      <w:r>
        <w:rPr>
          <w:spacing w:val="-14"/>
          <w:w w:val="110"/>
          <w:sz w:val="18"/>
        </w:rPr>
        <w:t> </w:t>
      </w:r>
      <w:r>
        <w:rPr>
          <w:spacing w:val="-10"/>
          <w:w w:val="110"/>
          <w:sz w:val="18"/>
        </w:rPr>
        <w:t>3</w:t>
      </w:r>
      <w:r>
        <w:rPr>
          <w:sz w:val="18"/>
        </w:rPr>
        <w:tab/>
      </w:r>
      <w:r>
        <w:rPr>
          <w:w w:val="115"/>
          <w:sz w:val="18"/>
        </w:rPr>
        <w:t>--</w:t>
      </w:r>
      <w:r>
        <w:rPr>
          <w:spacing w:val="-10"/>
          <w:w w:val="115"/>
          <w:sz w:val="18"/>
        </w:rPr>
        <w:t>-</w:t>
      </w:r>
      <w:r>
        <w:rPr>
          <w:sz w:val="18"/>
        </w:rPr>
        <w:tab/>
      </w:r>
      <w:r>
        <w:rPr>
          <w:spacing w:val="-4"/>
          <w:w w:val="115"/>
          <w:sz w:val="18"/>
        </w:rPr>
        <w:t>$674</w:t>
      </w:r>
    </w:p>
    <w:p>
      <w:pPr>
        <w:tabs>
          <w:tab w:pos="7602" w:val="left" w:leader="none"/>
          <w:tab w:pos="8732" w:val="left" w:leader="none"/>
        </w:tabs>
        <w:spacing w:before="66"/>
        <w:ind w:left="895" w:right="0" w:firstLine="0"/>
        <w:jc w:val="left"/>
        <w:rPr>
          <w:sz w:val="18"/>
        </w:rPr>
      </w:pPr>
      <w:r>
        <w:rPr>
          <w:sz w:val="18"/>
        </w:rPr>
        <mc:AlternateContent>
          <mc:Choice Requires="wps">
            <w:drawing>
              <wp:anchor distT="0" distB="0" distL="0" distR="0" allowOverlap="1" layoutInCell="1" locked="0" behindDoc="1" simplePos="0" relativeHeight="487666176">
                <wp:simplePos x="0" y="0"/>
                <wp:positionH relativeFrom="page">
                  <wp:posOffset>1229867</wp:posOffset>
                </wp:positionH>
                <wp:positionV relativeFrom="paragraph">
                  <wp:posOffset>206048</wp:posOffset>
                </wp:positionV>
                <wp:extent cx="5312410" cy="12700"/>
                <wp:effectExtent l="0" t="0" r="0" b="0"/>
                <wp:wrapTopAndBottom/>
                <wp:docPr id="801" name="Group 801"/>
                <wp:cNvGraphicFramePr>
                  <a:graphicFrameLocks/>
                </wp:cNvGraphicFramePr>
                <a:graphic>
                  <a:graphicData uri="http://schemas.microsoft.com/office/word/2010/wordprocessingGroup">
                    <wpg:wgp>
                      <wpg:cNvPr id="801" name="Group 801"/>
                      <wpg:cNvGrpSpPr/>
                      <wpg:grpSpPr>
                        <a:xfrm>
                          <a:off x="0" y="0"/>
                          <a:ext cx="5312410" cy="12700"/>
                          <a:chExt cx="5312410" cy="12700"/>
                        </a:xfrm>
                      </wpg:grpSpPr>
                      <wps:wsp>
                        <wps:cNvPr id="802" name="Graphic 802"/>
                        <wps:cNvSpPr/>
                        <wps:spPr>
                          <a:xfrm>
                            <a:off x="0" y="380"/>
                            <a:ext cx="5311140" cy="1270"/>
                          </a:xfrm>
                          <a:custGeom>
                            <a:avLst/>
                            <a:gdLst/>
                            <a:ahLst/>
                            <a:cxnLst/>
                            <a:rect l="l" t="t" r="r" b="b"/>
                            <a:pathLst>
                              <a:path w="5311140" h="0">
                                <a:moveTo>
                                  <a:pt x="0" y="0"/>
                                </a:moveTo>
                                <a:lnTo>
                                  <a:pt x="5311140" y="0"/>
                                </a:lnTo>
                              </a:path>
                            </a:pathLst>
                          </a:custGeom>
                          <a:ln w="762">
                            <a:solidFill>
                              <a:srgbClr val="000000"/>
                            </a:solidFill>
                            <a:prstDash val="solid"/>
                          </a:ln>
                        </wps:spPr>
                        <wps:bodyPr wrap="square" lIns="0" tIns="0" rIns="0" bIns="0" rtlCol="0">
                          <a:prstTxWarp prst="textNoShape">
                            <a:avLst/>
                          </a:prstTxWarp>
                          <a:noAutofit/>
                        </wps:bodyPr>
                      </wps:wsp>
                      <wps:wsp>
                        <wps:cNvPr id="803" name="Graphic 803"/>
                        <wps:cNvSpPr/>
                        <wps:spPr>
                          <a:xfrm>
                            <a:off x="0" y="1143"/>
                            <a:ext cx="5312410" cy="11430"/>
                          </a:xfrm>
                          <a:custGeom>
                            <a:avLst/>
                            <a:gdLst/>
                            <a:ahLst/>
                            <a:cxnLst/>
                            <a:rect l="l" t="t" r="r" b="b"/>
                            <a:pathLst>
                              <a:path w="5312410" h="11430">
                                <a:moveTo>
                                  <a:pt x="5311902" y="0"/>
                                </a:moveTo>
                                <a:lnTo>
                                  <a:pt x="0" y="0"/>
                                </a:lnTo>
                                <a:lnTo>
                                  <a:pt x="0" y="11429"/>
                                </a:lnTo>
                                <a:lnTo>
                                  <a:pt x="5311902" y="11429"/>
                                </a:lnTo>
                                <a:lnTo>
                                  <a:pt x="531190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6.839996pt;margin-top:16.224277pt;width:418.3pt;height:1pt;mso-position-horizontal-relative:page;mso-position-vertical-relative:paragraph;z-index:-15650304;mso-wrap-distance-left:0;mso-wrap-distance-right:0" id="docshapegroup655" coordorigin="1937,324" coordsize="8366,20">
                <v:line style="position:absolute" from="1937,325" to="10301,325" stroked="true" strokeweight=".06pt" strokecolor="#000000">
                  <v:stroke dashstyle="solid"/>
                </v:line>
                <v:rect style="position:absolute;left:1936;top:326;width:8366;height:18" id="docshape656" filled="true" fillcolor="#000000" stroked="false">
                  <v:fill type="solid"/>
                </v:rect>
                <w10:wrap type="topAndBottom"/>
              </v:group>
            </w:pict>
          </mc:Fallback>
        </mc:AlternateContent>
      </w:r>
      <w:r>
        <w:rPr>
          <w:w w:val="110"/>
          <w:sz w:val="18"/>
        </w:rPr>
        <w:t>Expense</w:t>
      </w:r>
      <w:r>
        <w:rPr>
          <w:spacing w:val="-15"/>
          <w:w w:val="110"/>
          <w:sz w:val="18"/>
        </w:rPr>
        <w:t> </w:t>
      </w:r>
      <w:r>
        <w:rPr>
          <w:w w:val="110"/>
          <w:sz w:val="18"/>
        </w:rPr>
        <w:t>Comparable</w:t>
      </w:r>
      <w:r>
        <w:rPr>
          <w:spacing w:val="-14"/>
          <w:w w:val="110"/>
          <w:sz w:val="18"/>
        </w:rPr>
        <w:t> </w:t>
      </w:r>
      <w:r>
        <w:rPr>
          <w:spacing w:val="-10"/>
          <w:w w:val="110"/>
          <w:sz w:val="18"/>
        </w:rPr>
        <w:t>4</w:t>
      </w:r>
      <w:r>
        <w:rPr>
          <w:sz w:val="18"/>
        </w:rPr>
        <w:tab/>
      </w:r>
      <w:r>
        <w:rPr>
          <w:w w:val="120"/>
          <w:sz w:val="18"/>
        </w:rPr>
        <w:t>--</w:t>
      </w:r>
      <w:r>
        <w:rPr>
          <w:spacing w:val="-10"/>
          <w:w w:val="120"/>
          <w:sz w:val="18"/>
        </w:rPr>
        <w:t>-</w:t>
      </w:r>
      <w:r>
        <w:rPr>
          <w:sz w:val="18"/>
        </w:rPr>
        <w:tab/>
      </w:r>
      <w:r>
        <w:rPr>
          <w:spacing w:val="-4"/>
          <w:w w:val="120"/>
          <w:sz w:val="18"/>
        </w:rPr>
        <w:t>$781</w:t>
      </w:r>
    </w:p>
    <w:p>
      <w:pPr>
        <w:tabs>
          <w:tab w:pos="6114" w:val="left" w:leader="none"/>
          <w:tab w:pos="7823" w:val="left" w:leader="none"/>
        </w:tabs>
        <w:spacing w:before="0" w:after="46"/>
        <w:ind w:left="0" w:right="1" w:firstLine="0"/>
        <w:jc w:val="center"/>
        <w:rPr>
          <w:rFonts w:ascii="Tahoma"/>
          <w:b/>
          <w:sz w:val="18"/>
        </w:rPr>
      </w:pPr>
      <w:r>
        <w:rPr>
          <w:rFonts w:ascii="Tahoma"/>
          <w:b/>
          <w:spacing w:val="-2"/>
          <w:sz w:val="18"/>
        </w:rPr>
        <w:t>CBRE</w:t>
      </w:r>
      <w:r>
        <w:rPr>
          <w:rFonts w:ascii="Tahoma"/>
          <w:b/>
          <w:spacing w:val="-6"/>
          <w:sz w:val="18"/>
        </w:rPr>
        <w:t> </w:t>
      </w:r>
      <w:r>
        <w:rPr>
          <w:rFonts w:ascii="Tahoma"/>
          <w:b/>
          <w:spacing w:val="-2"/>
          <w:sz w:val="18"/>
        </w:rPr>
        <w:t>Estimate</w:t>
      </w:r>
      <w:r>
        <w:rPr>
          <w:rFonts w:ascii="Tahoma"/>
          <w:b/>
          <w:sz w:val="18"/>
        </w:rPr>
        <w:tab/>
      </w:r>
      <w:r>
        <w:rPr>
          <w:rFonts w:ascii="Tahoma"/>
          <w:b/>
          <w:spacing w:val="-2"/>
          <w:sz w:val="18"/>
        </w:rPr>
        <w:t>$61,600</w:t>
      </w:r>
      <w:r>
        <w:rPr>
          <w:rFonts w:ascii="Tahoma"/>
          <w:b/>
          <w:sz w:val="18"/>
        </w:rPr>
        <w:tab/>
      </w:r>
      <w:r>
        <w:rPr>
          <w:rFonts w:ascii="Tahoma"/>
          <w:b/>
          <w:spacing w:val="-4"/>
          <w:sz w:val="18"/>
        </w:rPr>
        <w:t>$700</w:t>
      </w:r>
    </w:p>
    <w:p>
      <w:pPr>
        <w:spacing w:line="20" w:lineRule="exact"/>
        <w:ind w:left="855" w:right="0" w:firstLine="0"/>
        <w:rPr>
          <w:rFonts w:ascii="Tahoma"/>
          <w:sz w:val="2"/>
        </w:rPr>
      </w:pPr>
      <w:r>
        <w:rPr>
          <w:rFonts w:ascii="Tahoma"/>
          <w:sz w:val="2"/>
        </w:rPr>
        <mc:AlternateContent>
          <mc:Choice Requires="wps">
            <w:drawing>
              <wp:inline distT="0" distB="0" distL="0" distR="0">
                <wp:extent cx="5312410" cy="12065"/>
                <wp:effectExtent l="9525" t="0" r="0" b="6985"/>
                <wp:docPr id="804" name="Group 804"/>
                <wp:cNvGraphicFramePr>
                  <a:graphicFrameLocks/>
                </wp:cNvGraphicFramePr>
                <a:graphic>
                  <a:graphicData uri="http://schemas.microsoft.com/office/word/2010/wordprocessingGroup">
                    <wpg:wgp>
                      <wpg:cNvPr id="804" name="Group 804"/>
                      <wpg:cNvGrpSpPr/>
                      <wpg:grpSpPr>
                        <a:xfrm>
                          <a:off x="0" y="0"/>
                          <a:ext cx="5312410" cy="12065"/>
                          <a:chExt cx="5312410" cy="12065"/>
                        </a:xfrm>
                      </wpg:grpSpPr>
                      <wps:wsp>
                        <wps:cNvPr id="805" name="Graphic 805"/>
                        <wps:cNvSpPr/>
                        <wps:spPr>
                          <a:xfrm>
                            <a:off x="0" y="380"/>
                            <a:ext cx="5311140" cy="1270"/>
                          </a:xfrm>
                          <a:custGeom>
                            <a:avLst/>
                            <a:gdLst/>
                            <a:ahLst/>
                            <a:cxnLst/>
                            <a:rect l="l" t="t" r="r" b="b"/>
                            <a:pathLst>
                              <a:path w="5311140" h="0">
                                <a:moveTo>
                                  <a:pt x="0" y="0"/>
                                </a:moveTo>
                                <a:lnTo>
                                  <a:pt x="5311140" y="0"/>
                                </a:lnTo>
                              </a:path>
                            </a:pathLst>
                          </a:custGeom>
                          <a:ln w="762">
                            <a:solidFill>
                              <a:srgbClr val="000000"/>
                            </a:solidFill>
                            <a:prstDash val="solid"/>
                          </a:ln>
                        </wps:spPr>
                        <wps:bodyPr wrap="square" lIns="0" tIns="0" rIns="0" bIns="0" rtlCol="0">
                          <a:prstTxWarp prst="textNoShape">
                            <a:avLst/>
                          </a:prstTxWarp>
                          <a:noAutofit/>
                        </wps:bodyPr>
                      </wps:wsp>
                      <wps:wsp>
                        <wps:cNvPr id="806" name="Graphic 806"/>
                        <wps:cNvSpPr/>
                        <wps:spPr>
                          <a:xfrm>
                            <a:off x="0" y="380"/>
                            <a:ext cx="5312410" cy="11430"/>
                          </a:xfrm>
                          <a:custGeom>
                            <a:avLst/>
                            <a:gdLst/>
                            <a:ahLst/>
                            <a:cxnLst/>
                            <a:rect l="l" t="t" r="r" b="b"/>
                            <a:pathLst>
                              <a:path w="5312410" h="11430">
                                <a:moveTo>
                                  <a:pt x="5311902" y="0"/>
                                </a:moveTo>
                                <a:lnTo>
                                  <a:pt x="0" y="0"/>
                                </a:lnTo>
                                <a:lnTo>
                                  <a:pt x="0" y="11430"/>
                                </a:lnTo>
                                <a:lnTo>
                                  <a:pt x="5311902" y="11430"/>
                                </a:lnTo>
                                <a:lnTo>
                                  <a:pt x="531190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8.3pt;height:.95pt;mso-position-horizontal-relative:char;mso-position-vertical-relative:line" id="docshapegroup657" coordorigin="0,0" coordsize="8366,19">
                <v:line style="position:absolute" from="0,1" to="8364,1" stroked="true" strokeweight=".06pt" strokecolor="#000000">
                  <v:stroke dashstyle="solid"/>
                </v:line>
                <v:rect style="position:absolute;left:0;top:0;width:8366;height:18" id="docshape658" filled="true" fillcolor="#000000" stroked="false">
                  <v:fill type="solid"/>
                </v:rect>
              </v:group>
            </w:pict>
          </mc:Fallback>
        </mc:AlternateContent>
      </w:r>
      <w:r>
        <w:rPr>
          <w:rFonts w:ascii="Tahoma"/>
          <w:sz w:val="2"/>
        </w:rPr>
      </w:r>
    </w:p>
    <w:p>
      <w:pPr>
        <w:spacing w:before="74"/>
        <w:ind w:left="891" w:right="0" w:firstLine="0"/>
        <w:jc w:val="left"/>
        <w:rPr>
          <w:sz w:val="16"/>
        </w:rPr>
      </w:pPr>
      <w:r>
        <w:rPr>
          <w:sz w:val="16"/>
        </w:rPr>
        <mc:AlternateContent>
          <mc:Choice Requires="wps">
            <w:drawing>
              <wp:anchor distT="0" distB="0" distL="0" distR="0" allowOverlap="1" layoutInCell="1" locked="0" behindDoc="1" simplePos="0" relativeHeight="487667200">
                <wp:simplePos x="0" y="0"/>
                <wp:positionH relativeFrom="page">
                  <wp:posOffset>1229867</wp:posOffset>
                </wp:positionH>
                <wp:positionV relativeFrom="paragraph">
                  <wp:posOffset>206629</wp:posOffset>
                </wp:positionV>
                <wp:extent cx="5312410" cy="17145"/>
                <wp:effectExtent l="0" t="0" r="0" b="0"/>
                <wp:wrapTopAndBottom/>
                <wp:docPr id="807" name="Graphic 807"/>
                <wp:cNvGraphicFramePr>
                  <a:graphicFrameLocks/>
                </wp:cNvGraphicFramePr>
                <a:graphic>
                  <a:graphicData uri="http://schemas.microsoft.com/office/word/2010/wordprocessingShape">
                    <wps:wsp>
                      <wps:cNvPr id="807" name="Graphic 807"/>
                      <wps:cNvSpPr/>
                      <wps:spPr>
                        <a:xfrm>
                          <a:off x="0" y="0"/>
                          <a:ext cx="5312410" cy="17145"/>
                        </a:xfrm>
                        <a:custGeom>
                          <a:avLst/>
                          <a:gdLst/>
                          <a:ahLst/>
                          <a:cxnLst/>
                          <a:rect l="l" t="t" r="r" b="b"/>
                          <a:pathLst>
                            <a:path w="5312410" h="17145">
                              <a:moveTo>
                                <a:pt x="5311902" y="0"/>
                              </a:moveTo>
                              <a:lnTo>
                                <a:pt x="0" y="0"/>
                              </a:lnTo>
                              <a:lnTo>
                                <a:pt x="0" y="16764"/>
                              </a:lnTo>
                              <a:lnTo>
                                <a:pt x="5311902" y="16764"/>
                              </a:lnTo>
                              <a:lnTo>
                                <a:pt x="531190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6.839996pt;margin-top:16.27pt;width:418.26pt;height:1.32pt;mso-position-horizontal-relative:page;mso-position-vertical-relative:paragraph;z-index:-15649280;mso-wrap-distance-left:0;mso-wrap-distance-right:0" id="docshape659" filled="true" fillcolor="#000000" stroked="false">
                <v:fill type="solid"/>
                <w10:wrap type="topAndBottom"/>
              </v:rect>
            </w:pict>
          </mc:Fallback>
        </mc:AlternateContent>
      </w:r>
      <w:r>
        <w:rPr>
          <w:w w:val="105"/>
          <w:sz w:val="16"/>
        </w:rPr>
        <w:t>Compiled</w:t>
      </w:r>
      <w:r>
        <w:rPr>
          <w:spacing w:val="3"/>
          <w:w w:val="105"/>
          <w:sz w:val="16"/>
        </w:rPr>
        <w:t> </w:t>
      </w:r>
      <w:r>
        <w:rPr>
          <w:w w:val="105"/>
          <w:sz w:val="16"/>
        </w:rPr>
        <w:t>by</w:t>
      </w:r>
      <w:r>
        <w:rPr>
          <w:spacing w:val="4"/>
          <w:w w:val="105"/>
          <w:sz w:val="16"/>
        </w:rPr>
        <w:t> </w:t>
      </w:r>
      <w:r>
        <w:rPr>
          <w:spacing w:val="-4"/>
          <w:w w:val="105"/>
          <w:sz w:val="16"/>
        </w:rPr>
        <w:t>CBRE</w:t>
      </w:r>
    </w:p>
    <w:p>
      <w:pPr>
        <w:pStyle w:val="BodyText"/>
        <w:spacing w:line="300" w:lineRule="auto" w:before="187"/>
        <w:ind w:left="360" w:right="359"/>
        <w:jc w:val="both"/>
      </w:pPr>
      <w:r>
        <w:rPr/>
        <w:t>We have concluded $700 per bed for the subject's payroll, which is within the range of the expense comparables. Given the lack of historicals, we concluded within the range of the comps.</w:t>
      </w:r>
    </w:p>
    <w:p>
      <w:pPr>
        <w:pStyle w:val="BodyText"/>
        <w:spacing w:before="121"/>
        <w:ind w:left="360"/>
        <w:jc w:val="both"/>
      </w:pPr>
      <w:r>
        <w:rPr>
          <w:color w:val="00694C"/>
        </w:rPr>
        <w:t>Non-Revenue</w:t>
      </w:r>
      <w:r>
        <w:rPr>
          <w:color w:val="00694C"/>
          <w:spacing w:val="40"/>
        </w:rPr>
        <w:t> </w:t>
      </w:r>
      <w:r>
        <w:rPr>
          <w:color w:val="00694C"/>
          <w:spacing w:val="-2"/>
        </w:rPr>
        <w:t>Units</w:t>
      </w:r>
    </w:p>
    <w:p>
      <w:pPr>
        <w:pStyle w:val="BodyText"/>
        <w:spacing w:line="300" w:lineRule="auto" w:before="119"/>
        <w:ind w:left="360" w:right="357"/>
        <w:jc w:val="both"/>
      </w:pPr>
      <w:r>
        <w:rPr/>
        <w:t>Non-revenue units represent otherwise rentable units which are not available for lease due to their use for other purposes such as employee occupied units and/or model units.</w:t>
      </w:r>
      <w:r>
        <w:rPr>
          <w:spacing w:val="40"/>
        </w:rPr>
        <w:t> </w:t>
      </w:r>
      <w:r>
        <w:rPr/>
        <w:t>The lost revenue, which would have been generated by these units if leased, is deducted as an operating expense.</w:t>
      </w:r>
      <w:r>
        <w:rPr>
          <w:spacing w:val="80"/>
        </w:rPr>
        <w:t> </w:t>
      </w:r>
      <w:r>
        <w:rPr/>
        <w:t>The comparable data and projections for the subject are summarized as follows:</w:t>
      </w:r>
    </w:p>
    <w:p>
      <w:pPr>
        <w:pStyle w:val="BodyText"/>
        <w:spacing w:before="0"/>
        <w:rPr>
          <w:sz w:val="8"/>
        </w:rPr>
      </w:pPr>
      <w:r>
        <w:rPr>
          <w:sz w:val="8"/>
        </w:rPr>
        <mc:AlternateContent>
          <mc:Choice Requires="wps">
            <w:drawing>
              <wp:anchor distT="0" distB="0" distL="0" distR="0" allowOverlap="1" layoutInCell="1" locked="0" behindDoc="1" simplePos="0" relativeHeight="487667712">
                <wp:simplePos x="0" y="0"/>
                <wp:positionH relativeFrom="page">
                  <wp:posOffset>1229867</wp:posOffset>
                </wp:positionH>
                <wp:positionV relativeFrom="paragraph">
                  <wp:posOffset>76310</wp:posOffset>
                </wp:positionV>
                <wp:extent cx="5312410" cy="22860"/>
                <wp:effectExtent l="0" t="0" r="0" b="0"/>
                <wp:wrapTopAndBottom/>
                <wp:docPr id="808" name="Graphic 808"/>
                <wp:cNvGraphicFramePr>
                  <a:graphicFrameLocks/>
                </wp:cNvGraphicFramePr>
                <a:graphic>
                  <a:graphicData uri="http://schemas.microsoft.com/office/word/2010/wordprocessingShape">
                    <wps:wsp>
                      <wps:cNvPr id="808" name="Graphic 808"/>
                      <wps:cNvSpPr/>
                      <wps:spPr>
                        <a:xfrm>
                          <a:off x="0" y="0"/>
                          <a:ext cx="5312410" cy="22860"/>
                        </a:xfrm>
                        <a:custGeom>
                          <a:avLst/>
                          <a:gdLst/>
                          <a:ahLst/>
                          <a:cxnLst/>
                          <a:rect l="l" t="t" r="r" b="b"/>
                          <a:pathLst>
                            <a:path w="5312410" h="22860">
                              <a:moveTo>
                                <a:pt x="5311902" y="0"/>
                              </a:moveTo>
                              <a:lnTo>
                                <a:pt x="0" y="0"/>
                              </a:lnTo>
                              <a:lnTo>
                                <a:pt x="0" y="22860"/>
                              </a:lnTo>
                              <a:lnTo>
                                <a:pt x="5311902" y="22860"/>
                              </a:lnTo>
                              <a:lnTo>
                                <a:pt x="531190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6.839996pt;margin-top:6.008701pt;width:418.26pt;height:1.8pt;mso-position-horizontal-relative:page;mso-position-vertical-relative:paragraph;z-index:-15648768;mso-wrap-distance-left:0;mso-wrap-distance-right:0" id="docshape660" filled="true" fillcolor="#000000" stroked="false">
                <v:fill type="solid"/>
                <w10:wrap type="topAndBottom"/>
              </v:rect>
            </w:pict>
          </mc:Fallback>
        </mc:AlternateContent>
      </w:r>
    </w:p>
    <w:p>
      <w:pPr>
        <w:spacing w:before="37"/>
        <w:ind w:left="15" w:right="0" w:firstLine="0"/>
        <w:jc w:val="center"/>
        <w:rPr>
          <w:rFonts w:ascii="Tahoma"/>
          <w:b/>
          <w:sz w:val="20"/>
        </w:rPr>
      </w:pPr>
      <w:r>
        <w:rPr>
          <w:rFonts w:ascii="Tahoma"/>
          <w:b/>
          <w:sz w:val="20"/>
        </w:rPr>
        <w:t>NON-REVENUE</w:t>
      </w:r>
      <w:r>
        <w:rPr>
          <w:rFonts w:ascii="Tahoma"/>
          <w:b/>
          <w:spacing w:val="64"/>
          <w:sz w:val="20"/>
        </w:rPr>
        <w:t> </w:t>
      </w:r>
      <w:r>
        <w:rPr>
          <w:rFonts w:ascii="Tahoma"/>
          <w:b/>
          <w:spacing w:val="-4"/>
          <w:sz w:val="20"/>
        </w:rPr>
        <w:t>UNITS</w:t>
      </w:r>
    </w:p>
    <w:p>
      <w:pPr>
        <w:pStyle w:val="BodyText"/>
        <w:spacing w:before="5"/>
        <w:rPr>
          <w:rFonts w:ascii="Tahoma"/>
          <w:b/>
          <w:sz w:val="3"/>
        </w:rPr>
      </w:pPr>
      <w:r>
        <w:rPr>
          <w:rFonts w:ascii="Tahoma"/>
          <w:b/>
          <w:sz w:val="3"/>
        </w:rPr>
        <mc:AlternateContent>
          <mc:Choice Requires="wps">
            <w:drawing>
              <wp:anchor distT="0" distB="0" distL="0" distR="0" allowOverlap="1" layoutInCell="1" locked="0" behindDoc="1" simplePos="0" relativeHeight="487668224">
                <wp:simplePos x="0" y="0"/>
                <wp:positionH relativeFrom="page">
                  <wp:posOffset>1229867</wp:posOffset>
                </wp:positionH>
                <wp:positionV relativeFrom="paragraph">
                  <wp:posOffset>42287</wp:posOffset>
                </wp:positionV>
                <wp:extent cx="5312410" cy="12065"/>
                <wp:effectExtent l="0" t="0" r="0" b="0"/>
                <wp:wrapTopAndBottom/>
                <wp:docPr id="809" name="Group 809"/>
                <wp:cNvGraphicFramePr>
                  <a:graphicFrameLocks/>
                </wp:cNvGraphicFramePr>
                <a:graphic>
                  <a:graphicData uri="http://schemas.microsoft.com/office/word/2010/wordprocessingGroup">
                    <wpg:wgp>
                      <wpg:cNvPr id="809" name="Group 809"/>
                      <wpg:cNvGrpSpPr/>
                      <wpg:grpSpPr>
                        <a:xfrm>
                          <a:off x="0" y="0"/>
                          <a:ext cx="5312410" cy="12065"/>
                          <a:chExt cx="5312410" cy="12065"/>
                        </a:xfrm>
                      </wpg:grpSpPr>
                      <wps:wsp>
                        <wps:cNvPr id="810" name="Graphic 810"/>
                        <wps:cNvSpPr/>
                        <wps:spPr>
                          <a:xfrm>
                            <a:off x="0" y="380"/>
                            <a:ext cx="5311140" cy="1270"/>
                          </a:xfrm>
                          <a:custGeom>
                            <a:avLst/>
                            <a:gdLst/>
                            <a:ahLst/>
                            <a:cxnLst/>
                            <a:rect l="l" t="t" r="r" b="b"/>
                            <a:pathLst>
                              <a:path w="5311140" h="0">
                                <a:moveTo>
                                  <a:pt x="0" y="0"/>
                                </a:moveTo>
                                <a:lnTo>
                                  <a:pt x="5311140" y="0"/>
                                </a:lnTo>
                              </a:path>
                            </a:pathLst>
                          </a:custGeom>
                          <a:ln w="762">
                            <a:solidFill>
                              <a:srgbClr val="000000"/>
                            </a:solidFill>
                            <a:prstDash val="solid"/>
                          </a:ln>
                        </wps:spPr>
                        <wps:bodyPr wrap="square" lIns="0" tIns="0" rIns="0" bIns="0" rtlCol="0">
                          <a:prstTxWarp prst="textNoShape">
                            <a:avLst/>
                          </a:prstTxWarp>
                          <a:noAutofit/>
                        </wps:bodyPr>
                      </wps:wsp>
                      <wps:wsp>
                        <wps:cNvPr id="811" name="Graphic 811"/>
                        <wps:cNvSpPr/>
                        <wps:spPr>
                          <a:xfrm>
                            <a:off x="0" y="381"/>
                            <a:ext cx="5312410" cy="11430"/>
                          </a:xfrm>
                          <a:custGeom>
                            <a:avLst/>
                            <a:gdLst/>
                            <a:ahLst/>
                            <a:cxnLst/>
                            <a:rect l="l" t="t" r="r" b="b"/>
                            <a:pathLst>
                              <a:path w="5312410" h="11430">
                                <a:moveTo>
                                  <a:pt x="5311902" y="0"/>
                                </a:moveTo>
                                <a:lnTo>
                                  <a:pt x="0" y="0"/>
                                </a:lnTo>
                                <a:lnTo>
                                  <a:pt x="0" y="11429"/>
                                </a:lnTo>
                                <a:lnTo>
                                  <a:pt x="5311902" y="11429"/>
                                </a:lnTo>
                                <a:lnTo>
                                  <a:pt x="531190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6.839996pt;margin-top:3.329688pt;width:418.3pt;height:.95pt;mso-position-horizontal-relative:page;mso-position-vertical-relative:paragraph;z-index:-15648256;mso-wrap-distance-left:0;mso-wrap-distance-right:0" id="docshapegroup661" coordorigin="1937,67" coordsize="8366,19">
                <v:line style="position:absolute" from="1937,67" to="10301,67" stroked="true" strokeweight=".06pt" strokecolor="#000000">
                  <v:stroke dashstyle="solid"/>
                </v:line>
                <v:rect style="position:absolute;left:1936;top:67;width:8366;height:18" id="docshape662" filled="true" fillcolor="#000000" stroked="false">
                  <v:fill type="solid"/>
                </v:rect>
                <w10:wrap type="topAndBottom"/>
              </v:group>
            </w:pict>
          </mc:Fallback>
        </mc:AlternateContent>
      </w:r>
    </w:p>
    <w:p>
      <w:pPr>
        <w:tabs>
          <w:tab w:pos="7412" w:val="left" w:leader="none"/>
          <w:tab w:pos="8243" w:val="left" w:leader="none"/>
        </w:tabs>
        <w:spacing w:before="72" w:after="28"/>
        <w:ind w:left="895" w:right="0" w:firstLine="0"/>
        <w:jc w:val="left"/>
        <w:rPr>
          <w:sz w:val="18"/>
        </w:rPr>
      </w:pPr>
      <w:r>
        <w:rPr>
          <w:spacing w:val="-4"/>
          <w:w w:val="110"/>
          <w:sz w:val="18"/>
        </w:rPr>
        <w:t>Year</w:t>
      </w:r>
      <w:r>
        <w:rPr>
          <w:sz w:val="18"/>
        </w:rPr>
        <w:tab/>
      </w:r>
      <w:r>
        <w:rPr>
          <w:spacing w:val="-2"/>
          <w:w w:val="110"/>
          <w:sz w:val="18"/>
        </w:rPr>
        <w:t>Total</w:t>
      </w:r>
      <w:r>
        <w:rPr>
          <w:sz w:val="18"/>
        </w:rPr>
        <w:tab/>
      </w:r>
      <w:r>
        <w:rPr>
          <w:spacing w:val="-2"/>
          <w:w w:val="110"/>
          <w:sz w:val="18"/>
        </w:rPr>
        <w:t>$/Bed/Yr</w:t>
      </w:r>
    </w:p>
    <w:tbl>
      <w:tblPr>
        <w:tblW w:w="0" w:type="auto"/>
        <w:jc w:val="left"/>
        <w:tblInd w:w="8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41"/>
        <w:gridCol w:w="3138"/>
        <w:gridCol w:w="884"/>
      </w:tblGrid>
      <w:tr>
        <w:trPr>
          <w:trHeight w:val="252" w:hRule="atLeast"/>
        </w:trPr>
        <w:tc>
          <w:tcPr>
            <w:tcW w:w="4341" w:type="dxa"/>
            <w:tcBorders>
              <w:top w:val="single" w:sz="8" w:space="0" w:color="000000"/>
            </w:tcBorders>
          </w:tcPr>
          <w:p>
            <w:pPr>
              <w:pStyle w:val="TableParagraph"/>
              <w:spacing w:before="5"/>
              <w:ind w:left="38"/>
              <w:rPr>
                <w:sz w:val="18"/>
              </w:rPr>
            </w:pPr>
            <w:r>
              <w:rPr>
                <w:w w:val="110"/>
                <w:sz w:val="18"/>
              </w:rPr>
              <w:t>Expense</w:t>
            </w:r>
            <w:r>
              <w:rPr>
                <w:spacing w:val="-15"/>
                <w:w w:val="110"/>
                <w:sz w:val="18"/>
              </w:rPr>
              <w:t> </w:t>
            </w:r>
            <w:r>
              <w:rPr>
                <w:w w:val="110"/>
                <w:sz w:val="18"/>
              </w:rPr>
              <w:t>Comparable</w:t>
            </w:r>
            <w:r>
              <w:rPr>
                <w:spacing w:val="-14"/>
                <w:w w:val="110"/>
                <w:sz w:val="18"/>
              </w:rPr>
              <w:t> </w:t>
            </w:r>
            <w:r>
              <w:rPr>
                <w:spacing w:val="-10"/>
                <w:w w:val="110"/>
                <w:sz w:val="18"/>
              </w:rPr>
              <w:t>1</w:t>
            </w:r>
          </w:p>
        </w:tc>
        <w:tc>
          <w:tcPr>
            <w:tcW w:w="3138" w:type="dxa"/>
            <w:tcBorders>
              <w:top w:val="single" w:sz="8" w:space="0" w:color="000000"/>
            </w:tcBorders>
          </w:tcPr>
          <w:p>
            <w:pPr>
              <w:pStyle w:val="TableParagraph"/>
              <w:spacing w:before="5"/>
              <w:ind w:right="503"/>
              <w:jc w:val="right"/>
              <w:rPr>
                <w:sz w:val="18"/>
              </w:rPr>
            </w:pPr>
            <w:r>
              <w:rPr>
                <w:w w:val="135"/>
                <w:sz w:val="18"/>
              </w:rPr>
              <w:t>--</w:t>
            </w:r>
            <w:r>
              <w:rPr>
                <w:spacing w:val="-10"/>
                <w:w w:val="135"/>
                <w:sz w:val="18"/>
              </w:rPr>
              <w:t>-</w:t>
            </w:r>
          </w:p>
        </w:tc>
        <w:tc>
          <w:tcPr>
            <w:tcW w:w="884" w:type="dxa"/>
            <w:tcBorders>
              <w:top w:val="single" w:sz="8" w:space="0" w:color="000000"/>
            </w:tcBorders>
          </w:tcPr>
          <w:p>
            <w:pPr>
              <w:pStyle w:val="TableParagraph"/>
              <w:spacing w:before="5"/>
              <w:ind w:right="34"/>
              <w:jc w:val="right"/>
              <w:rPr>
                <w:sz w:val="18"/>
              </w:rPr>
            </w:pPr>
            <w:r>
              <w:rPr>
                <w:spacing w:val="-5"/>
                <w:w w:val="110"/>
                <w:sz w:val="18"/>
              </w:rPr>
              <w:t>$23</w:t>
            </w:r>
          </w:p>
        </w:tc>
      </w:tr>
      <w:tr>
        <w:trPr>
          <w:trHeight w:val="282" w:hRule="atLeast"/>
        </w:trPr>
        <w:tc>
          <w:tcPr>
            <w:tcW w:w="4341" w:type="dxa"/>
          </w:tcPr>
          <w:p>
            <w:pPr>
              <w:pStyle w:val="TableParagraph"/>
              <w:spacing w:before="35"/>
              <w:ind w:left="38"/>
              <w:rPr>
                <w:sz w:val="18"/>
              </w:rPr>
            </w:pPr>
            <w:r>
              <w:rPr>
                <w:w w:val="110"/>
                <w:sz w:val="18"/>
              </w:rPr>
              <w:t>Expense</w:t>
            </w:r>
            <w:r>
              <w:rPr>
                <w:spacing w:val="-15"/>
                <w:w w:val="110"/>
                <w:sz w:val="18"/>
              </w:rPr>
              <w:t> </w:t>
            </w:r>
            <w:r>
              <w:rPr>
                <w:w w:val="110"/>
                <w:sz w:val="18"/>
              </w:rPr>
              <w:t>Comparable</w:t>
            </w:r>
            <w:r>
              <w:rPr>
                <w:spacing w:val="-14"/>
                <w:w w:val="110"/>
                <w:sz w:val="18"/>
              </w:rPr>
              <w:t> </w:t>
            </w:r>
            <w:r>
              <w:rPr>
                <w:spacing w:val="-10"/>
                <w:w w:val="110"/>
                <w:sz w:val="18"/>
              </w:rPr>
              <w:t>2</w:t>
            </w:r>
          </w:p>
        </w:tc>
        <w:tc>
          <w:tcPr>
            <w:tcW w:w="3138" w:type="dxa"/>
          </w:tcPr>
          <w:p>
            <w:pPr>
              <w:pStyle w:val="TableParagraph"/>
              <w:spacing w:before="35"/>
              <w:ind w:right="503"/>
              <w:jc w:val="right"/>
              <w:rPr>
                <w:sz w:val="18"/>
              </w:rPr>
            </w:pPr>
            <w:r>
              <w:rPr>
                <w:w w:val="135"/>
                <w:sz w:val="18"/>
              </w:rPr>
              <w:t>--</w:t>
            </w:r>
            <w:r>
              <w:rPr>
                <w:spacing w:val="-10"/>
                <w:w w:val="135"/>
                <w:sz w:val="18"/>
              </w:rPr>
              <w:t>-</w:t>
            </w:r>
          </w:p>
        </w:tc>
        <w:tc>
          <w:tcPr>
            <w:tcW w:w="884" w:type="dxa"/>
          </w:tcPr>
          <w:p>
            <w:pPr>
              <w:pStyle w:val="TableParagraph"/>
              <w:spacing w:before="35"/>
              <w:ind w:right="34"/>
              <w:jc w:val="right"/>
              <w:rPr>
                <w:sz w:val="18"/>
              </w:rPr>
            </w:pPr>
            <w:r>
              <w:rPr>
                <w:spacing w:val="-5"/>
                <w:w w:val="110"/>
                <w:sz w:val="18"/>
              </w:rPr>
              <w:t>$0</w:t>
            </w:r>
          </w:p>
        </w:tc>
      </w:tr>
      <w:tr>
        <w:trPr>
          <w:trHeight w:val="282" w:hRule="atLeast"/>
        </w:trPr>
        <w:tc>
          <w:tcPr>
            <w:tcW w:w="4341" w:type="dxa"/>
          </w:tcPr>
          <w:p>
            <w:pPr>
              <w:pStyle w:val="TableParagraph"/>
              <w:spacing w:before="36"/>
              <w:ind w:left="38"/>
              <w:rPr>
                <w:sz w:val="18"/>
              </w:rPr>
            </w:pPr>
            <w:r>
              <w:rPr>
                <w:w w:val="110"/>
                <w:sz w:val="18"/>
              </w:rPr>
              <w:t>Expense</w:t>
            </w:r>
            <w:r>
              <w:rPr>
                <w:spacing w:val="-15"/>
                <w:w w:val="110"/>
                <w:sz w:val="18"/>
              </w:rPr>
              <w:t> </w:t>
            </w:r>
            <w:r>
              <w:rPr>
                <w:w w:val="110"/>
                <w:sz w:val="18"/>
              </w:rPr>
              <w:t>Comparable</w:t>
            </w:r>
            <w:r>
              <w:rPr>
                <w:spacing w:val="-14"/>
                <w:w w:val="110"/>
                <w:sz w:val="18"/>
              </w:rPr>
              <w:t> </w:t>
            </w:r>
            <w:r>
              <w:rPr>
                <w:spacing w:val="-10"/>
                <w:w w:val="110"/>
                <w:sz w:val="18"/>
              </w:rPr>
              <w:t>3</w:t>
            </w:r>
          </w:p>
        </w:tc>
        <w:tc>
          <w:tcPr>
            <w:tcW w:w="3138" w:type="dxa"/>
          </w:tcPr>
          <w:p>
            <w:pPr>
              <w:pStyle w:val="TableParagraph"/>
              <w:spacing w:before="36"/>
              <w:ind w:right="503"/>
              <w:jc w:val="right"/>
              <w:rPr>
                <w:sz w:val="18"/>
              </w:rPr>
            </w:pPr>
            <w:r>
              <w:rPr>
                <w:w w:val="135"/>
                <w:sz w:val="18"/>
              </w:rPr>
              <w:t>--</w:t>
            </w:r>
            <w:r>
              <w:rPr>
                <w:spacing w:val="-10"/>
                <w:w w:val="135"/>
                <w:sz w:val="18"/>
              </w:rPr>
              <w:t>-</w:t>
            </w:r>
          </w:p>
        </w:tc>
        <w:tc>
          <w:tcPr>
            <w:tcW w:w="884" w:type="dxa"/>
          </w:tcPr>
          <w:p>
            <w:pPr>
              <w:pStyle w:val="TableParagraph"/>
              <w:spacing w:before="36"/>
              <w:ind w:right="34"/>
              <w:jc w:val="right"/>
              <w:rPr>
                <w:sz w:val="18"/>
              </w:rPr>
            </w:pPr>
            <w:r>
              <w:rPr>
                <w:spacing w:val="-5"/>
                <w:w w:val="110"/>
                <w:sz w:val="18"/>
              </w:rPr>
              <w:t>$45</w:t>
            </w:r>
          </w:p>
        </w:tc>
      </w:tr>
      <w:tr>
        <w:trPr>
          <w:trHeight w:val="293" w:hRule="atLeast"/>
        </w:trPr>
        <w:tc>
          <w:tcPr>
            <w:tcW w:w="4341" w:type="dxa"/>
            <w:tcBorders>
              <w:bottom w:val="single" w:sz="8" w:space="0" w:color="000000"/>
            </w:tcBorders>
          </w:tcPr>
          <w:p>
            <w:pPr>
              <w:pStyle w:val="TableParagraph"/>
              <w:spacing w:before="35"/>
              <w:ind w:left="38"/>
              <w:rPr>
                <w:sz w:val="18"/>
              </w:rPr>
            </w:pPr>
            <w:r>
              <w:rPr>
                <w:w w:val="110"/>
                <w:sz w:val="18"/>
              </w:rPr>
              <w:t>Expense</w:t>
            </w:r>
            <w:r>
              <w:rPr>
                <w:spacing w:val="-15"/>
                <w:w w:val="110"/>
                <w:sz w:val="18"/>
              </w:rPr>
              <w:t> </w:t>
            </w:r>
            <w:r>
              <w:rPr>
                <w:w w:val="110"/>
                <w:sz w:val="18"/>
              </w:rPr>
              <w:t>Comparable</w:t>
            </w:r>
            <w:r>
              <w:rPr>
                <w:spacing w:val="-14"/>
                <w:w w:val="110"/>
                <w:sz w:val="18"/>
              </w:rPr>
              <w:t> </w:t>
            </w:r>
            <w:r>
              <w:rPr>
                <w:spacing w:val="-10"/>
                <w:w w:val="110"/>
                <w:sz w:val="18"/>
              </w:rPr>
              <w:t>4</w:t>
            </w:r>
          </w:p>
        </w:tc>
        <w:tc>
          <w:tcPr>
            <w:tcW w:w="3138" w:type="dxa"/>
            <w:tcBorders>
              <w:bottom w:val="single" w:sz="8" w:space="0" w:color="000000"/>
            </w:tcBorders>
          </w:tcPr>
          <w:p>
            <w:pPr>
              <w:pStyle w:val="TableParagraph"/>
              <w:spacing w:before="35"/>
              <w:ind w:right="503"/>
              <w:jc w:val="right"/>
              <w:rPr>
                <w:sz w:val="18"/>
              </w:rPr>
            </w:pPr>
            <w:r>
              <w:rPr>
                <w:w w:val="135"/>
                <w:sz w:val="18"/>
              </w:rPr>
              <w:t>--</w:t>
            </w:r>
            <w:r>
              <w:rPr>
                <w:spacing w:val="-10"/>
                <w:w w:val="135"/>
                <w:sz w:val="18"/>
              </w:rPr>
              <w:t>-</w:t>
            </w:r>
          </w:p>
        </w:tc>
        <w:tc>
          <w:tcPr>
            <w:tcW w:w="884" w:type="dxa"/>
            <w:tcBorders>
              <w:bottom w:val="single" w:sz="8" w:space="0" w:color="000000"/>
            </w:tcBorders>
          </w:tcPr>
          <w:p>
            <w:pPr>
              <w:pStyle w:val="TableParagraph"/>
              <w:spacing w:before="35"/>
              <w:ind w:right="34"/>
              <w:jc w:val="right"/>
              <w:rPr>
                <w:sz w:val="18"/>
              </w:rPr>
            </w:pPr>
            <w:r>
              <w:rPr>
                <w:spacing w:val="-5"/>
                <w:w w:val="110"/>
                <w:sz w:val="18"/>
              </w:rPr>
              <w:t>$46</w:t>
            </w:r>
          </w:p>
        </w:tc>
      </w:tr>
      <w:tr>
        <w:trPr>
          <w:trHeight w:val="262" w:hRule="atLeast"/>
        </w:trPr>
        <w:tc>
          <w:tcPr>
            <w:tcW w:w="4341" w:type="dxa"/>
            <w:tcBorders>
              <w:top w:val="single" w:sz="8" w:space="0" w:color="000000"/>
              <w:bottom w:val="single" w:sz="8" w:space="0" w:color="000000"/>
            </w:tcBorders>
          </w:tcPr>
          <w:p>
            <w:pPr>
              <w:pStyle w:val="TableParagraph"/>
              <w:spacing w:line="216" w:lineRule="exact"/>
              <w:ind w:left="38"/>
              <w:rPr>
                <w:rFonts w:ascii="Tahoma"/>
                <w:b/>
                <w:sz w:val="18"/>
              </w:rPr>
            </w:pPr>
            <w:r>
              <w:rPr>
                <w:rFonts w:ascii="Tahoma"/>
                <w:b/>
                <w:spacing w:val="-2"/>
                <w:sz w:val="18"/>
              </w:rPr>
              <w:t>CBRE</w:t>
            </w:r>
            <w:r>
              <w:rPr>
                <w:rFonts w:ascii="Tahoma"/>
                <w:b/>
                <w:spacing w:val="-7"/>
                <w:sz w:val="18"/>
              </w:rPr>
              <w:t> </w:t>
            </w:r>
            <w:r>
              <w:rPr>
                <w:rFonts w:ascii="Tahoma"/>
                <w:b/>
                <w:spacing w:val="-2"/>
                <w:sz w:val="18"/>
              </w:rPr>
              <w:t>Estimate</w:t>
            </w:r>
          </w:p>
        </w:tc>
        <w:tc>
          <w:tcPr>
            <w:tcW w:w="3138" w:type="dxa"/>
            <w:tcBorders>
              <w:top w:val="single" w:sz="8" w:space="0" w:color="000000"/>
              <w:bottom w:val="single" w:sz="8" w:space="0" w:color="000000"/>
            </w:tcBorders>
          </w:tcPr>
          <w:p>
            <w:pPr>
              <w:pStyle w:val="TableParagraph"/>
              <w:spacing w:line="216" w:lineRule="exact"/>
              <w:ind w:right="572"/>
              <w:jc w:val="right"/>
              <w:rPr>
                <w:rFonts w:ascii="Tahoma"/>
                <w:b/>
                <w:sz w:val="18"/>
              </w:rPr>
            </w:pPr>
            <w:r>
              <w:rPr>
                <w:rFonts w:ascii="Tahoma"/>
                <w:b/>
                <w:spacing w:val="-5"/>
                <w:sz w:val="18"/>
              </w:rPr>
              <w:t>$0</w:t>
            </w:r>
          </w:p>
        </w:tc>
        <w:tc>
          <w:tcPr>
            <w:tcW w:w="884" w:type="dxa"/>
            <w:tcBorders>
              <w:top w:val="single" w:sz="8" w:space="0" w:color="000000"/>
              <w:bottom w:val="single" w:sz="8" w:space="0" w:color="000000"/>
            </w:tcBorders>
          </w:tcPr>
          <w:p>
            <w:pPr>
              <w:pStyle w:val="TableParagraph"/>
              <w:spacing w:line="216" w:lineRule="exact"/>
              <w:ind w:right="36"/>
              <w:jc w:val="right"/>
              <w:rPr>
                <w:rFonts w:ascii="Tahoma"/>
                <w:b/>
                <w:sz w:val="18"/>
              </w:rPr>
            </w:pPr>
            <w:r>
              <w:rPr>
                <w:rFonts w:ascii="Tahoma"/>
                <w:b/>
                <w:spacing w:val="-5"/>
                <w:sz w:val="18"/>
              </w:rPr>
              <w:t>$0</w:t>
            </w:r>
          </w:p>
        </w:tc>
      </w:tr>
      <w:tr>
        <w:trPr>
          <w:trHeight w:val="323" w:hRule="atLeast"/>
        </w:trPr>
        <w:tc>
          <w:tcPr>
            <w:tcW w:w="4341" w:type="dxa"/>
            <w:tcBorders>
              <w:top w:val="single" w:sz="8" w:space="0" w:color="000000"/>
              <w:bottom w:val="single" w:sz="12" w:space="0" w:color="000000"/>
            </w:tcBorders>
          </w:tcPr>
          <w:p>
            <w:pPr>
              <w:pStyle w:val="TableParagraph"/>
              <w:spacing w:before="74"/>
              <w:ind w:left="34"/>
              <w:rPr>
                <w:sz w:val="16"/>
              </w:rPr>
            </w:pPr>
            <w:r>
              <w:rPr>
                <w:w w:val="105"/>
                <w:sz w:val="16"/>
              </w:rPr>
              <w:t>Compiled</w:t>
            </w:r>
            <w:r>
              <w:rPr>
                <w:spacing w:val="3"/>
                <w:w w:val="105"/>
                <w:sz w:val="16"/>
              </w:rPr>
              <w:t> </w:t>
            </w:r>
            <w:r>
              <w:rPr>
                <w:w w:val="105"/>
                <w:sz w:val="16"/>
              </w:rPr>
              <w:t>by</w:t>
            </w:r>
            <w:r>
              <w:rPr>
                <w:spacing w:val="4"/>
                <w:w w:val="105"/>
                <w:sz w:val="16"/>
              </w:rPr>
              <w:t> </w:t>
            </w:r>
            <w:r>
              <w:rPr>
                <w:spacing w:val="-4"/>
                <w:w w:val="105"/>
                <w:sz w:val="16"/>
              </w:rPr>
              <w:t>CBRE</w:t>
            </w:r>
          </w:p>
        </w:tc>
        <w:tc>
          <w:tcPr>
            <w:tcW w:w="3138" w:type="dxa"/>
            <w:tcBorders>
              <w:top w:val="single" w:sz="8" w:space="0" w:color="000000"/>
              <w:bottom w:val="single" w:sz="12" w:space="0" w:color="000000"/>
            </w:tcBorders>
          </w:tcPr>
          <w:p>
            <w:pPr>
              <w:pStyle w:val="TableParagraph"/>
              <w:rPr>
                <w:rFonts w:ascii="Times New Roman"/>
                <w:sz w:val="20"/>
              </w:rPr>
            </w:pPr>
          </w:p>
        </w:tc>
        <w:tc>
          <w:tcPr>
            <w:tcW w:w="884" w:type="dxa"/>
            <w:tcBorders>
              <w:top w:val="single" w:sz="8" w:space="0" w:color="000000"/>
              <w:bottom w:val="single" w:sz="12" w:space="0" w:color="000000"/>
            </w:tcBorders>
          </w:tcPr>
          <w:p>
            <w:pPr>
              <w:pStyle w:val="TableParagraph"/>
              <w:rPr>
                <w:rFonts w:ascii="Times New Roman"/>
                <w:sz w:val="20"/>
              </w:rPr>
            </w:pPr>
          </w:p>
        </w:tc>
      </w:tr>
    </w:tbl>
    <w:p>
      <w:pPr>
        <w:pStyle w:val="BodyText"/>
        <w:spacing w:line="300" w:lineRule="auto" w:before="180"/>
        <w:ind w:left="360" w:right="357"/>
        <w:jc w:val="both"/>
      </w:pPr>
      <w:r>
        <w:rPr/>
        <w:t>Non-Revenue Units can include model units, units for security officers, and discounts for Student Resident Assistants (RAs).</w:t>
      </w:r>
      <w:r>
        <w:rPr>
          <w:spacing w:val="40"/>
        </w:rPr>
        <w:t> </w:t>
      </w:r>
      <w:r>
        <w:rPr/>
        <w:t>We have found that this expense normally approximates one bed per every 100 beds at a market rate property. Based on conversations with on-site management, the subject features no RA or employee units.</w:t>
      </w:r>
      <w:r>
        <w:rPr>
          <w:spacing w:val="40"/>
        </w:rPr>
        <w:t> </w:t>
      </w:r>
      <w:r>
        <w:rPr/>
        <w:t>Within our analysis, we have not included an expense for non-revenue units, consistent with current operations.</w:t>
      </w:r>
    </w:p>
    <w:p>
      <w:pPr>
        <w:pStyle w:val="BodyText"/>
        <w:spacing w:before="119"/>
        <w:ind w:left="360"/>
        <w:jc w:val="both"/>
      </w:pPr>
      <w:r>
        <w:rPr>
          <w:color w:val="00694C"/>
        </w:rPr>
        <w:t>Advertising</w:t>
      </w:r>
      <w:r>
        <w:rPr>
          <w:color w:val="00694C"/>
          <w:spacing w:val="14"/>
        </w:rPr>
        <w:t> </w:t>
      </w:r>
      <w:r>
        <w:rPr>
          <w:color w:val="00694C"/>
        </w:rPr>
        <w:t>&amp;</w:t>
      </w:r>
      <w:r>
        <w:rPr>
          <w:color w:val="00694C"/>
          <w:spacing w:val="13"/>
        </w:rPr>
        <w:t> </w:t>
      </w:r>
      <w:r>
        <w:rPr>
          <w:color w:val="00694C"/>
          <w:spacing w:val="-2"/>
        </w:rPr>
        <w:t>Promotion</w:t>
      </w:r>
    </w:p>
    <w:p>
      <w:pPr>
        <w:pStyle w:val="BodyText"/>
        <w:spacing w:line="300" w:lineRule="auto"/>
        <w:ind w:left="360" w:right="356"/>
        <w:jc w:val="both"/>
      </w:pPr>
      <w:r>
        <w:rPr/>
        <w:t>This expense category accounts for placement of advertising, commissions, signage, brochures, and newsletters. The comparable data and projections for the subject are summarized as follows:</w:t>
      </w:r>
    </w:p>
    <w:sectPr>
      <w:pgSz w:w="12240" w:h="15840"/>
      <w:pgMar w:header="576" w:footer="855" w:top="1200" w:bottom="104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Maiandra GD">
    <w:altName w:val="Maiandra GD"/>
    <w:charset w:val="0"/>
    <w:family w:val="swiss"/>
    <w:pitch w:val="variable"/>
  </w:font>
  <w:font w:name="Trebuchet MS">
    <w:altName w:val="Trebuchet MS"/>
    <w:charset w:val="0"/>
    <w:family w:val="swiss"/>
    <w:pitch w:val="variable"/>
  </w:font>
  <w:font w:name="Century Gothic">
    <w:altName w:val="Century Gothic"/>
    <w:charset w:val="0"/>
    <w:family w:val="swiss"/>
    <w:pitch w:val="variable"/>
  </w:font>
  <w:font w:name="Tahoma">
    <w:altName w:val="Tahoma"/>
    <w:charset w:val="0"/>
    <w:family w:val="swiss"/>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2622976">
              <wp:simplePos x="0" y="0"/>
              <wp:positionH relativeFrom="page">
                <wp:posOffset>6108191</wp:posOffset>
              </wp:positionH>
              <wp:positionV relativeFrom="page">
                <wp:posOffset>9434944</wp:posOffset>
              </wp:positionV>
              <wp:extent cx="776605" cy="192405"/>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776605" cy="192405"/>
                        <a:chExt cx="776605" cy="192405"/>
                      </a:xfrm>
                    </wpg:grpSpPr>
                    <pic:pic>
                      <pic:nvPicPr>
                        <pic:cNvPr id="4" name="Image 4"/>
                        <pic:cNvPicPr/>
                      </pic:nvPicPr>
                      <pic:blipFill>
                        <a:blip r:embed="rId1" cstate="print"/>
                        <a:stretch>
                          <a:fillRect/>
                        </a:stretch>
                      </pic:blipFill>
                      <pic:spPr>
                        <a:xfrm>
                          <a:off x="210223" y="0"/>
                          <a:ext cx="173355" cy="191008"/>
                        </a:xfrm>
                        <a:prstGeom prst="rect">
                          <a:avLst/>
                        </a:prstGeom>
                      </pic:spPr>
                    </pic:pic>
                    <wps:wsp>
                      <wps:cNvPr id="5" name="Graphic 5"/>
                      <wps:cNvSpPr/>
                      <wps:spPr>
                        <a:xfrm>
                          <a:off x="607365" y="12"/>
                          <a:ext cx="168910" cy="191770"/>
                        </a:xfrm>
                        <a:custGeom>
                          <a:avLst/>
                          <a:gdLst/>
                          <a:ahLst/>
                          <a:cxnLst/>
                          <a:rect l="l" t="t" r="r" b="b"/>
                          <a:pathLst>
                            <a:path w="168910" h="191770">
                              <a:moveTo>
                                <a:pt x="168897" y="147320"/>
                              </a:moveTo>
                              <a:lnTo>
                                <a:pt x="47040" y="147320"/>
                              </a:lnTo>
                              <a:lnTo>
                                <a:pt x="47040" y="114300"/>
                              </a:lnTo>
                              <a:lnTo>
                                <a:pt x="156895" y="114300"/>
                              </a:lnTo>
                              <a:lnTo>
                                <a:pt x="156895" y="72390"/>
                              </a:lnTo>
                              <a:lnTo>
                                <a:pt x="46977" y="72390"/>
                              </a:lnTo>
                              <a:lnTo>
                                <a:pt x="46977" y="41910"/>
                              </a:lnTo>
                              <a:lnTo>
                                <a:pt x="168821" y="41910"/>
                              </a:lnTo>
                              <a:lnTo>
                                <a:pt x="168821" y="0"/>
                              </a:lnTo>
                              <a:lnTo>
                                <a:pt x="0" y="0"/>
                              </a:lnTo>
                              <a:lnTo>
                                <a:pt x="0" y="41910"/>
                              </a:lnTo>
                              <a:lnTo>
                                <a:pt x="0" y="72390"/>
                              </a:lnTo>
                              <a:lnTo>
                                <a:pt x="0" y="114300"/>
                              </a:lnTo>
                              <a:lnTo>
                                <a:pt x="0" y="147320"/>
                              </a:lnTo>
                              <a:lnTo>
                                <a:pt x="0" y="191770"/>
                              </a:lnTo>
                              <a:lnTo>
                                <a:pt x="168897" y="191770"/>
                              </a:lnTo>
                              <a:lnTo>
                                <a:pt x="168897" y="147320"/>
                              </a:lnTo>
                              <a:close/>
                            </a:path>
                          </a:pathLst>
                        </a:custGeom>
                        <a:solidFill>
                          <a:srgbClr val="006A4C"/>
                        </a:solidFill>
                      </wps:spPr>
                      <wps:bodyPr wrap="square" lIns="0" tIns="0" rIns="0" bIns="0" rtlCol="0">
                        <a:prstTxWarp prst="textNoShape">
                          <a:avLst/>
                        </a:prstTxWarp>
                        <a:noAutofit/>
                      </wps:bodyPr>
                    </wps:wsp>
                    <pic:pic>
                      <pic:nvPicPr>
                        <pic:cNvPr id="6" name="Image 6"/>
                        <pic:cNvPicPr/>
                      </pic:nvPicPr>
                      <pic:blipFill>
                        <a:blip r:embed="rId2" cstate="print"/>
                        <a:stretch>
                          <a:fillRect/>
                        </a:stretch>
                      </pic:blipFill>
                      <pic:spPr>
                        <a:xfrm>
                          <a:off x="406996" y="253"/>
                          <a:ext cx="171272" cy="191084"/>
                        </a:xfrm>
                        <a:prstGeom prst="rect">
                          <a:avLst/>
                        </a:prstGeom>
                      </pic:spPr>
                    </pic:pic>
                    <pic:pic>
                      <pic:nvPicPr>
                        <pic:cNvPr id="7" name="Image 7"/>
                        <pic:cNvPicPr/>
                      </pic:nvPicPr>
                      <pic:blipFill>
                        <a:blip r:embed="rId3" cstate="print"/>
                        <a:stretch>
                          <a:fillRect/>
                        </a:stretch>
                      </pic:blipFill>
                      <pic:spPr>
                        <a:xfrm>
                          <a:off x="0" y="12"/>
                          <a:ext cx="181355" cy="191134"/>
                        </a:xfrm>
                        <a:prstGeom prst="rect">
                          <a:avLst/>
                        </a:prstGeom>
                      </pic:spPr>
                    </pic:pic>
                  </wpg:wgp>
                </a:graphicData>
              </a:graphic>
            </wp:anchor>
          </w:drawing>
        </mc:Choice>
        <mc:Fallback>
          <w:pict>
            <v:group style="position:absolute;margin-left:480.959991pt;margin-top:742.908997pt;width:61.15pt;height:15.15pt;mso-position-horizontal-relative:page;mso-position-vertical-relative:page;z-index:-20693504" id="docshapegroup3" coordorigin="9619,14858" coordsize="1223,303">
              <v:shape style="position:absolute;left:9950;top:14858;width:273;height:301" type="#_x0000_t75" id="docshape4" stroked="false">
                <v:imagedata r:id="rId1" o:title=""/>
              </v:shape>
              <v:shape style="position:absolute;left:10575;top:14858;width:266;height:302" id="docshape5" coordorigin="10576,14858" coordsize="266,302" path="m10842,15090l10650,15090,10650,15038,10823,15038,10823,14972,10650,14972,10650,14924,10842,14924,10842,14858,10576,14858,10576,14924,10576,14972,10576,15038,10576,15090,10576,15160,10842,15160,10842,15090xe" filled="true" fillcolor="#006a4c" stroked="false">
                <v:path arrowok="t"/>
                <v:fill type="solid"/>
              </v:shape>
              <v:shape style="position:absolute;left:10260;top:14858;width:270;height:301" type="#_x0000_t75" id="docshape6" stroked="false">
                <v:imagedata r:id="rId2" o:title=""/>
              </v:shape>
              <v:shape style="position:absolute;left:9619;top:14858;width:286;height:301" type="#_x0000_t75" id="docshape7" stroked="false">
                <v:imagedata r:id="rId3" o:title=""/>
              </v:shape>
              <w10:wrap type="none"/>
            </v:group>
          </w:pict>
        </mc:Fallback>
      </mc:AlternateContent>
    </w:r>
    <w:r>
      <w:rPr>
        <w:sz w:val="20"/>
      </w:rPr>
      <mc:AlternateContent>
        <mc:Choice Requires="wps">
          <w:drawing>
            <wp:anchor distT="0" distB="0" distL="0" distR="0" allowOverlap="1" layoutInCell="1" locked="0" behindDoc="1" simplePos="0" relativeHeight="482623488">
              <wp:simplePos x="0" y="0"/>
              <wp:positionH relativeFrom="page">
                <wp:posOffset>3780282</wp:posOffset>
              </wp:positionH>
              <wp:positionV relativeFrom="page">
                <wp:posOffset>9375571</wp:posOffset>
              </wp:positionV>
              <wp:extent cx="224790" cy="16256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24790" cy="162560"/>
                      </a:xfrm>
                      <a:prstGeom prst="rect">
                        <a:avLst/>
                      </a:prstGeom>
                    </wps:spPr>
                    <wps:txbx>
                      <w:txbxContent>
                        <w:p>
                          <w:pPr>
                            <w:spacing w:before="20"/>
                            <w:ind w:left="60" w:right="0" w:firstLine="0"/>
                            <w:jc w:val="left"/>
                            <w:rPr>
                              <w:sz w:val="18"/>
                            </w:rPr>
                          </w:pPr>
                          <w:r>
                            <w:rPr>
                              <w:spacing w:val="-5"/>
                              <w:w w:val="105"/>
                              <w:sz w:val="18"/>
                            </w:rPr>
                            <w:fldChar w:fldCharType="begin"/>
                          </w:r>
                          <w:r>
                            <w:rPr>
                              <w:spacing w:val="-5"/>
                              <w:w w:val="105"/>
                              <w:sz w:val="18"/>
                            </w:rPr>
                            <w:instrText> PAGE </w:instrText>
                          </w:r>
                          <w:r>
                            <w:rPr>
                              <w:spacing w:val="-5"/>
                              <w:w w:val="105"/>
                              <w:sz w:val="18"/>
                            </w:rPr>
                            <w:fldChar w:fldCharType="separate"/>
                          </w:r>
                          <w:r>
                            <w:rPr>
                              <w:spacing w:val="-5"/>
                              <w:w w:val="105"/>
                              <w:sz w:val="18"/>
                            </w:rPr>
                            <w:t>38</w:t>
                          </w:r>
                          <w:r>
                            <w:rPr>
                              <w:spacing w:val="-5"/>
                              <w:w w:val="105"/>
                              <w:sz w:val="18"/>
                            </w:rPr>
                            <w:fldChar w:fldCharType="end"/>
                          </w:r>
                        </w:p>
                      </w:txbxContent>
                    </wps:txbx>
                    <wps:bodyPr wrap="square" lIns="0" tIns="0" rIns="0" bIns="0" rtlCol="0">
                      <a:noAutofit/>
                    </wps:bodyPr>
                  </wps:wsp>
                </a:graphicData>
              </a:graphic>
            </wp:anchor>
          </w:drawing>
        </mc:Choice>
        <mc:Fallback>
          <w:pict>
            <v:shape style="position:absolute;margin-left:297.660004pt;margin-top:738.234009pt;width:17.7pt;height:12.8pt;mso-position-horizontal-relative:page;mso-position-vertical-relative:page;z-index:-20692992" type="#_x0000_t202" id="docshape8" filled="false" stroked="false">
              <v:textbox inset="0,0,0,0">
                <w:txbxContent>
                  <w:p>
                    <w:pPr>
                      <w:spacing w:before="20"/>
                      <w:ind w:left="60" w:right="0" w:firstLine="0"/>
                      <w:jc w:val="left"/>
                      <w:rPr>
                        <w:sz w:val="18"/>
                      </w:rPr>
                    </w:pPr>
                    <w:r>
                      <w:rPr>
                        <w:spacing w:val="-5"/>
                        <w:w w:val="105"/>
                        <w:sz w:val="18"/>
                      </w:rPr>
                      <w:fldChar w:fldCharType="begin"/>
                    </w:r>
                    <w:r>
                      <w:rPr>
                        <w:spacing w:val="-5"/>
                        <w:w w:val="105"/>
                        <w:sz w:val="18"/>
                      </w:rPr>
                      <w:instrText> PAGE </w:instrText>
                    </w:r>
                    <w:r>
                      <w:rPr>
                        <w:spacing w:val="-5"/>
                        <w:w w:val="105"/>
                        <w:sz w:val="18"/>
                      </w:rPr>
                      <w:fldChar w:fldCharType="separate"/>
                    </w:r>
                    <w:r>
                      <w:rPr>
                        <w:spacing w:val="-5"/>
                        <w:w w:val="105"/>
                        <w:sz w:val="18"/>
                      </w:rPr>
                      <w:t>38</w:t>
                    </w:r>
                    <w:r>
                      <w:rPr>
                        <w:spacing w:val="-5"/>
                        <w:w w:val="10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24000">
              <wp:simplePos x="0" y="0"/>
              <wp:positionH relativeFrom="page">
                <wp:posOffset>901696</wp:posOffset>
              </wp:positionH>
              <wp:positionV relativeFrom="page">
                <wp:posOffset>9513038</wp:posOffset>
              </wp:positionV>
              <wp:extent cx="2355215" cy="19304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355215" cy="193040"/>
                      </a:xfrm>
                      <a:prstGeom prst="rect">
                        <a:avLst/>
                      </a:prstGeom>
                    </wps:spPr>
                    <wps:txbx>
                      <w:txbxContent>
                        <w:p>
                          <w:pPr>
                            <w:spacing w:before="10"/>
                            <w:ind w:left="20" w:right="0" w:firstLine="0"/>
                            <w:jc w:val="left"/>
                            <w:rPr>
                              <w:rFonts w:ascii="Trebuchet MS"/>
                              <w:i/>
                              <w:sz w:val="18"/>
                            </w:rPr>
                          </w:pPr>
                          <w:r>
                            <w:rPr>
                              <w:rFonts w:ascii="Trebuchet MS"/>
                              <w:i/>
                              <w:spacing w:val="-4"/>
                              <w:sz w:val="18"/>
                            </w:rPr>
                            <w:t>Turner</w:t>
                          </w:r>
                          <w:r>
                            <w:rPr>
                              <w:rFonts w:ascii="Trebuchet MS"/>
                              <w:i/>
                              <w:spacing w:val="-8"/>
                              <w:sz w:val="18"/>
                            </w:rPr>
                            <w:t> </w:t>
                          </w:r>
                          <w:r>
                            <w:rPr>
                              <w:rFonts w:ascii="Trebuchet MS"/>
                              <w:i/>
                              <w:spacing w:val="-4"/>
                              <w:sz w:val="18"/>
                            </w:rPr>
                            <w:t>Theological</w:t>
                          </w:r>
                          <w:r>
                            <w:rPr>
                              <w:rFonts w:ascii="Trebuchet MS"/>
                              <w:i/>
                              <w:spacing w:val="-9"/>
                              <w:sz w:val="18"/>
                            </w:rPr>
                            <w:t> </w:t>
                          </w:r>
                          <w:r>
                            <w:rPr>
                              <w:spacing w:val="-4"/>
                              <w:sz w:val="18"/>
                            </w:rPr>
                            <w:t>Seminary</w:t>
                          </w:r>
                          <w:r>
                            <w:rPr>
                              <w:rFonts w:ascii="Century Gothic"/>
                              <w:i/>
                              <w:spacing w:val="-4"/>
                              <w:sz w:val="22"/>
                            </w:rPr>
                            <w:t>,</w:t>
                          </w:r>
                          <w:r>
                            <w:rPr>
                              <w:rFonts w:ascii="Century Gothic"/>
                              <w:i/>
                              <w:spacing w:val="-7"/>
                              <w:sz w:val="22"/>
                            </w:rPr>
                            <w:t> </w:t>
                          </w:r>
                          <w:r>
                            <w:rPr>
                              <w:rFonts w:ascii="Trebuchet MS"/>
                              <w:i/>
                              <w:spacing w:val="-4"/>
                              <w:sz w:val="18"/>
                            </w:rPr>
                            <w:t>Atlanta</w:t>
                          </w:r>
                          <w:r>
                            <w:rPr>
                              <w:rFonts w:ascii="Century Gothic"/>
                              <w:i/>
                              <w:spacing w:val="-4"/>
                              <w:sz w:val="22"/>
                            </w:rPr>
                            <w:t>,</w:t>
                          </w:r>
                          <w:r>
                            <w:rPr>
                              <w:rFonts w:ascii="Century Gothic"/>
                              <w:i/>
                              <w:spacing w:val="-8"/>
                              <w:sz w:val="22"/>
                            </w:rPr>
                            <w:t> </w:t>
                          </w:r>
                          <w:r>
                            <w:rPr>
                              <w:rFonts w:ascii="Trebuchet MS"/>
                              <w:i/>
                              <w:spacing w:val="-4"/>
                              <w:sz w:val="18"/>
                            </w:rPr>
                            <w:t>Georgia</w:t>
                          </w:r>
                        </w:p>
                      </w:txbxContent>
                    </wps:txbx>
                    <wps:bodyPr wrap="square" lIns="0" tIns="0" rIns="0" bIns="0" rtlCol="0">
                      <a:noAutofit/>
                    </wps:bodyPr>
                  </wps:wsp>
                </a:graphicData>
              </a:graphic>
            </wp:anchor>
          </w:drawing>
        </mc:Choice>
        <mc:Fallback>
          <w:pict>
            <v:shape style="position:absolute;margin-left:70.999702pt;margin-top:749.058167pt;width:185.45pt;height:15.2pt;mso-position-horizontal-relative:page;mso-position-vertical-relative:page;z-index:-20692480" type="#_x0000_t202" id="docshape9" filled="false" stroked="false">
              <v:textbox inset="0,0,0,0">
                <w:txbxContent>
                  <w:p>
                    <w:pPr>
                      <w:spacing w:before="10"/>
                      <w:ind w:left="20" w:right="0" w:firstLine="0"/>
                      <w:jc w:val="left"/>
                      <w:rPr>
                        <w:rFonts w:ascii="Trebuchet MS"/>
                        <w:i/>
                        <w:sz w:val="18"/>
                      </w:rPr>
                    </w:pPr>
                    <w:r>
                      <w:rPr>
                        <w:rFonts w:ascii="Trebuchet MS"/>
                        <w:i/>
                        <w:spacing w:val="-4"/>
                        <w:sz w:val="18"/>
                      </w:rPr>
                      <w:t>Turner</w:t>
                    </w:r>
                    <w:r>
                      <w:rPr>
                        <w:rFonts w:ascii="Trebuchet MS"/>
                        <w:i/>
                        <w:spacing w:val="-8"/>
                        <w:sz w:val="18"/>
                      </w:rPr>
                      <w:t> </w:t>
                    </w:r>
                    <w:r>
                      <w:rPr>
                        <w:rFonts w:ascii="Trebuchet MS"/>
                        <w:i/>
                        <w:spacing w:val="-4"/>
                        <w:sz w:val="18"/>
                      </w:rPr>
                      <w:t>Theological</w:t>
                    </w:r>
                    <w:r>
                      <w:rPr>
                        <w:rFonts w:ascii="Trebuchet MS"/>
                        <w:i/>
                        <w:spacing w:val="-9"/>
                        <w:sz w:val="18"/>
                      </w:rPr>
                      <w:t> </w:t>
                    </w:r>
                    <w:r>
                      <w:rPr>
                        <w:spacing w:val="-4"/>
                        <w:sz w:val="18"/>
                      </w:rPr>
                      <w:t>Seminary</w:t>
                    </w:r>
                    <w:r>
                      <w:rPr>
                        <w:rFonts w:ascii="Century Gothic"/>
                        <w:i/>
                        <w:spacing w:val="-4"/>
                        <w:sz w:val="22"/>
                      </w:rPr>
                      <w:t>,</w:t>
                    </w:r>
                    <w:r>
                      <w:rPr>
                        <w:rFonts w:ascii="Century Gothic"/>
                        <w:i/>
                        <w:spacing w:val="-7"/>
                        <w:sz w:val="22"/>
                      </w:rPr>
                      <w:t> </w:t>
                    </w:r>
                    <w:r>
                      <w:rPr>
                        <w:rFonts w:ascii="Trebuchet MS"/>
                        <w:i/>
                        <w:spacing w:val="-4"/>
                        <w:sz w:val="18"/>
                      </w:rPr>
                      <w:t>Atlanta</w:t>
                    </w:r>
                    <w:r>
                      <w:rPr>
                        <w:rFonts w:ascii="Century Gothic"/>
                        <w:i/>
                        <w:spacing w:val="-4"/>
                        <w:sz w:val="22"/>
                      </w:rPr>
                      <w:t>,</w:t>
                    </w:r>
                    <w:r>
                      <w:rPr>
                        <w:rFonts w:ascii="Century Gothic"/>
                        <w:i/>
                        <w:spacing w:val="-8"/>
                        <w:sz w:val="22"/>
                      </w:rPr>
                      <w:t> </w:t>
                    </w:r>
                    <w:r>
                      <w:rPr>
                        <w:rFonts w:ascii="Trebuchet MS"/>
                        <w:i/>
                        <w:spacing w:val="-4"/>
                        <w:sz w:val="18"/>
                      </w:rPr>
                      <w:t>Georgia</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2625536">
              <wp:simplePos x="0" y="0"/>
              <wp:positionH relativeFrom="page">
                <wp:posOffset>6108191</wp:posOffset>
              </wp:positionH>
              <wp:positionV relativeFrom="page">
                <wp:posOffset>9434944</wp:posOffset>
              </wp:positionV>
              <wp:extent cx="776605" cy="192405"/>
              <wp:effectExtent l="0" t="0" r="0" b="0"/>
              <wp:wrapNone/>
              <wp:docPr id="617" name="Group 617"/>
              <wp:cNvGraphicFramePr>
                <a:graphicFrameLocks/>
              </wp:cNvGraphicFramePr>
              <a:graphic>
                <a:graphicData uri="http://schemas.microsoft.com/office/word/2010/wordprocessingGroup">
                  <wpg:wgp>
                    <wpg:cNvPr id="617" name="Group 617"/>
                    <wpg:cNvGrpSpPr/>
                    <wpg:grpSpPr>
                      <a:xfrm>
                        <a:off x="0" y="0"/>
                        <a:ext cx="776605" cy="192405"/>
                        <a:chExt cx="776605" cy="192405"/>
                      </a:xfrm>
                    </wpg:grpSpPr>
                    <pic:pic>
                      <pic:nvPicPr>
                        <pic:cNvPr id="618" name="Image 618"/>
                        <pic:cNvPicPr/>
                      </pic:nvPicPr>
                      <pic:blipFill>
                        <a:blip r:embed="rId1" cstate="print"/>
                        <a:stretch>
                          <a:fillRect/>
                        </a:stretch>
                      </pic:blipFill>
                      <pic:spPr>
                        <a:xfrm>
                          <a:off x="210223" y="0"/>
                          <a:ext cx="173355" cy="191008"/>
                        </a:xfrm>
                        <a:prstGeom prst="rect">
                          <a:avLst/>
                        </a:prstGeom>
                      </pic:spPr>
                    </pic:pic>
                    <wps:wsp>
                      <wps:cNvPr id="619" name="Graphic 619"/>
                      <wps:cNvSpPr/>
                      <wps:spPr>
                        <a:xfrm>
                          <a:off x="607365" y="12"/>
                          <a:ext cx="168910" cy="191770"/>
                        </a:xfrm>
                        <a:custGeom>
                          <a:avLst/>
                          <a:gdLst/>
                          <a:ahLst/>
                          <a:cxnLst/>
                          <a:rect l="l" t="t" r="r" b="b"/>
                          <a:pathLst>
                            <a:path w="168910" h="191770">
                              <a:moveTo>
                                <a:pt x="168897" y="147320"/>
                              </a:moveTo>
                              <a:lnTo>
                                <a:pt x="47040" y="147320"/>
                              </a:lnTo>
                              <a:lnTo>
                                <a:pt x="47040" y="114300"/>
                              </a:lnTo>
                              <a:lnTo>
                                <a:pt x="156895" y="114300"/>
                              </a:lnTo>
                              <a:lnTo>
                                <a:pt x="156895" y="72390"/>
                              </a:lnTo>
                              <a:lnTo>
                                <a:pt x="46977" y="72390"/>
                              </a:lnTo>
                              <a:lnTo>
                                <a:pt x="46977" y="41910"/>
                              </a:lnTo>
                              <a:lnTo>
                                <a:pt x="168821" y="41910"/>
                              </a:lnTo>
                              <a:lnTo>
                                <a:pt x="168821" y="0"/>
                              </a:lnTo>
                              <a:lnTo>
                                <a:pt x="0" y="0"/>
                              </a:lnTo>
                              <a:lnTo>
                                <a:pt x="0" y="41910"/>
                              </a:lnTo>
                              <a:lnTo>
                                <a:pt x="0" y="72390"/>
                              </a:lnTo>
                              <a:lnTo>
                                <a:pt x="0" y="114300"/>
                              </a:lnTo>
                              <a:lnTo>
                                <a:pt x="0" y="147320"/>
                              </a:lnTo>
                              <a:lnTo>
                                <a:pt x="0" y="191770"/>
                              </a:lnTo>
                              <a:lnTo>
                                <a:pt x="168897" y="191770"/>
                              </a:lnTo>
                              <a:lnTo>
                                <a:pt x="168897" y="147320"/>
                              </a:lnTo>
                              <a:close/>
                            </a:path>
                          </a:pathLst>
                        </a:custGeom>
                        <a:solidFill>
                          <a:srgbClr val="006A4C"/>
                        </a:solidFill>
                      </wps:spPr>
                      <wps:bodyPr wrap="square" lIns="0" tIns="0" rIns="0" bIns="0" rtlCol="0">
                        <a:prstTxWarp prst="textNoShape">
                          <a:avLst/>
                        </a:prstTxWarp>
                        <a:noAutofit/>
                      </wps:bodyPr>
                    </wps:wsp>
                    <pic:pic>
                      <pic:nvPicPr>
                        <pic:cNvPr id="620" name="Image 620"/>
                        <pic:cNvPicPr/>
                      </pic:nvPicPr>
                      <pic:blipFill>
                        <a:blip r:embed="rId2" cstate="print"/>
                        <a:stretch>
                          <a:fillRect/>
                        </a:stretch>
                      </pic:blipFill>
                      <pic:spPr>
                        <a:xfrm>
                          <a:off x="0" y="12"/>
                          <a:ext cx="181355" cy="191134"/>
                        </a:xfrm>
                        <a:prstGeom prst="rect">
                          <a:avLst/>
                        </a:prstGeom>
                      </pic:spPr>
                    </pic:pic>
                    <pic:pic>
                      <pic:nvPicPr>
                        <pic:cNvPr id="621" name="Image 621"/>
                        <pic:cNvPicPr/>
                      </pic:nvPicPr>
                      <pic:blipFill>
                        <a:blip r:embed="rId3" cstate="print"/>
                        <a:stretch>
                          <a:fillRect/>
                        </a:stretch>
                      </pic:blipFill>
                      <pic:spPr>
                        <a:xfrm>
                          <a:off x="406996" y="253"/>
                          <a:ext cx="171272" cy="191084"/>
                        </a:xfrm>
                        <a:prstGeom prst="rect">
                          <a:avLst/>
                        </a:prstGeom>
                      </pic:spPr>
                    </pic:pic>
                  </wpg:wgp>
                </a:graphicData>
              </a:graphic>
            </wp:anchor>
          </w:drawing>
        </mc:Choice>
        <mc:Fallback>
          <w:pict>
            <v:group style="position:absolute;margin-left:480.959991pt;margin-top:742.908997pt;width:61.15pt;height:15.15pt;mso-position-horizontal-relative:page;mso-position-vertical-relative:page;z-index:-20690944" id="docshapegroup501" coordorigin="9619,14858" coordsize="1223,303">
              <v:shape style="position:absolute;left:9950;top:14858;width:273;height:301" type="#_x0000_t75" id="docshape502" stroked="false">
                <v:imagedata r:id="rId1" o:title=""/>
              </v:shape>
              <v:shape style="position:absolute;left:10575;top:14858;width:266;height:302" id="docshape503" coordorigin="10576,14858" coordsize="266,302" path="m10842,15090l10650,15090,10650,15038,10823,15038,10823,14972,10650,14972,10650,14924,10842,14924,10842,14858,10576,14858,10576,14924,10576,14972,10576,15038,10576,15090,10576,15160,10842,15160,10842,15090xe" filled="true" fillcolor="#006a4c" stroked="false">
                <v:path arrowok="t"/>
                <v:fill type="solid"/>
              </v:shape>
              <v:shape style="position:absolute;left:9619;top:14858;width:286;height:301" type="#_x0000_t75" id="docshape504" stroked="false">
                <v:imagedata r:id="rId2" o:title=""/>
              </v:shape>
              <v:shape style="position:absolute;left:10260;top:14858;width:270;height:301" type="#_x0000_t75" id="docshape505" stroked="false">
                <v:imagedata r:id="rId3" o:title=""/>
              </v:shape>
              <w10:wrap type="none"/>
            </v:group>
          </w:pict>
        </mc:Fallback>
      </mc:AlternateContent>
    </w:r>
    <w:r>
      <w:rPr>
        <w:sz w:val="20"/>
      </w:rPr>
      <mc:AlternateContent>
        <mc:Choice Requires="wps">
          <w:drawing>
            <wp:anchor distT="0" distB="0" distL="0" distR="0" allowOverlap="1" layoutInCell="1" locked="0" behindDoc="1" simplePos="0" relativeHeight="482626048">
              <wp:simplePos x="0" y="0"/>
              <wp:positionH relativeFrom="page">
                <wp:posOffset>3780282</wp:posOffset>
              </wp:positionH>
              <wp:positionV relativeFrom="page">
                <wp:posOffset>9375571</wp:posOffset>
              </wp:positionV>
              <wp:extent cx="224790" cy="162560"/>
              <wp:effectExtent l="0" t="0" r="0" b="0"/>
              <wp:wrapNone/>
              <wp:docPr id="622" name="Textbox 622"/>
              <wp:cNvGraphicFramePr>
                <a:graphicFrameLocks/>
              </wp:cNvGraphicFramePr>
              <a:graphic>
                <a:graphicData uri="http://schemas.microsoft.com/office/word/2010/wordprocessingShape">
                  <wps:wsp>
                    <wps:cNvPr id="622" name="Textbox 622"/>
                    <wps:cNvSpPr txBox="1"/>
                    <wps:spPr>
                      <a:xfrm>
                        <a:off x="0" y="0"/>
                        <a:ext cx="224790" cy="162560"/>
                      </a:xfrm>
                      <a:prstGeom prst="rect">
                        <a:avLst/>
                      </a:prstGeom>
                    </wps:spPr>
                    <wps:txbx>
                      <w:txbxContent>
                        <w:p>
                          <w:pPr>
                            <w:spacing w:before="20"/>
                            <w:ind w:left="60" w:right="0" w:firstLine="0"/>
                            <w:jc w:val="left"/>
                            <w:rPr>
                              <w:sz w:val="18"/>
                            </w:rPr>
                          </w:pPr>
                          <w:r>
                            <w:rPr>
                              <w:spacing w:val="-5"/>
                              <w:w w:val="105"/>
                              <w:sz w:val="18"/>
                            </w:rPr>
                            <w:fldChar w:fldCharType="begin"/>
                          </w:r>
                          <w:r>
                            <w:rPr>
                              <w:spacing w:val="-5"/>
                              <w:w w:val="105"/>
                              <w:sz w:val="18"/>
                            </w:rPr>
                            <w:instrText> PAGE </w:instrText>
                          </w:r>
                          <w:r>
                            <w:rPr>
                              <w:spacing w:val="-5"/>
                              <w:w w:val="105"/>
                              <w:sz w:val="18"/>
                            </w:rPr>
                            <w:fldChar w:fldCharType="separate"/>
                          </w:r>
                          <w:r>
                            <w:rPr>
                              <w:spacing w:val="-5"/>
                              <w:w w:val="105"/>
                              <w:sz w:val="18"/>
                            </w:rPr>
                            <w:t>65</w:t>
                          </w:r>
                          <w:r>
                            <w:rPr>
                              <w:spacing w:val="-5"/>
                              <w:w w:val="105"/>
                              <w:sz w:val="18"/>
                            </w:rPr>
                            <w:fldChar w:fldCharType="end"/>
                          </w:r>
                        </w:p>
                      </w:txbxContent>
                    </wps:txbx>
                    <wps:bodyPr wrap="square" lIns="0" tIns="0" rIns="0" bIns="0" rtlCol="0">
                      <a:noAutofit/>
                    </wps:bodyPr>
                  </wps:wsp>
                </a:graphicData>
              </a:graphic>
            </wp:anchor>
          </w:drawing>
        </mc:Choice>
        <mc:Fallback>
          <w:pict>
            <v:shape style="position:absolute;margin-left:297.660004pt;margin-top:738.234009pt;width:17.7pt;height:12.8pt;mso-position-horizontal-relative:page;mso-position-vertical-relative:page;z-index:-20690432" type="#_x0000_t202" id="docshape506" filled="false" stroked="false">
              <v:textbox inset="0,0,0,0">
                <w:txbxContent>
                  <w:p>
                    <w:pPr>
                      <w:spacing w:before="20"/>
                      <w:ind w:left="60" w:right="0" w:firstLine="0"/>
                      <w:jc w:val="left"/>
                      <w:rPr>
                        <w:sz w:val="18"/>
                      </w:rPr>
                    </w:pPr>
                    <w:r>
                      <w:rPr>
                        <w:spacing w:val="-5"/>
                        <w:w w:val="105"/>
                        <w:sz w:val="18"/>
                      </w:rPr>
                      <w:fldChar w:fldCharType="begin"/>
                    </w:r>
                    <w:r>
                      <w:rPr>
                        <w:spacing w:val="-5"/>
                        <w:w w:val="105"/>
                        <w:sz w:val="18"/>
                      </w:rPr>
                      <w:instrText> PAGE </w:instrText>
                    </w:r>
                    <w:r>
                      <w:rPr>
                        <w:spacing w:val="-5"/>
                        <w:w w:val="105"/>
                        <w:sz w:val="18"/>
                      </w:rPr>
                      <w:fldChar w:fldCharType="separate"/>
                    </w:r>
                    <w:r>
                      <w:rPr>
                        <w:spacing w:val="-5"/>
                        <w:w w:val="105"/>
                        <w:sz w:val="18"/>
                      </w:rPr>
                      <w:t>65</w:t>
                    </w:r>
                    <w:r>
                      <w:rPr>
                        <w:spacing w:val="-5"/>
                        <w:w w:val="10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26560">
              <wp:simplePos x="0" y="0"/>
              <wp:positionH relativeFrom="page">
                <wp:posOffset>901696</wp:posOffset>
              </wp:positionH>
              <wp:positionV relativeFrom="page">
                <wp:posOffset>9513038</wp:posOffset>
              </wp:positionV>
              <wp:extent cx="2355215" cy="193040"/>
              <wp:effectExtent l="0" t="0" r="0" b="0"/>
              <wp:wrapNone/>
              <wp:docPr id="623" name="Textbox 623"/>
              <wp:cNvGraphicFramePr>
                <a:graphicFrameLocks/>
              </wp:cNvGraphicFramePr>
              <a:graphic>
                <a:graphicData uri="http://schemas.microsoft.com/office/word/2010/wordprocessingShape">
                  <wps:wsp>
                    <wps:cNvPr id="623" name="Textbox 623"/>
                    <wps:cNvSpPr txBox="1"/>
                    <wps:spPr>
                      <a:xfrm>
                        <a:off x="0" y="0"/>
                        <a:ext cx="2355215" cy="193040"/>
                      </a:xfrm>
                      <a:prstGeom prst="rect">
                        <a:avLst/>
                      </a:prstGeom>
                    </wps:spPr>
                    <wps:txbx>
                      <w:txbxContent>
                        <w:p>
                          <w:pPr>
                            <w:spacing w:before="10"/>
                            <w:ind w:left="20" w:right="0" w:firstLine="0"/>
                            <w:jc w:val="left"/>
                            <w:rPr>
                              <w:rFonts w:ascii="Trebuchet MS"/>
                              <w:i/>
                              <w:sz w:val="18"/>
                            </w:rPr>
                          </w:pPr>
                          <w:r>
                            <w:rPr>
                              <w:rFonts w:ascii="Trebuchet MS"/>
                              <w:i/>
                              <w:spacing w:val="-4"/>
                              <w:sz w:val="18"/>
                            </w:rPr>
                            <w:t>Turner</w:t>
                          </w:r>
                          <w:r>
                            <w:rPr>
                              <w:rFonts w:ascii="Trebuchet MS"/>
                              <w:i/>
                              <w:spacing w:val="-8"/>
                              <w:sz w:val="18"/>
                            </w:rPr>
                            <w:t> </w:t>
                          </w:r>
                          <w:r>
                            <w:rPr>
                              <w:rFonts w:ascii="Trebuchet MS"/>
                              <w:i/>
                              <w:spacing w:val="-4"/>
                              <w:sz w:val="18"/>
                            </w:rPr>
                            <w:t>Theological</w:t>
                          </w:r>
                          <w:r>
                            <w:rPr>
                              <w:rFonts w:ascii="Trebuchet MS"/>
                              <w:i/>
                              <w:spacing w:val="-9"/>
                              <w:sz w:val="18"/>
                            </w:rPr>
                            <w:t> </w:t>
                          </w:r>
                          <w:r>
                            <w:rPr>
                              <w:spacing w:val="-4"/>
                              <w:sz w:val="18"/>
                            </w:rPr>
                            <w:t>Seminary</w:t>
                          </w:r>
                          <w:r>
                            <w:rPr>
                              <w:rFonts w:ascii="Century Gothic"/>
                              <w:i/>
                              <w:spacing w:val="-4"/>
                              <w:sz w:val="22"/>
                            </w:rPr>
                            <w:t>,</w:t>
                          </w:r>
                          <w:r>
                            <w:rPr>
                              <w:rFonts w:ascii="Century Gothic"/>
                              <w:i/>
                              <w:spacing w:val="-7"/>
                              <w:sz w:val="22"/>
                            </w:rPr>
                            <w:t> </w:t>
                          </w:r>
                          <w:r>
                            <w:rPr>
                              <w:rFonts w:ascii="Trebuchet MS"/>
                              <w:i/>
                              <w:spacing w:val="-4"/>
                              <w:sz w:val="18"/>
                            </w:rPr>
                            <w:t>Atlanta</w:t>
                          </w:r>
                          <w:r>
                            <w:rPr>
                              <w:rFonts w:ascii="Century Gothic"/>
                              <w:i/>
                              <w:spacing w:val="-4"/>
                              <w:sz w:val="22"/>
                            </w:rPr>
                            <w:t>,</w:t>
                          </w:r>
                          <w:r>
                            <w:rPr>
                              <w:rFonts w:ascii="Century Gothic"/>
                              <w:i/>
                              <w:spacing w:val="-8"/>
                              <w:sz w:val="22"/>
                            </w:rPr>
                            <w:t> </w:t>
                          </w:r>
                          <w:r>
                            <w:rPr>
                              <w:rFonts w:ascii="Trebuchet MS"/>
                              <w:i/>
                              <w:spacing w:val="-4"/>
                              <w:sz w:val="18"/>
                            </w:rPr>
                            <w:t>Georgia</w:t>
                          </w:r>
                        </w:p>
                      </w:txbxContent>
                    </wps:txbx>
                    <wps:bodyPr wrap="square" lIns="0" tIns="0" rIns="0" bIns="0" rtlCol="0">
                      <a:noAutofit/>
                    </wps:bodyPr>
                  </wps:wsp>
                </a:graphicData>
              </a:graphic>
            </wp:anchor>
          </w:drawing>
        </mc:Choice>
        <mc:Fallback>
          <w:pict>
            <v:shape style="position:absolute;margin-left:70.999702pt;margin-top:749.058167pt;width:185.45pt;height:15.2pt;mso-position-horizontal-relative:page;mso-position-vertical-relative:page;z-index:-20689920" type="#_x0000_t202" id="docshape507" filled="false" stroked="false">
              <v:textbox inset="0,0,0,0">
                <w:txbxContent>
                  <w:p>
                    <w:pPr>
                      <w:spacing w:before="10"/>
                      <w:ind w:left="20" w:right="0" w:firstLine="0"/>
                      <w:jc w:val="left"/>
                      <w:rPr>
                        <w:rFonts w:ascii="Trebuchet MS"/>
                        <w:i/>
                        <w:sz w:val="18"/>
                      </w:rPr>
                    </w:pPr>
                    <w:r>
                      <w:rPr>
                        <w:rFonts w:ascii="Trebuchet MS"/>
                        <w:i/>
                        <w:spacing w:val="-4"/>
                        <w:sz w:val="18"/>
                      </w:rPr>
                      <w:t>Turner</w:t>
                    </w:r>
                    <w:r>
                      <w:rPr>
                        <w:rFonts w:ascii="Trebuchet MS"/>
                        <w:i/>
                        <w:spacing w:val="-8"/>
                        <w:sz w:val="18"/>
                      </w:rPr>
                      <w:t> </w:t>
                    </w:r>
                    <w:r>
                      <w:rPr>
                        <w:rFonts w:ascii="Trebuchet MS"/>
                        <w:i/>
                        <w:spacing w:val="-4"/>
                        <w:sz w:val="18"/>
                      </w:rPr>
                      <w:t>Theological</w:t>
                    </w:r>
                    <w:r>
                      <w:rPr>
                        <w:rFonts w:ascii="Trebuchet MS"/>
                        <w:i/>
                        <w:spacing w:val="-9"/>
                        <w:sz w:val="18"/>
                      </w:rPr>
                      <w:t> </w:t>
                    </w:r>
                    <w:r>
                      <w:rPr>
                        <w:spacing w:val="-4"/>
                        <w:sz w:val="18"/>
                      </w:rPr>
                      <w:t>Seminary</w:t>
                    </w:r>
                    <w:r>
                      <w:rPr>
                        <w:rFonts w:ascii="Century Gothic"/>
                        <w:i/>
                        <w:spacing w:val="-4"/>
                        <w:sz w:val="22"/>
                      </w:rPr>
                      <w:t>,</w:t>
                    </w:r>
                    <w:r>
                      <w:rPr>
                        <w:rFonts w:ascii="Century Gothic"/>
                        <w:i/>
                        <w:spacing w:val="-7"/>
                        <w:sz w:val="22"/>
                      </w:rPr>
                      <w:t> </w:t>
                    </w:r>
                    <w:r>
                      <w:rPr>
                        <w:rFonts w:ascii="Trebuchet MS"/>
                        <w:i/>
                        <w:spacing w:val="-4"/>
                        <w:sz w:val="18"/>
                      </w:rPr>
                      <w:t>Atlanta</w:t>
                    </w:r>
                    <w:r>
                      <w:rPr>
                        <w:rFonts w:ascii="Century Gothic"/>
                        <w:i/>
                        <w:spacing w:val="-4"/>
                        <w:sz w:val="22"/>
                      </w:rPr>
                      <w:t>,</w:t>
                    </w:r>
                    <w:r>
                      <w:rPr>
                        <w:rFonts w:ascii="Century Gothic"/>
                        <w:i/>
                        <w:spacing w:val="-8"/>
                        <w:sz w:val="22"/>
                      </w:rPr>
                      <w:t> </w:t>
                    </w:r>
                    <w:r>
                      <w:rPr>
                        <w:rFonts w:ascii="Trebuchet MS"/>
                        <w:i/>
                        <w:spacing w:val="-4"/>
                        <w:sz w:val="18"/>
                      </w:rPr>
                      <w:t>Georgia</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2628096">
              <wp:simplePos x="0" y="0"/>
              <wp:positionH relativeFrom="page">
                <wp:posOffset>6108191</wp:posOffset>
              </wp:positionH>
              <wp:positionV relativeFrom="page">
                <wp:posOffset>9434944</wp:posOffset>
              </wp:positionV>
              <wp:extent cx="776605" cy="192405"/>
              <wp:effectExtent l="0" t="0" r="0" b="0"/>
              <wp:wrapNone/>
              <wp:docPr id="626" name="Group 626"/>
              <wp:cNvGraphicFramePr>
                <a:graphicFrameLocks/>
              </wp:cNvGraphicFramePr>
              <a:graphic>
                <a:graphicData uri="http://schemas.microsoft.com/office/word/2010/wordprocessingGroup">
                  <wpg:wgp>
                    <wpg:cNvPr id="626" name="Group 626"/>
                    <wpg:cNvGrpSpPr/>
                    <wpg:grpSpPr>
                      <a:xfrm>
                        <a:off x="0" y="0"/>
                        <a:ext cx="776605" cy="192405"/>
                        <a:chExt cx="776605" cy="192405"/>
                      </a:xfrm>
                    </wpg:grpSpPr>
                    <pic:pic>
                      <pic:nvPicPr>
                        <pic:cNvPr id="627" name="Image 627"/>
                        <pic:cNvPicPr/>
                      </pic:nvPicPr>
                      <pic:blipFill>
                        <a:blip r:embed="rId1" cstate="print"/>
                        <a:stretch>
                          <a:fillRect/>
                        </a:stretch>
                      </pic:blipFill>
                      <pic:spPr>
                        <a:xfrm>
                          <a:off x="210223" y="0"/>
                          <a:ext cx="173355" cy="191008"/>
                        </a:xfrm>
                        <a:prstGeom prst="rect">
                          <a:avLst/>
                        </a:prstGeom>
                      </pic:spPr>
                    </pic:pic>
                    <wps:wsp>
                      <wps:cNvPr id="628" name="Graphic 628"/>
                      <wps:cNvSpPr/>
                      <wps:spPr>
                        <a:xfrm>
                          <a:off x="607365" y="12"/>
                          <a:ext cx="168910" cy="191770"/>
                        </a:xfrm>
                        <a:custGeom>
                          <a:avLst/>
                          <a:gdLst/>
                          <a:ahLst/>
                          <a:cxnLst/>
                          <a:rect l="l" t="t" r="r" b="b"/>
                          <a:pathLst>
                            <a:path w="168910" h="191770">
                              <a:moveTo>
                                <a:pt x="168897" y="147320"/>
                              </a:moveTo>
                              <a:lnTo>
                                <a:pt x="47040" y="147320"/>
                              </a:lnTo>
                              <a:lnTo>
                                <a:pt x="47040" y="114300"/>
                              </a:lnTo>
                              <a:lnTo>
                                <a:pt x="156895" y="114300"/>
                              </a:lnTo>
                              <a:lnTo>
                                <a:pt x="156895" y="72390"/>
                              </a:lnTo>
                              <a:lnTo>
                                <a:pt x="46977" y="72390"/>
                              </a:lnTo>
                              <a:lnTo>
                                <a:pt x="46977" y="41910"/>
                              </a:lnTo>
                              <a:lnTo>
                                <a:pt x="168821" y="41910"/>
                              </a:lnTo>
                              <a:lnTo>
                                <a:pt x="168821" y="0"/>
                              </a:lnTo>
                              <a:lnTo>
                                <a:pt x="0" y="0"/>
                              </a:lnTo>
                              <a:lnTo>
                                <a:pt x="0" y="41910"/>
                              </a:lnTo>
                              <a:lnTo>
                                <a:pt x="0" y="72390"/>
                              </a:lnTo>
                              <a:lnTo>
                                <a:pt x="0" y="114300"/>
                              </a:lnTo>
                              <a:lnTo>
                                <a:pt x="0" y="147320"/>
                              </a:lnTo>
                              <a:lnTo>
                                <a:pt x="0" y="191770"/>
                              </a:lnTo>
                              <a:lnTo>
                                <a:pt x="168897" y="191770"/>
                              </a:lnTo>
                              <a:lnTo>
                                <a:pt x="168897" y="147320"/>
                              </a:lnTo>
                              <a:close/>
                            </a:path>
                          </a:pathLst>
                        </a:custGeom>
                        <a:solidFill>
                          <a:srgbClr val="006A4C"/>
                        </a:solidFill>
                      </wps:spPr>
                      <wps:bodyPr wrap="square" lIns="0" tIns="0" rIns="0" bIns="0" rtlCol="0">
                        <a:prstTxWarp prst="textNoShape">
                          <a:avLst/>
                        </a:prstTxWarp>
                        <a:noAutofit/>
                      </wps:bodyPr>
                    </wps:wsp>
                    <pic:pic>
                      <pic:nvPicPr>
                        <pic:cNvPr id="629" name="Image 629"/>
                        <pic:cNvPicPr/>
                      </pic:nvPicPr>
                      <pic:blipFill>
                        <a:blip r:embed="rId2" cstate="print"/>
                        <a:stretch>
                          <a:fillRect/>
                        </a:stretch>
                      </pic:blipFill>
                      <pic:spPr>
                        <a:xfrm>
                          <a:off x="0" y="12"/>
                          <a:ext cx="181355" cy="191134"/>
                        </a:xfrm>
                        <a:prstGeom prst="rect">
                          <a:avLst/>
                        </a:prstGeom>
                      </pic:spPr>
                    </pic:pic>
                    <pic:pic>
                      <pic:nvPicPr>
                        <pic:cNvPr id="630" name="Image 630"/>
                        <pic:cNvPicPr/>
                      </pic:nvPicPr>
                      <pic:blipFill>
                        <a:blip r:embed="rId3" cstate="print"/>
                        <a:stretch>
                          <a:fillRect/>
                        </a:stretch>
                      </pic:blipFill>
                      <pic:spPr>
                        <a:xfrm>
                          <a:off x="406996" y="253"/>
                          <a:ext cx="171272" cy="191084"/>
                        </a:xfrm>
                        <a:prstGeom prst="rect">
                          <a:avLst/>
                        </a:prstGeom>
                      </pic:spPr>
                    </pic:pic>
                  </wpg:wgp>
                </a:graphicData>
              </a:graphic>
            </wp:anchor>
          </w:drawing>
        </mc:Choice>
        <mc:Fallback>
          <w:pict>
            <v:group style="position:absolute;margin-left:480.959991pt;margin-top:742.908997pt;width:61.15pt;height:15.15pt;mso-position-horizontal-relative:page;mso-position-vertical-relative:page;z-index:-20688384" id="docshapegroup510" coordorigin="9619,14858" coordsize="1223,303">
              <v:shape style="position:absolute;left:9950;top:14858;width:273;height:301" type="#_x0000_t75" id="docshape511" stroked="false">
                <v:imagedata r:id="rId1" o:title=""/>
              </v:shape>
              <v:shape style="position:absolute;left:10575;top:14858;width:266;height:302" id="docshape512" coordorigin="10576,14858" coordsize="266,302" path="m10842,15090l10650,15090,10650,15038,10823,15038,10823,14972,10650,14972,10650,14924,10842,14924,10842,14858,10576,14858,10576,14924,10576,14972,10576,15038,10576,15090,10576,15160,10842,15160,10842,15090xe" filled="true" fillcolor="#006a4c" stroked="false">
                <v:path arrowok="t"/>
                <v:fill type="solid"/>
              </v:shape>
              <v:shape style="position:absolute;left:9619;top:14858;width:286;height:301" type="#_x0000_t75" id="docshape513" stroked="false">
                <v:imagedata r:id="rId2" o:title=""/>
              </v:shape>
              <v:shape style="position:absolute;left:10260;top:14858;width:270;height:301" type="#_x0000_t75" id="docshape514" stroked="false">
                <v:imagedata r:id="rId3" o:title=""/>
              </v:shape>
              <w10:wrap type="none"/>
            </v:group>
          </w:pict>
        </mc:Fallback>
      </mc:AlternateContent>
    </w:r>
    <w:r>
      <w:rPr>
        <w:sz w:val="20"/>
      </w:rPr>
      <mc:AlternateContent>
        <mc:Choice Requires="wps">
          <w:drawing>
            <wp:anchor distT="0" distB="0" distL="0" distR="0" allowOverlap="1" layoutInCell="1" locked="0" behindDoc="1" simplePos="0" relativeHeight="482628608">
              <wp:simplePos x="0" y="0"/>
              <wp:positionH relativeFrom="page">
                <wp:posOffset>3780282</wp:posOffset>
              </wp:positionH>
              <wp:positionV relativeFrom="page">
                <wp:posOffset>9375571</wp:posOffset>
              </wp:positionV>
              <wp:extent cx="224790" cy="162560"/>
              <wp:effectExtent l="0" t="0" r="0" b="0"/>
              <wp:wrapNone/>
              <wp:docPr id="631" name="Textbox 631"/>
              <wp:cNvGraphicFramePr>
                <a:graphicFrameLocks/>
              </wp:cNvGraphicFramePr>
              <a:graphic>
                <a:graphicData uri="http://schemas.microsoft.com/office/word/2010/wordprocessingShape">
                  <wps:wsp>
                    <wps:cNvPr id="631" name="Textbox 631"/>
                    <wps:cNvSpPr txBox="1"/>
                    <wps:spPr>
                      <a:xfrm>
                        <a:off x="0" y="0"/>
                        <a:ext cx="224790" cy="162560"/>
                      </a:xfrm>
                      <a:prstGeom prst="rect">
                        <a:avLst/>
                      </a:prstGeom>
                    </wps:spPr>
                    <wps:txbx>
                      <w:txbxContent>
                        <w:p>
                          <w:pPr>
                            <w:spacing w:before="20"/>
                            <w:ind w:left="60" w:right="0" w:firstLine="0"/>
                            <w:jc w:val="left"/>
                            <w:rPr>
                              <w:sz w:val="18"/>
                            </w:rPr>
                          </w:pPr>
                          <w:r>
                            <w:rPr>
                              <w:spacing w:val="-5"/>
                              <w:w w:val="105"/>
                              <w:sz w:val="18"/>
                            </w:rPr>
                            <w:fldChar w:fldCharType="begin"/>
                          </w:r>
                          <w:r>
                            <w:rPr>
                              <w:spacing w:val="-5"/>
                              <w:w w:val="105"/>
                              <w:sz w:val="18"/>
                            </w:rPr>
                            <w:instrText> PAGE </w:instrText>
                          </w:r>
                          <w:r>
                            <w:rPr>
                              <w:spacing w:val="-5"/>
                              <w:w w:val="105"/>
                              <w:sz w:val="18"/>
                            </w:rPr>
                            <w:fldChar w:fldCharType="separate"/>
                          </w:r>
                          <w:r>
                            <w:rPr>
                              <w:spacing w:val="-5"/>
                              <w:w w:val="105"/>
                              <w:sz w:val="18"/>
                            </w:rPr>
                            <w:t>67</w:t>
                          </w:r>
                          <w:r>
                            <w:rPr>
                              <w:spacing w:val="-5"/>
                              <w:w w:val="105"/>
                              <w:sz w:val="18"/>
                            </w:rPr>
                            <w:fldChar w:fldCharType="end"/>
                          </w:r>
                        </w:p>
                      </w:txbxContent>
                    </wps:txbx>
                    <wps:bodyPr wrap="square" lIns="0" tIns="0" rIns="0" bIns="0" rtlCol="0">
                      <a:noAutofit/>
                    </wps:bodyPr>
                  </wps:wsp>
                </a:graphicData>
              </a:graphic>
            </wp:anchor>
          </w:drawing>
        </mc:Choice>
        <mc:Fallback>
          <w:pict>
            <v:shape style="position:absolute;margin-left:297.660004pt;margin-top:738.234009pt;width:17.7pt;height:12.8pt;mso-position-horizontal-relative:page;mso-position-vertical-relative:page;z-index:-20687872" type="#_x0000_t202" id="docshape515" filled="false" stroked="false">
              <v:textbox inset="0,0,0,0">
                <w:txbxContent>
                  <w:p>
                    <w:pPr>
                      <w:spacing w:before="20"/>
                      <w:ind w:left="60" w:right="0" w:firstLine="0"/>
                      <w:jc w:val="left"/>
                      <w:rPr>
                        <w:sz w:val="18"/>
                      </w:rPr>
                    </w:pPr>
                    <w:r>
                      <w:rPr>
                        <w:spacing w:val="-5"/>
                        <w:w w:val="105"/>
                        <w:sz w:val="18"/>
                      </w:rPr>
                      <w:fldChar w:fldCharType="begin"/>
                    </w:r>
                    <w:r>
                      <w:rPr>
                        <w:spacing w:val="-5"/>
                        <w:w w:val="105"/>
                        <w:sz w:val="18"/>
                      </w:rPr>
                      <w:instrText> PAGE </w:instrText>
                    </w:r>
                    <w:r>
                      <w:rPr>
                        <w:spacing w:val="-5"/>
                        <w:w w:val="105"/>
                        <w:sz w:val="18"/>
                      </w:rPr>
                      <w:fldChar w:fldCharType="separate"/>
                    </w:r>
                    <w:r>
                      <w:rPr>
                        <w:spacing w:val="-5"/>
                        <w:w w:val="105"/>
                        <w:sz w:val="18"/>
                      </w:rPr>
                      <w:t>67</w:t>
                    </w:r>
                    <w:r>
                      <w:rPr>
                        <w:spacing w:val="-5"/>
                        <w:w w:val="10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29120">
              <wp:simplePos x="0" y="0"/>
              <wp:positionH relativeFrom="page">
                <wp:posOffset>901696</wp:posOffset>
              </wp:positionH>
              <wp:positionV relativeFrom="page">
                <wp:posOffset>9513038</wp:posOffset>
              </wp:positionV>
              <wp:extent cx="2355215" cy="193040"/>
              <wp:effectExtent l="0" t="0" r="0" b="0"/>
              <wp:wrapNone/>
              <wp:docPr id="632" name="Textbox 632"/>
              <wp:cNvGraphicFramePr>
                <a:graphicFrameLocks/>
              </wp:cNvGraphicFramePr>
              <a:graphic>
                <a:graphicData uri="http://schemas.microsoft.com/office/word/2010/wordprocessingShape">
                  <wps:wsp>
                    <wps:cNvPr id="632" name="Textbox 632"/>
                    <wps:cNvSpPr txBox="1"/>
                    <wps:spPr>
                      <a:xfrm>
                        <a:off x="0" y="0"/>
                        <a:ext cx="2355215" cy="193040"/>
                      </a:xfrm>
                      <a:prstGeom prst="rect">
                        <a:avLst/>
                      </a:prstGeom>
                    </wps:spPr>
                    <wps:txbx>
                      <w:txbxContent>
                        <w:p>
                          <w:pPr>
                            <w:spacing w:before="10"/>
                            <w:ind w:left="20" w:right="0" w:firstLine="0"/>
                            <w:jc w:val="left"/>
                            <w:rPr>
                              <w:rFonts w:ascii="Trebuchet MS"/>
                              <w:i/>
                              <w:sz w:val="18"/>
                            </w:rPr>
                          </w:pPr>
                          <w:r>
                            <w:rPr>
                              <w:rFonts w:ascii="Trebuchet MS"/>
                              <w:i/>
                              <w:spacing w:val="-4"/>
                              <w:sz w:val="18"/>
                            </w:rPr>
                            <w:t>Turner</w:t>
                          </w:r>
                          <w:r>
                            <w:rPr>
                              <w:rFonts w:ascii="Trebuchet MS"/>
                              <w:i/>
                              <w:spacing w:val="-8"/>
                              <w:sz w:val="18"/>
                            </w:rPr>
                            <w:t> </w:t>
                          </w:r>
                          <w:r>
                            <w:rPr>
                              <w:rFonts w:ascii="Trebuchet MS"/>
                              <w:i/>
                              <w:spacing w:val="-4"/>
                              <w:sz w:val="18"/>
                            </w:rPr>
                            <w:t>Theological</w:t>
                          </w:r>
                          <w:r>
                            <w:rPr>
                              <w:rFonts w:ascii="Trebuchet MS"/>
                              <w:i/>
                              <w:spacing w:val="-9"/>
                              <w:sz w:val="18"/>
                            </w:rPr>
                            <w:t> </w:t>
                          </w:r>
                          <w:r>
                            <w:rPr>
                              <w:spacing w:val="-4"/>
                              <w:sz w:val="18"/>
                            </w:rPr>
                            <w:t>Seminary</w:t>
                          </w:r>
                          <w:r>
                            <w:rPr>
                              <w:rFonts w:ascii="Century Gothic"/>
                              <w:i/>
                              <w:spacing w:val="-4"/>
                              <w:sz w:val="22"/>
                            </w:rPr>
                            <w:t>,</w:t>
                          </w:r>
                          <w:r>
                            <w:rPr>
                              <w:rFonts w:ascii="Century Gothic"/>
                              <w:i/>
                              <w:spacing w:val="-7"/>
                              <w:sz w:val="22"/>
                            </w:rPr>
                            <w:t> </w:t>
                          </w:r>
                          <w:r>
                            <w:rPr>
                              <w:rFonts w:ascii="Trebuchet MS"/>
                              <w:i/>
                              <w:spacing w:val="-4"/>
                              <w:sz w:val="18"/>
                            </w:rPr>
                            <w:t>Atlanta</w:t>
                          </w:r>
                          <w:r>
                            <w:rPr>
                              <w:rFonts w:ascii="Century Gothic"/>
                              <w:i/>
                              <w:spacing w:val="-4"/>
                              <w:sz w:val="22"/>
                            </w:rPr>
                            <w:t>,</w:t>
                          </w:r>
                          <w:r>
                            <w:rPr>
                              <w:rFonts w:ascii="Century Gothic"/>
                              <w:i/>
                              <w:spacing w:val="-8"/>
                              <w:sz w:val="22"/>
                            </w:rPr>
                            <w:t> </w:t>
                          </w:r>
                          <w:r>
                            <w:rPr>
                              <w:rFonts w:ascii="Trebuchet MS"/>
                              <w:i/>
                              <w:spacing w:val="-4"/>
                              <w:sz w:val="18"/>
                            </w:rPr>
                            <w:t>Georgia</w:t>
                          </w:r>
                        </w:p>
                      </w:txbxContent>
                    </wps:txbx>
                    <wps:bodyPr wrap="square" lIns="0" tIns="0" rIns="0" bIns="0" rtlCol="0">
                      <a:noAutofit/>
                    </wps:bodyPr>
                  </wps:wsp>
                </a:graphicData>
              </a:graphic>
            </wp:anchor>
          </w:drawing>
        </mc:Choice>
        <mc:Fallback>
          <w:pict>
            <v:shape style="position:absolute;margin-left:70.999702pt;margin-top:749.058167pt;width:185.45pt;height:15.2pt;mso-position-horizontal-relative:page;mso-position-vertical-relative:page;z-index:-20687360" type="#_x0000_t202" id="docshape516" filled="false" stroked="false">
              <v:textbox inset="0,0,0,0">
                <w:txbxContent>
                  <w:p>
                    <w:pPr>
                      <w:spacing w:before="10"/>
                      <w:ind w:left="20" w:right="0" w:firstLine="0"/>
                      <w:jc w:val="left"/>
                      <w:rPr>
                        <w:rFonts w:ascii="Trebuchet MS"/>
                        <w:i/>
                        <w:sz w:val="18"/>
                      </w:rPr>
                    </w:pPr>
                    <w:r>
                      <w:rPr>
                        <w:rFonts w:ascii="Trebuchet MS"/>
                        <w:i/>
                        <w:spacing w:val="-4"/>
                        <w:sz w:val="18"/>
                      </w:rPr>
                      <w:t>Turner</w:t>
                    </w:r>
                    <w:r>
                      <w:rPr>
                        <w:rFonts w:ascii="Trebuchet MS"/>
                        <w:i/>
                        <w:spacing w:val="-8"/>
                        <w:sz w:val="18"/>
                      </w:rPr>
                      <w:t> </w:t>
                    </w:r>
                    <w:r>
                      <w:rPr>
                        <w:rFonts w:ascii="Trebuchet MS"/>
                        <w:i/>
                        <w:spacing w:val="-4"/>
                        <w:sz w:val="18"/>
                      </w:rPr>
                      <w:t>Theological</w:t>
                    </w:r>
                    <w:r>
                      <w:rPr>
                        <w:rFonts w:ascii="Trebuchet MS"/>
                        <w:i/>
                        <w:spacing w:val="-9"/>
                        <w:sz w:val="18"/>
                      </w:rPr>
                      <w:t> </w:t>
                    </w:r>
                    <w:r>
                      <w:rPr>
                        <w:spacing w:val="-4"/>
                        <w:sz w:val="18"/>
                      </w:rPr>
                      <w:t>Seminary</w:t>
                    </w:r>
                    <w:r>
                      <w:rPr>
                        <w:rFonts w:ascii="Century Gothic"/>
                        <w:i/>
                        <w:spacing w:val="-4"/>
                        <w:sz w:val="22"/>
                      </w:rPr>
                      <w:t>,</w:t>
                    </w:r>
                    <w:r>
                      <w:rPr>
                        <w:rFonts w:ascii="Century Gothic"/>
                        <w:i/>
                        <w:spacing w:val="-7"/>
                        <w:sz w:val="22"/>
                      </w:rPr>
                      <w:t> </w:t>
                    </w:r>
                    <w:r>
                      <w:rPr>
                        <w:rFonts w:ascii="Trebuchet MS"/>
                        <w:i/>
                        <w:spacing w:val="-4"/>
                        <w:sz w:val="18"/>
                      </w:rPr>
                      <w:t>Atlanta</w:t>
                    </w:r>
                    <w:r>
                      <w:rPr>
                        <w:rFonts w:ascii="Century Gothic"/>
                        <w:i/>
                        <w:spacing w:val="-4"/>
                        <w:sz w:val="22"/>
                      </w:rPr>
                      <w:t>,</w:t>
                    </w:r>
                    <w:r>
                      <w:rPr>
                        <w:rFonts w:ascii="Century Gothic"/>
                        <w:i/>
                        <w:spacing w:val="-8"/>
                        <w:sz w:val="22"/>
                      </w:rPr>
                      <w:t> </w:t>
                    </w:r>
                    <w:r>
                      <w:rPr>
                        <w:rFonts w:ascii="Trebuchet MS"/>
                        <w:i/>
                        <w:spacing w:val="-4"/>
                        <w:sz w:val="18"/>
                      </w:rPr>
                      <w:t>Georgia</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2630656">
              <wp:simplePos x="0" y="0"/>
              <wp:positionH relativeFrom="page">
                <wp:posOffset>6108191</wp:posOffset>
              </wp:positionH>
              <wp:positionV relativeFrom="page">
                <wp:posOffset>9434944</wp:posOffset>
              </wp:positionV>
              <wp:extent cx="776605" cy="192405"/>
              <wp:effectExtent l="0" t="0" r="0" b="0"/>
              <wp:wrapNone/>
              <wp:docPr id="649" name="Group 649"/>
              <wp:cNvGraphicFramePr>
                <a:graphicFrameLocks/>
              </wp:cNvGraphicFramePr>
              <a:graphic>
                <a:graphicData uri="http://schemas.microsoft.com/office/word/2010/wordprocessingGroup">
                  <wpg:wgp>
                    <wpg:cNvPr id="649" name="Group 649"/>
                    <wpg:cNvGrpSpPr/>
                    <wpg:grpSpPr>
                      <a:xfrm>
                        <a:off x="0" y="0"/>
                        <a:ext cx="776605" cy="192405"/>
                        <a:chExt cx="776605" cy="192405"/>
                      </a:xfrm>
                    </wpg:grpSpPr>
                    <pic:pic>
                      <pic:nvPicPr>
                        <pic:cNvPr id="650" name="Image 650"/>
                        <pic:cNvPicPr/>
                      </pic:nvPicPr>
                      <pic:blipFill>
                        <a:blip r:embed="rId1" cstate="print"/>
                        <a:stretch>
                          <a:fillRect/>
                        </a:stretch>
                      </pic:blipFill>
                      <pic:spPr>
                        <a:xfrm>
                          <a:off x="210223" y="0"/>
                          <a:ext cx="173355" cy="191008"/>
                        </a:xfrm>
                        <a:prstGeom prst="rect">
                          <a:avLst/>
                        </a:prstGeom>
                      </pic:spPr>
                    </pic:pic>
                    <wps:wsp>
                      <wps:cNvPr id="651" name="Graphic 651"/>
                      <wps:cNvSpPr/>
                      <wps:spPr>
                        <a:xfrm>
                          <a:off x="607365" y="12"/>
                          <a:ext cx="168910" cy="191770"/>
                        </a:xfrm>
                        <a:custGeom>
                          <a:avLst/>
                          <a:gdLst/>
                          <a:ahLst/>
                          <a:cxnLst/>
                          <a:rect l="l" t="t" r="r" b="b"/>
                          <a:pathLst>
                            <a:path w="168910" h="191770">
                              <a:moveTo>
                                <a:pt x="168897" y="147320"/>
                              </a:moveTo>
                              <a:lnTo>
                                <a:pt x="47040" y="147320"/>
                              </a:lnTo>
                              <a:lnTo>
                                <a:pt x="47040" y="114300"/>
                              </a:lnTo>
                              <a:lnTo>
                                <a:pt x="156895" y="114300"/>
                              </a:lnTo>
                              <a:lnTo>
                                <a:pt x="156895" y="72390"/>
                              </a:lnTo>
                              <a:lnTo>
                                <a:pt x="46977" y="72390"/>
                              </a:lnTo>
                              <a:lnTo>
                                <a:pt x="46977" y="41910"/>
                              </a:lnTo>
                              <a:lnTo>
                                <a:pt x="168821" y="41910"/>
                              </a:lnTo>
                              <a:lnTo>
                                <a:pt x="168821" y="0"/>
                              </a:lnTo>
                              <a:lnTo>
                                <a:pt x="0" y="0"/>
                              </a:lnTo>
                              <a:lnTo>
                                <a:pt x="0" y="41910"/>
                              </a:lnTo>
                              <a:lnTo>
                                <a:pt x="0" y="72390"/>
                              </a:lnTo>
                              <a:lnTo>
                                <a:pt x="0" y="114300"/>
                              </a:lnTo>
                              <a:lnTo>
                                <a:pt x="0" y="147320"/>
                              </a:lnTo>
                              <a:lnTo>
                                <a:pt x="0" y="191770"/>
                              </a:lnTo>
                              <a:lnTo>
                                <a:pt x="168897" y="191770"/>
                              </a:lnTo>
                              <a:lnTo>
                                <a:pt x="168897" y="147320"/>
                              </a:lnTo>
                              <a:close/>
                            </a:path>
                          </a:pathLst>
                        </a:custGeom>
                        <a:solidFill>
                          <a:srgbClr val="006A4C"/>
                        </a:solidFill>
                      </wps:spPr>
                      <wps:bodyPr wrap="square" lIns="0" tIns="0" rIns="0" bIns="0" rtlCol="0">
                        <a:prstTxWarp prst="textNoShape">
                          <a:avLst/>
                        </a:prstTxWarp>
                        <a:noAutofit/>
                      </wps:bodyPr>
                    </wps:wsp>
                    <pic:pic>
                      <pic:nvPicPr>
                        <pic:cNvPr id="652" name="Image 652"/>
                        <pic:cNvPicPr/>
                      </pic:nvPicPr>
                      <pic:blipFill>
                        <a:blip r:embed="rId2" cstate="print"/>
                        <a:stretch>
                          <a:fillRect/>
                        </a:stretch>
                      </pic:blipFill>
                      <pic:spPr>
                        <a:xfrm>
                          <a:off x="406996" y="253"/>
                          <a:ext cx="171272" cy="191084"/>
                        </a:xfrm>
                        <a:prstGeom prst="rect">
                          <a:avLst/>
                        </a:prstGeom>
                      </pic:spPr>
                    </pic:pic>
                    <pic:pic>
                      <pic:nvPicPr>
                        <pic:cNvPr id="653" name="Image 653"/>
                        <pic:cNvPicPr/>
                      </pic:nvPicPr>
                      <pic:blipFill>
                        <a:blip r:embed="rId3" cstate="print"/>
                        <a:stretch>
                          <a:fillRect/>
                        </a:stretch>
                      </pic:blipFill>
                      <pic:spPr>
                        <a:xfrm>
                          <a:off x="0" y="12"/>
                          <a:ext cx="181355" cy="191134"/>
                        </a:xfrm>
                        <a:prstGeom prst="rect">
                          <a:avLst/>
                        </a:prstGeom>
                      </pic:spPr>
                    </pic:pic>
                  </wpg:wgp>
                </a:graphicData>
              </a:graphic>
            </wp:anchor>
          </w:drawing>
        </mc:Choice>
        <mc:Fallback>
          <w:pict>
            <v:group style="position:absolute;margin-left:480.959991pt;margin-top:742.908997pt;width:61.15pt;height:15.15pt;mso-position-horizontal-relative:page;mso-position-vertical-relative:page;z-index:-20685824" id="docshapegroup531" coordorigin="9619,14858" coordsize="1223,303">
              <v:shape style="position:absolute;left:9950;top:14858;width:273;height:301" type="#_x0000_t75" id="docshape532" stroked="false">
                <v:imagedata r:id="rId1" o:title=""/>
              </v:shape>
              <v:shape style="position:absolute;left:10575;top:14858;width:266;height:302" id="docshape533" coordorigin="10576,14858" coordsize="266,302" path="m10842,15090l10650,15090,10650,15038,10823,15038,10823,14972,10650,14972,10650,14924,10842,14924,10842,14858,10576,14858,10576,14924,10576,14972,10576,15038,10576,15090,10576,15160,10842,15160,10842,15090xe" filled="true" fillcolor="#006a4c" stroked="false">
                <v:path arrowok="t"/>
                <v:fill type="solid"/>
              </v:shape>
              <v:shape style="position:absolute;left:10260;top:14858;width:270;height:301" type="#_x0000_t75" id="docshape534" stroked="false">
                <v:imagedata r:id="rId2" o:title=""/>
              </v:shape>
              <v:shape style="position:absolute;left:9619;top:14858;width:286;height:301" type="#_x0000_t75" id="docshape535" stroked="false">
                <v:imagedata r:id="rId3" o:title=""/>
              </v:shape>
              <w10:wrap type="none"/>
            </v:group>
          </w:pict>
        </mc:Fallback>
      </mc:AlternateContent>
    </w:r>
    <w:r>
      <w:rPr>
        <w:sz w:val="20"/>
      </w:rPr>
      <mc:AlternateContent>
        <mc:Choice Requires="wps">
          <w:drawing>
            <wp:anchor distT="0" distB="0" distL="0" distR="0" allowOverlap="1" layoutInCell="1" locked="0" behindDoc="1" simplePos="0" relativeHeight="482631168">
              <wp:simplePos x="0" y="0"/>
              <wp:positionH relativeFrom="page">
                <wp:posOffset>3780282</wp:posOffset>
              </wp:positionH>
              <wp:positionV relativeFrom="page">
                <wp:posOffset>9375571</wp:posOffset>
              </wp:positionV>
              <wp:extent cx="224790" cy="162560"/>
              <wp:effectExtent l="0" t="0" r="0" b="0"/>
              <wp:wrapNone/>
              <wp:docPr id="654" name="Textbox 654"/>
              <wp:cNvGraphicFramePr>
                <a:graphicFrameLocks/>
              </wp:cNvGraphicFramePr>
              <a:graphic>
                <a:graphicData uri="http://schemas.microsoft.com/office/word/2010/wordprocessingShape">
                  <wps:wsp>
                    <wps:cNvPr id="654" name="Textbox 654"/>
                    <wps:cNvSpPr txBox="1"/>
                    <wps:spPr>
                      <a:xfrm>
                        <a:off x="0" y="0"/>
                        <a:ext cx="224790" cy="162560"/>
                      </a:xfrm>
                      <a:prstGeom prst="rect">
                        <a:avLst/>
                      </a:prstGeom>
                    </wps:spPr>
                    <wps:txbx>
                      <w:txbxContent>
                        <w:p>
                          <w:pPr>
                            <w:spacing w:before="20"/>
                            <w:ind w:left="60" w:right="0" w:firstLine="0"/>
                            <w:jc w:val="left"/>
                            <w:rPr>
                              <w:sz w:val="18"/>
                            </w:rPr>
                          </w:pPr>
                          <w:r>
                            <w:rPr>
                              <w:spacing w:val="-5"/>
                              <w:w w:val="105"/>
                              <w:sz w:val="18"/>
                            </w:rPr>
                            <w:fldChar w:fldCharType="begin"/>
                          </w:r>
                          <w:r>
                            <w:rPr>
                              <w:spacing w:val="-5"/>
                              <w:w w:val="105"/>
                              <w:sz w:val="18"/>
                            </w:rPr>
                            <w:instrText> PAGE </w:instrText>
                          </w:r>
                          <w:r>
                            <w:rPr>
                              <w:spacing w:val="-5"/>
                              <w:w w:val="105"/>
                              <w:sz w:val="18"/>
                            </w:rPr>
                            <w:fldChar w:fldCharType="separate"/>
                          </w:r>
                          <w:r>
                            <w:rPr>
                              <w:spacing w:val="-5"/>
                              <w:w w:val="105"/>
                              <w:sz w:val="18"/>
                            </w:rPr>
                            <w:t>69</w:t>
                          </w:r>
                          <w:r>
                            <w:rPr>
                              <w:spacing w:val="-5"/>
                              <w:w w:val="105"/>
                              <w:sz w:val="18"/>
                            </w:rPr>
                            <w:fldChar w:fldCharType="end"/>
                          </w:r>
                        </w:p>
                      </w:txbxContent>
                    </wps:txbx>
                    <wps:bodyPr wrap="square" lIns="0" tIns="0" rIns="0" bIns="0" rtlCol="0">
                      <a:noAutofit/>
                    </wps:bodyPr>
                  </wps:wsp>
                </a:graphicData>
              </a:graphic>
            </wp:anchor>
          </w:drawing>
        </mc:Choice>
        <mc:Fallback>
          <w:pict>
            <v:shape style="position:absolute;margin-left:297.660004pt;margin-top:738.234009pt;width:17.7pt;height:12.8pt;mso-position-horizontal-relative:page;mso-position-vertical-relative:page;z-index:-20685312" type="#_x0000_t202" id="docshape536" filled="false" stroked="false">
              <v:textbox inset="0,0,0,0">
                <w:txbxContent>
                  <w:p>
                    <w:pPr>
                      <w:spacing w:before="20"/>
                      <w:ind w:left="60" w:right="0" w:firstLine="0"/>
                      <w:jc w:val="left"/>
                      <w:rPr>
                        <w:sz w:val="18"/>
                      </w:rPr>
                    </w:pPr>
                    <w:r>
                      <w:rPr>
                        <w:spacing w:val="-5"/>
                        <w:w w:val="105"/>
                        <w:sz w:val="18"/>
                      </w:rPr>
                      <w:fldChar w:fldCharType="begin"/>
                    </w:r>
                    <w:r>
                      <w:rPr>
                        <w:spacing w:val="-5"/>
                        <w:w w:val="105"/>
                        <w:sz w:val="18"/>
                      </w:rPr>
                      <w:instrText> PAGE </w:instrText>
                    </w:r>
                    <w:r>
                      <w:rPr>
                        <w:spacing w:val="-5"/>
                        <w:w w:val="105"/>
                        <w:sz w:val="18"/>
                      </w:rPr>
                      <w:fldChar w:fldCharType="separate"/>
                    </w:r>
                    <w:r>
                      <w:rPr>
                        <w:spacing w:val="-5"/>
                        <w:w w:val="105"/>
                        <w:sz w:val="18"/>
                      </w:rPr>
                      <w:t>69</w:t>
                    </w:r>
                    <w:r>
                      <w:rPr>
                        <w:spacing w:val="-5"/>
                        <w:w w:val="10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31680">
              <wp:simplePos x="0" y="0"/>
              <wp:positionH relativeFrom="page">
                <wp:posOffset>901696</wp:posOffset>
              </wp:positionH>
              <wp:positionV relativeFrom="page">
                <wp:posOffset>9513038</wp:posOffset>
              </wp:positionV>
              <wp:extent cx="2355215" cy="193040"/>
              <wp:effectExtent l="0" t="0" r="0" b="0"/>
              <wp:wrapNone/>
              <wp:docPr id="655" name="Textbox 655"/>
              <wp:cNvGraphicFramePr>
                <a:graphicFrameLocks/>
              </wp:cNvGraphicFramePr>
              <a:graphic>
                <a:graphicData uri="http://schemas.microsoft.com/office/word/2010/wordprocessingShape">
                  <wps:wsp>
                    <wps:cNvPr id="655" name="Textbox 655"/>
                    <wps:cNvSpPr txBox="1"/>
                    <wps:spPr>
                      <a:xfrm>
                        <a:off x="0" y="0"/>
                        <a:ext cx="2355215" cy="193040"/>
                      </a:xfrm>
                      <a:prstGeom prst="rect">
                        <a:avLst/>
                      </a:prstGeom>
                    </wps:spPr>
                    <wps:txbx>
                      <w:txbxContent>
                        <w:p>
                          <w:pPr>
                            <w:spacing w:before="10"/>
                            <w:ind w:left="20" w:right="0" w:firstLine="0"/>
                            <w:jc w:val="left"/>
                            <w:rPr>
                              <w:rFonts w:ascii="Trebuchet MS"/>
                              <w:i/>
                              <w:sz w:val="18"/>
                            </w:rPr>
                          </w:pPr>
                          <w:r>
                            <w:rPr>
                              <w:rFonts w:ascii="Trebuchet MS"/>
                              <w:i/>
                              <w:spacing w:val="-4"/>
                              <w:sz w:val="18"/>
                            </w:rPr>
                            <w:t>Turner</w:t>
                          </w:r>
                          <w:r>
                            <w:rPr>
                              <w:rFonts w:ascii="Trebuchet MS"/>
                              <w:i/>
                              <w:spacing w:val="-8"/>
                              <w:sz w:val="18"/>
                            </w:rPr>
                            <w:t> </w:t>
                          </w:r>
                          <w:r>
                            <w:rPr>
                              <w:rFonts w:ascii="Trebuchet MS"/>
                              <w:i/>
                              <w:spacing w:val="-4"/>
                              <w:sz w:val="18"/>
                            </w:rPr>
                            <w:t>Theological</w:t>
                          </w:r>
                          <w:r>
                            <w:rPr>
                              <w:rFonts w:ascii="Trebuchet MS"/>
                              <w:i/>
                              <w:spacing w:val="-9"/>
                              <w:sz w:val="18"/>
                            </w:rPr>
                            <w:t> </w:t>
                          </w:r>
                          <w:r>
                            <w:rPr>
                              <w:spacing w:val="-4"/>
                              <w:sz w:val="18"/>
                            </w:rPr>
                            <w:t>Seminary</w:t>
                          </w:r>
                          <w:r>
                            <w:rPr>
                              <w:rFonts w:ascii="Century Gothic"/>
                              <w:i/>
                              <w:spacing w:val="-4"/>
                              <w:sz w:val="22"/>
                            </w:rPr>
                            <w:t>,</w:t>
                          </w:r>
                          <w:r>
                            <w:rPr>
                              <w:rFonts w:ascii="Century Gothic"/>
                              <w:i/>
                              <w:spacing w:val="-7"/>
                              <w:sz w:val="22"/>
                            </w:rPr>
                            <w:t> </w:t>
                          </w:r>
                          <w:r>
                            <w:rPr>
                              <w:rFonts w:ascii="Trebuchet MS"/>
                              <w:i/>
                              <w:spacing w:val="-4"/>
                              <w:sz w:val="18"/>
                            </w:rPr>
                            <w:t>Atlanta</w:t>
                          </w:r>
                          <w:r>
                            <w:rPr>
                              <w:rFonts w:ascii="Century Gothic"/>
                              <w:i/>
                              <w:spacing w:val="-4"/>
                              <w:sz w:val="22"/>
                            </w:rPr>
                            <w:t>,</w:t>
                          </w:r>
                          <w:r>
                            <w:rPr>
                              <w:rFonts w:ascii="Century Gothic"/>
                              <w:i/>
                              <w:spacing w:val="-8"/>
                              <w:sz w:val="22"/>
                            </w:rPr>
                            <w:t> </w:t>
                          </w:r>
                          <w:r>
                            <w:rPr>
                              <w:rFonts w:ascii="Trebuchet MS"/>
                              <w:i/>
                              <w:spacing w:val="-4"/>
                              <w:sz w:val="18"/>
                            </w:rPr>
                            <w:t>Georgia</w:t>
                          </w:r>
                        </w:p>
                      </w:txbxContent>
                    </wps:txbx>
                    <wps:bodyPr wrap="square" lIns="0" tIns="0" rIns="0" bIns="0" rtlCol="0">
                      <a:noAutofit/>
                    </wps:bodyPr>
                  </wps:wsp>
                </a:graphicData>
              </a:graphic>
            </wp:anchor>
          </w:drawing>
        </mc:Choice>
        <mc:Fallback>
          <w:pict>
            <v:shape style="position:absolute;margin-left:70.999702pt;margin-top:749.058167pt;width:185.45pt;height:15.2pt;mso-position-horizontal-relative:page;mso-position-vertical-relative:page;z-index:-20684800" type="#_x0000_t202" id="docshape537" filled="false" stroked="false">
              <v:textbox inset="0,0,0,0">
                <w:txbxContent>
                  <w:p>
                    <w:pPr>
                      <w:spacing w:before="10"/>
                      <w:ind w:left="20" w:right="0" w:firstLine="0"/>
                      <w:jc w:val="left"/>
                      <w:rPr>
                        <w:rFonts w:ascii="Trebuchet MS"/>
                        <w:i/>
                        <w:sz w:val="18"/>
                      </w:rPr>
                    </w:pPr>
                    <w:r>
                      <w:rPr>
                        <w:rFonts w:ascii="Trebuchet MS"/>
                        <w:i/>
                        <w:spacing w:val="-4"/>
                        <w:sz w:val="18"/>
                      </w:rPr>
                      <w:t>Turner</w:t>
                    </w:r>
                    <w:r>
                      <w:rPr>
                        <w:rFonts w:ascii="Trebuchet MS"/>
                        <w:i/>
                        <w:spacing w:val="-8"/>
                        <w:sz w:val="18"/>
                      </w:rPr>
                      <w:t> </w:t>
                    </w:r>
                    <w:r>
                      <w:rPr>
                        <w:rFonts w:ascii="Trebuchet MS"/>
                        <w:i/>
                        <w:spacing w:val="-4"/>
                        <w:sz w:val="18"/>
                      </w:rPr>
                      <w:t>Theological</w:t>
                    </w:r>
                    <w:r>
                      <w:rPr>
                        <w:rFonts w:ascii="Trebuchet MS"/>
                        <w:i/>
                        <w:spacing w:val="-9"/>
                        <w:sz w:val="18"/>
                      </w:rPr>
                      <w:t> </w:t>
                    </w:r>
                    <w:r>
                      <w:rPr>
                        <w:spacing w:val="-4"/>
                        <w:sz w:val="18"/>
                      </w:rPr>
                      <w:t>Seminary</w:t>
                    </w:r>
                    <w:r>
                      <w:rPr>
                        <w:rFonts w:ascii="Century Gothic"/>
                        <w:i/>
                        <w:spacing w:val="-4"/>
                        <w:sz w:val="22"/>
                      </w:rPr>
                      <w:t>,</w:t>
                    </w:r>
                    <w:r>
                      <w:rPr>
                        <w:rFonts w:ascii="Century Gothic"/>
                        <w:i/>
                        <w:spacing w:val="-7"/>
                        <w:sz w:val="22"/>
                      </w:rPr>
                      <w:t> </w:t>
                    </w:r>
                    <w:r>
                      <w:rPr>
                        <w:rFonts w:ascii="Trebuchet MS"/>
                        <w:i/>
                        <w:spacing w:val="-4"/>
                        <w:sz w:val="18"/>
                      </w:rPr>
                      <w:t>Atlanta</w:t>
                    </w:r>
                    <w:r>
                      <w:rPr>
                        <w:rFonts w:ascii="Century Gothic"/>
                        <w:i/>
                        <w:spacing w:val="-4"/>
                        <w:sz w:val="22"/>
                      </w:rPr>
                      <w:t>,</w:t>
                    </w:r>
                    <w:r>
                      <w:rPr>
                        <w:rFonts w:ascii="Century Gothic"/>
                        <w:i/>
                        <w:spacing w:val="-8"/>
                        <w:sz w:val="22"/>
                      </w:rPr>
                      <w:t> </w:t>
                    </w:r>
                    <w:r>
                      <w:rPr>
                        <w:rFonts w:ascii="Trebuchet MS"/>
                        <w:i/>
                        <w:spacing w:val="-4"/>
                        <w:sz w:val="18"/>
                      </w:rPr>
                      <w:t>Georgia</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2633216">
              <wp:simplePos x="0" y="0"/>
              <wp:positionH relativeFrom="page">
                <wp:posOffset>6108191</wp:posOffset>
              </wp:positionH>
              <wp:positionV relativeFrom="page">
                <wp:posOffset>9434944</wp:posOffset>
              </wp:positionV>
              <wp:extent cx="776605" cy="192405"/>
              <wp:effectExtent l="0" t="0" r="0" b="0"/>
              <wp:wrapNone/>
              <wp:docPr id="685" name="Group 685"/>
              <wp:cNvGraphicFramePr>
                <a:graphicFrameLocks/>
              </wp:cNvGraphicFramePr>
              <a:graphic>
                <a:graphicData uri="http://schemas.microsoft.com/office/word/2010/wordprocessingGroup">
                  <wpg:wgp>
                    <wpg:cNvPr id="685" name="Group 685"/>
                    <wpg:cNvGrpSpPr/>
                    <wpg:grpSpPr>
                      <a:xfrm>
                        <a:off x="0" y="0"/>
                        <a:ext cx="776605" cy="192405"/>
                        <a:chExt cx="776605" cy="192405"/>
                      </a:xfrm>
                    </wpg:grpSpPr>
                    <pic:pic>
                      <pic:nvPicPr>
                        <pic:cNvPr id="686" name="Image 686"/>
                        <pic:cNvPicPr/>
                      </pic:nvPicPr>
                      <pic:blipFill>
                        <a:blip r:embed="rId1" cstate="print"/>
                        <a:stretch>
                          <a:fillRect/>
                        </a:stretch>
                      </pic:blipFill>
                      <pic:spPr>
                        <a:xfrm>
                          <a:off x="210223" y="0"/>
                          <a:ext cx="173355" cy="191008"/>
                        </a:xfrm>
                        <a:prstGeom prst="rect">
                          <a:avLst/>
                        </a:prstGeom>
                      </pic:spPr>
                    </pic:pic>
                    <wps:wsp>
                      <wps:cNvPr id="687" name="Graphic 687"/>
                      <wps:cNvSpPr/>
                      <wps:spPr>
                        <a:xfrm>
                          <a:off x="607365" y="12"/>
                          <a:ext cx="168910" cy="191770"/>
                        </a:xfrm>
                        <a:custGeom>
                          <a:avLst/>
                          <a:gdLst/>
                          <a:ahLst/>
                          <a:cxnLst/>
                          <a:rect l="l" t="t" r="r" b="b"/>
                          <a:pathLst>
                            <a:path w="168910" h="191770">
                              <a:moveTo>
                                <a:pt x="168897" y="147320"/>
                              </a:moveTo>
                              <a:lnTo>
                                <a:pt x="47040" y="147320"/>
                              </a:lnTo>
                              <a:lnTo>
                                <a:pt x="47040" y="114300"/>
                              </a:lnTo>
                              <a:lnTo>
                                <a:pt x="156895" y="114300"/>
                              </a:lnTo>
                              <a:lnTo>
                                <a:pt x="156895" y="72390"/>
                              </a:lnTo>
                              <a:lnTo>
                                <a:pt x="46977" y="72390"/>
                              </a:lnTo>
                              <a:lnTo>
                                <a:pt x="46977" y="41910"/>
                              </a:lnTo>
                              <a:lnTo>
                                <a:pt x="168821" y="41910"/>
                              </a:lnTo>
                              <a:lnTo>
                                <a:pt x="168821" y="0"/>
                              </a:lnTo>
                              <a:lnTo>
                                <a:pt x="0" y="0"/>
                              </a:lnTo>
                              <a:lnTo>
                                <a:pt x="0" y="41910"/>
                              </a:lnTo>
                              <a:lnTo>
                                <a:pt x="0" y="72390"/>
                              </a:lnTo>
                              <a:lnTo>
                                <a:pt x="0" y="114300"/>
                              </a:lnTo>
                              <a:lnTo>
                                <a:pt x="0" y="147320"/>
                              </a:lnTo>
                              <a:lnTo>
                                <a:pt x="0" y="191770"/>
                              </a:lnTo>
                              <a:lnTo>
                                <a:pt x="168897" y="191770"/>
                              </a:lnTo>
                              <a:lnTo>
                                <a:pt x="168897" y="147320"/>
                              </a:lnTo>
                              <a:close/>
                            </a:path>
                          </a:pathLst>
                        </a:custGeom>
                        <a:solidFill>
                          <a:srgbClr val="006A4C"/>
                        </a:solidFill>
                      </wps:spPr>
                      <wps:bodyPr wrap="square" lIns="0" tIns="0" rIns="0" bIns="0" rtlCol="0">
                        <a:prstTxWarp prst="textNoShape">
                          <a:avLst/>
                        </a:prstTxWarp>
                        <a:noAutofit/>
                      </wps:bodyPr>
                    </wps:wsp>
                    <pic:pic>
                      <pic:nvPicPr>
                        <pic:cNvPr id="688" name="Image 688"/>
                        <pic:cNvPicPr/>
                      </pic:nvPicPr>
                      <pic:blipFill>
                        <a:blip r:embed="rId2" cstate="print"/>
                        <a:stretch>
                          <a:fillRect/>
                        </a:stretch>
                      </pic:blipFill>
                      <pic:spPr>
                        <a:xfrm>
                          <a:off x="406996" y="253"/>
                          <a:ext cx="171272" cy="191084"/>
                        </a:xfrm>
                        <a:prstGeom prst="rect">
                          <a:avLst/>
                        </a:prstGeom>
                      </pic:spPr>
                    </pic:pic>
                    <pic:pic>
                      <pic:nvPicPr>
                        <pic:cNvPr id="689" name="Image 689"/>
                        <pic:cNvPicPr/>
                      </pic:nvPicPr>
                      <pic:blipFill>
                        <a:blip r:embed="rId3" cstate="print"/>
                        <a:stretch>
                          <a:fillRect/>
                        </a:stretch>
                      </pic:blipFill>
                      <pic:spPr>
                        <a:xfrm>
                          <a:off x="0" y="12"/>
                          <a:ext cx="181355" cy="191134"/>
                        </a:xfrm>
                        <a:prstGeom prst="rect">
                          <a:avLst/>
                        </a:prstGeom>
                      </pic:spPr>
                    </pic:pic>
                  </wpg:wgp>
                </a:graphicData>
              </a:graphic>
            </wp:anchor>
          </w:drawing>
        </mc:Choice>
        <mc:Fallback>
          <w:pict>
            <v:group style="position:absolute;margin-left:480.959991pt;margin-top:742.908997pt;width:61.15pt;height:15.15pt;mso-position-horizontal-relative:page;mso-position-vertical-relative:page;z-index:-20683264" id="docshapegroup563" coordorigin="9619,14858" coordsize="1223,303">
              <v:shape style="position:absolute;left:9950;top:14858;width:273;height:301" type="#_x0000_t75" id="docshape564" stroked="false">
                <v:imagedata r:id="rId1" o:title=""/>
              </v:shape>
              <v:shape style="position:absolute;left:10575;top:14858;width:266;height:302" id="docshape565" coordorigin="10576,14858" coordsize="266,302" path="m10842,15090l10650,15090,10650,15038,10823,15038,10823,14972,10650,14972,10650,14924,10842,14924,10842,14858,10576,14858,10576,14924,10576,14972,10576,15038,10576,15090,10576,15160,10842,15160,10842,15090xe" filled="true" fillcolor="#006a4c" stroked="false">
                <v:path arrowok="t"/>
                <v:fill type="solid"/>
              </v:shape>
              <v:shape style="position:absolute;left:10260;top:14858;width:270;height:301" type="#_x0000_t75" id="docshape566" stroked="false">
                <v:imagedata r:id="rId2" o:title=""/>
              </v:shape>
              <v:shape style="position:absolute;left:9619;top:14858;width:286;height:301" type="#_x0000_t75" id="docshape567" stroked="false">
                <v:imagedata r:id="rId3" o:title=""/>
              </v:shape>
              <w10:wrap type="none"/>
            </v:group>
          </w:pict>
        </mc:Fallback>
      </mc:AlternateContent>
    </w:r>
    <w:r>
      <w:rPr>
        <w:sz w:val="20"/>
      </w:rPr>
      <mc:AlternateContent>
        <mc:Choice Requires="wps">
          <w:drawing>
            <wp:anchor distT="0" distB="0" distL="0" distR="0" allowOverlap="1" layoutInCell="1" locked="0" behindDoc="1" simplePos="0" relativeHeight="482633728">
              <wp:simplePos x="0" y="0"/>
              <wp:positionH relativeFrom="page">
                <wp:posOffset>3780282</wp:posOffset>
              </wp:positionH>
              <wp:positionV relativeFrom="page">
                <wp:posOffset>9375571</wp:posOffset>
              </wp:positionV>
              <wp:extent cx="224790" cy="162560"/>
              <wp:effectExtent l="0" t="0" r="0" b="0"/>
              <wp:wrapNone/>
              <wp:docPr id="690" name="Textbox 690"/>
              <wp:cNvGraphicFramePr>
                <a:graphicFrameLocks/>
              </wp:cNvGraphicFramePr>
              <a:graphic>
                <a:graphicData uri="http://schemas.microsoft.com/office/word/2010/wordprocessingShape">
                  <wps:wsp>
                    <wps:cNvPr id="690" name="Textbox 690"/>
                    <wps:cNvSpPr txBox="1"/>
                    <wps:spPr>
                      <a:xfrm>
                        <a:off x="0" y="0"/>
                        <a:ext cx="224790" cy="162560"/>
                      </a:xfrm>
                      <a:prstGeom prst="rect">
                        <a:avLst/>
                      </a:prstGeom>
                    </wps:spPr>
                    <wps:txbx>
                      <w:txbxContent>
                        <w:p>
                          <w:pPr>
                            <w:spacing w:before="20"/>
                            <w:ind w:left="60" w:right="0" w:firstLine="0"/>
                            <w:jc w:val="left"/>
                            <w:rPr>
                              <w:sz w:val="18"/>
                            </w:rPr>
                          </w:pPr>
                          <w:r>
                            <w:rPr>
                              <w:spacing w:val="-5"/>
                              <w:w w:val="105"/>
                              <w:sz w:val="18"/>
                            </w:rPr>
                            <w:fldChar w:fldCharType="begin"/>
                          </w:r>
                          <w:r>
                            <w:rPr>
                              <w:spacing w:val="-5"/>
                              <w:w w:val="105"/>
                              <w:sz w:val="18"/>
                            </w:rPr>
                            <w:instrText> PAGE </w:instrText>
                          </w:r>
                          <w:r>
                            <w:rPr>
                              <w:spacing w:val="-5"/>
                              <w:w w:val="105"/>
                              <w:sz w:val="18"/>
                            </w:rPr>
                            <w:fldChar w:fldCharType="separate"/>
                          </w:r>
                          <w:r>
                            <w:rPr>
                              <w:spacing w:val="-5"/>
                              <w:w w:val="105"/>
                              <w:sz w:val="18"/>
                            </w:rPr>
                            <w:t>76</w:t>
                          </w:r>
                          <w:r>
                            <w:rPr>
                              <w:spacing w:val="-5"/>
                              <w:w w:val="105"/>
                              <w:sz w:val="18"/>
                            </w:rPr>
                            <w:fldChar w:fldCharType="end"/>
                          </w:r>
                        </w:p>
                      </w:txbxContent>
                    </wps:txbx>
                    <wps:bodyPr wrap="square" lIns="0" tIns="0" rIns="0" bIns="0" rtlCol="0">
                      <a:noAutofit/>
                    </wps:bodyPr>
                  </wps:wsp>
                </a:graphicData>
              </a:graphic>
            </wp:anchor>
          </w:drawing>
        </mc:Choice>
        <mc:Fallback>
          <w:pict>
            <v:shape style="position:absolute;margin-left:297.660004pt;margin-top:738.234009pt;width:17.7pt;height:12.8pt;mso-position-horizontal-relative:page;mso-position-vertical-relative:page;z-index:-20682752" type="#_x0000_t202" id="docshape568" filled="false" stroked="false">
              <v:textbox inset="0,0,0,0">
                <w:txbxContent>
                  <w:p>
                    <w:pPr>
                      <w:spacing w:before="20"/>
                      <w:ind w:left="60" w:right="0" w:firstLine="0"/>
                      <w:jc w:val="left"/>
                      <w:rPr>
                        <w:sz w:val="18"/>
                      </w:rPr>
                    </w:pPr>
                    <w:r>
                      <w:rPr>
                        <w:spacing w:val="-5"/>
                        <w:w w:val="105"/>
                        <w:sz w:val="18"/>
                      </w:rPr>
                      <w:fldChar w:fldCharType="begin"/>
                    </w:r>
                    <w:r>
                      <w:rPr>
                        <w:spacing w:val="-5"/>
                        <w:w w:val="105"/>
                        <w:sz w:val="18"/>
                      </w:rPr>
                      <w:instrText> PAGE </w:instrText>
                    </w:r>
                    <w:r>
                      <w:rPr>
                        <w:spacing w:val="-5"/>
                        <w:w w:val="105"/>
                        <w:sz w:val="18"/>
                      </w:rPr>
                      <w:fldChar w:fldCharType="separate"/>
                    </w:r>
                    <w:r>
                      <w:rPr>
                        <w:spacing w:val="-5"/>
                        <w:w w:val="105"/>
                        <w:sz w:val="18"/>
                      </w:rPr>
                      <w:t>76</w:t>
                    </w:r>
                    <w:r>
                      <w:rPr>
                        <w:spacing w:val="-5"/>
                        <w:w w:val="10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34240">
              <wp:simplePos x="0" y="0"/>
              <wp:positionH relativeFrom="page">
                <wp:posOffset>901696</wp:posOffset>
              </wp:positionH>
              <wp:positionV relativeFrom="page">
                <wp:posOffset>9513038</wp:posOffset>
              </wp:positionV>
              <wp:extent cx="2355215" cy="193040"/>
              <wp:effectExtent l="0" t="0" r="0" b="0"/>
              <wp:wrapNone/>
              <wp:docPr id="691" name="Textbox 691"/>
              <wp:cNvGraphicFramePr>
                <a:graphicFrameLocks/>
              </wp:cNvGraphicFramePr>
              <a:graphic>
                <a:graphicData uri="http://schemas.microsoft.com/office/word/2010/wordprocessingShape">
                  <wps:wsp>
                    <wps:cNvPr id="691" name="Textbox 691"/>
                    <wps:cNvSpPr txBox="1"/>
                    <wps:spPr>
                      <a:xfrm>
                        <a:off x="0" y="0"/>
                        <a:ext cx="2355215" cy="193040"/>
                      </a:xfrm>
                      <a:prstGeom prst="rect">
                        <a:avLst/>
                      </a:prstGeom>
                    </wps:spPr>
                    <wps:txbx>
                      <w:txbxContent>
                        <w:p>
                          <w:pPr>
                            <w:spacing w:before="10"/>
                            <w:ind w:left="20" w:right="0" w:firstLine="0"/>
                            <w:jc w:val="left"/>
                            <w:rPr>
                              <w:rFonts w:ascii="Trebuchet MS"/>
                              <w:i/>
                              <w:sz w:val="18"/>
                            </w:rPr>
                          </w:pPr>
                          <w:r>
                            <w:rPr>
                              <w:rFonts w:ascii="Trebuchet MS"/>
                              <w:i/>
                              <w:spacing w:val="-4"/>
                              <w:sz w:val="18"/>
                            </w:rPr>
                            <w:t>Turner</w:t>
                          </w:r>
                          <w:r>
                            <w:rPr>
                              <w:rFonts w:ascii="Trebuchet MS"/>
                              <w:i/>
                              <w:spacing w:val="-8"/>
                              <w:sz w:val="18"/>
                            </w:rPr>
                            <w:t> </w:t>
                          </w:r>
                          <w:r>
                            <w:rPr>
                              <w:rFonts w:ascii="Trebuchet MS"/>
                              <w:i/>
                              <w:spacing w:val="-4"/>
                              <w:sz w:val="18"/>
                            </w:rPr>
                            <w:t>Theological</w:t>
                          </w:r>
                          <w:r>
                            <w:rPr>
                              <w:rFonts w:ascii="Trebuchet MS"/>
                              <w:i/>
                              <w:spacing w:val="-9"/>
                              <w:sz w:val="18"/>
                            </w:rPr>
                            <w:t> </w:t>
                          </w:r>
                          <w:r>
                            <w:rPr>
                              <w:spacing w:val="-4"/>
                              <w:sz w:val="18"/>
                            </w:rPr>
                            <w:t>Seminary</w:t>
                          </w:r>
                          <w:r>
                            <w:rPr>
                              <w:rFonts w:ascii="Century Gothic"/>
                              <w:i/>
                              <w:spacing w:val="-4"/>
                              <w:sz w:val="22"/>
                            </w:rPr>
                            <w:t>,</w:t>
                          </w:r>
                          <w:r>
                            <w:rPr>
                              <w:rFonts w:ascii="Century Gothic"/>
                              <w:i/>
                              <w:spacing w:val="-7"/>
                              <w:sz w:val="22"/>
                            </w:rPr>
                            <w:t> </w:t>
                          </w:r>
                          <w:r>
                            <w:rPr>
                              <w:rFonts w:ascii="Trebuchet MS"/>
                              <w:i/>
                              <w:spacing w:val="-4"/>
                              <w:sz w:val="18"/>
                            </w:rPr>
                            <w:t>Atlanta</w:t>
                          </w:r>
                          <w:r>
                            <w:rPr>
                              <w:rFonts w:ascii="Century Gothic"/>
                              <w:i/>
                              <w:spacing w:val="-4"/>
                              <w:sz w:val="22"/>
                            </w:rPr>
                            <w:t>,</w:t>
                          </w:r>
                          <w:r>
                            <w:rPr>
                              <w:rFonts w:ascii="Century Gothic"/>
                              <w:i/>
                              <w:spacing w:val="-8"/>
                              <w:sz w:val="22"/>
                            </w:rPr>
                            <w:t> </w:t>
                          </w:r>
                          <w:r>
                            <w:rPr>
                              <w:rFonts w:ascii="Trebuchet MS"/>
                              <w:i/>
                              <w:spacing w:val="-4"/>
                              <w:sz w:val="18"/>
                            </w:rPr>
                            <w:t>Georgia</w:t>
                          </w:r>
                        </w:p>
                      </w:txbxContent>
                    </wps:txbx>
                    <wps:bodyPr wrap="square" lIns="0" tIns="0" rIns="0" bIns="0" rtlCol="0">
                      <a:noAutofit/>
                    </wps:bodyPr>
                  </wps:wsp>
                </a:graphicData>
              </a:graphic>
            </wp:anchor>
          </w:drawing>
        </mc:Choice>
        <mc:Fallback>
          <w:pict>
            <v:shape style="position:absolute;margin-left:70.999702pt;margin-top:749.058167pt;width:185.45pt;height:15.2pt;mso-position-horizontal-relative:page;mso-position-vertical-relative:page;z-index:-20682240" type="#_x0000_t202" id="docshape569" filled="false" stroked="false">
              <v:textbox inset="0,0,0,0">
                <w:txbxContent>
                  <w:p>
                    <w:pPr>
                      <w:spacing w:before="10"/>
                      <w:ind w:left="20" w:right="0" w:firstLine="0"/>
                      <w:jc w:val="left"/>
                      <w:rPr>
                        <w:rFonts w:ascii="Trebuchet MS"/>
                        <w:i/>
                        <w:sz w:val="18"/>
                      </w:rPr>
                    </w:pPr>
                    <w:r>
                      <w:rPr>
                        <w:rFonts w:ascii="Trebuchet MS"/>
                        <w:i/>
                        <w:spacing w:val="-4"/>
                        <w:sz w:val="18"/>
                      </w:rPr>
                      <w:t>Turner</w:t>
                    </w:r>
                    <w:r>
                      <w:rPr>
                        <w:rFonts w:ascii="Trebuchet MS"/>
                        <w:i/>
                        <w:spacing w:val="-8"/>
                        <w:sz w:val="18"/>
                      </w:rPr>
                      <w:t> </w:t>
                    </w:r>
                    <w:r>
                      <w:rPr>
                        <w:rFonts w:ascii="Trebuchet MS"/>
                        <w:i/>
                        <w:spacing w:val="-4"/>
                        <w:sz w:val="18"/>
                      </w:rPr>
                      <w:t>Theological</w:t>
                    </w:r>
                    <w:r>
                      <w:rPr>
                        <w:rFonts w:ascii="Trebuchet MS"/>
                        <w:i/>
                        <w:spacing w:val="-9"/>
                        <w:sz w:val="18"/>
                      </w:rPr>
                      <w:t> </w:t>
                    </w:r>
                    <w:r>
                      <w:rPr>
                        <w:spacing w:val="-4"/>
                        <w:sz w:val="18"/>
                      </w:rPr>
                      <w:t>Seminary</w:t>
                    </w:r>
                    <w:r>
                      <w:rPr>
                        <w:rFonts w:ascii="Century Gothic"/>
                        <w:i/>
                        <w:spacing w:val="-4"/>
                        <w:sz w:val="22"/>
                      </w:rPr>
                      <w:t>,</w:t>
                    </w:r>
                    <w:r>
                      <w:rPr>
                        <w:rFonts w:ascii="Century Gothic"/>
                        <w:i/>
                        <w:spacing w:val="-7"/>
                        <w:sz w:val="22"/>
                      </w:rPr>
                      <w:t> </w:t>
                    </w:r>
                    <w:r>
                      <w:rPr>
                        <w:rFonts w:ascii="Trebuchet MS"/>
                        <w:i/>
                        <w:spacing w:val="-4"/>
                        <w:sz w:val="18"/>
                      </w:rPr>
                      <w:t>Atlanta</w:t>
                    </w:r>
                    <w:r>
                      <w:rPr>
                        <w:rFonts w:ascii="Century Gothic"/>
                        <w:i/>
                        <w:spacing w:val="-4"/>
                        <w:sz w:val="22"/>
                      </w:rPr>
                      <w:t>,</w:t>
                    </w:r>
                    <w:r>
                      <w:rPr>
                        <w:rFonts w:ascii="Century Gothic"/>
                        <w:i/>
                        <w:spacing w:val="-8"/>
                        <w:sz w:val="22"/>
                      </w:rPr>
                      <w:t> </w:t>
                    </w:r>
                    <w:r>
                      <w:rPr>
                        <w:rFonts w:ascii="Trebuchet MS"/>
                        <w:i/>
                        <w:spacing w:val="-4"/>
                        <w:sz w:val="18"/>
                      </w:rPr>
                      <w:t>Georgia</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2621952">
              <wp:simplePos x="0" y="0"/>
              <wp:positionH relativeFrom="page">
                <wp:posOffset>895350</wp:posOffset>
              </wp:positionH>
              <wp:positionV relativeFrom="page">
                <wp:posOffset>560069</wp:posOffset>
              </wp:positionV>
              <wp:extent cx="5981700" cy="190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981700" cy="19050"/>
                      </a:xfrm>
                      <a:custGeom>
                        <a:avLst/>
                        <a:gdLst/>
                        <a:ahLst/>
                        <a:cxnLst/>
                        <a:rect l="l" t="t" r="r" b="b"/>
                        <a:pathLst>
                          <a:path w="5981700" h="19050">
                            <a:moveTo>
                              <a:pt x="5981700" y="0"/>
                            </a:moveTo>
                            <a:lnTo>
                              <a:pt x="0" y="0"/>
                            </a:lnTo>
                            <a:lnTo>
                              <a:pt x="0" y="19050"/>
                            </a:lnTo>
                            <a:lnTo>
                              <a:pt x="5981700" y="19050"/>
                            </a:lnTo>
                            <a:lnTo>
                              <a:pt x="5981700" y="0"/>
                            </a:lnTo>
                            <a:close/>
                          </a:path>
                        </a:pathLst>
                      </a:custGeom>
                      <a:solidFill>
                        <a:srgbClr val="68BE27"/>
                      </a:solidFill>
                    </wps:spPr>
                    <wps:bodyPr wrap="square" lIns="0" tIns="0" rIns="0" bIns="0" rtlCol="0">
                      <a:prstTxWarp prst="textNoShape">
                        <a:avLst/>
                      </a:prstTxWarp>
                      <a:noAutofit/>
                    </wps:bodyPr>
                  </wps:wsp>
                </a:graphicData>
              </a:graphic>
            </wp:anchor>
          </w:drawing>
        </mc:Choice>
        <mc:Fallback>
          <w:pict>
            <v:rect style="position:absolute;margin-left:70.5pt;margin-top:44.099998pt;width:471pt;height:1.5pt;mso-position-horizontal-relative:page;mso-position-vertical-relative:page;z-index:-20694528" id="docshape1" filled="true" fillcolor="#68be27" stroked="false">
              <v:fill type="solid"/>
              <w10:wrap type="none"/>
            </v:rect>
          </w:pict>
        </mc:Fallback>
      </mc:AlternateContent>
    </w:r>
    <w:r>
      <w:rPr>
        <w:sz w:val="20"/>
      </w:rPr>
      <mc:AlternateContent>
        <mc:Choice Requires="wps">
          <w:drawing>
            <wp:anchor distT="0" distB="0" distL="0" distR="0" allowOverlap="1" layoutInCell="1" locked="0" behindDoc="1" simplePos="0" relativeHeight="482622464">
              <wp:simplePos x="0" y="0"/>
              <wp:positionH relativeFrom="page">
                <wp:posOffset>6006338</wp:posOffset>
              </wp:positionH>
              <wp:positionV relativeFrom="page">
                <wp:posOffset>352768</wp:posOffset>
              </wp:positionV>
              <wp:extent cx="864869" cy="208279"/>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64869" cy="208279"/>
                      </a:xfrm>
                      <a:prstGeom prst="rect">
                        <a:avLst/>
                      </a:prstGeom>
                    </wps:spPr>
                    <wps:txbx>
                      <w:txbxContent>
                        <w:p>
                          <w:pPr>
                            <w:spacing w:before="25"/>
                            <w:ind w:left="20" w:right="0" w:firstLine="0"/>
                            <w:jc w:val="left"/>
                            <w:rPr>
                              <w:rFonts w:ascii="Trebuchet MS"/>
                              <w:sz w:val="24"/>
                            </w:rPr>
                          </w:pPr>
                          <w:r>
                            <w:rPr>
                              <w:rFonts w:ascii="Trebuchet MS"/>
                              <w:color w:val="00694C"/>
                              <w:w w:val="70"/>
                              <w:sz w:val="24"/>
                            </w:rPr>
                            <w:t>Market</w:t>
                          </w:r>
                          <w:r>
                            <w:rPr>
                              <w:rFonts w:ascii="Trebuchet MS"/>
                              <w:color w:val="00694C"/>
                              <w:spacing w:val="45"/>
                              <w:sz w:val="24"/>
                            </w:rPr>
                            <w:t> </w:t>
                          </w:r>
                          <w:r>
                            <w:rPr>
                              <w:rFonts w:ascii="Trebuchet MS"/>
                              <w:color w:val="00694C"/>
                              <w:spacing w:val="7"/>
                              <w:w w:val="70"/>
                              <w:sz w:val="24"/>
                            </w:rPr>
                            <w:t>Analysis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2.940002pt;margin-top:27.777031pt;width:68.1pt;height:16.4pt;mso-position-horizontal-relative:page;mso-position-vertical-relative:page;z-index:-20694016" type="#_x0000_t202" id="docshape2" filled="false" stroked="false">
              <v:textbox inset="0,0,0,0">
                <w:txbxContent>
                  <w:p>
                    <w:pPr>
                      <w:spacing w:before="25"/>
                      <w:ind w:left="20" w:right="0" w:firstLine="0"/>
                      <w:jc w:val="left"/>
                      <w:rPr>
                        <w:rFonts w:ascii="Trebuchet MS"/>
                        <w:sz w:val="24"/>
                      </w:rPr>
                    </w:pPr>
                    <w:r>
                      <w:rPr>
                        <w:rFonts w:ascii="Trebuchet MS"/>
                        <w:color w:val="00694C"/>
                        <w:w w:val="70"/>
                        <w:sz w:val="24"/>
                      </w:rPr>
                      <w:t>Market</w:t>
                    </w:r>
                    <w:r>
                      <w:rPr>
                        <w:rFonts w:ascii="Trebuchet MS"/>
                        <w:color w:val="00694C"/>
                        <w:spacing w:val="45"/>
                        <w:sz w:val="24"/>
                      </w:rPr>
                      <w:t> </w:t>
                    </w:r>
                    <w:r>
                      <w:rPr>
                        <w:rFonts w:ascii="Trebuchet MS"/>
                        <w:color w:val="00694C"/>
                        <w:spacing w:val="7"/>
                        <w:w w:val="70"/>
                        <w:sz w:val="24"/>
                      </w:rPr>
                      <w:t>Analysis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2624512">
              <wp:simplePos x="0" y="0"/>
              <wp:positionH relativeFrom="page">
                <wp:posOffset>895350</wp:posOffset>
              </wp:positionH>
              <wp:positionV relativeFrom="page">
                <wp:posOffset>560069</wp:posOffset>
              </wp:positionV>
              <wp:extent cx="5981700" cy="19050"/>
              <wp:effectExtent l="0" t="0" r="0" b="0"/>
              <wp:wrapNone/>
              <wp:docPr id="615" name="Graphic 615"/>
              <wp:cNvGraphicFramePr>
                <a:graphicFrameLocks/>
              </wp:cNvGraphicFramePr>
              <a:graphic>
                <a:graphicData uri="http://schemas.microsoft.com/office/word/2010/wordprocessingShape">
                  <wps:wsp>
                    <wps:cNvPr id="615" name="Graphic 615"/>
                    <wps:cNvSpPr/>
                    <wps:spPr>
                      <a:xfrm>
                        <a:off x="0" y="0"/>
                        <a:ext cx="5981700" cy="19050"/>
                      </a:xfrm>
                      <a:custGeom>
                        <a:avLst/>
                        <a:gdLst/>
                        <a:ahLst/>
                        <a:cxnLst/>
                        <a:rect l="l" t="t" r="r" b="b"/>
                        <a:pathLst>
                          <a:path w="5981700" h="19050">
                            <a:moveTo>
                              <a:pt x="5981700" y="0"/>
                            </a:moveTo>
                            <a:lnTo>
                              <a:pt x="0" y="0"/>
                            </a:lnTo>
                            <a:lnTo>
                              <a:pt x="0" y="19050"/>
                            </a:lnTo>
                            <a:lnTo>
                              <a:pt x="5981700" y="19050"/>
                            </a:lnTo>
                            <a:lnTo>
                              <a:pt x="5981700" y="0"/>
                            </a:lnTo>
                            <a:close/>
                          </a:path>
                        </a:pathLst>
                      </a:custGeom>
                      <a:solidFill>
                        <a:srgbClr val="68BE27"/>
                      </a:solidFill>
                    </wps:spPr>
                    <wps:bodyPr wrap="square" lIns="0" tIns="0" rIns="0" bIns="0" rtlCol="0">
                      <a:prstTxWarp prst="textNoShape">
                        <a:avLst/>
                      </a:prstTxWarp>
                      <a:noAutofit/>
                    </wps:bodyPr>
                  </wps:wsp>
                </a:graphicData>
              </a:graphic>
            </wp:anchor>
          </w:drawing>
        </mc:Choice>
        <mc:Fallback>
          <w:pict>
            <v:rect style="position:absolute;margin-left:70.5pt;margin-top:44.099998pt;width:471pt;height:1.5pt;mso-position-horizontal-relative:page;mso-position-vertical-relative:page;z-index:-20691968" id="docshape499" filled="true" fillcolor="#68be27" stroked="false">
              <v:fill type="solid"/>
              <w10:wrap type="none"/>
            </v:rect>
          </w:pict>
        </mc:Fallback>
      </mc:AlternateContent>
    </w:r>
    <w:r>
      <w:rPr>
        <w:sz w:val="20"/>
      </w:rPr>
      <mc:AlternateContent>
        <mc:Choice Requires="wps">
          <w:drawing>
            <wp:anchor distT="0" distB="0" distL="0" distR="0" allowOverlap="1" layoutInCell="1" locked="0" behindDoc="1" simplePos="0" relativeHeight="482625024">
              <wp:simplePos x="0" y="0"/>
              <wp:positionH relativeFrom="page">
                <wp:posOffset>5725921</wp:posOffset>
              </wp:positionH>
              <wp:positionV relativeFrom="page">
                <wp:posOffset>352768</wp:posOffset>
              </wp:positionV>
              <wp:extent cx="1139190" cy="208279"/>
              <wp:effectExtent l="0" t="0" r="0" b="0"/>
              <wp:wrapNone/>
              <wp:docPr id="616" name="Textbox 616"/>
              <wp:cNvGraphicFramePr>
                <a:graphicFrameLocks/>
              </wp:cNvGraphicFramePr>
              <a:graphic>
                <a:graphicData uri="http://schemas.microsoft.com/office/word/2010/wordprocessingShape">
                  <wps:wsp>
                    <wps:cNvPr id="616" name="Textbox 616"/>
                    <wps:cNvSpPr txBox="1"/>
                    <wps:spPr>
                      <a:xfrm>
                        <a:off x="0" y="0"/>
                        <a:ext cx="1139190" cy="208279"/>
                      </a:xfrm>
                      <a:prstGeom prst="rect">
                        <a:avLst/>
                      </a:prstGeom>
                    </wps:spPr>
                    <wps:txbx>
                      <w:txbxContent>
                        <w:p>
                          <w:pPr>
                            <w:spacing w:before="25"/>
                            <w:ind w:left="20" w:right="0" w:firstLine="0"/>
                            <w:jc w:val="left"/>
                            <w:rPr>
                              <w:rFonts w:ascii="Trebuchet MS"/>
                              <w:sz w:val="24"/>
                            </w:rPr>
                          </w:pPr>
                          <w:r>
                            <w:rPr>
                              <w:rFonts w:ascii="Trebuchet MS"/>
                              <w:color w:val="00694C"/>
                              <w:w w:val="70"/>
                              <w:sz w:val="24"/>
                            </w:rPr>
                            <w:t>Highest</w:t>
                          </w:r>
                          <w:r>
                            <w:rPr>
                              <w:rFonts w:ascii="Trebuchet MS"/>
                              <w:color w:val="00694C"/>
                              <w:spacing w:val="25"/>
                              <w:sz w:val="24"/>
                            </w:rPr>
                            <w:t> </w:t>
                          </w:r>
                          <w:r>
                            <w:rPr>
                              <w:rFonts w:ascii="Trebuchet MS"/>
                              <w:color w:val="00694C"/>
                              <w:w w:val="70"/>
                              <w:sz w:val="24"/>
                            </w:rPr>
                            <w:t>and</w:t>
                          </w:r>
                          <w:r>
                            <w:rPr>
                              <w:rFonts w:ascii="Trebuchet MS"/>
                              <w:color w:val="00694C"/>
                              <w:spacing w:val="25"/>
                              <w:sz w:val="24"/>
                            </w:rPr>
                            <w:t> </w:t>
                          </w:r>
                          <w:r>
                            <w:rPr>
                              <w:rFonts w:ascii="Trebuchet MS"/>
                              <w:color w:val="00694C"/>
                              <w:w w:val="70"/>
                              <w:sz w:val="24"/>
                            </w:rPr>
                            <w:t>Best</w:t>
                          </w:r>
                          <w:r>
                            <w:rPr>
                              <w:rFonts w:ascii="Trebuchet MS"/>
                              <w:color w:val="00694C"/>
                              <w:spacing w:val="25"/>
                              <w:sz w:val="24"/>
                            </w:rPr>
                            <w:t> </w:t>
                          </w:r>
                          <w:r>
                            <w:rPr>
                              <w:rFonts w:ascii="Trebuchet MS"/>
                              <w:color w:val="00694C"/>
                              <w:spacing w:val="-5"/>
                              <w:w w:val="70"/>
                              <w:sz w:val="24"/>
                            </w:rPr>
                            <w:t>Use</w:t>
                          </w:r>
                        </w:p>
                      </w:txbxContent>
                    </wps:txbx>
                    <wps:bodyPr wrap="square" lIns="0" tIns="0" rIns="0" bIns="0" rtlCol="0">
                      <a:noAutofit/>
                    </wps:bodyPr>
                  </wps:wsp>
                </a:graphicData>
              </a:graphic>
            </wp:anchor>
          </w:drawing>
        </mc:Choice>
        <mc:Fallback>
          <w:pict>
            <v:shape style="position:absolute;margin-left:450.859985pt;margin-top:27.777031pt;width:89.7pt;height:16.4pt;mso-position-horizontal-relative:page;mso-position-vertical-relative:page;z-index:-20691456" type="#_x0000_t202" id="docshape500" filled="false" stroked="false">
              <v:textbox inset="0,0,0,0">
                <w:txbxContent>
                  <w:p>
                    <w:pPr>
                      <w:spacing w:before="25"/>
                      <w:ind w:left="20" w:right="0" w:firstLine="0"/>
                      <w:jc w:val="left"/>
                      <w:rPr>
                        <w:rFonts w:ascii="Trebuchet MS"/>
                        <w:sz w:val="24"/>
                      </w:rPr>
                    </w:pPr>
                    <w:r>
                      <w:rPr>
                        <w:rFonts w:ascii="Trebuchet MS"/>
                        <w:color w:val="00694C"/>
                        <w:w w:val="70"/>
                        <w:sz w:val="24"/>
                      </w:rPr>
                      <w:t>Highest</w:t>
                    </w:r>
                    <w:r>
                      <w:rPr>
                        <w:rFonts w:ascii="Trebuchet MS"/>
                        <w:color w:val="00694C"/>
                        <w:spacing w:val="25"/>
                        <w:sz w:val="24"/>
                      </w:rPr>
                      <w:t> </w:t>
                    </w:r>
                    <w:r>
                      <w:rPr>
                        <w:rFonts w:ascii="Trebuchet MS"/>
                        <w:color w:val="00694C"/>
                        <w:w w:val="70"/>
                        <w:sz w:val="24"/>
                      </w:rPr>
                      <w:t>and</w:t>
                    </w:r>
                    <w:r>
                      <w:rPr>
                        <w:rFonts w:ascii="Trebuchet MS"/>
                        <w:color w:val="00694C"/>
                        <w:spacing w:val="25"/>
                        <w:sz w:val="24"/>
                      </w:rPr>
                      <w:t> </w:t>
                    </w:r>
                    <w:r>
                      <w:rPr>
                        <w:rFonts w:ascii="Trebuchet MS"/>
                        <w:color w:val="00694C"/>
                        <w:w w:val="70"/>
                        <w:sz w:val="24"/>
                      </w:rPr>
                      <w:t>Best</w:t>
                    </w:r>
                    <w:r>
                      <w:rPr>
                        <w:rFonts w:ascii="Trebuchet MS"/>
                        <w:color w:val="00694C"/>
                        <w:spacing w:val="25"/>
                        <w:sz w:val="24"/>
                      </w:rPr>
                      <w:t> </w:t>
                    </w:r>
                    <w:r>
                      <w:rPr>
                        <w:rFonts w:ascii="Trebuchet MS"/>
                        <w:color w:val="00694C"/>
                        <w:spacing w:val="-5"/>
                        <w:w w:val="70"/>
                        <w:sz w:val="24"/>
                      </w:rPr>
                      <w:t>Use</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2627072">
              <wp:simplePos x="0" y="0"/>
              <wp:positionH relativeFrom="page">
                <wp:posOffset>895350</wp:posOffset>
              </wp:positionH>
              <wp:positionV relativeFrom="page">
                <wp:posOffset>560069</wp:posOffset>
              </wp:positionV>
              <wp:extent cx="5981700" cy="19050"/>
              <wp:effectExtent l="0" t="0" r="0" b="0"/>
              <wp:wrapNone/>
              <wp:docPr id="624" name="Graphic 624"/>
              <wp:cNvGraphicFramePr>
                <a:graphicFrameLocks/>
              </wp:cNvGraphicFramePr>
              <a:graphic>
                <a:graphicData uri="http://schemas.microsoft.com/office/word/2010/wordprocessingShape">
                  <wps:wsp>
                    <wps:cNvPr id="624" name="Graphic 624"/>
                    <wps:cNvSpPr/>
                    <wps:spPr>
                      <a:xfrm>
                        <a:off x="0" y="0"/>
                        <a:ext cx="5981700" cy="19050"/>
                      </a:xfrm>
                      <a:custGeom>
                        <a:avLst/>
                        <a:gdLst/>
                        <a:ahLst/>
                        <a:cxnLst/>
                        <a:rect l="l" t="t" r="r" b="b"/>
                        <a:pathLst>
                          <a:path w="5981700" h="19050">
                            <a:moveTo>
                              <a:pt x="5981700" y="0"/>
                            </a:moveTo>
                            <a:lnTo>
                              <a:pt x="0" y="0"/>
                            </a:lnTo>
                            <a:lnTo>
                              <a:pt x="0" y="19050"/>
                            </a:lnTo>
                            <a:lnTo>
                              <a:pt x="5981700" y="19050"/>
                            </a:lnTo>
                            <a:lnTo>
                              <a:pt x="5981700" y="0"/>
                            </a:lnTo>
                            <a:close/>
                          </a:path>
                        </a:pathLst>
                      </a:custGeom>
                      <a:solidFill>
                        <a:srgbClr val="68BE27"/>
                      </a:solidFill>
                    </wps:spPr>
                    <wps:bodyPr wrap="square" lIns="0" tIns="0" rIns="0" bIns="0" rtlCol="0">
                      <a:prstTxWarp prst="textNoShape">
                        <a:avLst/>
                      </a:prstTxWarp>
                      <a:noAutofit/>
                    </wps:bodyPr>
                  </wps:wsp>
                </a:graphicData>
              </a:graphic>
            </wp:anchor>
          </w:drawing>
        </mc:Choice>
        <mc:Fallback>
          <w:pict>
            <v:rect style="position:absolute;margin-left:70.5pt;margin-top:44.099998pt;width:471pt;height:1.5pt;mso-position-horizontal-relative:page;mso-position-vertical-relative:page;z-index:-20689408" id="docshape508" filled="true" fillcolor="#68be27" stroked="false">
              <v:fill type="solid"/>
              <w10:wrap type="none"/>
            </v:rect>
          </w:pict>
        </mc:Fallback>
      </mc:AlternateContent>
    </w:r>
    <w:r>
      <w:rPr>
        <w:sz w:val="20"/>
      </w:rPr>
      <mc:AlternateContent>
        <mc:Choice Requires="wps">
          <w:drawing>
            <wp:anchor distT="0" distB="0" distL="0" distR="0" allowOverlap="1" layoutInCell="1" locked="0" behindDoc="1" simplePos="0" relativeHeight="482627584">
              <wp:simplePos x="0" y="0"/>
              <wp:positionH relativeFrom="page">
                <wp:posOffset>5380735</wp:posOffset>
              </wp:positionH>
              <wp:positionV relativeFrom="page">
                <wp:posOffset>352768</wp:posOffset>
              </wp:positionV>
              <wp:extent cx="1488440" cy="208279"/>
              <wp:effectExtent l="0" t="0" r="0" b="0"/>
              <wp:wrapNone/>
              <wp:docPr id="625" name="Textbox 625"/>
              <wp:cNvGraphicFramePr>
                <a:graphicFrameLocks/>
              </wp:cNvGraphicFramePr>
              <a:graphic>
                <a:graphicData uri="http://schemas.microsoft.com/office/word/2010/wordprocessingShape">
                  <wps:wsp>
                    <wps:cNvPr id="625" name="Textbox 625"/>
                    <wps:cNvSpPr txBox="1"/>
                    <wps:spPr>
                      <a:xfrm>
                        <a:off x="0" y="0"/>
                        <a:ext cx="1488440" cy="208279"/>
                      </a:xfrm>
                      <a:prstGeom prst="rect">
                        <a:avLst/>
                      </a:prstGeom>
                    </wps:spPr>
                    <wps:txbx>
                      <w:txbxContent>
                        <w:p>
                          <w:pPr>
                            <w:spacing w:before="25"/>
                            <w:ind w:left="20" w:right="0" w:firstLine="0"/>
                            <w:jc w:val="left"/>
                            <w:rPr>
                              <w:rFonts w:ascii="Trebuchet MS"/>
                              <w:sz w:val="24"/>
                            </w:rPr>
                          </w:pPr>
                          <w:r>
                            <w:rPr>
                              <w:rFonts w:ascii="Trebuchet MS"/>
                              <w:color w:val="00694C"/>
                              <w:spacing w:val="8"/>
                              <w:w w:val="65"/>
                              <w:sz w:val="24"/>
                            </w:rPr>
                            <w:t>Insurable</w:t>
                          </w:r>
                          <w:r>
                            <w:rPr>
                              <w:rFonts w:ascii="Trebuchet MS"/>
                              <w:color w:val="00694C"/>
                              <w:spacing w:val="41"/>
                              <w:sz w:val="24"/>
                            </w:rPr>
                            <w:t> </w:t>
                          </w:r>
                          <w:r>
                            <w:rPr>
                              <w:rFonts w:ascii="Trebuchet MS"/>
                              <w:color w:val="00694C"/>
                              <w:spacing w:val="8"/>
                              <w:w w:val="65"/>
                              <w:sz w:val="24"/>
                            </w:rPr>
                            <w:t>Replacement</w:t>
                          </w:r>
                          <w:r>
                            <w:rPr>
                              <w:rFonts w:ascii="Trebuchet MS"/>
                              <w:color w:val="00694C"/>
                              <w:spacing w:val="41"/>
                              <w:sz w:val="24"/>
                            </w:rPr>
                            <w:t> </w:t>
                          </w:r>
                          <w:r>
                            <w:rPr>
                              <w:rFonts w:ascii="Trebuchet MS"/>
                              <w:color w:val="00694C"/>
                              <w:spacing w:val="-4"/>
                              <w:w w:val="65"/>
                              <w:sz w:val="24"/>
                            </w:rPr>
                            <w:t>Cost</w:t>
                          </w:r>
                        </w:p>
                      </w:txbxContent>
                    </wps:txbx>
                    <wps:bodyPr wrap="square" lIns="0" tIns="0" rIns="0" bIns="0" rtlCol="0">
                      <a:noAutofit/>
                    </wps:bodyPr>
                  </wps:wsp>
                </a:graphicData>
              </a:graphic>
            </wp:anchor>
          </w:drawing>
        </mc:Choice>
        <mc:Fallback>
          <w:pict>
            <v:shape style="position:absolute;margin-left:423.679993pt;margin-top:27.777031pt;width:117.2pt;height:16.4pt;mso-position-horizontal-relative:page;mso-position-vertical-relative:page;z-index:-20688896" type="#_x0000_t202" id="docshape509" filled="false" stroked="false">
              <v:textbox inset="0,0,0,0">
                <w:txbxContent>
                  <w:p>
                    <w:pPr>
                      <w:spacing w:before="25"/>
                      <w:ind w:left="20" w:right="0" w:firstLine="0"/>
                      <w:jc w:val="left"/>
                      <w:rPr>
                        <w:rFonts w:ascii="Trebuchet MS"/>
                        <w:sz w:val="24"/>
                      </w:rPr>
                    </w:pPr>
                    <w:r>
                      <w:rPr>
                        <w:rFonts w:ascii="Trebuchet MS"/>
                        <w:color w:val="00694C"/>
                        <w:spacing w:val="8"/>
                        <w:w w:val="65"/>
                        <w:sz w:val="24"/>
                      </w:rPr>
                      <w:t>Insurable</w:t>
                    </w:r>
                    <w:r>
                      <w:rPr>
                        <w:rFonts w:ascii="Trebuchet MS"/>
                        <w:color w:val="00694C"/>
                        <w:spacing w:val="41"/>
                        <w:sz w:val="24"/>
                      </w:rPr>
                      <w:t> </w:t>
                    </w:r>
                    <w:r>
                      <w:rPr>
                        <w:rFonts w:ascii="Trebuchet MS"/>
                        <w:color w:val="00694C"/>
                        <w:spacing w:val="8"/>
                        <w:w w:val="65"/>
                        <w:sz w:val="24"/>
                      </w:rPr>
                      <w:t>Replacement</w:t>
                    </w:r>
                    <w:r>
                      <w:rPr>
                        <w:rFonts w:ascii="Trebuchet MS"/>
                        <w:color w:val="00694C"/>
                        <w:spacing w:val="41"/>
                        <w:sz w:val="24"/>
                      </w:rPr>
                      <w:t> </w:t>
                    </w:r>
                    <w:r>
                      <w:rPr>
                        <w:rFonts w:ascii="Trebuchet MS"/>
                        <w:color w:val="00694C"/>
                        <w:spacing w:val="-4"/>
                        <w:w w:val="65"/>
                        <w:sz w:val="24"/>
                      </w:rPr>
                      <w:t>Cost</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2629632">
              <wp:simplePos x="0" y="0"/>
              <wp:positionH relativeFrom="page">
                <wp:posOffset>895350</wp:posOffset>
              </wp:positionH>
              <wp:positionV relativeFrom="page">
                <wp:posOffset>560069</wp:posOffset>
              </wp:positionV>
              <wp:extent cx="5981700" cy="19050"/>
              <wp:effectExtent l="0" t="0" r="0" b="0"/>
              <wp:wrapNone/>
              <wp:docPr id="647" name="Graphic 647"/>
              <wp:cNvGraphicFramePr>
                <a:graphicFrameLocks/>
              </wp:cNvGraphicFramePr>
              <a:graphic>
                <a:graphicData uri="http://schemas.microsoft.com/office/word/2010/wordprocessingShape">
                  <wps:wsp>
                    <wps:cNvPr id="647" name="Graphic 647"/>
                    <wps:cNvSpPr/>
                    <wps:spPr>
                      <a:xfrm>
                        <a:off x="0" y="0"/>
                        <a:ext cx="5981700" cy="19050"/>
                      </a:xfrm>
                      <a:custGeom>
                        <a:avLst/>
                        <a:gdLst/>
                        <a:ahLst/>
                        <a:cxnLst/>
                        <a:rect l="l" t="t" r="r" b="b"/>
                        <a:pathLst>
                          <a:path w="5981700" h="19050">
                            <a:moveTo>
                              <a:pt x="5981700" y="0"/>
                            </a:moveTo>
                            <a:lnTo>
                              <a:pt x="0" y="0"/>
                            </a:lnTo>
                            <a:lnTo>
                              <a:pt x="0" y="19050"/>
                            </a:lnTo>
                            <a:lnTo>
                              <a:pt x="5981700" y="19050"/>
                            </a:lnTo>
                            <a:lnTo>
                              <a:pt x="5981700" y="0"/>
                            </a:lnTo>
                            <a:close/>
                          </a:path>
                        </a:pathLst>
                      </a:custGeom>
                      <a:solidFill>
                        <a:srgbClr val="68BE27"/>
                      </a:solidFill>
                    </wps:spPr>
                    <wps:bodyPr wrap="square" lIns="0" tIns="0" rIns="0" bIns="0" rtlCol="0">
                      <a:prstTxWarp prst="textNoShape">
                        <a:avLst/>
                      </a:prstTxWarp>
                      <a:noAutofit/>
                    </wps:bodyPr>
                  </wps:wsp>
                </a:graphicData>
              </a:graphic>
            </wp:anchor>
          </w:drawing>
        </mc:Choice>
        <mc:Fallback>
          <w:pict>
            <v:rect style="position:absolute;margin-left:70.5pt;margin-top:44.099998pt;width:471pt;height:1.5pt;mso-position-horizontal-relative:page;mso-position-vertical-relative:page;z-index:-20686848" id="docshape529" filled="true" fillcolor="#68be27" stroked="false">
              <v:fill type="solid"/>
              <w10:wrap type="none"/>
            </v:rect>
          </w:pict>
        </mc:Fallback>
      </mc:AlternateContent>
    </w:r>
    <w:r>
      <w:rPr>
        <w:sz w:val="20"/>
      </w:rPr>
      <mc:AlternateContent>
        <mc:Choice Requires="wps">
          <w:drawing>
            <wp:anchor distT="0" distB="0" distL="0" distR="0" allowOverlap="1" layoutInCell="1" locked="0" behindDoc="1" simplePos="0" relativeHeight="482630144">
              <wp:simplePos x="0" y="0"/>
              <wp:positionH relativeFrom="page">
                <wp:posOffset>5377688</wp:posOffset>
              </wp:positionH>
              <wp:positionV relativeFrom="page">
                <wp:posOffset>352768</wp:posOffset>
              </wp:positionV>
              <wp:extent cx="1492885" cy="208279"/>
              <wp:effectExtent l="0" t="0" r="0" b="0"/>
              <wp:wrapNone/>
              <wp:docPr id="648" name="Textbox 648"/>
              <wp:cNvGraphicFramePr>
                <a:graphicFrameLocks/>
              </wp:cNvGraphicFramePr>
              <a:graphic>
                <a:graphicData uri="http://schemas.microsoft.com/office/word/2010/wordprocessingShape">
                  <wps:wsp>
                    <wps:cNvPr id="648" name="Textbox 648"/>
                    <wps:cNvSpPr txBox="1"/>
                    <wps:spPr>
                      <a:xfrm>
                        <a:off x="0" y="0"/>
                        <a:ext cx="1492885" cy="208279"/>
                      </a:xfrm>
                      <a:prstGeom prst="rect">
                        <a:avLst/>
                      </a:prstGeom>
                    </wps:spPr>
                    <wps:txbx>
                      <w:txbxContent>
                        <w:p>
                          <w:pPr>
                            <w:spacing w:before="25"/>
                            <w:ind w:left="20" w:right="0" w:firstLine="0"/>
                            <w:jc w:val="left"/>
                            <w:rPr>
                              <w:rFonts w:ascii="Trebuchet MS"/>
                              <w:sz w:val="24"/>
                            </w:rPr>
                          </w:pPr>
                          <w:r>
                            <w:rPr>
                              <w:rFonts w:ascii="Trebuchet MS"/>
                              <w:color w:val="00694C"/>
                              <w:w w:val="70"/>
                              <w:sz w:val="24"/>
                            </w:rPr>
                            <w:t>Sales</w:t>
                          </w:r>
                          <w:r>
                            <w:rPr>
                              <w:rFonts w:ascii="Trebuchet MS"/>
                              <w:color w:val="00694C"/>
                              <w:spacing w:val="59"/>
                              <w:sz w:val="24"/>
                            </w:rPr>
                            <w:t> </w:t>
                          </w:r>
                          <w:r>
                            <w:rPr>
                              <w:rFonts w:ascii="Trebuchet MS"/>
                              <w:color w:val="00694C"/>
                              <w:w w:val="70"/>
                              <w:sz w:val="24"/>
                            </w:rPr>
                            <w:t>Comparison</w:t>
                          </w:r>
                          <w:r>
                            <w:rPr>
                              <w:rFonts w:ascii="Trebuchet MS"/>
                              <w:color w:val="00694C"/>
                              <w:spacing w:val="59"/>
                              <w:sz w:val="24"/>
                            </w:rPr>
                            <w:t> </w:t>
                          </w:r>
                          <w:r>
                            <w:rPr>
                              <w:rFonts w:ascii="Trebuchet MS"/>
                              <w:color w:val="00694C"/>
                              <w:spacing w:val="7"/>
                              <w:w w:val="70"/>
                              <w:sz w:val="24"/>
                            </w:rPr>
                            <w:t>Approach</w:t>
                          </w:r>
                        </w:p>
                      </w:txbxContent>
                    </wps:txbx>
                    <wps:bodyPr wrap="square" lIns="0" tIns="0" rIns="0" bIns="0" rtlCol="0">
                      <a:noAutofit/>
                    </wps:bodyPr>
                  </wps:wsp>
                </a:graphicData>
              </a:graphic>
            </wp:anchor>
          </w:drawing>
        </mc:Choice>
        <mc:Fallback>
          <w:pict>
            <v:shape style="position:absolute;margin-left:423.440002pt;margin-top:27.777031pt;width:117.55pt;height:16.4pt;mso-position-horizontal-relative:page;mso-position-vertical-relative:page;z-index:-20686336" type="#_x0000_t202" id="docshape530" filled="false" stroked="false">
              <v:textbox inset="0,0,0,0">
                <w:txbxContent>
                  <w:p>
                    <w:pPr>
                      <w:spacing w:before="25"/>
                      <w:ind w:left="20" w:right="0" w:firstLine="0"/>
                      <w:jc w:val="left"/>
                      <w:rPr>
                        <w:rFonts w:ascii="Trebuchet MS"/>
                        <w:sz w:val="24"/>
                      </w:rPr>
                    </w:pPr>
                    <w:r>
                      <w:rPr>
                        <w:rFonts w:ascii="Trebuchet MS"/>
                        <w:color w:val="00694C"/>
                        <w:w w:val="70"/>
                        <w:sz w:val="24"/>
                      </w:rPr>
                      <w:t>Sales</w:t>
                    </w:r>
                    <w:r>
                      <w:rPr>
                        <w:rFonts w:ascii="Trebuchet MS"/>
                        <w:color w:val="00694C"/>
                        <w:spacing w:val="59"/>
                        <w:sz w:val="24"/>
                      </w:rPr>
                      <w:t> </w:t>
                    </w:r>
                    <w:r>
                      <w:rPr>
                        <w:rFonts w:ascii="Trebuchet MS"/>
                        <w:color w:val="00694C"/>
                        <w:w w:val="70"/>
                        <w:sz w:val="24"/>
                      </w:rPr>
                      <w:t>Comparison</w:t>
                    </w:r>
                    <w:r>
                      <w:rPr>
                        <w:rFonts w:ascii="Trebuchet MS"/>
                        <w:color w:val="00694C"/>
                        <w:spacing w:val="59"/>
                        <w:sz w:val="24"/>
                      </w:rPr>
                      <w:t> </w:t>
                    </w:r>
                    <w:r>
                      <w:rPr>
                        <w:rFonts w:ascii="Trebuchet MS"/>
                        <w:color w:val="00694C"/>
                        <w:spacing w:val="7"/>
                        <w:w w:val="70"/>
                        <w:sz w:val="24"/>
                      </w:rPr>
                      <w:t>Approach</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2632192">
              <wp:simplePos x="0" y="0"/>
              <wp:positionH relativeFrom="page">
                <wp:posOffset>895350</wp:posOffset>
              </wp:positionH>
              <wp:positionV relativeFrom="page">
                <wp:posOffset>560069</wp:posOffset>
              </wp:positionV>
              <wp:extent cx="5981700" cy="19050"/>
              <wp:effectExtent l="0" t="0" r="0" b="0"/>
              <wp:wrapNone/>
              <wp:docPr id="683" name="Graphic 683"/>
              <wp:cNvGraphicFramePr>
                <a:graphicFrameLocks/>
              </wp:cNvGraphicFramePr>
              <a:graphic>
                <a:graphicData uri="http://schemas.microsoft.com/office/word/2010/wordprocessingShape">
                  <wps:wsp>
                    <wps:cNvPr id="683" name="Graphic 683"/>
                    <wps:cNvSpPr/>
                    <wps:spPr>
                      <a:xfrm>
                        <a:off x="0" y="0"/>
                        <a:ext cx="5981700" cy="19050"/>
                      </a:xfrm>
                      <a:custGeom>
                        <a:avLst/>
                        <a:gdLst/>
                        <a:ahLst/>
                        <a:cxnLst/>
                        <a:rect l="l" t="t" r="r" b="b"/>
                        <a:pathLst>
                          <a:path w="5981700" h="19050">
                            <a:moveTo>
                              <a:pt x="5981700" y="0"/>
                            </a:moveTo>
                            <a:lnTo>
                              <a:pt x="0" y="0"/>
                            </a:lnTo>
                            <a:lnTo>
                              <a:pt x="0" y="19050"/>
                            </a:lnTo>
                            <a:lnTo>
                              <a:pt x="5981700" y="19050"/>
                            </a:lnTo>
                            <a:lnTo>
                              <a:pt x="5981700" y="0"/>
                            </a:lnTo>
                            <a:close/>
                          </a:path>
                        </a:pathLst>
                      </a:custGeom>
                      <a:solidFill>
                        <a:srgbClr val="68BE27"/>
                      </a:solidFill>
                    </wps:spPr>
                    <wps:bodyPr wrap="square" lIns="0" tIns="0" rIns="0" bIns="0" rtlCol="0">
                      <a:prstTxWarp prst="textNoShape">
                        <a:avLst/>
                      </a:prstTxWarp>
                      <a:noAutofit/>
                    </wps:bodyPr>
                  </wps:wsp>
                </a:graphicData>
              </a:graphic>
            </wp:anchor>
          </w:drawing>
        </mc:Choice>
        <mc:Fallback>
          <w:pict>
            <v:rect style="position:absolute;margin-left:70.5pt;margin-top:44.099998pt;width:471pt;height:1.5pt;mso-position-horizontal-relative:page;mso-position-vertical-relative:page;z-index:-20684288" id="docshape561" filled="true" fillcolor="#68be27" stroked="false">
              <v:fill type="solid"/>
              <w10:wrap type="none"/>
            </v:rect>
          </w:pict>
        </mc:Fallback>
      </mc:AlternateContent>
    </w:r>
    <w:r>
      <w:rPr>
        <w:sz w:val="20"/>
      </w:rPr>
      <mc:AlternateContent>
        <mc:Choice Requires="wps">
          <w:drawing>
            <wp:anchor distT="0" distB="0" distL="0" distR="0" allowOverlap="1" layoutInCell="1" locked="0" behindDoc="1" simplePos="0" relativeHeight="482632704">
              <wp:simplePos x="0" y="0"/>
              <wp:positionH relativeFrom="page">
                <wp:posOffset>5157470</wp:posOffset>
              </wp:positionH>
              <wp:positionV relativeFrom="page">
                <wp:posOffset>352768</wp:posOffset>
              </wp:positionV>
              <wp:extent cx="1713230" cy="208279"/>
              <wp:effectExtent l="0" t="0" r="0" b="0"/>
              <wp:wrapNone/>
              <wp:docPr id="684" name="Textbox 684"/>
              <wp:cNvGraphicFramePr>
                <a:graphicFrameLocks/>
              </wp:cNvGraphicFramePr>
              <a:graphic>
                <a:graphicData uri="http://schemas.microsoft.com/office/word/2010/wordprocessingShape">
                  <wps:wsp>
                    <wps:cNvPr id="684" name="Textbox 684"/>
                    <wps:cNvSpPr txBox="1"/>
                    <wps:spPr>
                      <a:xfrm>
                        <a:off x="0" y="0"/>
                        <a:ext cx="1713230" cy="208279"/>
                      </a:xfrm>
                      <a:prstGeom prst="rect">
                        <a:avLst/>
                      </a:prstGeom>
                    </wps:spPr>
                    <wps:txbx>
                      <w:txbxContent>
                        <w:p>
                          <w:pPr>
                            <w:spacing w:before="25"/>
                            <w:ind w:left="20" w:right="0" w:firstLine="0"/>
                            <w:jc w:val="left"/>
                            <w:rPr>
                              <w:rFonts w:ascii="Trebuchet MS"/>
                              <w:sz w:val="24"/>
                            </w:rPr>
                          </w:pPr>
                          <w:r>
                            <w:rPr>
                              <w:rFonts w:ascii="Trebuchet MS"/>
                              <w:color w:val="00694C"/>
                              <w:spacing w:val="6"/>
                              <w:w w:val="65"/>
                              <w:sz w:val="24"/>
                            </w:rPr>
                            <w:t>Income</w:t>
                          </w:r>
                          <w:r>
                            <w:rPr>
                              <w:rFonts w:ascii="Trebuchet MS"/>
                              <w:color w:val="00694C"/>
                              <w:spacing w:val="53"/>
                              <w:sz w:val="24"/>
                            </w:rPr>
                            <w:t> </w:t>
                          </w:r>
                          <w:r>
                            <w:rPr>
                              <w:rFonts w:ascii="Trebuchet MS"/>
                              <w:color w:val="00694C"/>
                              <w:spacing w:val="6"/>
                              <w:w w:val="65"/>
                              <w:sz w:val="24"/>
                            </w:rPr>
                            <w:t>Capitalization</w:t>
                          </w:r>
                          <w:r>
                            <w:rPr>
                              <w:rFonts w:ascii="Trebuchet MS"/>
                              <w:color w:val="00694C"/>
                              <w:spacing w:val="54"/>
                              <w:sz w:val="24"/>
                            </w:rPr>
                            <w:t> </w:t>
                          </w:r>
                          <w:r>
                            <w:rPr>
                              <w:rFonts w:ascii="Trebuchet MS"/>
                              <w:color w:val="00694C"/>
                              <w:spacing w:val="7"/>
                              <w:w w:val="65"/>
                              <w:sz w:val="24"/>
                            </w:rPr>
                            <w:t>Approach</w:t>
                          </w:r>
                        </w:p>
                      </w:txbxContent>
                    </wps:txbx>
                    <wps:bodyPr wrap="square" lIns="0" tIns="0" rIns="0" bIns="0" rtlCol="0">
                      <a:noAutofit/>
                    </wps:bodyPr>
                  </wps:wsp>
                </a:graphicData>
              </a:graphic>
            </wp:anchor>
          </w:drawing>
        </mc:Choice>
        <mc:Fallback>
          <w:pict>
            <v:shape style="position:absolute;margin-left:406.100006pt;margin-top:27.777031pt;width:134.9pt;height:16.4pt;mso-position-horizontal-relative:page;mso-position-vertical-relative:page;z-index:-20683776" type="#_x0000_t202" id="docshape562" filled="false" stroked="false">
              <v:textbox inset="0,0,0,0">
                <w:txbxContent>
                  <w:p>
                    <w:pPr>
                      <w:spacing w:before="25"/>
                      <w:ind w:left="20" w:right="0" w:firstLine="0"/>
                      <w:jc w:val="left"/>
                      <w:rPr>
                        <w:rFonts w:ascii="Trebuchet MS"/>
                        <w:sz w:val="24"/>
                      </w:rPr>
                    </w:pPr>
                    <w:r>
                      <w:rPr>
                        <w:rFonts w:ascii="Trebuchet MS"/>
                        <w:color w:val="00694C"/>
                        <w:spacing w:val="6"/>
                        <w:w w:val="65"/>
                        <w:sz w:val="24"/>
                      </w:rPr>
                      <w:t>Income</w:t>
                    </w:r>
                    <w:r>
                      <w:rPr>
                        <w:rFonts w:ascii="Trebuchet MS"/>
                        <w:color w:val="00694C"/>
                        <w:spacing w:val="53"/>
                        <w:sz w:val="24"/>
                      </w:rPr>
                      <w:t> </w:t>
                    </w:r>
                    <w:r>
                      <w:rPr>
                        <w:rFonts w:ascii="Trebuchet MS"/>
                        <w:color w:val="00694C"/>
                        <w:spacing w:val="6"/>
                        <w:w w:val="65"/>
                        <w:sz w:val="24"/>
                      </w:rPr>
                      <w:t>Capitalization</w:t>
                    </w:r>
                    <w:r>
                      <w:rPr>
                        <w:rFonts w:ascii="Trebuchet MS"/>
                        <w:color w:val="00694C"/>
                        <w:spacing w:val="54"/>
                        <w:sz w:val="24"/>
                      </w:rPr>
                      <w:t> </w:t>
                    </w:r>
                    <w:r>
                      <w:rPr>
                        <w:rFonts w:ascii="Trebuchet MS"/>
                        <w:color w:val="00694C"/>
                        <w:spacing w:val="7"/>
                        <w:w w:val="65"/>
                        <w:sz w:val="24"/>
                      </w:rPr>
                      <w:t>Approach</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0"/>
      <w:numFmt w:val="bullet"/>
      <w:lvlText w:val=""/>
      <w:lvlJc w:val="left"/>
      <w:pPr>
        <w:ind w:left="1079"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5">
    <w:multiLevelType w:val="hybridMultilevel"/>
    <w:lvl w:ilvl="0">
      <w:start w:val="0"/>
      <w:numFmt w:val="bullet"/>
      <w:lvlText w:val=""/>
      <w:lvlJc w:val="left"/>
      <w:pPr>
        <w:ind w:left="1079"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4">
    <w:multiLevelType w:val="hybridMultilevel"/>
    <w:lvl w:ilvl="0">
      <w:start w:val="1"/>
      <w:numFmt w:val="decimal"/>
      <w:lvlText w:val="%1."/>
      <w:lvlJc w:val="left"/>
      <w:pPr>
        <w:ind w:left="1440" w:hanging="360"/>
        <w:jc w:val="left"/>
      </w:pPr>
      <w:rPr>
        <w:rFonts w:hint="default" w:ascii="Maiandra GD" w:hAnsi="Maiandra GD" w:eastAsia="Maiandra GD" w:cs="Maiandra GD"/>
        <w:b w:val="0"/>
        <w:bCs w:val="0"/>
        <w:i w:val="0"/>
        <w:iCs w:val="0"/>
        <w:spacing w:val="0"/>
        <w:w w:val="129"/>
        <w:sz w:val="22"/>
        <w:szCs w:val="22"/>
        <w:lang w:val="en-US" w:eastAsia="en-US" w:bidi="ar-SA"/>
      </w:rPr>
    </w:lvl>
    <w:lvl w:ilvl="1">
      <w:start w:val="0"/>
      <w:numFmt w:val="bullet"/>
      <w:lvlText w:val="•"/>
      <w:lvlJc w:val="left"/>
      <w:pPr>
        <w:ind w:left="230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032" w:hanging="360"/>
      </w:pPr>
      <w:rPr>
        <w:rFonts w:hint="default"/>
        <w:lang w:val="en-US" w:eastAsia="en-US" w:bidi="ar-SA"/>
      </w:rPr>
    </w:lvl>
    <w:lvl w:ilvl="4">
      <w:start w:val="0"/>
      <w:numFmt w:val="bullet"/>
      <w:lvlText w:val="•"/>
      <w:lvlJc w:val="left"/>
      <w:pPr>
        <w:ind w:left="4896"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24" w:hanging="360"/>
      </w:pPr>
      <w:rPr>
        <w:rFonts w:hint="default"/>
        <w:lang w:val="en-US" w:eastAsia="en-US" w:bidi="ar-SA"/>
      </w:rPr>
    </w:lvl>
    <w:lvl w:ilvl="7">
      <w:start w:val="0"/>
      <w:numFmt w:val="bullet"/>
      <w:lvlText w:val="•"/>
      <w:lvlJc w:val="left"/>
      <w:pPr>
        <w:ind w:left="748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3">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2">
    <w:multiLevelType w:val="hybridMultilevel"/>
    <w:lvl w:ilvl="0">
      <w:start w:val="0"/>
      <w:numFmt w:val="bullet"/>
      <w:lvlText w:val=""/>
      <w:lvlJc w:val="left"/>
      <w:pPr>
        <w:ind w:left="3960" w:hanging="72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4572" w:hanging="720"/>
      </w:pPr>
      <w:rPr>
        <w:rFonts w:hint="default"/>
        <w:lang w:val="en-US" w:eastAsia="en-US" w:bidi="ar-SA"/>
      </w:rPr>
    </w:lvl>
    <w:lvl w:ilvl="2">
      <w:start w:val="0"/>
      <w:numFmt w:val="bullet"/>
      <w:lvlText w:val="•"/>
      <w:lvlJc w:val="left"/>
      <w:pPr>
        <w:ind w:left="5184" w:hanging="720"/>
      </w:pPr>
      <w:rPr>
        <w:rFonts w:hint="default"/>
        <w:lang w:val="en-US" w:eastAsia="en-US" w:bidi="ar-SA"/>
      </w:rPr>
    </w:lvl>
    <w:lvl w:ilvl="3">
      <w:start w:val="0"/>
      <w:numFmt w:val="bullet"/>
      <w:lvlText w:val="•"/>
      <w:lvlJc w:val="left"/>
      <w:pPr>
        <w:ind w:left="5796" w:hanging="720"/>
      </w:pPr>
      <w:rPr>
        <w:rFonts w:hint="default"/>
        <w:lang w:val="en-US" w:eastAsia="en-US" w:bidi="ar-SA"/>
      </w:rPr>
    </w:lvl>
    <w:lvl w:ilvl="4">
      <w:start w:val="0"/>
      <w:numFmt w:val="bullet"/>
      <w:lvlText w:val="•"/>
      <w:lvlJc w:val="left"/>
      <w:pPr>
        <w:ind w:left="6408" w:hanging="720"/>
      </w:pPr>
      <w:rPr>
        <w:rFonts w:hint="default"/>
        <w:lang w:val="en-US" w:eastAsia="en-US" w:bidi="ar-SA"/>
      </w:rPr>
    </w:lvl>
    <w:lvl w:ilvl="5">
      <w:start w:val="0"/>
      <w:numFmt w:val="bullet"/>
      <w:lvlText w:val="•"/>
      <w:lvlJc w:val="left"/>
      <w:pPr>
        <w:ind w:left="7020" w:hanging="720"/>
      </w:pPr>
      <w:rPr>
        <w:rFonts w:hint="default"/>
        <w:lang w:val="en-US" w:eastAsia="en-US" w:bidi="ar-SA"/>
      </w:rPr>
    </w:lvl>
    <w:lvl w:ilvl="6">
      <w:start w:val="0"/>
      <w:numFmt w:val="bullet"/>
      <w:lvlText w:val="•"/>
      <w:lvlJc w:val="left"/>
      <w:pPr>
        <w:ind w:left="7632" w:hanging="720"/>
      </w:pPr>
      <w:rPr>
        <w:rFonts w:hint="default"/>
        <w:lang w:val="en-US" w:eastAsia="en-US" w:bidi="ar-SA"/>
      </w:rPr>
    </w:lvl>
    <w:lvl w:ilvl="7">
      <w:start w:val="0"/>
      <w:numFmt w:val="bullet"/>
      <w:lvlText w:val="•"/>
      <w:lvlJc w:val="left"/>
      <w:pPr>
        <w:ind w:left="8244" w:hanging="720"/>
      </w:pPr>
      <w:rPr>
        <w:rFonts w:hint="default"/>
        <w:lang w:val="en-US" w:eastAsia="en-US" w:bidi="ar-SA"/>
      </w:rPr>
    </w:lvl>
    <w:lvl w:ilvl="8">
      <w:start w:val="0"/>
      <w:numFmt w:val="bullet"/>
      <w:lvlText w:val="•"/>
      <w:lvlJc w:val="left"/>
      <w:pPr>
        <w:ind w:left="8856" w:hanging="720"/>
      </w:pPr>
      <w:rPr>
        <w:rFonts w:hint="default"/>
        <w:lang w:val="en-US" w:eastAsia="en-US" w:bidi="ar-SA"/>
      </w:rPr>
    </w:lvl>
  </w:abstractNum>
  <w:abstractNum w:abstractNumId="1">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0">
    <w:multiLevelType w:val="hybridMultilevel"/>
    <w:lvl w:ilvl="0">
      <w:start w:val="0"/>
      <w:numFmt w:val="bullet"/>
      <w:lvlText w:val=""/>
      <w:lvlJc w:val="left"/>
      <w:pPr>
        <w:ind w:left="1079"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aiandra GD" w:hAnsi="Maiandra GD" w:eastAsia="Maiandra GD" w:cs="Maiandra GD"/>
      <w:lang w:val="en-US" w:eastAsia="en-US" w:bidi="ar-SA"/>
    </w:rPr>
  </w:style>
  <w:style w:styleId="BodyText" w:type="paragraph">
    <w:name w:val="Body Text"/>
    <w:basedOn w:val="Normal"/>
    <w:uiPriority w:val="1"/>
    <w:qFormat/>
    <w:pPr>
      <w:spacing w:before="120"/>
    </w:pPr>
    <w:rPr>
      <w:rFonts w:ascii="Maiandra GD" w:hAnsi="Maiandra GD" w:eastAsia="Maiandra GD" w:cs="Maiandra GD"/>
      <w:sz w:val="22"/>
      <w:szCs w:val="22"/>
      <w:lang w:val="en-US" w:eastAsia="en-US" w:bidi="ar-SA"/>
    </w:rPr>
  </w:style>
  <w:style w:styleId="Heading1" w:type="paragraph">
    <w:name w:val="Heading 1"/>
    <w:basedOn w:val="Normal"/>
    <w:uiPriority w:val="1"/>
    <w:qFormat/>
    <w:pPr>
      <w:spacing w:before="91"/>
      <w:ind w:left="360"/>
      <w:outlineLvl w:val="1"/>
    </w:pPr>
    <w:rPr>
      <w:rFonts w:ascii="Maiandra GD" w:hAnsi="Maiandra GD" w:eastAsia="Maiandra GD" w:cs="Maiandra GD"/>
      <w:sz w:val="32"/>
      <w:szCs w:val="32"/>
      <w:lang w:val="en-US" w:eastAsia="en-US" w:bidi="ar-SA"/>
    </w:rPr>
  </w:style>
  <w:style w:styleId="Heading2" w:type="paragraph">
    <w:name w:val="Heading 2"/>
    <w:basedOn w:val="Normal"/>
    <w:uiPriority w:val="1"/>
    <w:qFormat/>
    <w:pPr>
      <w:ind w:left="360"/>
      <w:outlineLvl w:val="2"/>
    </w:pPr>
    <w:rPr>
      <w:rFonts w:ascii="Maiandra GD" w:hAnsi="Maiandra GD" w:eastAsia="Maiandra GD" w:cs="Maiandra GD"/>
      <w:sz w:val="22"/>
      <w:szCs w:val="22"/>
      <w:lang w:val="en-US" w:eastAsia="en-US" w:bidi="ar-SA"/>
    </w:rPr>
  </w:style>
  <w:style w:styleId="ListParagraph" w:type="paragraph">
    <w:name w:val="List Paragraph"/>
    <w:basedOn w:val="Normal"/>
    <w:uiPriority w:val="1"/>
    <w:qFormat/>
    <w:pPr>
      <w:spacing w:before="119"/>
      <w:ind w:left="1079" w:hanging="360"/>
    </w:pPr>
    <w:rPr>
      <w:rFonts w:ascii="Maiandra GD" w:hAnsi="Maiandra GD" w:eastAsia="Maiandra GD" w:cs="Maiandra GD"/>
      <w:lang w:val="en-US" w:eastAsia="en-US" w:bidi="ar-SA"/>
    </w:rPr>
  </w:style>
  <w:style w:styleId="TableParagraph" w:type="paragraph">
    <w:name w:val="Table Paragraph"/>
    <w:basedOn w:val="Normal"/>
    <w:uiPriority w:val="1"/>
    <w:qFormat/>
    <w:pPr/>
    <w:rPr>
      <w:rFonts w:ascii="Maiandra GD" w:hAnsi="Maiandra GD" w:eastAsia="Maiandra GD" w:cs="Maiandra GD"/>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jpe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image" Target="media/image27.png"/><Relationship Id="rId31" Type="http://schemas.openxmlformats.org/officeDocument/2006/relationships/image" Target="media/image28.png"/><Relationship Id="rId32" Type="http://schemas.openxmlformats.org/officeDocument/2006/relationships/image" Target="media/image29.png"/><Relationship Id="rId33" Type="http://schemas.openxmlformats.org/officeDocument/2006/relationships/image" Target="media/image30.png"/><Relationship Id="rId34" Type="http://schemas.openxmlformats.org/officeDocument/2006/relationships/image" Target="media/image31.png"/><Relationship Id="rId35" Type="http://schemas.openxmlformats.org/officeDocument/2006/relationships/image" Target="media/image32.png"/><Relationship Id="rId36" Type="http://schemas.openxmlformats.org/officeDocument/2006/relationships/image" Target="media/image33.png"/><Relationship Id="rId37" Type="http://schemas.openxmlformats.org/officeDocument/2006/relationships/image" Target="media/image34.png"/><Relationship Id="rId38" Type="http://schemas.openxmlformats.org/officeDocument/2006/relationships/image" Target="media/image35.png"/><Relationship Id="rId39" Type="http://schemas.openxmlformats.org/officeDocument/2006/relationships/image" Target="media/image36.png"/><Relationship Id="rId40" Type="http://schemas.openxmlformats.org/officeDocument/2006/relationships/image" Target="media/image37.png"/><Relationship Id="rId41" Type="http://schemas.openxmlformats.org/officeDocument/2006/relationships/image" Target="media/image38.png"/><Relationship Id="rId42" Type="http://schemas.openxmlformats.org/officeDocument/2006/relationships/image" Target="media/image39.png"/><Relationship Id="rId43" Type="http://schemas.openxmlformats.org/officeDocument/2006/relationships/image" Target="media/image40.png"/><Relationship Id="rId44" Type="http://schemas.openxmlformats.org/officeDocument/2006/relationships/image" Target="media/image41.png"/><Relationship Id="rId45" Type="http://schemas.openxmlformats.org/officeDocument/2006/relationships/image" Target="media/image42.png"/><Relationship Id="rId46" Type="http://schemas.openxmlformats.org/officeDocument/2006/relationships/image" Target="media/image43.png"/><Relationship Id="rId47" Type="http://schemas.openxmlformats.org/officeDocument/2006/relationships/image" Target="media/image44.png"/><Relationship Id="rId48" Type="http://schemas.openxmlformats.org/officeDocument/2006/relationships/image" Target="media/image45.png"/><Relationship Id="rId49" Type="http://schemas.openxmlformats.org/officeDocument/2006/relationships/image" Target="media/image46.png"/><Relationship Id="rId50" Type="http://schemas.openxmlformats.org/officeDocument/2006/relationships/image" Target="media/image47.png"/><Relationship Id="rId51" Type="http://schemas.openxmlformats.org/officeDocument/2006/relationships/image" Target="media/image48.png"/><Relationship Id="rId52" Type="http://schemas.openxmlformats.org/officeDocument/2006/relationships/image" Target="media/image49.png"/><Relationship Id="rId53" Type="http://schemas.openxmlformats.org/officeDocument/2006/relationships/image" Target="media/image50.png"/><Relationship Id="rId54" Type="http://schemas.openxmlformats.org/officeDocument/2006/relationships/image" Target="media/image51.png"/><Relationship Id="rId55" Type="http://schemas.openxmlformats.org/officeDocument/2006/relationships/image" Target="media/image52.png"/><Relationship Id="rId56" Type="http://schemas.openxmlformats.org/officeDocument/2006/relationships/image" Target="media/image53.png"/><Relationship Id="rId57" Type="http://schemas.openxmlformats.org/officeDocument/2006/relationships/image" Target="media/image54.png"/><Relationship Id="rId58" Type="http://schemas.openxmlformats.org/officeDocument/2006/relationships/image" Target="media/image55.png"/><Relationship Id="rId59" Type="http://schemas.openxmlformats.org/officeDocument/2006/relationships/image" Target="media/image56.png"/><Relationship Id="rId60" Type="http://schemas.openxmlformats.org/officeDocument/2006/relationships/image" Target="media/image57.png"/><Relationship Id="rId61" Type="http://schemas.openxmlformats.org/officeDocument/2006/relationships/image" Target="media/image58.png"/><Relationship Id="rId62" Type="http://schemas.openxmlformats.org/officeDocument/2006/relationships/image" Target="media/image59.png"/><Relationship Id="rId63" Type="http://schemas.openxmlformats.org/officeDocument/2006/relationships/image" Target="media/image60.png"/><Relationship Id="rId64" Type="http://schemas.openxmlformats.org/officeDocument/2006/relationships/image" Target="media/image61.png"/><Relationship Id="rId65" Type="http://schemas.openxmlformats.org/officeDocument/2006/relationships/image" Target="media/image62.png"/><Relationship Id="rId66" Type="http://schemas.openxmlformats.org/officeDocument/2006/relationships/image" Target="media/image63.png"/><Relationship Id="rId67" Type="http://schemas.openxmlformats.org/officeDocument/2006/relationships/image" Target="media/image64.png"/><Relationship Id="rId68" Type="http://schemas.openxmlformats.org/officeDocument/2006/relationships/image" Target="media/image65.png"/><Relationship Id="rId69" Type="http://schemas.openxmlformats.org/officeDocument/2006/relationships/image" Target="media/image66.png"/><Relationship Id="rId70" Type="http://schemas.openxmlformats.org/officeDocument/2006/relationships/image" Target="media/image67.png"/><Relationship Id="rId71" Type="http://schemas.openxmlformats.org/officeDocument/2006/relationships/image" Target="media/image68.png"/><Relationship Id="rId72" Type="http://schemas.openxmlformats.org/officeDocument/2006/relationships/image" Target="media/image69.png"/><Relationship Id="rId73" Type="http://schemas.openxmlformats.org/officeDocument/2006/relationships/image" Target="media/image70.png"/><Relationship Id="rId74" Type="http://schemas.openxmlformats.org/officeDocument/2006/relationships/image" Target="media/image71.png"/><Relationship Id="rId75" Type="http://schemas.openxmlformats.org/officeDocument/2006/relationships/image" Target="media/image72.png"/><Relationship Id="rId76" Type="http://schemas.openxmlformats.org/officeDocument/2006/relationships/image" Target="media/image73.png"/><Relationship Id="rId77" Type="http://schemas.openxmlformats.org/officeDocument/2006/relationships/image" Target="media/image74.png"/><Relationship Id="rId78" Type="http://schemas.openxmlformats.org/officeDocument/2006/relationships/image" Target="media/image75.png"/><Relationship Id="rId79" Type="http://schemas.openxmlformats.org/officeDocument/2006/relationships/image" Target="media/image76.png"/><Relationship Id="rId80" Type="http://schemas.openxmlformats.org/officeDocument/2006/relationships/image" Target="media/image77.png"/><Relationship Id="rId81" Type="http://schemas.openxmlformats.org/officeDocument/2006/relationships/image" Target="media/image78.png"/><Relationship Id="rId82" Type="http://schemas.openxmlformats.org/officeDocument/2006/relationships/image" Target="media/image79.png"/><Relationship Id="rId83" Type="http://schemas.openxmlformats.org/officeDocument/2006/relationships/image" Target="media/image80.png"/><Relationship Id="rId84" Type="http://schemas.openxmlformats.org/officeDocument/2006/relationships/image" Target="media/image81.png"/><Relationship Id="rId85" Type="http://schemas.openxmlformats.org/officeDocument/2006/relationships/image" Target="media/image82.png"/><Relationship Id="rId86" Type="http://schemas.openxmlformats.org/officeDocument/2006/relationships/image" Target="media/image83.png"/><Relationship Id="rId87" Type="http://schemas.openxmlformats.org/officeDocument/2006/relationships/image" Target="media/image84.png"/><Relationship Id="rId88" Type="http://schemas.openxmlformats.org/officeDocument/2006/relationships/image" Target="media/image85.png"/><Relationship Id="rId89" Type="http://schemas.openxmlformats.org/officeDocument/2006/relationships/image" Target="media/image86.png"/><Relationship Id="rId90" Type="http://schemas.openxmlformats.org/officeDocument/2006/relationships/image" Target="media/image87.png"/><Relationship Id="rId91" Type="http://schemas.openxmlformats.org/officeDocument/2006/relationships/image" Target="media/image88.png"/><Relationship Id="rId92" Type="http://schemas.openxmlformats.org/officeDocument/2006/relationships/image" Target="media/image89.png"/><Relationship Id="rId93" Type="http://schemas.openxmlformats.org/officeDocument/2006/relationships/image" Target="media/image90.png"/><Relationship Id="rId94" Type="http://schemas.openxmlformats.org/officeDocument/2006/relationships/image" Target="media/image91.png"/><Relationship Id="rId95" Type="http://schemas.openxmlformats.org/officeDocument/2006/relationships/image" Target="media/image92.png"/><Relationship Id="rId96" Type="http://schemas.openxmlformats.org/officeDocument/2006/relationships/image" Target="media/image93.png"/><Relationship Id="rId97" Type="http://schemas.openxmlformats.org/officeDocument/2006/relationships/image" Target="media/image94.png"/><Relationship Id="rId98" Type="http://schemas.openxmlformats.org/officeDocument/2006/relationships/image" Target="media/image95.png"/><Relationship Id="rId99" Type="http://schemas.openxmlformats.org/officeDocument/2006/relationships/image" Target="media/image96.png"/><Relationship Id="rId100" Type="http://schemas.openxmlformats.org/officeDocument/2006/relationships/image" Target="media/image97.png"/><Relationship Id="rId101" Type="http://schemas.openxmlformats.org/officeDocument/2006/relationships/image" Target="media/image98.png"/><Relationship Id="rId102" Type="http://schemas.openxmlformats.org/officeDocument/2006/relationships/image" Target="media/image99.png"/><Relationship Id="rId103" Type="http://schemas.openxmlformats.org/officeDocument/2006/relationships/image" Target="media/image100.png"/><Relationship Id="rId104" Type="http://schemas.openxmlformats.org/officeDocument/2006/relationships/image" Target="media/image101.png"/><Relationship Id="rId105" Type="http://schemas.openxmlformats.org/officeDocument/2006/relationships/image" Target="media/image102.png"/><Relationship Id="rId106" Type="http://schemas.openxmlformats.org/officeDocument/2006/relationships/image" Target="media/image103.png"/><Relationship Id="rId107" Type="http://schemas.openxmlformats.org/officeDocument/2006/relationships/image" Target="media/image104.png"/><Relationship Id="rId108" Type="http://schemas.openxmlformats.org/officeDocument/2006/relationships/image" Target="media/image105.png"/><Relationship Id="rId109" Type="http://schemas.openxmlformats.org/officeDocument/2006/relationships/image" Target="media/image106.png"/><Relationship Id="rId110" Type="http://schemas.openxmlformats.org/officeDocument/2006/relationships/image" Target="media/image107.png"/><Relationship Id="rId111" Type="http://schemas.openxmlformats.org/officeDocument/2006/relationships/image" Target="media/image108.png"/><Relationship Id="rId112" Type="http://schemas.openxmlformats.org/officeDocument/2006/relationships/image" Target="media/image109.png"/><Relationship Id="rId113" Type="http://schemas.openxmlformats.org/officeDocument/2006/relationships/image" Target="media/image110.png"/><Relationship Id="rId114" Type="http://schemas.openxmlformats.org/officeDocument/2006/relationships/image" Target="media/image111.png"/><Relationship Id="rId115" Type="http://schemas.openxmlformats.org/officeDocument/2006/relationships/image" Target="media/image112.png"/><Relationship Id="rId116" Type="http://schemas.openxmlformats.org/officeDocument/2006/relationships/image" Target="media/image113.png"/><Relationship Id="rId117" Type="http://schemas.openxmlformats.org/officeDocument/2006/relationships/image" Target="media/image114.png"/><Relationship Id="rId118" Type="http://schemas.openxmlformats.org/officeDocument/2006/relationships/image" Target="media/image115.png"/><Relationship Id="rId119" Type="http://schemas.openxmlformats.org/officeDocument/2006/relationships/image" Target="media/image116.png"/><Relationship Id="rId120" Type="http://schemas.openxmlformats.org/officeDocument/2006/relationships/image" Target="media/image117.jpeg"/><Relationship Id="rId121" Type="http://schemas.openxmlformats.org/officeDocument/2006/relationships/image" Target="media/image118.jpeg"/><Relationship Id="rId122" Type="http://schemas.openxmlformats.org/officeDocument/2006/relationships/image" Target="media/image119.png"/><Relationship Id="rId123" Type="http://schemas.openxmlformats.org/officeDocument/2006/relationships/image" Target="media/image120.jpeg"/><Relationship Id="rId124" Type="http://schemas.openxmlformats.org/officeDocument/2006/relationships/image" Target="media/image121.png"/><Relationship Id="rId125" Type="http://schemas.openxmlformats.org/officeDocument/2006/relationships/image" Target="media/image122.jpeg"/><Relationship Id="rId126" Type="http://schemas.openxmlformats.org/officeDocument/2006/relationships/image" Target="media/image123.jpeg"/><Relationship Id="rId127" Type="http://schemas.openxmlformats.org/officeDocument/2006/relationships/image" Target="media/image124.jpeg"/><Relationship Id="rId128" Type="http://schemas.openxmlformats.org/officeDocument/2006/relationships/image" Target="media/image125.jpeg"/><Relationship Id="rId129" Type="http://schemas.openxmlformats.org/officeDocument/2006/relationships/image" Target="media/image126.jpeg"/><Relationship Id="rId130" Type="http://schemas.openxmlformats.org/officeDocument/2006/relationships/image" Target="media/image127.jpeg"/><Relationship Id="rId131" Type="http://schemas.openxmlformats.org/officeDocument/2006/relationships/header" Target="header2.xml"/><Relationship Id="rId132" Type="http://schemas.openxmlformats.org/officeDocument/2006/relationships/footer" Target="footer2.xml"/><Relationship Id="rId133" Type="http://schemas.openxmlformats.org/officeDocument/2006/relationships/header" Target="header3.xml"/><Relationship Id="rId134" Type="http://schemas.openxmlformats.org/officeDocument/2006/relationships/footer" Target="footer3.xml"/><Relationship Id="rId135" Type="http://schemas.openxmlformats.org/officeDocument/2006/relationships/header" Target="header4.xml"/><Relationship Id="rId136" Type="http://schemas.openxmlformats.org/officeDocument/2006/relationships/footer" Target="footer4.xml"/><Relationship Id="rId137" Type="http://schemas.openxmlformats.org/officeDocument/2006/relationships/image" Target="media/image128.jpeg"/><Relationship Id="rId138" Type="http://schemas.openxmlformats.org/officeDocument/2006/relationships/header" Target="header5.xml"/><Relationship Id="rId139" Type="http://schemas.openxmlformats.org/officeDocument/2006/relationships/footer" Target="footer5.xml"/><Relationship Id="rId140" Type="http://schemas.openxmlformats.org/officeDocument/2006/relationships/image" Target="media/image129.jpeg"/><Relationship Id="rId141"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tbowling</dc:creator>
  <dc:title>Microsoft Word - CB24US068658-1_Turner Theological Seminary - Atlanta GA.doc</dc:title>
  <dcterms:created xsi:type="dcterms:W3CDTF">2026-04-21T17:04:34Z</dcterms:created>
  <dcterms:modified xsi:type="dcterms:W3CDTF">2026-04-21T17:04:34Z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2026-04-21T00:00:00Z</vt:filetime>
  </property>
  <property fmtid="{D5CDD505-2E9C-101B-9397-08002B2CF9AE}" pid="3" name="Creator">
    <vt:lpwstr>PScript5.dll Version 5.2.2</vt:lpwstr>
  </property>
  <property fmtid="{D5CDD505-2E9C-101B-9397-08002B2CF9AE}" pid="4" name="LastSaved">
    <vt:filetime>2026-04-21T00:00:00Z</vt:filetime>
  </property>
  <property fmtid="{D5CDD505-2E9C-101B-9397-08002B2CF9AE}" pid="5" name="Producer">
    <vt:lpwstr>Acrobat Distiller 24.0 (Windows)</vt:lpwstr>
  </property>
</Properties>
</file>